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8ED266" w14:textId="77777777" w:rsidR="00D83C21" w:rsidRPr="005B69F7" w:rsidRDefault="00060124" w:rsidP="00D83C21">
      <w:pPr>
        <w:pStyle w:val="Heading1"/>
        <w:tabs>
          <w:tab w:val="left" w:pos="1276"/>
        </w:tabs>
        <w:spacing w:before="0" w:after="0"/>
        <w:rPr>
          <w:rFonts w:ascii="Helen Bg Condensed" w:hAnsi="Helen Bg Condensed"/>
          <w:spacing w:val="40"/>
          <w:sz w:val="30"/>
          <w:szCs w:val="30"/>
        </w:rPr>
      </w:pPr>
      <w:r>
        <w:rPr>
          <w:i/>
          <w:iCs/>
          <w:noProof/>
          <w:sz w:val="2"/>
          <w:szCs w:val="2"/>
          <w:lang w:val="bg-BG" w:eastAsia="bg-BG"/>
        </w:rPr>
        <mc:AlternateContent>
          <mc:Choice Requires="wps">
            <w:drawing>
              <wp:anchor distT="0" distB="0" distL="114300" distR="114300" simplePos="0" relativeHeight="251656192" behindDoc="0" locked="0" layoutInCell="1" allowOverlap="1" wp14:anchorId="23045428" wp14:editId="781D3EFF">
                <wp:simplePos x="0" y="0"/>
                <wp:positionH relativeFrom="column">
                  <wp:posOffset>85090</wp:posOffset>
                </wp:positionH>
                <wp:positionV relativeFrom="paragraph">
                  <wp:posOffset>114300</wp:posOffset>
                </wp:positionV>
                <wp:extent cx="0" cy="612140"/>
                <wp:effectExtent l="8890" t="9525" r="10160" b="6985"/>
                <wp:wrapNone/>
                <wp:docPr id="43" name="AutoShape 39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6165A" id="_x0000_t32" coordsize="21600,21600" o:spt="32" o:oned="t" path="m,l21600,21600e" filled="f">
                <v:path arrowok="t" fillok="f" o:connecttype="none"/>
                <o:lock v:ext="edit" shapetype="t"/>
              </v:shapetype>
              <v:shape id="AutoShape 3995" o:spid="_x0000_s1026" type="#_x0000_t32" style="position:absolute;margin-left:6.7pt;margin-top:9pt;width:0;height:4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"/>
            </w:pict>
          </mc:Fallback>
        </mc:AlternateContent>
      </w:r>
      <w:r>
        <w:rPr>
          <w:noProof/>
          <w:sz w:val="36"/>
          <w:szCs w:val="36"/>
          <w:lang w:val="bg-BG" w:eastAsia="bg-BG"/>
        </w:rPr>
        <w:drawing>
          <wp:anchor distT="0" distB="0" distL="114300" distR="114300" simplePos="0" relativeHeight="251658240" behindDoc="0" locked="0" layoutInCell="1" allowOverlap="1" wp14:anchorId="1506ACE2" wp14:editId="3C231179">
            <wp:simplePos x="0" y="0"/>
            <wp:positionH relativeFrom="column">
              <wp:posOffset>0</wp:posOffset>
            </wp:positionH>
            <wp:positionV relativeFrom="paragraph">
              <wp:posOffset>0</wp:posOffset>
            </wp:positionV>
            <wp:extent cx="600710" cy="832485"/>
            <wp:effectExtent l="0" t="0" r="8890" b="5715"/>
            <wp:wrapSquare wrapText="bothSides"/>
            <wp:docPr id="3996" name="Picture 3996"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6" descr="lav4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00D83C21">
        <w:rPr>
          <w:rFonts w:ascii="Helen Bg Condensed" w:hAnsi="Helen Bg Condensed"/>
          <w:spacing w:val="40"/>
          <w:sz w:val="30"/>
          <w:szCs w:val="30"/>
        </w:rPr>
        <w:t xml:space="preserve">    </w:t>
      </w:r>
      <w:r w:rsidR="00D83C21" w:rsidRPr="005B69F7">
        <w:rPr>
          <w:rFonts w:ascii="Helen Bg Condensed" w:hAnsi="Helen Bg Condensed"/>
          <w:spacing w:val="40"/>
          <w:sz w:val="30"/>
          <w:szCs w:val="30"/>
        </w:rPr>
        <w:t>РЕПУБЛИКА БЪЛГАРИЯ</w:t>
      </w:r>
    </w:p>
    <w:p w14:paraId="392A5657" w14:textId="77777777" w:rsidR="00D83C21" w:rsidRPr="007C09D2" w:rsidRDefault="00D83C21" w:rsidP="00D83C21">
      <w:pPr>
        <w:pStyle w:val="Heading1"/>
        <w:tabs>
          <w:tab w:val="left" w:pos="1276"/>
        </w:tabs>
        <w:spacing w:before="0" w:after="0"/>
        <w:rPr>
          <w:rFonts w:ascii="Helen Bg Condensed" w:hAnsi="Helen Bg Condensed"/>
          <w:b w:val="0"/>
          <w:spacing w:val="40"/>
          <w:sz w:val="26"/>
          <w:szCs w:val="26"/>
          <w:lang w:val="bg-BG"/>
        </w:rPr>
      </w:pPr>
      <w:r>
        <w:rPr>
          <w:rFonts w:ascii="Helen Bg Condensed" w:hAnsi="Helen Bg Condensed"/>
          <w:b w:val="0"/>
          <w:spacing w:val="40"/>
          <w:sz w:val="26"/>
          <w:szCs w:val="26"/>
        </w:rPr>
        <w:t xml:space="preserve">    </w:t>
      </w:r>
      <w:r w:rsidR="00C72C0F">
        <w:rPr>
          <w:rFonts w:ascii="Helen Bg Condensed" w:hAnsi="Helen Bg Condensed"/>
          <w:b w:val="0"/>
          <w:spacing w:val="40"/>
          <w:sz w:val="26"/>
          <w:szCs w:val="26"/>
        </w:rPr>
        <w:t>Министерство на земеделието</w:t>
      </w:r>
      <w:r w:rsidR="007C09D2">
        <w:rPr>
          <w:rFonts w:ascii="Helen Bg Condensed" w:hAnsi="Helen Bg Condensed"/>
          <w:b w:val="0"/>
          <w:spacing w:val="40"/>
          <w:sz w:val="26"/>
          <w:szCs w:val="26"/>
          <w:lang w:val="bg-BG"/>
        </w:rPr>
        <w:t xml:space="preserve"> и храните</w:t>
      </w:r>
    </w:p>
    <w:p w14:paraId="283F25CB" w14:textId="77777777" w:rsidR="00D83C21" w:rsidRPr="00936425" w:rsidRDefault="00060124" w:rsidP="00D83C21">
      <w:pPr>
        <w:pStyle w:val="Heading1"/>
        <w:tabs>
          <w:tab w:val="left" w:pos="1276"/>
        </w:tabs>
        <w:spacing w:before="0" w:after="0"/>
        <w:rPr>
          <w:rFonts w:ascii="Helen Bg Condensed" w:hAnsi="Helen Bg Condensed"/>
          <w:b w:val="0"/>
          <w:spacing w:val="40"/>
          <w:sz w:val="26"/>
          <w:szCs w:val="26"/>
        </w:rPr>
      </w:pPr>
      <w:r>
        <w:rPr>
          <w:noProof/>
          <w:lang w:val="bg-BG" w:eastAsia="bg-BG"/>
        </w:rPr>
        <mc:AlternateContent>
          <mc:Choice Requires="wps">
            <w:drawing>
              <wp:anchor distT="0" distB="0" distL="114300" distR="114300" simplePos="0" relativeHeight="251655168" behindDoc="0" locked="0" layoutInCell="0" allowOverlap="1" wp14:anchorId="286231B7" wp14:editId="5A19FC64">
                <wp:simplePos x="0" y="0"/>
                <wp:positionH relativeFrom="column">
                  <wp:posOffset>-226695</wp:posOffset>
                </wp:positionH>
                <wp:positionV relativeFrom="paragraph">
                  <wp:posOffset>9744075</wp:posOffset>
                </wp:positionV>
                <wp:extent cx="7589520" cy="0"/>
                <wp:effectExtent l="11430" t="9525" r="9525" b="9525"/>
                <wp:wrapNone/>
                <wp:docPr id="42" name="Line 39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A5851" id="Line 399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WjQIAAGU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" o:allowincell="f"/>
            </w:pict>
          </mc:Fallback>
        </mc:AlternateContent>
      </w:r>
      <w:r w:rsidR="00D83C21">
        <w:rPr>
          <w:rFonts w:ascii="Helen Bg Condensed" w:hAnsi="Helen Bg Condensed"/>
          <w:b w:val="0"/>
          <w:spacing w:val="40"/>
          <w:sz w:val="26"/>
          <w:szCs w:val="26"/>
        </w:rPr>
        <w:t xml:space="preserve">    Областна дирекция “Земеделие”</w:t>
      </w:r>
      <w:r w:rsidR="00F74D76">
        <w:rPr>
          <w:rFonts w:ascii="Helen Bg Condensed" w:hAnsi="Helen Bg Condensed"/>
          <w:b w:val="0"/>
          <w:spacing w:val="40"/>
          <w:sz w:val="26"/>
          <w:szCs w:val="26"/>
          <w:lang w:val="bg-BG"/>
        </w:rPr>
        <w:t>-</w:t>
      </w:r>
      <w:r w:rsidR="00D83C21">
        <w:rPr>
          <w:rFonts w:ascii="Helen Bg Condensed" w:hAnsi="Helen Bg Condensed"/>
          <w:b w:val="0"/>
          <w:spacing w:val="40"/>
          <w:sz w:val="26"/>
          <w:szCs w:val="26"/>
        </w:rPr>
        <w:t>Стара Загора</w:t>
      </w:r>
    </w:p>
    <w:p w14:paraId="19999C96" w14:textId="77777777" w:rsidR="00D83C21" w:rsidRPr="00072276" w:rsidRDefault="00D83C21" w:rsidP="00D83C21">
      <w:pPr>
        <w:pStyle w:val="Header"/>
        <w:rPr>
          <w:lang w:val="bg-BG"/>
        </w:rPr>
      </w:pPr>
    </w:p>
    <w:p w14:paraId="3518F70B" w14:textId="77777777" w:rsidR="006A66B6" w:rsidRPr="00DA13F6" w:rsidRDefault="009C176F">
      <w:pPr>
        <w:rPr>
          <w:lang w:val="de-LU"/>
        </w:rPr>
      </w:pPr>
      <w:r>
        <w:rPr>
          <w:lang w:val="de-LU"/>
        </w:rPr>
        <w:t xml:space="preserve"> </w:t>
      </w:r>
      <w:r w:rsidR="00F243CA">
        <w:rPr>
          <w:lang w:val="de-LU"/>
        </w:rPr>
        <w:t xml:space="preserve">   </w:t>
      </w:r>
      <w:r w:rsidR="007246BC">
        <w:rPr>
          <w:lang w:val="de-LU"/>
        </w:rPr>
        <w:t xml:space="preserve">   </w:t>
      </w:r>
    </w:p>
    <w:p w14:paraId="19CA1E97" w14:textId="77777777" w:rsidR="00291BA9" w:rsidRPr="00EF1F46" w:rsidRDefault="00192346" w:rsidP="00306A97">
      <w:pPr>
        <w:spacing w:line="360" w:lineRule="auto"/>
        <w:jc w:val="center"/>
        <w:rPr>
          <w:b/>
          <w:sz w:val="52"/>
          <w:szCs w:val="52"/>
          <w:lang w:val="bg-BG"/>
        </w:rPr>
      </w:pPr>
      <w:r w:rsidRPr="00EF1F46">
        <w:rPr>
          <w:b/>
          <w:sz w:val="52"/>
          <w:szCs w:val="52"/>
          <w:lang w:val="bg-BG"/>
        </w:rPr>
        <w:t>Д О К Л А Д</w:t>
      </w:r>
      <w:r w:rsidR="00291BA9" w:rsidRPr="00EF1F46">
        <w:rPr>
          <w:b/>
          <w:sz w:val="52"/>
          <w:szCs w:val="52"/>
          <w:lang w:val="ru-RU"/>
        </w:rPr>
        <w:t xml:space="preserve">        </w:t>
      </w:r>
    </w:p>
    <w:p w14:paraId="7A04462B" w14:textId="77777777" w:rsidR="00D41C93" w:rsidRPr="00D41C93" w:rsidRDefault="00306A97" w:rsidP="00306A97">
      <w:pPr>
        <w:spacing w:line="360" w:lineRule="auto"/>
        <w:jc w:val="center"/>
        <w:rPr>
          <w:b/>
          <w:sz w:val="32"/>
          <w:szCs w:val="32"/>
        </w:rPr>
      </w:pPr>
      <w:r w:rsidRPr="00D41C93">
        <w:rPr>
          <w:b/>
          <w:sz w:val="32"/>
          <w:szCs w:val="32"/>
          <w:lang w:val="bg-BG"/>
        </w:rPr>
        <w:t xml:space="preserve">ЗА </w:t>
      </w:r>
      <w:r w:rsidR="008467B0">
        <w:rPr>
          <w:b/>
          <w:sz w:val="32"/>
          <w:szCs w:val="32"/>
          <w:lang w:val="bg-BG"/>
        </w:rPr>
        <w:t xml:space="preserve">ДЕЙНОСТТА НА </w:t>
      </w:r>
    </w:p>
    <w:p w14:paraId="1104CC1F" w14:textId="77777777" w:rsidR="00291BA9" w:rsidRPr="00D41C93" w:rsidRDefault="008467B0" w:rsidP="00306A97">
      <w:pPr>
        <w:spacing w:line="360" w:lineRule="auto"/>
        <w:jc w:val="center"/>
        <w:rPr>
          <w:b/>
          <w:sz w:val="32"/>
          <w:szCs w:val="32"/>
          <w:lang w:val="bg-BG"/>
        </w:rPr>
      </w:pPr>
      <w:r>
        <w:rPr>
          <w:b/>
          <w:sz w:val="32"/>
          <w:szCs w:val="32"/>
          <w:lang w:val="bg-BG"/>
        </w:rPr>
        <w:t xml:space="preserve">ОБЛАСТНА </w:t>
      </w:r>
      <w:r w:rsidR="00F74D76" w:rsidRPr="00D41C93">
        <w:rPr>
          <w:b/>
          <w:sz w:val="32"/>
          <w:szCs w:val="32"/>
          <w:lang w:val="bg-BG"/>
        </w:rPr>
        <w:t xml:space="preserve">ДИРЕКЦИЯ </w:t>
      </w:r>
      <w:r w:rsidR="006523E1">
        <w:rPr>
          <w:b/>
          <w:sz w:val="32"/>
          <w:szCs w:val="32"/>
          <w:lang w:val="bg-BG"/>
        </w:rPr>
        <w:t>“ЗЕМЕДЕЛИЕ</w:t>
      </w:r>
      <w:r w:rsidR="00306A97" w:rsidRPr="00D41C93">
        <w:rPr>
          <w:b/>
          <w:sz w:val="32"/>
          <w:szCs w:val="32"/>
          <w:lang w:val="bg-BG"/>
        </w:rPr>
        <w:t xml:space="preserve">“ </w:t>
      </w:r>
      <w:r w:rsidR="00F74D76" w:rsidRPr="00D41C93">
        <w:rPr>
          <w:b/>
          <w:sz w:val="32"/>
          <w:szCs w:val="32"/>
          <w:lang w:val="bg-BG"/>
        </w:rPr>
        <w:t xml:space="preserve">- </w:t>
      </w:r>
      <w:r w:rsidR="00291BA9" w:rsidRPr="00D41C93">
        <w:rPr>
          <w:b/>
          <w:sz w:val="32"/>
          <w:szCs w:val="32"/>
          <w:lang w:val="bg-BG"/>
        </w:rPr>
        <w:t xml:space="preserve">СТАРА ЗАГОРА   </w:t>
      </w:r>
    </w:p>
    <w:p w14:paraId="00177557" w14:textId="1B05FD0B" w:rsidR="00291BA9" w:rsidRDefault="000A061B" w:rsidP="00306A97">
      <w:pPr>
        <w:spacing w:line="360" w:lineRule="auto"/>
        <w:jc w:val="center"/>
        <w:rPr>
          <w:b/>
          <w:color w:val="auto"/>
          <w:sz w:val="32"/>
          <w:szCs w:val="32"/>
          <w:lang w:val="bg-BG"/>
        </w:rPr>
      </w:pPr>
      <w:r w:rsidRPr="00C51B50">
        <w:rPr>
          <w:b/>
          <w:color w:val="auto"/>
          <w:sz w:val="32"/>
          <w:szCs w:val="32"/>
          <w:lang w:val="bg-BG"/>
        </w:rPr>
        <w:t>ПРЕЗ</w:t>
      </w:r>
      <w:r w:rsidR="00717B79" w:rsidRPr="00C51B50">
        <w:rPr>
          <w:b/>
          <w:color w:val="auto"/>
          <w:sz w:val="32"/>
          <w:szCs w:val="32"/>
          <w:lang w:val="bg-BG"/>
        </w:rPr>
        <w:t xml:space="preserve"> </w:t>
      </w:r>
      <w:r w:rsidR="00291BA9" w:rsidRPr="00C51B50">
        <w:rPr>
          <w:b/>
          <w:color w:val="auto"/>
          <w:sz w:val="32"/>
          <w:szCs w:val="32"/>
          <w:lang w:val="bg-BG"/>
        </w:rPr>
        <w:t>20</w:t>
      </w:r>
      <w:r w:rsidR="006B3C36" w:rsidRPr="00C51B50">
        <w:rPr>
          <w:b/>
          <w:color w:val="auto"/>
          <w:sz w:val="32"/>
          <w:szCs w:val="32"/>
          <w:lang w:val="bg-BG"/>
        </w:rPr>
        <w:t>2</w:t>
      </w:r>
      <w:r w:rsidR="008C48E4" w:rsidRPr="00C51B50">
        <w:rPr>
          <w:b/>
          <w:color w:val="auto"/>
          <w:sz w:val="32"/>
          <w:szCs w:val="32"/>
          <w:lang w:val="bg-BG"/>
        </w:rPr>
        <w:t>4</w:t>
      </w:r>
      <w:r w:rsidR="00291BA9" w:rsidRPr="00C51B50">
        <w:rPr>
          <w:b/>
          <w:color w:val="auto"/>
          <w:sz w:val="32"/>
          <w:szCs w:val="32"/>
          <w:lang w:val="bg-BG"/>
        </w:rPr>
        <w:t xml:space="preserve"> ГОДИНА</w:t>
      </w:r>
    </w:p>
    <w:p w14:paraId="0F7392E2" w14:textId="77777777" w:rsidR="00B45E8D" w:rsidRPr="00807FA3" w:rsidRDefault="00B45E8D" w:rsidP="00306A97">
      <w:pPr>
        <w:spacing w:line="360" w:lineRule="auto"/>
        <w:jc w:val="center"/>
        <w:rPr>
          <w:b/>
          <w:color w:val="auto"/>
          <w:sz w:val="32"/>
          <w:szCs w:val="32"/>
          <w:lang w:val="bg-BG"/>
        </w:rPr>
      </w:pPr>
    </w:p>
    <w:p w14:paraId="1EFD474D" w14:textId="77777777" w:rsidR="00144060" w:rsidRDefault="00144060">
      <w:pPr>
        <w:rPr>
          <w:lang w:val="bg-BG"/>
        </w:rPr>
      </w:pPr>
    </w:p>
    <w:p w14:paraId="75A50D64" w14:textId="77777777" w:rsidR="0064319C" w:rsidRPr="0064319C" w:rsidRDefault="0064319C" w:rsidP="0064319C">
      <w:pPr>
        <w:pStyle w:val="ListParagraph"/>
        <w:ind w:left="0" w:firstLine="486"/>
        <w:jc w:val="both"/>
        <w:rPr>
          <w:color w:val="auto"/>
          <w:lang w:val="bg-BG" w:eastAsia="bg-BG"/>
        </w:rPr>
      </w:pPr>
      <w:r>
        <w:rPr>
          <w:noProof/>
          <w:lang w:val="bg-BG" w:eastAsia="bg-BG"/>
        </w:rPr>
        <w:drawing>
          <wp:anchor distT="0" distB="0" distL="114300" distR="114300" simplePos="0" relativeHeight="251659264" behindDoc="1" locked="0" layoutInCell="1" allowOverlap="1" wp14:anchorId="31F46A09" wp14:editId="603C0FC4">
            <wp:simplePos x="0" y="0"/>
            <wp:positionH relativeFrom="column">
              <wp:posOffset>2661920</wp:posOffset>
            </wp:positionH>
            <wp:positionV relativeFrom="paragraph">
              <wp:posOffset>26670</wp:posOffset>
            </wp:positionV>
            <wp:extent cx="3609975" cy="2343150"/>
            <wp:effectExtent l="19050" t="19050" r="28575" b="19050"/>
            <wp:wrapTight wrapText="bothSides">
              <wp:wrapPolygon edited="0">
                <wp:start x="-114" y="-176"/>
                <wp:lineTo x="-114" y="21600"/>
                <wp:lineTo x="21657" y="21600"/>
                <wp:lineTo x="21657" y="-176"/>
                <wp:lineTo x="-114" y="-17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fr-1280px-Stara_Zagora_Province_location_map.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9975" cy="23431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64319C">
        <w:rPr>
          <w:color w:val="auto"/>
          <w:lang w:val="bg-BG" w:eastAsia="bg-BG"/>
        </w:rPr>
        <w:t xml:space="preserve"> Областна дирекция  „Земеделие” гр. Стара Загора е второстепенен разпоредител с бюджетни кредити към Министерството на земеделието и храните, чиято основна мисия е адаптирането на селскостопанското ни производство към европейските и световни стандарти, както и за повишаването на конкурентноспособността и разширяване експортния капацитет на българското селско стопанство при спазване на строги стандарти за опазване на околната среда, разнообразяване на икономиката и подобряване на условията на живот в селските райони. В цялостната си дейност Областна дирекция ”Земеделие” гр. Стара Загора  подпомага Министъра при провеждане на държавната политика в областта на земеделието на територията на област Стара Загора.</w:t>
      </w:r>
    </w:p>
    <w:p w14:paraId="57FFBA8D" w14:textId="77777777" w:rsidR="0064319C" w:rsidRPr="0064319C" w:rsidRDefault="0064319C" w:rsidP="0064319C">
      <w:pPr>
        <w:ind w:firstLine="486"/>
        <w:contextualSpacing/>
        <w:jc w:val="both"/>
        <w:rPr>
          <w:color w:val="auto"/>
          <w:lang w:val="bg-BG" w:eastAsia="bg-BG"/>
        </w:rPr>
      </w:pPr>
      <w:r w:rsidRPr="0064319C">
        <w:rPr>
          <w:color w:val="auto"/>
          <w:lang w:val="bg-BG" w:eastAsia="bg-BG"/>
        </w:rPr>
        <w:t xml:space="preserve"> Областна дирекция „Земеделие“ Стара Загора е организирана в обща и специализирана администрация с обща численост </w:t>
      </w:r>
      <w:r w:rsidRPr="00836151">
        <w:rPr>
          <w:color w:val="auto"/>
          <w:lang w:val="bg-BG" w:eastAsia="bg-BG"/>
        </w:rPr>
        <w:t>66</w:t>
      </w:r>
      <w:r w:rsidRPr="001D2C39">
        <w:rPr>
          <w:color w:val="FF0000"/>
          <w:lang w:val="bg-BG" w:eastAsia="bg-BG"/>
        </w:rPr>
        <w:t xml:space="preserve"> </w:t>
      </w:r>
      <w:r w:rsidRPr="0064319C">
        <w:rPr>
          <w:color w:val="auto"/>
          <w:lang w:val="bg-BG" w:eastAsia="bg-BG"/>
        </w:rPr>
        <w:t>щатни бройки.</w:t>
      </w:r>
    </w:p>
    <w:p w14:paraId="08A48B91" w14:textId="77777777" w:rsidR="0064319C" w:rsidRPr="0064319C" w:rsidRDefault="0064319C" w:rsidP="0064319C">
      <w:pPr>
        <w:ind w:firstLine="486"/>
        <w:contextualSpacing/>
        <w:jc w:val="both"/>
        <w:rPr>
          <w:color w:val="auto"/>
          <w:lang w:val="bg-BG" w:eastAsia="bg-BG"/>
        </w:rPr>
      </w:pPr>
      <w:r w:rsidRPr="0064319C">
        <w:rPr>
          <w:color w:val="auto"/>
          <w:lang w:val="bg-BG" w:eastAsia="bg-BG"/>
        </w:rPr>
        <w:t>Общата администрация е организирана в Дирекция „Административно-правна, финансово-стопанска дейност и човешки ресурси“, която подпомага осъществяването на правомощията на директора, създава условия за осъществяване на дейността на специализираната администрация и извършва технически дейности по административното обслужване.</w:t>
      </w:r>
    </w:p>
    <w:p w14:paraId="2B8AF313" w14:textId="77777777" w:rsidR="0064319C" w:rsidRDefault="0064319C" w:rsidP="0064319C">
      <w:pPr>
        <w:ind w:firstLine="486"/>
        <w:contextualSpacing/>
        <w:jc w:val="both"/>
        <w:rPr>
          <w:color w:val="auto"/>
          <w:lang w:eastAsia="bg-BG"/>
        </w:rPr>
      </w:pPr>
      <w:r w:rsidRPr="0064319C">
        <w:rPr>
          <w:color w:val="auto"/>
          <w:lang w:val="bg-BG" w:eastAsia="bg-BG"/>
        </w:rPr>
        <w:t>Специализираната администрация е организирана в Глав</w:t>
      </w:r>
      <w:r w:rsidR="008467B0">
        <w:rPr>
          <w:color w:val="auto"/>
          <w:lang w:val="bg-BG" w:eastAsia="bg-BG"/>
        </w:rPr>
        <w:t xml:space="preserve">на дирекция „Аграрно развитие“ </w:t>
      </w:r>
      <w:r w:rsidRPr="0064319C">
        <w:rPr>
          <w:color w:val="auto"/>
          <w:lang w:val="bg-BG" w:eastAsia="bg-BG"/>
        </w:rPr>
        <w:t>и включва общински служби по земеделие на територията на областта като териториални звена. Тя подпомага и осигурява осъществяването на правомощията на директора.</w:t>
      </w:r>
      <w:r>
        <w:rPr>
          <w:color w:val="auto"/>
          <w:lang w:eastAsia="bg-BG"/>
        </w:rPr>
        <w:t xml:space="preserve"> </w:t>
      </w:r>
    </w:p>
    <w:p w14:paraId="0C9BD8A0" w14:textId="77777777" w:rsidR="00273DB3" w:rsidRPr="00417553" w:rsidRDefault="00273DB3" w:rsidP="0064319C">
      <w:pPr>
        <w:ind w:firstLine="486"/>
        <w:contextualSpacing/>
        <w:jc w:val="both"/>
        <w:rPr>
          <w:color w:val="auto"/>
          <w:lang w:val="bg-BG" w:eastAsia="bg-BG"/>
        </w:rPr>
      </w:pPr>
      <w:r>
        <w:rPr>
          <w:lang w:val="bg-BG"/>
        </w:rPr>
        <w:t>Дейността, структурата, организацията на работа са уредени с Устройствен правилник на Областните дирекции “Земеделие”, в сила от 26.01.2010</w:t>
      </w:r>
      <w:r w:rsidR="00243654">
        <w:rPr>
          <w:lang w:val="bg-BG"/>
        </w:rPr>
        <w:t xml:space="preserve"> </w:t>
      </w:r>
      <w:r>
        <w:rPr>
          <w:lang w:val="bg-BG"/>
        </w:rPr>
        <w:t>г</w:t>
      </w:r>
      <w:r w:rsidRPr="00417553">
        <w:rPr>
          <w:color w:val="auto"/>
          <w:lang w:val="bg-BG"/>
        </w:rPr>
        <w:t>./ обн. ДВ бр.7/2010</w:t>
      </w:r>
      <w:r w:rsidR="00243654" w:rsidRPr="00417553">
        <w:rPr>
          <w:color w:val="auto"/>
          <w:lang w:val="bg-BG"/>
        </w:rPr>
        <w:t xml:space="preserve"> </w:t>
      </w:r>
      <w:r w:rsidRPr="00417553">
        <w:rPr>
          <w:color w:val="auto"/>
          <w:lang w:val="bg-BG"/>
        </w:rPr>
        <w:t>г</w:t>
      </w:r>
      <w:r w:rsidR="00243654" w:rsidRPr="00417553">
        <w:rPr>
          <w:color w:val="auto"/>
          <w:lang w:val="bg-BG"/>
        </w:rPr>
        <w:t>.</w:t>
      </w:r>
      <w:r w:rsidRPr="00417553">
        <w:rPr>
          <w:color w:val="auto"/>
          <w:lang w:val="bg-BG"/>
        </w:rPr>
        <w:t xml:space="preserve">/. </w:t>
      </w:r>
    </w:p>
    <w:p w14:paraId="51D238DB" w14:textId="77777777" w:rsidR="00714DB0" w:rsidRDefault="00714DB0" w:rsidP="007C09D2">
      <w:pPr>
        <w:ind w:firstLine="567"/>
        <w:jc w:val="both"/>
        <w:rPr>
          <w:lang w:val="bg-BG"/>
        </w:rPr>
      </w:pPr>
    </w:p>
    <w:p w14:paraId="08DC1562" w14:textId="77777777" w:rsidR="00714DB0" w:rsidRDefault="00714DB0" w:rsidP="00714DB0">
      <w:pPr>
        <w:rPr>
          <w:b/>
          <w:lang w:val="bg-BG"/>
        </w:rPr>
      </w:pPr>
    </w:p>
    <w:p w14:paraId="7E2D12AF" w14:textId="77777777" w:rsidR="0064319C" w:rsidRDefault="0064319C" w:rsidP="00714DB0">
      <w:pPr>
        <w:rPr>
          <w:b/>
          <w:lang w:val="bg-BG"/>
        </w:rPr>
      </w:pPr>
    </w:p>
    <w:p w14:paraId="2232CBB9" w14:textId="77777777" w:rsidR="0064319C" w:rsidRDefault="0064319C" w:rsidP="00714DB0">
      <w:pPr>
        <w:rPr>
          <w:b/>
          <w:lang w:val="bg-BG"/>
        </w:rPr>
      </w:pPr>
    </w:p>
    <w:p w14:paraId="47DDE767" w14:textId="77777777" w:rsidR="0064319C" w:rsidRDefault="0064319C" w:rsidP="00836151">
      <w:pPr>
        <w:rPr>
          <w:b/>
          <w:lang w:val="bg-BG"/>
        </w:rPr>
      </w:pPr>
    </w:p>
    <w:p w14:paraId="193A6F76" w14:textId="77777777" w:rsidR="00B45E8D" w:rsidRDefault="00B45E8D" w:rsidP="001F1424">
      <w:pPr>
        <w:jc w:val="center"/>
        <w:rPr>
          <w:b/>
          <w:lang w:val="bg-BG"/>
        </w:rPr>
      </w:pPr>
    </w:p>
    <w:p w14:paraId="270325DF" w14:textId="77777777" w:rsidR="00291BA9" w:rsidRDefault="00DB67AC" w:rsidP="001F1424">
      <w:pPr>
        <w:jc w:val="center"/>
        <w:rPr>
          <w:b/>
          <w:lang w:val="bg-BG"/>
        </w:rPr>
      </w:pPr>
      <w:r>
        <w:rPr>
          <w:b/>
          <w:lang w:val="bg-BG"/>
        </w:rPr>
        <w:t xml:space="preserve">ОБЩА </w:t>
      </w:r>
      <w:r w:rsidR="009D53C3" w:rsidRPr="001F1424">
        <w:rPr>
          <w:b/>
          <w:lang w:val="bg-BG"/>
        </w:rPr>
        <w:t>ИНФОРМАЦИЯ</w:t>
      </w:r>
      <w:r>
        <w:rPr>
          <w:b/>
          <w:lang w:val="bg-BG"/>
        </w:rPr>
        <w:t xml:space="preserve"> ЗА </w:t>
      </w:r>
      <w:r w:rsidR="00291BA9" w:rsidRPr="001F1424">
        <w:rPr>
          <w:b/>
          <w:lang w:val="bg-BG"/>
        </w:rPr>
        <w:t>ОБЛАСТТА</w:t>
      </w:r>
    </w:p>
    <w:p w14:paraId="72508247" w14:textId="77777777" w:rsidR="00836151" w:rsidRDefault="00836151" w:rsidP="001F1424">
      <w:pPr>
        <w:jc w:val="center"/>
        <w:rPr>
          <w:b/>
          <w:lang w:val="bg-BG"/>
        </w:rPr>
      </w:pPr>
    </w:p>
    <w:p w14:paraId="66AF68B3" w14:textId="77777777" w:rsidR="00836151" w:rsidRDefault="00836151" w:rsidP="001F1424">
      <w:pPr>
        <w:jc w:val="center"/>
        <w:rPr>
          <w:b/>
          <w:lang w:val="bg-BG"/>
        </w:rPr>
      </w:pPr>
    </w:p>
    <w:p w14:paraId="4B3AA9F5" w14:textId="1E5BA78F" w:rsidR="00306A97" w:rsidRPr="00306A97" w:rsidRDefault="0064319C" w:rsidP="00C14FF3">
      <w:pPr>
        <w:rPr>
          <w:lang w:val="bg-BG"/>
        </w:rPr>
      </w:pPr>
      <w:r w:rsidRPr="001E41A2">
        <w:rPr>
          <w:noProof/>
          <w:lang w:val="bg-BG" w:eastAsia="bg-BG"/>
        </w:rPr>
        <mc:AlternateContent>
          <mc:Choice Requires="wps">
            <w:drawing>
              <wp:anchor distT="0" distB="0" distL="114300" distR="114300" simplePos="0" relativeHeight="251659776" behindDoc="0" locked="0" layoutInCell="0" allowOverlap="1" wp14:anchorId="4B25CE28" wp14:editId="0462A3BC">
                <wp:simplePos x="0" y="0"/>
                <wp:positionH relativeFrom="page">
                  <wp:posOffset>3248025</wp:posOffset>
                </wp:positionH>
                <wp:positionV relativeFrom="page">
                  <wp:posOffset>1019175</wp:posOffset>
                </wp:positionV>
                <wp:extent cx="3733800" cy="1895475"/>
                <wp:effectExtent l="38100" t="38100" r="38100" b="47625"/>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895475"/>
                        </a:xfrm>
                        <a:prstGeom prst="rect">
                          <a:avLst/>
                        </a:prstGeom>
                        <a:noFill/>
                        <a:ln w="762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2EC264E6" w14:textId="77777777" w:rsidR="00213A93" w:rsidRPr="001E41A2" w:rsidRDefault="00213A93" w:rsidP="001E41A2">
                            <w:pPr>
                              <w:pStyle w:val="ListParagraph"/>
                              <w:numPr>
                                <w:ilvl w:val="0"/>
                                <w:numId w:val="14"/>
                              </w:numPr>
                              <w:suppressAutoHyphens w:val="0"/>
                              <w:autoSpaceDN/>
                              <w:ind w:left="0" w:firstLine="0"/>
                              <w:textAlignment w:val="auto"/>
                              <w:rPr>
                                <w:sz w:val="22"/>
                                <w:szCs w:val="22"/>
                              </w:rPr>
                            </w:pPr>
                            <w:r w:rsidRPr="001E41A2">
                              <w:rPr>
                                <w:sz w:val="22"/>
                                <w:szCs w:val="22"/>
                              </w:rPr>
                              <w:t>Разположение: район Южен-централен</w:t>
                            </w:r>
                          </w:p>
                          <w:p w14:paraId="72A5853F" w14:textId="77777777" w:rsidR="00213A93" w:rsidRPr="001E41A2" w:rsidRDefault="00213A93" w:rsidP="001E41A2">
                            <w:pPr>
                              <w:pStyle w:val="ListParagraph"/>
                              <w:numPr>
                                <w:ilvl w:val="0"/>
                                <w:numId w:val="13"/>
                              </w:numPr>
                              <w:suppressAutoHyphens w:val="0"/>
                              <w:autoSpaceDN/>
                              <w:ind w:left="0" w:firstLine="0"/>
                              <w:textAlignment w:val="auto"/>
                              <w:rPr>
                                <w:sz w:val="22"/>
                                <w:szCs w:val="22"/>
                              </w:rPr>
                            </w:pPr>
                            <w:r w:rsidRPr="001E41A2">
                              <w:rPr>
                                <w:sz w:val="22"/>
                                <w:szCs w:val="22"/>
                              </w:rPr>
                              <w:t>Административен център: гр. Стара Загора</w:t>
                            </w:r>
                          </w:p>
                          <w:p w14:paraId="52F5BCD8" w14:textId="77777777" w:rsidR="00213A93" w:rsidRPr="001E41A2" w:rsidRDefault="00213A93" w:rsidP="001E41A2">
                            <w:pPr>
                              <w:pStyle w:val="ListParagraph"/>
                              <w:numPr>
                                <w:ilvl w:val="0"/>
                                <w:numId w:val="13"/>
                              </w:numPr>
                              <w:suppressAutoHyphens w:val="0"/>
                              <w:autoSpaceDN/>
                              <w:ind w:left="0" w:firstLine="0"/>
                              <w:textAlignment w:val="auto"/>
                              <w:rPr>
                                <w:sz w:val="22"/>
                                <w:szCs w:val="22"/>
                              </w:rPr>
                            </w:pPr>
                            <w:r w:rsidRPr="001E41A2">
                              <w:rPr>
                                <w:sz w:val="22"/>
                                <w:szCs w:val="22"/>
                              </w:rPr>
                              <w:t>Площ на областта</w:t>
                            </w:r>
                            <w:r>
                              <w:rPr>
                                <w:sz w:val="22"/>
                                <w:szCs w:val="22"/>
                              </w:rPr>
                              <w:t xml:space="preserve">     </w:t>
                            </w:r>
                            <w:r w:rsidRPr="001E41A2">
                              <w:rPr>
                                <w:sz w:val="22"/>
                                <w:szCs w:val="22"/>
                              </w:rPr>
                              <w:t>-  5151,1 кв.км.</w:t>
                            </w:r>
                          </w:p>
                          <w:p w14:paraId="385A8728" w14:textId="77777777" w:rsidR="00213A93" w:rsidRPr="001E41A2" w:rsidRDefault="00213A93" w:rsidP="001E41A2">
                            <w:pPr>
                              <w:pStyle w:val="ListParagraph"/>
                              <w:numPr>
                                <w:ilvl w:val="0"/>
                                <w:numId w:val="13"/>
                              </w:numPr>
                              <w:suppressAutoHyphens w:val="0"/>
                              <w:autoSpaceDN/>
                              <w:ind w:left="0" w:firstLine="0"/>
                              <w:textAlignment w:val="auto"/>
                              <w:rPr>
                                <w:sz w:val="22"/>
                                <w:szCs w:val="22"/>
                              </w:rPr>
                            </w:pPr>
                            <w:r w:rsidRPr="001E41A2">
                              <w:rPr>
                                <w:sz w:val="22"/>
                                <w:szCs w:val="22"/>
                              </w:rPr>
                              <w:t>обработваема площ</w:t>
                            </w:r>
                            <w:r>
                              <w:rPr>
                                <w:sz w:val="22"/>
                                <w:szCs w:val="22"/>
                                <w:lang w:val="bg-BG"/>
                              </w:rPr>
                              <w:t xml:space="preserve">  </w:t>
                            </w:r>
                            <w:r w:rsidRPr="001E41A2">
                              <w:rPr>
                                <w:sz w:val="22"/>
                                <w:szCs w:val="22"/>
                              </w:rPr>
                              <w:t xml:space="preserve">-  217527,6 ха </w:t>
                            </w:r>
                          </w:p>
                          <w:p w14:paraId="03FFD776" w14:textId="77777777" w:rsidR="00213A93" w:rsidRPr="001E41A2" w:rsidRDefault="00213A93" w:rsidP="001E41A2">
                            <w:pPr>
                              <w:pStyle w:val="ListParagraph"/>
                              <w:numPr>
                                <w:ilvl w:val="0"/>
                                <w:numId w:val="13"/>
                              </w:numPr>
                              <w:suppressAutoHyphens w:val="0"/>
                              <w:autoSpaceDN/>
                              <w:ind w:left="0" w:firstLine="0"/>
                              <w:textAlignment w:val="auto"/>
                              <w:rPr>
                                <w:sz w:val="22"/>
                                <w:szCs w:val="22"/>
                                <w:lang w:val="en-GB"/>
                              </w:rPr>
                            </w:pPr>
                            <w:r w:rsidRPr="001E41A2">
                              <w:rPr>
                                <w:sz w:val="22"/>
                                <w:szCs w:val="22"/>
                              </w:rPr>
                              <w:t>горски територии</w:t>
                            </w:r>
                            <w:r>
                              <w:rPr>
                                <w:sz w:val="22"/>
                                <w:szCs w:val="22"/>
                                <w:lang w:val="bg-BG"/>
                              </w:rPr>
                              <w:t xml:space="preserve">     -  </w:t>
                            </w:r>
                            <w:r w:rsidRPr="001E41A2">
                              <w:rPr>
                                <w:sz w:val="22"/>
                                <w:szCs w:val="22"/>
                              </w:rPr>
                              <w:t>172272</w:t>
                            </w:r>
                            <w:r>
                              <w:rPr>
                                <w:sz w:val="22"/>
                                <w:szCs w:val="22"/>
                              </w:rPr>
                              <w:t xml:space="preserve"> ха</w:t>
                            </w:r>
                          </w:p>
                          <w:p w14:paraId="08F979C0" w14:textId="77777777" w:rsidR="00213A93" w:rsidRPr="001E41A2" w:rsidRDefault="00213A93" w:rsidP="001E41A2">
                            <w:pPr>
                              <w:pStyle w:val="ListParagraph"/>
                              <w:numPr>
                                <w:ilvl w:val="0"/>
                                <w:numId w:val="13"/>
                              </w:numPr>
                              <w:suppressAutoHyphens w:val="0"/>
                              <w:autoSpaceDN/>
                              <w:ind w:left="0" w:firstLine="0"/>
                              <w:textAlignment w:val="auto"/>
                              <w:rPr>
                                <w:sz w:val="22"/>
                                <w:szCs w:val="22"/>
                                <w:lang w:val="en-GB"/>
                              </w:rPr>
                            </w:pPr>
                            <w:r w:rsidRPr="001E41A2">
                              <w:rPr>
                                <w:sz w:val="22"/>
                                <w:szCs w:val="22"/>
                              </w:rPr>
                              <w:t>водни площи, реки и язовири - 12084,7 ха</w:t>
                            </w:r>
                          </w:p>
                          <w:p w14:paraId="65C070D9" w14:textId="77777777" w:rsidR="00213A93" w:rsidRPr="001E41A2" w:rsidRDefault="00213A93" w:rsidP="001E41A2">
                            <w:pPr>
                              <w:pStyle w:val="ListParagraph"/>
                              <w:numPr>
                                <w:ilvl w:val="0"/>
                                <w:numId w:val="13"/>
                              </w:numPr>
                              <w:suppressAutoHyphens w:val="0"/>
                              <w:autoSpaceDN/>
                              <w:ind w:left="0" w:firstLine="0"/>
                              <w:textAlignment w:val="auto"/>
                              <w:rPr>
                                <w:sz w:val="22"/>
                                <w:szCs w:val="22"/>
                              </w:rPr>
                            </w:pPr>
                            <w:r w:rsidRPr="001E41A2">
                              <w:rPr>
                                <w:sz w:val="22"/>
                                <w:szCs w:val="22"/>
                              </w:rPr>
                              <w:t>Население: 333 256 души</w:t>
                            </w:r>
                          </w:p>
                          <w:p w14:paraId="22B61438" w14:textId="77777777" w:rsidR="00213A93" w:rsidRPr="001E41A2" w:rsidRDefault="00213A93" w:rsidP="001E41A2">
                            <w:pPr>
                              <w:pStyle w:val="ListParagraph"/>
                              <w:numPr>
                                <w:ilvl w:val="0"/>
                                <w:numId w:val="13"/>
                              </w:numPr>
                              <w:suppressAutoHyphens w:val="0"/>
                              <w:autoSpaceDN/>
                              <w:ind w:left="0" w:firstLine="0"/>
                              <w:textAlignment w:val="auto"/>
                              <w:rPr>
                                <w:sz w:val="22"/>
                                <w:szCs w:val="22"/>
                              </w:rPr>
                            </w:pPr>
                            <w:r w:rsidRPr="001E41A2">
                              <w:rPr>
                                <w:sz w:val="22"/>
                                <w:szCs w:val="22"/>
                              </w:rPr>
                              <w:t>Областта се състои от 11 общини с 206 населени места (196 землища)</w:t>
                            </w:r>
                          </w:p>
                          <w:p w14:paraId="3E326496" w14:textId="77777777" w:rsidR="00213A93" w:rsidRDefault="00213A93">
                            <w:pPr>
                              <w:spacing w:line="360" w:lineRule="auto"/>
                              <w:jc w:val="center"/>
                              <w:rPr>
                                <w:rFonts w:asciiTheme="majorHAnsi" w:eastAsiaTheme="majorEastAsia" w:hAnsiTheme="majorHAnsi" w:cstheme="majorBidi"/>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B25CE28" id="_x0000_t202" coordsize="21600,21600" o:spt="202" path="m,l,21600r21600,l21600,xe">
                <v:stroke joinstyle="miter"/>
                <v:path gradientshapeok="t" o:connecttype="rect"/>
              </v:shapetype>
              <v:shape id="Text Box 2" o:spid="_x0000_s1026" type="#_x0000_t202" style="position:absolute;margin-left:255.75pt;margin-top:80.25pt;width:294pt;height:149.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" o:allowincell="f" filled="f" strokecolor="black [3213]" strokeweight="6pt">
                <v:stroke linestyle="thickThin"/>
                <v:textbox inset="10.8pt,7.2pt,10.8pt,7.2pt">
                  <w:txbxContent>
                    <w:p w14:paraId="2EC264E6" w14:textId="77777777" w:rsidR="00213A93" w:rsidRPr="001E41A2" w:rsidRDefault="00213A93" w:rsidP="001E41A2">
                      <w:pPr>
                        <w:pStyle w:val="ListParagraph"/>
                        <w:numPr>
                          <w:ilvl w:val="0"/>
                          <w:numId w:val="14"/>
                        </w:numPr>
                        <w:suppressAutoHyphens w:val="0"/>
                        <w:autoSpaceDN/>
                        <w:ind w:left="0" w:firstLine="0"/>
                        <w:textAlignment w:val="auto"/>
                        <w:rPr>
                          <w:sz w:val="22"/>
                          <w:szCs w:val="22"/>
                        </w:rPr>
                      </w:pPr>
                      <w:r w:rsidRPr="001E41A2">
                        <w:rPr>
                          <w:sz w:val="22"/>
                          <w:szCs w:val="22"/>
                        </w:rPr>
                        <w:t>Разположение: район Южен-централен</w:t>
                      </w:r>
                    </w:p>
                    <w:p w14:paraId="72A5853F" w14:textId="77777777" w:rsidR="00213A93" w:rsidRPr="001E41A2" w:rsidRDefault="00213A93" w:rsidP="001E41A2">
                      <w:pPr>
                        <w:pStyle w:val="ListParagraph"/>
                        <w:numPr>
                          <w:ilvl w:val="0"/>
                          <w:numId w:val="13"/>
                        </w:numPr>
                        <w:suppressAutoHyphens w:val="0"/>
                        <w:autoSpaceDN/>
                        <w:ind w:left="0" w:firstLine="0"/>
                        <w:textAlignment w:val="auto"/>
                        <w:rPr>
                          <w:sz w:val="22"/>
                          <w:szCs w:val="22"/>
                        </w:rPr>
                      </w:pPr>
                      <w:r w:rsidRPr="001E41A2">
                        <w:rPr>
                          <w:sz w:val="22"/>
                          <w:szCs w:val="22"/>
                        </w:rPr>
                        <w:t>Административен център: гр. Стара Загора</w:t>
                      </w:r>
                    </w:p>
                    <w:p w14:paraId="52F5BCD8" w14:textId="77777777" w:rsidR="00213A93" w:rsidRPr="001E41A2" w:rsidRDefault="00213A93" w:rsidP="001E41A2">
                      <w:pPr>
                        <w:pStyle w:val="ListParagraph"/>
                        <w:numPr>
                          <w:ilvl w:val="0"/>
                          <w:numId w:val="13"/>
                        </w:numPr>
                        <w:suppressAutoHyphens w:val="0"/>
                        <w:autoSpaceDN/>
                        <w:ind w:left="0" w:firstLine="0"/>
                        <w:textAlignment w:val="auto"/>
                        <w:rPr>
                          <w:sz w:val="22"/>
                          <w:szCs w:val="22"/>
                        </w:rPr>
                      </w:pPr>
                      <w:r w:rsidRPr="001E41A2">
                        <w:rPr>
                          <w:sz w:val="22"/>
                          <w:szCs w:val="22"/>
                        </w:rPr>
                        <w:t>Площ на областта</w:t>
                      </w:r>
                      <w:r>
                        <w:rPr>
                          <w:sz w:val="22"/>
                          <w:szCs w:val="22"/>
                        </w:rPr>
                        <w:t xml:space="preserve">     </w:t>
                      </w:r>
                      <w:r w:rsidRPr="001E41A2">
                        <w:rPr>
                          <w:sz w:val="22"/>
                          <w:szCs w:val="22"/>
                        </w:rPr>
                        <w:t>-  5151,1 кв.км.</w:t>
                      </w:r>
                    </w:p>
                    <w:p w14:paraId="385A8728" w14:textId="77777777" w:rsidR="00213A93" w:rsidRPr="001E41A2" w:rsidRDefault="00213A93" w:rsidP="001E41A2">
                      <w:pPr>
                        <w:pStyle w:val="ListParagraph"/>
                        <w:numPr>
                          <w:ilvl w:val="0"/>
                          <w:numId w:val="13"/>
                        </w:numPr>
                        <w:suppressAutoHyphens w:val="0"/>
                        <w:autoSpaceDN/>
                        <w:ind w:left="0" w:firstLine="0"/>
                        <w:textAlignment w:val="auto"/>
                        <w:rPr>
                          <w:sz w:val="22"/>
                          <w:szCs w:val="22"/>
                        </w:rPr>
                      </w:pPr>
                      <w:r w:rsidRPr="001E41A2">
                        <w:rPr>
                          <w:sz w:val="22"/>
                          <w:szCs w:val="22"/>
                        </w:rPr>
                        <w:t>обработваема площ</w:t>
                      </w:r>
                      <w:r>
                        <w:rPr>
                          <w:sz w:val="22"/>
                          <w:szCs w:val="22"/>
                          <w:lang w:val="bg-BG"/>
                        </w:rPr>
                        <w:t xml:space="preserve">  </w:t>
                      </w:r>
                      <w:r w:rsidRPr="001E41A2">
                        <w:rPr>
                          <w:sz w:val="22"/>
                          <w:szCs w:val="22"/>
                        </w:rPr>
                        <w:t xml:space="preserve">-  217527,6 ха </w:t>
                      </w:r>
                    </w:p>
                    <w:p w14:paraId="03FFD776" w14:textId="77777777" w:rsidR="00213A93" w:rsidRPr="001E41A2" w:rsidRDefault="00213A93" w:rsidP="001E41A2">
                      <w:pPr>
                        <w:pStyle w:val="ListParagraph"/>
                        <w:numPr>
                          <w:ilvl w:val="0"/>
                          <w:numId w:val="13"/>
                        </w:numPr>
                        <w:suppressAutoHyphens w:val="0"/>
                        <w:autoSpaceDN/>
                        <w:ind w:left="0" w:firstLine="0"/>
                        <w:textAlignment w:val="auto"/>
                        <w:rPr>
                          <w:sz w:val="22"/>
                          <w:szCs w:val="22"/>
                          <w:lang w:val="en-GB"/>
                        </w:rPr>
                      </w:pPr>
                      <w:r w:rsidRPr="001E41A2">
                        <w:rPr>
                          <w:sz w:val="22"/>
                          <w:szCs w:val="22"/>
                        </w:rPr>
                        <w:t>горски територии</w:t>
                      </w:r>
                      <w:r>
                        <w:rPr>
                          <w:sz w:val="22"/>
                          <w:szCs w:val="22"/>
                          <w:lang w:val="bg-BG"/>
                        </w:rPr>
                        <w:t xml:space="preserve">     -  </w:t>
                      </w:r>
                      <w:r w:rsidRPr="001E41A2">
                        <w:rPr>
                          <w:sz w:val="22"/>
                          <w:szCs w:val="22"/>
                        </w:rPr>
                        <w:t>172272</w:t>
                      </w:r>
                      <w:r>
                        <w:rPr>
                          <w:sz w:val="22"/>
                          <w:szCs w:val="22"/>
                        </w:rPr>
                        <w:t xml:space="preserve"> ха</w:t>
                      </w:r>
                    </w:p>
                    <w:p w14:paraId="08F979C0" w14:textId="77777777" w:rsidR="00213A93" w:rsidRPr="001E41A2" w:rsidRDefault="00213A93" w:rsidP="001E41A2">
                      <w:pPr>
                        <w:pStyle w:val="ListParagraph"/>
                        <w:numPr>
                          <w:ilvl w:val="0"/>
                          <w:numId w:val="13"/>
                        </w:numPr>
                        <w:suppressAutoHyphens w:val="0"/>
                        <w:autoSpaceDN/>
                        <w:ind w:left="0" w:firstLine="0"/>
                        <w:textAlignment w:val="auto"/>
                        <w:rPr>
                          <w:sz w:val="22"/>
                          <w:szCs w:val="22"/>
                          <w:lang w:val="en-GB"/>
                        </w:rPr>
                      </w:pPr>
                      <w:r w:rsidRPr="001E41A2">
                        <w:rPr>
                          <w:sz w:val="22"/>
                          <w:szCs w:val="22"/>
                        </w:rPr>
                        <w:t>водни площи, реки и язовири - 12084,7 ха</w:t>
                      </w:r>
                    </w:p>
                    <w:p w14:paraId="65C070D9" w14:textId="77777777" w:rsidR="00213A93" w:rsidRPr="001E41A2" w:rsidRDefault="00213A93" w:rsidP="001E41A2">
                      <w:pPr>
                        <w:pStyle w:val="ListParagraph"/>
                        <w:numPr>
                          <w:ilvl w:val="0"/>
                          <w:numId w:val="13"/>
                        </w:numPr>
                        <w:suppressAutoHyphens w:val="0"/>
                        <w:autoSpaceDN/>
                        <w:ind w:left="0" w:firstLine="0"/>
                        <w:textAlignment w:val="auto"/>
                        <w:rPr>
                          <w:sz w:val="22"/>
                          <w:szCs w:val="22"/>
                        </w:rPr>
                      </w:pPr>
                      <w:r w:rsidRPr="001E41A2">
                        <w:rPr>
                          <w:sz w:val="22"/>
                          <w:szCs w:val="22"/>
                        </w:rPr>
                        <w:t>Население: 333 256 души</w:t>
                      </w:r>
                    </w:p>
                    <w:p w14:paraId="22B61438" w14:textId="77777777" w:rsidR="00213A93" w:rsidRPr="001E41A2" w:rsidRDefault="00213A93" w:rsidP="001E41A2">
                      <w:pPr>
                        <w:pStyle w:val="ListParagraph"/>
                        <w:numPr>
                          <w:ilvl w:val="0"/>
                          <w:numId w:val="13"/>
                        </w:numPr>
                        <w:suppressAutoHyphens w:val="0"/>
                        <w:autoSpaceDN/>
                        <w:ind w:left="0" w:firstLine="0"/>
                        <w:textAlignment w:val="auto"/>
                        <w:rPr>
                          <w:sz w:val="22"/>
                          <w:szCs w:val="22"/>
                        </w:rPr>
                      </w:pPr>
                      <w:r w:rsidRPr="001E41A2">
                        <w:rPr>
                          <w:sz w:val="22"/>
                          <w:szCs w:val="22"/>
                        </w:rPr>
                        <w:t>Областта се състои от 11 общини с 206 населени места (196 землища)</w:t>
                      </w:r>
                    </w:p>
                    <w:p w14:paraId="3E326496" w14:textId="77777777" w:rsidR="00213A93" w:rsidRDefault="00213A93">
                      <w:pPr>
                        <w:spacing w:line="360" w:lineRule="auto"/>
                        <w:jc w:val="center"/>
                        <w:rPr>
                          <w:rFonts w:asciiTheme="majorHAnsi" w:eastAsiaTheme="majorEastAsia" w:hAnsiTheme="majorHAnsi" w:cstheme="majorBidi"/>
                          <w:i/>
                          <w:iCs/>
                          <w:sz w:val="28"/>
                          <w:szCs w:val="28"/>
                        </w:rPr>
                      </w:pPr>
                    </w:p>
                  </w:txbxContent>
                </v:textbox>
                <w10:wrap type="square" anchorx="page" anchory="page"/>
              </v:shape>
            </w:pict>
          </mc:Fallback>
        </mc:AlternateContent>
      </w:r>
    </w:p>
    <w:p w14:paraId="4FC74A26" w14:textId="1DA6BE90" w:rsidR="009C42A4" w:rsidRDefault="00273DB3" w:rsidP="009C42A4">
      <w:pPr>
        <w:ind w:firstLine="567"/>
        <w:jc w:val="both"/>
        <w:rPr>
          <w:lang w:val="bg-BG"/>
        </w:rPr>
      </w:pPr>
      <w:r w:rsidRPr="00EF6620">
        <w:rPr>
          <w:lang w:val="bg-BG"/>
        </w:rPr>
        <w:t xml:space="preserve">В </w:t>
      </w:r>
      <w:r w:rsidR="00DB67AC">
        <w:rPr>
          <w:lang w:val="bg-BG"/>
        </w:rPr>
        <w:t xml:space="preserve">Старозагорска област </w:t>
      </w:r>
      <w:r>
        <w:rPr>
          <w:lang w:val="bg-BG"/>
        </w:rPr>
        <w:t>е съсредоточено около пет</w:t>
      </w:r>
      <w:r w:rsidRPr="00EF6620">
        <w:rPr>
          <w:lang w:val="bg-BG"/>
        </w:rPr>
        <w:t xml:space="preserve"> </w:t>
      </w:r>
      <w:r>
        <w:rPr>
          <w:lang w:val="bg-BG"/>
        </w:rPr>
        <w:t>процента</w:t>
      </w:r>
      <w:r w:rsidRPr="00EF6620">
        <w:rPr>
          <w:lang w:val="bg-BG"/>
        </w:rPr>
        <w:t xml:space="preserve"> от цялото население на страната, като по този показател областта се нарежда на пето място.</w:t>
      </w:r>
      <w:r>
        <w:rPr>
          <w:lang w:val="bg-BG"/>
        </w:rPr>
        <w:t xml:space="preserve"> Тя</w:t>
      </w:r>
      <w:r w:rsidRPr="00EF6620">
        <w:rPr>
          <w:lang w:val="bg-BG"/>
        </w:rPr>
        <w:t xml:space="preserve"> заема едно от водещите места в развитието на южния централен район за планиране. В област Стара</w:t>
      </w:r>
      <w:r w:rsidR="00EE2226">
        <w:rPr>
          <w:lang w:val="bg-BG"/>
        </w:rPr>
        <w:t xml:space="preserve"> Загора функционират 11 общини, </w:t>
      </w:r>
      <w:r w:rsidR="00EE2226" w:rsidRPr="00EE2226">
        <w:rPr>
          <w:color w:val="auto"/>
          <w:shd w:val="clear" w:color="auto" w:fill="FFFFFF"/>
        </w:rPr>
        <w:t>които са твърде различни като осигуреност, ресурси, икономически и инфраструктурен потенциал. Това са: Община Братя Даскалови, Община Гурково, Община Гълъбово, Община Казанлък, Община Мъглиж, Община Николаево, Община Опан, Община Павел баня, Община Раднево, Община Стара Загора и Община Чирпан.</w:t>
      </w:r>
      <w:r w:rsidR="00EE2226" w:rsidRPr="00EE2226">
        <w:rPr>
          <w:color w:val="auto"/>
          <w:lang w:val="bg-BG"/>
        </w:rPr>
        <w:t xml:space="preserve"> </w:t>
      </w:r>
      <w:r w:rsidRPr="00EF6620">
        <w:rPr>
          <w:lang w:val="bg-BG"/>
        </w:rPr>
        <w:t>Териториално-селищната основа на област Стара Загора включва 205 населени места,</w:t>
      </w:r>
      <w:r>
        <w:rPr>
          <w:lang w:val="bg-BG"/>
        </w:rPr>
        <w:t xml:space="preserve"> от които 10 града и 195</w:t>
      </w:r>
      <w:r w:rsidR="009C42A4">
        <w:t xml:space="preserve"> </w:t>
      </w:r>
      <w:r>
        <w:rPr>
          <w:lang w:val="bg-BG"/>
        </w:rPr>
        <w:t>села.</w:t>
      </w:r>
    </w:p>
    <w:p w14:paraId="0AE6D75D" w14:textId="7D94A707" w:rsidR="00B064F9" w:rsidRDefault="00420049" w:rsidP="005649F7">
      <w:pPr>
        <w:ind w:firstLine="567"/>
        <w:jc w:val="center"/>
        <w:rPr>
          <w:lang w:val="bg-BG"/>
        </w:rPr>
      </w:pPr>
      <w:r>
        <w:rPr>
          <w:noProof/>
          <w:lang w:val="bg-BG" w:eastAsia="bg-BG"/>
        </w:rPr>
        <w:drawing>
          <wp:inline distT="0" distB="0" distL="0" distR="0" wp14:anchorId="77265BD5" wp14:editId="54D7C113">
            <wp:extent cx="3609975" cy="29133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50px-StaraZagora_Oblast_map.png"/>
                    <pic:cNvPicPr/>
                  </pic:nvPicPr>
                  <pic:blipFill>
                    <a:blip r:embed="rId10">
                      <a:extLst>
                        <a:ext uri="{28A0092B-C50C-407E-A947-70E740481C1C}">
                          <a14:useLocalDpi xmlns:a14="http://schemas.microsoft.com/office/drawing/2010/main" val="0"/>
                        </a:ext>
                      </a:extLst>
                    </a:blip>
                    <a:stretch>
                      <a:fillRect/>
                    </a:stretch>
                  </pic:blipFill>
                  <pic:spPr>
                    <a:xfrm>
                      <a:off x="0" y="0"/>
                      <a:ext cx="3702838" cy="2988324"/>
                    </a:xfrm>
                    <a:prstGeom prst="rect">
                      <a:avLst/>
                    </a:prstGeom>
                  </pic:spPr>
                </pic:pic>
              </a:graphicData>
            </a:graphic>
          </wp:inline>
        </w:drawing>
      </w:r>
    </w:p>
    <w:p w14:paraId="0EEB2A8D" w14:textId="77777777" w:rsidR="001A3D9E" w:rsidRDefault="001A3D9E" w:rsidP="00B13819">
      <w:pPr>
        <w:ind w:firstLine="567"/>
        <w:jc w:val="both"/>
        <w:rPr>
          <w:lang w:val="bg-BG"/>
        </w:rPr>
      </w:pPr>
    </w:p>
    <w:p w14:paraId="4FDDA012" w14:textId="77777777" w:rsidR="00273DB3" w:rsidRDefault="003F3982" w:rsidP="00B13819">
      <w:pPr>
        <w:ind w:firstLine="567"/>
        <w:jc w:val="both"/>
      </w:pPr>
      <w:r>
        <w:rPr>
          <w:lang w:val="bg-BG"/>
        </w:rPr>
        <w:t>Старозагорска област е р</w:t>
      </w:r>
      <w:r w:rsidR="00AD3521">
        <w:rPr>
          <w:lang w:val="bg-BG"/>
        </w:rPr>
        <w:t>азположена</w:t>
      </w:r>
      <w:r w:rsidR="00273DB3" w:rsidRPr="00144060">
        <w:rPr>
          <w:lang w:val="bg-BG"/>
        </w:rPr>
        <w:t xml:space="preserve"> в Централна България. Релефът на региона е равнинно-хълмист и планински. В териториалния обхват на областта попадат Старозагорското поле, части от Средна гора, южните Старопланински склонове и Казанлъшката котловина.</w:t>
      </w:r>
    </w:p>
    <w:p w14:paraId="0452A50A" w14:textId="77777777" w:rsidR="00273DB3" w:rsidRDefault="00273DB3" w:rsidP="00B13819">
      <w:pPr>
        <w:ind w:firstLine="567"/>
        <w:jc w:val="both"/>
        <w:rPr>
          <w:lang w:val="bg-BG"/>
        </w:rPr>
      </w:pPr>
      <w:r>
        <w:t>На територията на област</w:t>
      </w:r>
      <w:r w:rsidR="0049072E">
        <w:rPr>
          <w:lang w:val="bg-BG"/>
        </w:rPr>
        <w:t xml:space="preserve"> Стара Загора</w:t>
      </w:r>
      <w:r>
        <w:t xml:space="preserve"> се пресичат първокласни вътрешни и международн</w:t>
      </w:r>
      <w:r w:rsidR="00146B67">
        <w:t>и автомобилни транспортни връзк</w:t>
      </w:r>
      <w:r w:rsidR="00146B67">
        <w:rPr>
          <w:lang w:val="bg-BG"/>
        </w:rPr>
        <w:t>и</w:t>
      </w:r>
      <w:r>
        <w:t>, свързващи северната граница на Република България при река Дунав с южната, до Гърция и Турция</w:t>
      </w:r>
      <w:r w:rsidR="00243654">
        <w:rPr>
          <w:lang w:val="bg-BG"/>
        </w:rPr>
        <w:t>.</w:t>
      </w:r>
    </w:p>
    <w:p w14:paraId="5E24EF14" w14:textId="77777777" w:rsidR="00B064F9" w:rsidRDefault="00B064F9" w:rsidP="00B13819">
      <w:pPr>
        <w:ind w:firstLine="567"/>
        <w:jc w:val="both"/>
        <w:rPr>
          <w:lang w:val="bg-BG"/>
        </w:rPr>
      </w:pPr>
    </w:p>
    <w:p w14:paraId="49F4BEE9" w14:textId="77777777" w:rsidR="00B064F9" w:rsidRDefault="00B064F9" w:rsidP="00B13819">
      <w:pPr>
        <w:ind w:firstLine="567"/>
        <w:jc w:val="both"/>
        <w:rPr>
          <w:lang w:val="bg-BG"/>
        </w:rPr>
      </w:pPr>
    </w:p>
    <w:p w14:paraId="4D4CD905" w14:textId="77777777" w:rsidR="00B064F9" w:rsidRDefault="00B064F9" w:rsidP="00B13819">
      <w:pPr>
        <w:ind w:firstLine="567"/>
        <w:jc w:val="both"/>
        <w:rPr>
          <w:lang w:val="bg-BG"/>
        </w:rPr>
      </w:pPr>
    </w:p>
    <w:p w14:paraId="182E6FA2" w14:textId="77777777" w:rsidR="00B064F9" w:rsidRDefault="00B064F9" w:rsidP="00B13819">
      <w:pPr>
        <w:ind w:firstLine="567"/>
        <w:jc w:val="both"/>
        <w:rPr>
          <w:lang w:val="bg-BG"/>
        </w:rPr>
      </w:pPr>
    </w:p>
    <w:p w14:paraId="7416E039" w14:textId="77777777" w:rsidR="009C42A4" w:rsidRDefault="009C42A4" w:rsidP="00B13819">
      <w:pPr>
        <w:ind w:firstLine="567"/>
        <w:jc w:val="both"/>
        <w:rPr>
          <w:lang w:val="bg-BG"/>
        </w:rPr>
      </w:pPr>
    </w:p>
    <w:p w14:paraId="71922395" w14:textId="77777777" w:rsidR="00714DB0" w:rsidRPr="00243654" w:rsidRDefault="00714DB0" w:rsidP="00B13819">
      <w:pPr>
        <w:ind w:firstLine="567"/>
        <w:jc w:val="both"/>
        <w:rPr>
          <w:lang w:val="bg-BG"/>
        </w:rPr>
      </w:pPr>
    </w:p>
    <w:p w14:paraId="0E6BF8C1" w14:textId="77777777" w:rsidR="00714DB0" w:rsidRPr="0018734B" w:rsidRDefault="00714DB0" w:rsidP="00EF6620">
      <w:pPr>
        <w:jc w:val="both"/>
        <w:rPr>
          <w:lang w:val="bg-BG"/>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260"/>
        <w:gridCol w:w="1440"/>
        <w:gridCol w:w="1349"/>
        <w:gridCol w:w="1351"/>
      </w:tblGrid>
      <w:tr w:rsidR="00EF6620" w14:paraId="090A5027" w14:textId="77777777" w:rsidTr="00FB4133">
        <w:trPr>
          <w:jc w:val="center"/>
        </w:trPr>
        <w:tc>
          <w:tcPr>
            <w:tcW w:w="3420" w:type="dxa"/>
          </w:tcPr>
          <w:p w14:paraId="5F32ADB2" w14:textId="77777777" w:rsidR="00EF6620" w:rsidRDefault="00EF6620" w:rsidP="00DE797B">
            <w:pPr>
              <w:jc w:val="center"/>
              <w:rPr>
                <w:b/>
              </w:rPr>
            </w:pPr>
            <w:r>
              <w:rPr>
                <w:b/>
              </w:rPr>
              <w:t>Показатели</w:t>
            </w:r>
          </w:p>
        </w:tc>
        <w:tc>
          <w:tcPr>
            <w:tcW w:w="1260" w:type="dxa"/>
          </w:tcPr>
          <w:p w14:paraId="363E7E99" w14:textId="77777777" w:rsidR="00EF6620" w:rsidRDefault="00EF6620" w:rsidP="00DE797B">
            <w:pPr>
              <w:pStyle w:val="Normalcentered"/>
              <w:rPr>
                <w:b/>
                <w:szCs w:val="24"/>
                <w:lang w:val="bg-BG"/>
              </w:rPr>
            </w:pPr>
            <w:r>
              <w:rPr>
                <w:b/>
                <w:szCs w:val="24"/>
                <w:lang w:val="bg-BG"/>
              </w:rPr>
              <w:t>Мярка</w:t>
            </w:r>
          </w:p>
        </w:tc>
        <w:tc>
          <w:tcPr>
            <w:tcW w:w="1440" w:type="dxa"/>
          </w:tcPr>
          <w:p w14:paraId="168B93DE" w14:textId="77777777" w:rsidR="00EF6620" w:rsidRDefault="00EF6620" w:rsidP="00DE797B">
            <w:pPr>
              <w:pStyle w:val="Normalcentered"/>
              <w:rPr>
                <w:b/>
                <w:szCs w:val="24"/>
                <w:lang w:val="bg-BG"/>
              </w:rPr>
            </w:pPr>
            <w:r>
              <w:rPr>
                <w:b/>
                <w:szCs w:val="24"/>
                <w:lang w:val="bg-BG"/>
              </w:rPr>
              <w:t>Република България</w:t>
            </w:r>
          </w:p>
        </w:tc>
        <w:tc>
          <w:tcPr>
            <w:tcW w:w="1349" w:type="dxa"/>
          </w:tcPr>
          <w:p w14:paraId="03B46ECA" w14:textId="77777777" w:rsidR="00EF6620" w:rsidRDefault="00EF6620" w:rsidP="00DE797B">
            <w:pPr>
              <w:pStyle w:val="Normalcentered"/>
              <w:rPr>
                <w:b/>
                <w:szCs w:val="24"/>
                <w:lang w:val="bg-BG"/>
              </w:rPr>
            </w:pPr>
            <w:r>
              <w:rPr>
                <w:b/>
                <w:szCs w:val="24"/>
                <w:lang w:val="bg-BG"/>
              </w:rPr>
              <w:t>Област Ст.Загора</w:t>
            </w:r>
          </w:p>
        </w:tc>
        <w:tc>
          <w:tcPr>
            <w:tcW w:w="1351" w:type="dxa"/>
          </w:tcPr>
          <w:p w14:paraId="3C0AE545" w14:textId="77777777" w:rsidR="00EF6620" w:rsidRDefault="00EF6620" w:rsidP="00DE797B">
            <w:pPr>
              <w:pStyle w:val="Normalcentered"/>
              <w:rPr>
                <w:b/>
                <w:szCs w:val="24"/>
                <w:lang w:val="bg-BG"/>
              </w:rPr>
            </w:pPr>
            <w:r>
              <w:rPr>
                <w:b/>
                <w:szCs w:val="24"/>
                <w:lang w:val="bg-BG"/>
              </w:rPr>
              <w:t>Относите-л</w:t>
            </w:r>
            <w:r>
              <w:rPr>
                <w:b/>
                <w:szCs w:val="24"/>
              </w:rPr>
              <w:t>e</w:t>
            </w:r>
            <w:r>
              <w:rPr>
                <w:b/>
                <w:szCs w:val="24"/>
                <w:lang w:val="bg-BG"/>
              </w:rPr>
              <w:t>н  дял%</w:t>
            </w:r>
          </w:p>
        </w:tc>
      </w:tr>
      <w:tr w:rsidR="00EF6620" w14:paraId="48B5335F" w14:textId="77777777" w:rsidTr="00FB4133">
        <w:trPr>
          <w:jc w:val="center"/>
        </w:trPr>
        <w:tc>
          <w:tcPr>
            <w:tcW w:w="3420" w:type="dxa"/>
          </w:tcPr>
          <w:p w14:paraId="6BB1919A" w14:textId="77777777" w:rsidR="00EF6620" w:rsidRDefault="00EF6620" w:rsidP="00DE797B">
            <w:r>
              <w:t>Размер на територията</w:t>
            </w:r>
          </w:p>
        </w:tc>
        <w:tc>
          <w:tcPr>
            <w:tcW w:w="1260" w:type="dxa"/>
          </w:tcPr>
          <w:p w14:paraId="162BABF2" w14:textId="77777777" w:rsidR="00EF6620" w:rsidRDefault="00EF6620" w:rsidP="00DE797B">
            <w:pPr>
              <w:pStyle w:val="Normalcentered"/>
              <w:rPr>
                <w:szCs w:val="24"/>
                <w:lang w:val="bg-BG"/>
              </w:rPr>
            </w:pPr>
            <w:r>
              <w:rPr>
                <w:szCs w:val="24"/>
                <w:lang w:val="bg-BG"/>
              </w:rPr>
              <w:t>кв.км.</w:t>
            </w:r>
          </w:p>
        </w:tc>
        <w:tc>
          <w:tcPr>
            <w:tcW w:w="1440" w:type="dxa"/>
          </w:tcPr>
          <w:p w14:paraId="24702514" w14:textId="77777777" w:rsidR="00EF6620" w:rsidRDefault="00EF6620" w:rsidP="00DE797B">
            <w:pPr>
              <w:pStyle w:val="Normalcentered"/>
              <w:rPr>
                <w:szCs w:val="24"/>
                <w:lang w:val="bg-BG"/>
              </w:rPr>
            </w:pPr>
            <w:r>
              <w:rPr>
                <w:szCs w:val="24"/>
                <w:lang w:val="bg-BG"/>
              </w:rPr>
              <w:t>110975,16</w:t>
            </w:r>
          </w:p>
        </w:tc>
        <w:tc>
          <w:tcPr>
            <w:tcW w:w="1349" w:type="dxa"/>
          </w:tcPr>
          <w:p w14:paraId="7D4B32A6" w14:textId="77777777" w:rsidR="00EF6620" w:rsidRDefault="00EF6620" w:rsidP="00DE797B">
            <w:pPr>
              <w:pStyle w:val="Normalcentered"/>
              <w:rPr>
                <w:szCs w:val="24"/>
                <w:lang w:val="bg-BG"/>
              </w:rPr>
            </w:pPr>
            <w:r>
              <w:rPr>
                <w:szCs w:val="24"/>
                <w:lang w:val="bg-BG"/>
              </w:rPr>
              <w:t>5151,1</w:t>
            </w:r>
          </w:p>
        </w:tc>
        <w:tc>
          <w:tcPr>
            <w:tcW w:w="1351" w:type="dxa"/>
          </w:tcPr>
          <w:p w14:paraId="48E307F6" w14:textId="77777777" w:rsidR="00EF6620" w:rsidRDefault="00EF6620" w:rsidP="00DE797B">
            <w:pPr>
              <w:jc w:val="center"/>
            </w:pPr>
            <w:r>
              <w:t>4,641</w:t>
            </w:r>
          </w:p>
        </w:tc>
      </w:tr>
      <w:tr w:rsidR="00EF6620" w14:paraId="7ACDF0D6" w14:textId="77777777" w:rsidTr="0064319C">
        <w:trPr>
          <w:trHeight w:val="381"/>
          <w:jc w:val="center"/>
        </w:trPr>
        <w:tc>
          <w:tcPr>
            <w:tcW w:w="3420" w:type="dxa"/>
          </w:tcPr>
          <w:p w14:paraId="6A809688" w14:textId="77777777" w:rsidR="00EF6620" w:rsidRDefault="00EF6620" w:rsidP="00DE797B">
            <w:r>
              <w:t>Брой населени места</w:t>
            </w:r>
          </w:p>
        </w:tc>
        <w:tc>
          <w:tcPr>
            <w:tcW w:w="1260" w:type="dxa"/>
          </w:tcPr>
          <w:p w14:paraId="621BC322" w14:textId="77777777" w:rsidR="00EF6620" w:rsidRDefault="00EF6620" w:rsidP="00DE797B">
            <w:pPr>
              <w:jc w:val="center"/>
            </w:pPr>
            <w:r>
              <w:t>бр.</w:t>
            </w:r>
          </w:p>
        </w:tc>
        <w:tc>
          <w:tcPr>
            <w:tcW w:w="1440" w:type="dxa"/>
          </w:tcPr>
          <w:p w14:paraId="5E19E67C" w14:textId="77777777" w:rsidR="00EF6620" w:rsidRDefault="00EF6620" w:rsidP="00DE797B">
            <w:pPr>
              <w:jc w:val="center"/>
            </w:pPr>
            <w:r>
              <w:t>5340</w:t>
            </w:r>
          </w:p>
        </w:tc>
        <w:tc>
          <w:tcPr>
            <w:tcW w:w="1349" w:type="dxa"/>
          </w:tcPr>
          <w:p w14:paraId="22AC1BE9" w14:textId="77777777" w:rsidR="00EF6620" w:rsidRDefault="00EF6620" w:rsidP="00DE797B">
            <w:pPr>
              <w:jc w:val="center"/>
            </w:pPr>
            <w:r>
              <w:t>205</w:t>
            </w:r>
          </w:p>
        </w:tc>
        <w:tc>
          <w:tcPr>
            <w:tcW w:w="1351" w:type="dxa"/>
          </w:tcPr>
          <w:p w14:paraId="3FB76C99" w14:textId="77777777" w:rsidR="00EF6620" w:rsidRDefault="00EF6620" w:rsidP="00DE797B">
            <w:pPr>
              <w:jc w:val="center"/>
            </w:pPr>
            <w:r>
              <w:t>3,75</w:t>
            </w:r>
          </w:p>
        </w:tc>
      </w:tr>
      <w:tr w:rsidR="00EF6620" w14:paraId="34FCA63A" w14:textId="77777777" w:rsidTr="00FB4133">
        <w:trPr>
          <w:jc w:val="center"/>
        </w:trPr>
        <w:tc>
          <w:tcPr>
            <w:tcW w:w="3420" w:type="dxa"/>
          </w:tcPr>
          <w:p w14:paraId="499D37FB" w14:textId="77777777" w:rsidR="00EF6620" w:rsidRDefault="00EF6620" w:rsidP="00DE797B">
            <w:r>
              <w:t>В т.ч. градове</w:t>
            </w:r>
          </w:p>
        </w:tc>
        <w:tc>
          <w:tcPr>
            <w:tcW w:w="1260" w:type="dxa"/>
          </w:tcPr>
          <w:p w14:paraId="2F7963F0" w14:textId="77777777" w:rsidR="00EF6620" w:rsidRDefault="00EF6620" w:rsidP="00DE797B">
            <w:pPr>
              <w:jc w:val="center"/>
            </w:pPr>
            <w:r>
              <w:t>бр.</w:t>
            </w:r>
          </w:p>
        </w:tc>
        <w:tc>
          <w:tcPr>
            <w:tcW w:w="1440" w:type="dxa"/>
          </w:tcPr>
          <w:p w14:paraId="5EFBBA2A" w14:textId="77777777" w:rsidR="00EF6620" w:rsidRDefault="00EF6620" w:rsidP="00DE797B">
            <w:pPr>
              <w:jc w:val="center"/>
            </w:pPr>
            <w:r>
              <w:t>240</w:t>
            </w:r>
          </w:p>
        </w:tc>
        <w:tc>
          <w:tcPr>
            <w:tcW w:w="1349" w:type="dxa"/>
          </w:tcPr>
          <w:p w14:paraId="7A21BE23" w14:textId="77777777" w:rsidR="00EF6620" w:rsidRDefault="00EF6620" w:rsidP="00DE797B">
            <w:pPr>
              <w:jc w:val="center"/>
            </w:pPr>
            <w:r>
              <w:t>10</w:t>
            </w:r>
          </w:p>
        </w:tc>
        <w:tc>
          <w:tcPr>
            <w:tcW w:w="1351" w:type="dxa"/>
          </w:tcPr>
          <w:p w14:paraId="7B883F98" w14:textId="77777777" w:rsidR="00EF6620" w:rsidRDefault="00EF6620" w:rsidP="00DE797B">
            <w:pPr>
              <w:jc w:val="center"/>
            </w:pPr>
            <w:r>
              <w:t>4,17</w:t>
            </w:r>
          </w:p>
        </w:tc>
      </w:tr>
      <w:tr w:rsidR="00EF6620" w14:paraId="18EFB284" w14:textId="77777777" w:rsidTr="00FB4133">
        <w:trPr>
          <w:jc w:val="center"/>
        </w:trPr>
        <w:tc>
          <w:tcPr>
            <w:tcW w:w="3420" w:type="dxa"/>
          </w:tcPr>
          <w:p w14:paraId="5B81CA39" w14:textId="77777777" w:rsidR="00EF6620" w:rsidRDefault="00EF6620" w:rsidP="00DE797B">
            <w:r>
              <w:t>В т.ч. села</w:t>
            </w:r>
          </w:p>
        </w:tc>
        <w:tc>
          <w:tcPr>
            <w:tcW w:w="1260" w:type="dxa"/>
          </w:tcPr>
          <w:p w14:paraId="1D37CDAB" w14:textId="77777777" w:rsidR="00EF6620" w:rsidRDefault="00EF6620" w:rsidP="00DE797B">
            <w:pPr>
              <w:jc w:val="center"/>
            </w:pPr>
            <w:r>
              <w:t>бр.</w:t>
            </w:r>
          </w:p>
        </w:tc>
        <w:tc>
          <w:tcPr>
            <w:tcW w:w="1440" w:type="dxa"/>
          </w:tcPr>
          <w:p w14:paraId="00D9CE40" w14:textId="77777777" w:rsidR="00EF6620" w:rsidRDefault="00EF6620" w:rsidP="00DE797B">
            <w:pPr>
              <w:jc w:val="center"/>
            </w:pPr>
            <w:r>
              <w:t>5100</w:t>
            </w:r>
          </w:p>
        </w:tc>
        <w:tc>
          <w:tcPr>
            <w:tcW w:w="1349" w:type="dxa"/>
          </w:tcPr>
          <w:p w14:paraId="3ECA1869" w14:textId="77777777" w:rsidR="00EF6620" w:rsidRDefault="00EF6620" w:rsidP="00DE797B">
            <w:pPr>
              <w:jc w:val="center"/>
            </w:pPr>
            <w:r>
              <w:t>195</w:t>
            </w:r>
          </w:p>
        </w:tc>
        <w:tc>
          <w:tcPr>
            <w:tcW w:w="1351" w:type="dxa"/>
          </w:tcPr>
          <w:p w14:paraId="6A173F99" w14:textId="77777777" w:rsidR="00EF6620" w:rsidRDefault="00EF6620" w:rsidP="00DE797B">
            <w:pPr>
              <w:jc w:val="center"/>
            </w:pPr>
            <w:r>
              <w:t>3,82</w:t>
            </w:r>
          </w:p>
        </w:tc>
      </w:tr>
      <w:tr w:rsidR="00EF6620" w14:paraId="5C925D58" w14:textId="77777777" w:rsidTr="00FB4133">
        <w:trPr>
          <w:jc w:val="center"/>
        </w:trPr>
        <w:tc>
          <w:tcPr>
            <w:tcW w:w="3420" w:type="dxa"/>
          </w:tcPr>
          <w:p w14:paraId="3EA034F0" w14:textId="77777777" w:rsidR="00EF6620" w:rsidRDefault="00EF6620" w:rsidP="00DE797B">
            <w:r>
              <w:t>Дължина на пътната мрежа</w:t>
            </w:r>
          </w:p>
        </w:tc>
        <w:tc>
          <w:tcPr>
            <w:tcW w:w="1260" w:type="dxa"/>
          </w:tcPr>
          <w:p w14:paraId="231BC3DD" w14:textId="77777777" w:rsidR="00EF6620" w:rsidRDefault="00EF6620" w:rsidP="00DE797B">
            <w:pPr>
              <w:jc w:val="center"/>
            </w:pPr>
            <w:r>
              <w:t>км</w:t>
            </w:r>
          </w:p>
        </w:tc>
        <w:tc>
          <w:tcPr>
            <w:tcW w:w="1440" w:type="dxa"/>
          </w:tcPr>
          <w:p w14:paraId="7B35C59B" w14:textId="77777777" w:rsidR="00EF6620" w:rsidRDefault="00EF6620" w:rsidP="00DE797B">
            <w:pPr>
              <w:jc w:val="center"/>
            </w:pPr>
            <w:r>
              <w:t>36730</w:t>
            </w:r>
          </w:p>
        </w:tc>
        <w:tc>
          <w:tcPr>
            <w:tcW w:w="1349" w:type="dxa"/>
          </w:tcPr>
          <w:p w14:paraId="58EAC0B8" w14:textId="77777777" w:rsidR="00EF6620" w:rsidRDefault="00EF6620" w:rsidP="00DE797B">
            <w:pPr>
              <w:jc w:val="center"/>
            </w:pPr>
            <w:r>
              <w:t>1747,1</w:t>
            </w:r>
          </w:p>
        </w:tc>
        <w:tc>
          <w:tcPr>
            <w:tcW w:w="1351" w:type="dxa"/>
          </w:tcPr>
          <w:p w14:paraId="40F044F6" w14:textId="77777777" w:rsidR="00EF6620" w:rsidRDefault="00EF6620" w:rsidP="00DE797B">
            <w:pPr>
              <w:jc w:val="center"/>
            </w:pPr>
            <w:r>
              <w:t>4,76</w:t>
            </w:r>
          </w:p>
        </w:tc>
      </w:tr>
    </w:tbl>
    <w:p w14:paraId="7613D9D9" w14:textId="77777777" w:rsidR="00CE340B" w:rsidRDefault="00CE340B" w:rsidP="00EC4A70">
      <w:pPr>
        <w:ind w:firstLine="708"/>
        <w:jc w:val="both"/>
        <w:rPr>
          <w:lang w:val="ru-RU"/>
        </w:rPr>
      </w:pPr>
    </w:p>
    <w:p w14:paraId="729954B6" w14:textId="77777777" w:rsidR="006A66B6" w:rsidRDefault="00EC4A70" w:rsidP="00714DB0">
      <w:pPr>
        <w:ind w:firstLine="708"/>
        <w:jc w:val="both"/>
      </w:pPr>
      <w:r>
        <w:rPr>
          <w:lang w:val="ru-RU"/>
        </w:rPr>
        <w:t xml:space="preserve"> </w:t>
      </w:r>
      <w:r w:rsidR="00EF6620">
        <w:tab/>
        <w:t xml:space="preserve"> </w:t>
      </w:r>
    </w:p>
    <w:p w14:paraId="7F53C61F" w14:textId="77777777" w:rsidR="005B3B7E" w:rsidRDefault="005B3B7E" w:rsidP="00134F5F">
      <w:pPr>
        <w:jc w:val="center"/>
        <w:rPr>
          <w:b/>
          <w:lang w:val="bg-BG"/>
        </w:rPr>
      </w:pPr>
      <w:r w:rsidRPr="00286FB6">
        <w:rPr>
          <w:rFonts w:hint="eastAsia"/>
          <w:b/>
          <w:lang w:val="bg-BG"/>
        </w:rPr>
        <w:t>КЛИМАТИЧНИ</w:t>
      </w:r>
      <w:r w:rsidRPr="00286FB6">
        <w:rPr>
          <w:b/>
          <w:lang w:val="bg-BG"/>
        </w:rPr>
        <w:t xml:space="preserve"> </w:t>
      </w:r>
      <w:r w:rsidRPr="00286FB6">
        <w:rPr>
          <w:rFonts w:hint="eastAsia"/>
          <w:b/>
          <w:lang w:val="bg-BG"/>
        </w:rPr>
        <w:t>И</w:t>
      </w:r>
      <w:r w:rsidRPr="00286FB6">
        <w:rPr>
          <w:b/>
          <w:lang w:val="bg-BG"/>
        </w:rPr>
        <w:t xml:space="preserve"> </w:t>
      </w:r>
      <w:r w:rsidRPr="00286FB6">
        <w:rPr>
          <w:rFonts w:hint="eastAsia"/>
          <w:b/>
          <w:lang w:val="bg-BG"/>
        </w:rPr>
        <w:t>ПОЧВЕНИ</w:t>
      </w:r>
      <w:r w:rsidRPr="00286FB6">
        <w:rPr>
          <w:b/>
          <w:lang w:val="bg-BG"/>
        </w:rPr>
        <w:t xml:space="preserve"> </w:t>
      </w:r>
      <w:r w:rsidRPr="00286FB6">
        <w:rPr>
          <w:rFonts w:hint="eastAsia"/>
          <w:b/>
          <w:lang w:val="bg-BG"/>
        </w:rPr>
        <w:t>УСЛОВИЯ</w:t>
      </w:r>
      <w:r w:rsidRPr="00286FB6">
        <w:rPr>
          <w:b/>
          <w:lang w:val="bg-BG"/>
        </w:rPr>
        <w:t xml:space="preserve"> </w:t>
      </w:r>
      <w:r w:rsidRPr="00286FB6">
        <w:rPr>
          <w:rFonts w:hint="eastAsia"/>
          <w:b/>
          <w:lang w:val="bg-BG"/>
        </w:rPr>
        <w:t>В</w:t>
      </w:r>
      <w:r w:rsidRPr="00286FB6">
        <w:rPr>
          <w:b/>
          <w:lang w:val="bg-BG"/>
        </w:rPr>
        <w:t xml:space="preserve"> </w:t>
      </w:r>
      <w:r w:rsidRPr="00286FB6">
        <w:rPr>
          <w:rFonts w:hint="eastAsia"/>
          <w:b/>
          <w:lang w:val="bg-BG"/>
        </w:rPr>
        <w:t>СТ</w:t>
      </w:r>
      <w:r w:rsidRPr="00286FB6">
        <w:rPr>
          <w:b/>
          <w:lang w:val="bg-BG"/>
        </w:rPr>
        <w:t xml:space="preserve">АРОЗАГОРСКА  </w:t>
      </w:r>
      <w:r w:rsidRPr="00286FB6">
        <w:rPr>
          <w:rFonts w:hint="eastAsia"/>
          <w:b/>
          <w:lang w:val="bg-BG"/>
        </w:rPr>
        <w:t>ОБЛАСТ</w:t>
      </w:r>
    </w:p>
    <w:p w14:paraId="4BE484C7" w14:textId="77777777" w:rsidR="00587A8E" w:rsidRPr="00100389" w:rsidRDefault="00587A8E" w:rsidP="005B3B7E">
      <w:pPr>
        <w:jc w:val="both"/>
        <w:rPr>
          <w:b/>
        </w:rPr>
      </w:pPr>
    </w:p>
    <w:p w14:paraId="18C6A754" w14:textId="77777777" w:rsidR="005B3B7E" w:rsidRDefault="004C377B" w:rsidP="005B3B7E">
      <w:pPr>
        <w:jc w:val="both"/>
        <w:rPr>
          <w:b/>
          <w:lang w:val="bg-BG"/>
        </w:rPr>
      </w:pPr>
      <w:r>
        <w:rPr>
          <w:b/>
          <w:lang w:val="bg-BG"/>
        </w:rPr>
        <w:t>1.</w:t>
      </w:r>
      <w:r w:rsidR="005B3B7E" w:rsidRPr="0018734B">
        <w:rPr>
          <w:rFonts w:hint="eastAsia"/>
          <w:b/>
          <w:lang w:val="bg-BG"/>
        </w:rPr>
        <w:t>Климатични</w:t>
      </w:r>
      <w:r>
        <w:rPr>
          <w:b/>
          <w:lang w:val="bg-BG"/>
        </w:rPr>
        <w:t xml:space="preserve"> условия</w:t>
      </w:r>
    </w:p>
    <w:p w14:paraId="180DFD9C" w14:textId="77777777" w:rsidR="00587A8E" w:rsidRDefault="00587A8E" w:rsidP="005B3B7E">
      <w:pPr>
        <w:jc w:val="both"/>
        <w:rPr>
          <w:b/>
          <w:lang w:val="bg-BG"/>
        </w:rPr>
      </w:pPr>
    </w:p>
    <w:p w14:paraId="6BC71712" w14:textId="60F373C5" w:rsidR="00273DB3" w:rsidRDefault="00273DB3" w:rsidP="00B13819">
      <w:pPr>
        <w:ind w:firstLine="567"/>
        <w:jc w:val="both"/>
        <w:rPr>
          <w:lang w:val="bg-BG"/>
        </w:rPr>
      </w:pPr>
      <w:r w:rsidRPr="005B3B7E">
        <w:rPr>
          <w:rFonts w:hint="eastAsia"/>
          <w:lang w:val="bg-BG"/>
        </w:rPr>
        <w:t>Старозагорска</w:t>
      </w:r>
      <w:r w:rsidR="0017570B">
        <w:rPr>
          <w:lang w:val="bg-BG"/>
        </w:rPr>
        <w:t xml:space="preserve"> </w:t>
      </w:r>
      <w:r w:rsidRPr="005B3B7E">
        <w:rPr>
          <w:rFonts w:hint="eastAsia"/>
          <w:lang w:val="bg-BG"/>
        </w:rPr>
        <w:t>област</w:t>
      </w:r>
      <w:r w:rsidR="0017570B">
        <w:rPr>
          <w:lang w:val="bg-BG"/>
        </w:rPr>
        <w:t xml:space="preserve"> </w:t>
      </w:r>
      <w:r w:rsidRPr="005B3B7E">
        <w:rPr>
          <w:rFonts w:hint="eastAsia"/>
          <w:lang w:val="bg-BG"/>
        </w:rPr>
        <w:t>се</w:t>
      </w:r>
      <w:r w:rsidRPr="005B3B7E">
        <w:rPr>
          <w:lang w:val="bg-BG"/>
        </w:rPr>
        <w:t xml:space="preserve"> </w:t>
      </w:r>
      <w:r w:rsidRPr="005B3B7E">
        <w:rPr>
          <w:rFonts w:hint="eastAsia"/>
          <w:lang w:val="bg-BG"/>
        </w:rPr>
        <w:t>намира</w:t>
      </w:r>
      <w:r w:rsidRPr="005B3B7E">
        <w:rPr>
          <w:lang w:val="bg-BG"/>
        </w:rPr>
        <w:t xml:space="preserve"> </w:t>
      </w:r>
      <w:r w:rsidRPr="005B3B7E">
        <w:rPr>
          <w:rFonts w:hint="eastAsia"/>
          <w:lang w:val="bg-BG"/>
        </w:rPr>
        <w:t>в</w:t>
      </w:r>
      <w:r w:rsidRPr="005B3B7E">
        <w:rPr>
          <w:lang w:val="bg-BG"/>
        </w:rPr>
        <w:t xml:space="preserve"> </w:t>
      </w:r>
      <w:r w:rsidRPr="005B3B7E">
        <w:rPr>
          <w:rFonts w:hint="eastAsia"/>
          <w:lang w:val="bg-BG"/>
        </w:rPr>
        <w:t>преходно</w:t>
      </w:r>
      <w:r w:rsidRPr="005B3B7E">
        <w:rPr>
          <w:lang w:val="bg-BG"/>
        </w:rPr>
        <w:t>-</w:t>
      </w:r>
      <w:r w:rsidRPr="005B3B7E">
        <w:rPr>
          <w:rFonts w:hint="eastAsia"/>
          <w:lang w:val="bg-BG"/>
        </w:rPr>
        <w:t>континенталната</w:t>
      </w:r>
      <w:r w:rsidRPr="005B3B7E">
        <w:rPr>
          <w:lang w:val="bg-BG"/>
        </w:rPr>
        <w:t xml:space="preserve"> </w:t>
      </w:r>
      <w:r w:rsidRPr="005B3B7E">
        <w:rPr>
          <w:rFonts w:hint="eastAsia"/>
          <w:lang w:val="bg-BG"/>
        </w:rPr>
        <w:t>климатична</w:t>
      </w:r>
      <w:r w:rsidRPr="005B3B7E">
        <w:rPr>
          <w:lang w:val="bg-BG"/>
        </w:rPr>
        <w:t xml:space="preserve"> </w:t>
      </w:r>
      <w:r w:rsidRPr="005B3B7E">
        <w:rPr>
          <w:rFonts w:hint="eastAsia"/>
          <w:lang w:val="bg-BG"/>
        </w:rPr>
        <w:t>подобласт</w:t>
      </w:r>
      <w:r w:rsidRPr="005B3B7E">
        <w:rPr>
          <w:lang w:val="bg-BG"/>
        </w:rPr>
        <w:t xml:space="preserve"> </w:t>
      </w:r>
      <w:r w:rsidRPr="005B3B7E">
        <w:rPr>
          <w:rFonts w:hint="eastAsia"/>
          <w:lang w:val="bg-BG"/>
        </w:rPr>
        <w:t>на</w:t>
      </w:r>
      <w:r w:rsidRPr="005B3B7E">
        <w:rPr>
          <w:lang w:val="bg-BG"/>
        </w:rPr>
        <w:t xml:space="preserve"> </w:t>
      </w:r>
      <w:r w:rsidRPr="005B3B7E">
        <w:rPr>
          <w:rFonts w:hint="eastAsia"/>
          <w:lang w:val="bg-BG"/>
        </w:rPr>
        <w:t>климатичен</w:t>
      </w:r>
      <w:r w:rsidRPr="005B3B7E">
        <w:rPr>
          <w:lang w:val="bg-BG"/>
        </w:rPr>
        <w:t xml:space="preserve"> </w:t>
      </w:r>
      <w:r w:rsidRPr="005B3B7E">
        <w:rPr>
          <w:rFonts w:hint="eastAsia"/>
          <w:lang w:val="bg-BG"/>
        </w:rPr>
        <w:t>район</w:t>
      </w:r>
      <w:r w:rsidRPr="005B3B7E">
        <w:rPr>
          <w:lang w:val="bg-BG"/>
        </w:rPr>
        <w:t xml:space="preserve"> </w:t>
      </w:r>
      <w:r w:rsidRPr="005B3B7E">
        <w:rPr>
          <w:rFonts w:hint="eastAsia"/>
          <w:lang w:val="bg-BG"/>
        </w:rPr>
        <w:t>източна</w:t>
      </w:r>
      <w:r w:rsidRPr="005B3B7E">
        <w:rPr>
          <w:lang w:val="bg-BG"/>
        </w:rPr>
        <w:t xml:space="preserve"> </w:t>
      </w:r>
      <w:r w:rsidRPr="005B3B7E">
        <w:rPr>
          <w:rFonts w:hint="eastAsia"/>
          <w:lang w:val="bg-BG"/>
        </w:rPr>
        <w:t>средна</w:t>
      </w:r>
      <w:r w:rsidRPr="005B3B7E">
        <w:rPr>
          <w:lang w:val="bg-BG"/>
        </w:rPr>
        <w:t xml:space="preserve"> </w:t>
      </w:r>
      <w:r w:rsidRPr="005B3B7E">
        <w:rPr>
          <w:rFonts w:hint="eastAsia"/>
          <w:lang w:val="bg-BG"/>
        </w:rPr>
        <w:t>България</w:t>
      </w:r>
      <w:r w:rsidRPr="005B3B7E">
        <w:rPr>
          <w:lang w:val="bg-BG"/>
        </w:rPr>
        <w:t>.</w:t>
      </w:r>
      <w:r>
        <w:rPr>
          <w:lang w:val="bg-BG"/>
        </w:rPr>
        <w:t xml:space="preserve"> </w:t>
      </w:r>
      <w:r w:rsidRPr="005B3B7E">
        <w:rPr>
          <w:rFonts w:hint="eastAsia"/>
          <w:lang w:val="bg-BG"/>
        </w:rPr>
        <w:t>Средногодишната</w:t>
      </w:r>
      <w:r w:rsidRPr="005B3B7E">
        <w:rPr>
          <w:lang w:val="bg-BG"/>
        </w:rPr>
        <w:t xml:space="preserve"> </w:t>
      </w:r>
      <w:r w:rsidRPr="005B3B7E">
        <w:rPr>
          <w:rFonts w:hint="eastAsia"/>
          <w:lang w:val="bg-BG"/>
        </w:rPr>
        <w:t>валежна</w:t>
      </w:r>
      <w:r w:rsidRPr="005B3B7E">
        <w:rPr>
          <w:lang w:val="bg-BG"/>
        </w:rPr>
        <w:t xml:space="preserve"> </w:t>
      </w:r>
      <w:r w:rsidRPr="005B3B7E">
        <w:rPr>
          <w:rFonts w:hint="eastAsia"/>
          <w:lang w:val="bg-BG"/>
        </w:rPr>
        <w:t>сума</w:t>
      </w:r>
      <w:r w:rsidRPr="005B3B7E">
        <w:rPr>
          <w:lang w:val="bg-BG"/>
        </w:rPr>
        <w:t xml:space="preserve"> </w:t>
      </w:r>
      <w:r w:rsidRPr="005B3B7E">
        <w:rPr>
          <w:rFonts w:hint="eastAsia"/>
          <w:lang w:val="bg-BG"/>
        </w:rPr>
        <w:t>за</w:t>
      </w:r>
      <w:r w:rsidRPr="005B3B7E">
        <w:rPr>
          <w:lang w:val="bg-BG"/>
        </w:rPr>
        <w:t xml:space="preserve"> </w:t>
      </w:r>
      <w:r w:rsidRPr="005B3B7E">
        <w:rPr>
          <w:rFonts w:hint="eastAsia"/>
          <w:lang w:val="bg-BG"/>
        </w:rPr>
        <w:t>района</w:t>
      </w:r>
      <w:r w:rsidRPr="005B3B7E">
        <w:rPr>
          <w:lang w:val="bg-BG"/>
        </w:rPr>
        <w:t xml:space="preserve"> </w:t>
      </w:r>
      <w:r w:rsidRPr="005B3B7E">
        <w:rPr>
          <w:rFonts w:hint="eastAsia"/>
          <w:lang w:val="bg-BG"/>
        </w:rPr>
        <w:t>по</w:t>
      </w:r>
      <w:r w:rsidRPr="005B3B7E">
        <w:rPr>
          <w:lang w:val="bg-BG"/>
        </w:rPr>
        <w:t xml:space="preserve"> </w:t>
      </w:r>
      <w:r w:rsidRPr="005B3B7E">
        <w:rPr>
          <w:rFonts w:hint="eastAsia"/>
          <w:lang w:val="bg-BG"/>
        </w:rPr>
        <w:t>сезони</w:t>
      </w:r>
      <w:r w:rsidRPr="005B3B7E">
        <w:rPr>
          <w:lang w:val="bg-BG"/>
        </w:rPr>
        <w:t xml:space="preserve"> </w:t>
      </w:r>
      <w:r w:rsidRPr="005B3B7E">
        <w:rPr>
          <w:rFonts w:hint="eastAsia"/>
          <w:lang w:val="bg-BG"/>
        </w:rPr>
        <w:t>е</w:t>
      </w:r>
      <w:r w:rsidRPr="005B3B7E">
        <w:rPr>
          <w:lang w:val="bg-BG"/>
        </w:rPr>
        <w:t xml:space="preserve"> </w:t>
      </w:r>
      <w:r w:rsidRPr="005B3B7E">
        <w:rPr>
          <w:rFonts w:hint="eastAsia"/>
          <w:lang w:val="bg-BG"/>
        </w:rPr>
        <w:t>средно</w:t>
      </w:r>
      <w:r w:rsidRPr="005B3B7E">
        <w:rPr>
          <w:lang w:val="bg-BG"/>
        </w:rPr>
        <w:t xml:space="preserve"> </w:t>
      </w:r>
      <w:r w:rsidRPr="005B3B7E">
        <w:rPr>
          <w:rFonts w:hint="eastAsia"/>
          <w:lang w:val="bg-BG"/>
        </w:rPr>
        <w:t>за</w:t>
      </w:r>
      <w:r w:rsidRPr="005B3B7E">
        <w:rPr>
          <w:lang w:val="bg-BG"/>
        </w:rPr>
        <w:t xml:space="preserve"> </w:t>
      </w:r>
      <w:r w:rsidRPr="005B3B7E">
        <w:rPr>
          <w:rFonts w:hint="eastAsia"/>
          <w:lang w:val="bg-BG"/>
        </w:rPr>
        <w:t>пролет</w:t>
      </w:r>
      <w:r w:rsidR="0017570B">
        <w:rPr>
          <w:lang w:val="bg-BG"/>
        </w:rPr>
        <w:t xml:space="preserve"> </w:t>
      </w:r>
      <w:r w:rsidRPr="005B3B7E">
        <w:rPr>
          <w:lang w:val="bg-BG"/>
        </w:rPr>
        <w:t xml:space="preserve">- 165 </w:t>
      </w:r>
      <w:r w:rsidRPr="005B3B7E">
        <w:rPr>
          <w:rFonts w:hint="eastAsia"/>
          <w:lang w:val="bg-BG"/>
        </w:rPr>
        <w:t>л</w:t>
      </w:r>
      <w:r w:rsidRPr="005B3B7E">
        <w:rPr>
          <w:lang w:val="bg-BG"/>
        </w:rPr>
        <w:t xml:space="preserve">., </w:t>
      </w:r>
      <w:r w:rsidRPr="005B3B7E">
        <w:rPr>
          <w:rFonts w:hint="eastAsia"/>
          <w:lang w:val="bg-BG"/>
        </w:rPr>
        <w:t>лято</w:t>
      </w:r>
      <w:r w:rsidRPr="005B3B7E">
        <w:rPr>
          <w:lang w:val="bg-BG"/>
        </w:rPr>
        <w:t xml:space="preserve"> - 115 </w:t>
      </w:r>
      <w:r w:rsidRPr="005B3B7E">
        <w:rPr>
          <w:rFonts w:hint="eastAsia"/>
          <w:lang w:val="bg-BG"/>
        </w:rPr>
        <w:t>л</w:t>
      </w:r>
      <w:r w:rsidRPr="005B3B7E">
        <w:rPr>
          <w:lang w:val="bg-BG"/>
        </w:rPr>
        <w:t xml:space="preserve">., </w:t>
      </w:r>
      <w:r w:rsidRPr="005B3B7E">
        <w:rPr>
          <w:rFonts w:hint="eastAsia"/>
          <w:lang w:val="bg-BG"/>
        </w:rPr>
        <w:t>есен</w:t>
      </w:r>
      <w:r w:rsidRPr="005B3B7E">
        <w:rPr>
          <w:lang w:val="bg-BG"/>
        </w:rPr>
        <w:t xml:space="preserve"> - 120 </w:t>
      </w:r>
      <w:r w:rsidRPr="005B3B7E">
        <w:rPr>
          <w:rFonts w:hint="eastAsia"/>
          <w:lang w:val="bg-BG"/>
        </w:rPr>
        <w:t>л</w:t>
      </w:r>
      <w:r w:rsidRPr="005B3B7E">
        <w:rPr>
          <w:lang w:val="bg-BG"/>
        </w:rPr>
        <w:t xml:space="preserve">. </w:t>
      </w:r>
      <w:r w:rsidRPr="005B3B7E">
        <w:rPr>
          <w:rFonts w:hint="eastAsia"/>
          <w:lang w:val="bg-BG"/>
        </w:rPr>
        <w:t>и</w:t>
      </w:r>
      <w:r w:rsidRPr="005B3B7E">
        <w:rPr>
          <w:lang w:val="bg-BG"/>
        </w:rPr>
        <w:t xml:space="preserve"> </w:t>
      </w:r>
      <w:r w:rsidRPr="005B3B7E">
        <w:rPr>
          <w:rFonts w:hint="eastAsia"/>
          <w:lang w:val="bg-BG"/>
        </w:rPr>
        <w:t>зима</w:t>
      </w:r>
      <w:r w:rsidR="0017570B">
        <w:rPr>
          <w:lang w:val="bg-BG"/>
        </w:rPr>
        <w:t xml:space="preserve"> - 1</w:t>
      </w:r>
      <w:r w:rsidR="00FA565B">
        <w:rPr>
          <w:lang w:val="bg-BG"/>
        </w:rPr>
        <w:t>0</w:t>
      </w:r>
      <w:r w:rsidR="0017570B">
        <w:rPr>
          <w:lang w:val="bg-BG"/>
        </w:rPr>
        <w:t>0</w:t>
      </w:r>
      <w:r w:rsidRPr="005B3B7E">
        <w:rPr>
          <w:lang w:val="bg-BG"/>
        </w:rPr>
        <w:t xml:space="preserve"> </w:t>
      </w:r>
      <w:r w:rsidRPr="005B3B7E">
        <w:rPr>
          <w:rFonts w:hint="eastAsia"/>
          <w:lang w:val="bg-BG"/>
        </w:rPr>
        <w:t>л</w:t>
      </w:r>
      <w:r w:rsidR="0017570B">
        <w:rPr>
          <w:lang w:val="bg-BG"/>
        </w:rPr>
        <w:t>.</w:t>
      </w:r>
      <w:r w:rsidRPr="005B3B7E">
        <w:rPr>
          <w:lang w:val="bg-BG"/>
        </w:rPr>
        <w:t xml:space="preserve"> </w:t>
      </w:r>
      <w:r w:rsidRPr="005B3B7E">
        <w:rPr>
          <w:rFonts w:hint="eastAsia"/>
          <w:lang w:val="bg-BG"/>
        </w:rPr>
        <w:t>С</w:t>
      </w:r>
      <w:r>
        <w:rPr>
          <w:lang w:val="bg-BG"/>
        </w:rPr>
        <w:t xml:space="preserve"> </w:t>
      </w:r>
      <w:r w:rsidRPr="005B3B7E">
        <w:rPr>
          <w:rFonts w:hint="eastAsia"/>
          <w:lang w:val="bg-BG"/>
        </w:rPr>
        <w:t>най</w:t>
      </w:r>
      <w:r w:rsidR="0017570B">
        <w:rPr>
          <w:lang w:val="bg-BG"/>
        </w:rPr>
        <w:t xml:space="preserve"> </w:t>
      </w:r>
      <w:r w:rsidRPr="005B3B7E">
        <w:rPr>
          <w:lang w:val="bg-BG"/>
        </w:rPr>
        <w:t xml:space="preserve">- </w:t>
      </w:r>
      <w:r w:rsidRPr="005B3B7E">
        <w:rPr>
          <w:rFonts w:hint="eastAsia"/>
          <w:lang w:val="bg-BG"/>
        </w:rPr>
        <w:t>голяма</w:t>
      </w:r>
      <w:r w:rsidR="0017570B">
        <w:rPr>
          <w:lang w:val="bg-BG"/>
        </w:rPr>
        <w:t xml:space="preserve"> </w:t>
      </w:r>
      <w:r w:rsidRPr="005B3B7E">
        <w:rPr>
          <w:rFonts w:hint="eastAsia"/>
          <w:lang w:val="bg-BG"/>
        </w:rPr>
        <w:t>валежна</w:t>
      </w:r>
      <w:r w:rsidRPr="005B3B7E">
        <w:rPr>
          <w:lang w:val="bg-BG"/>
        </w:rPr>
        <w:t xml:space="preserve"> </w:t>
      </w:r>
      <w:r w:rsidRPr="005B3B7E">
        <w:rPr>
          <w:rFonts w:hint="eastAsia"/>
          <w:lang w:val="bg-BG"/>
        </w:rPr>
        <w:t>сума</w:t>
      </w:r>
      <w:r w:rsidRPr="005B3B7E">
        <w:rPr>
          <w:lang w:val="bg-BG"/>
        </w:rPr>
        <w:t xml:space="preserve"> </w:t>
      </w:r>
      <w:r w:rsidRPr="005B3B7E">
        <w:rPr>
          <w:rFonts w:hint="eastAsia"/>
          <w:lang w:val="bg-BG"/>
        </w:rPr>
        <w:t>е</w:t>
      </w:r>
      <w:r w:rsidRPr="005B3B7E">
        <w:rPr>
          <w:lang w:val="bg-BG"/>
        </w:rPr>
        <w:t xml:space="preserve"> </w:t>
      </w:r>
      <w:r w:rsidRPr="005B3B7E">
        <w:rPr>
          <w:rFonts w:hint="eastAsia"/>
          <w:lang w:val="bg-BG"/>
        </w:rPr>
        <w:t>пролетта</w:t>
      </w:r>
      <w:r>
        <w:rPr>
          <w:lang w:val="bg-BG"/>
        </w:rPr>
        <w:t>, като</w:t>
      </w:r>
      <w:r w:rsidRPr="005B3B7E">
        <w:rPr>
          <w:lang w:val="bg-BG"/>
        </w:rPr>
        <w:t xml:space="preserve"> </w:t>
      </w:r>
      <w:r>
        <w:rPr>
          <w:lang w:val="bg-BG"/>
        </w:rPr>
        <w:t xml:space="preserve">месец </w:t>
      </w:r>
      <w:r w:rsidRPr="005B3B7E">
        <w:rPr>
          <w:rFonts w:hint="eastAsia"/>
          <w:lang w:val="bg-BG"/>
        </w:rPr>
        <w:t>юни</w:t>
      </w:r>
      <w:r w:rsidRPr="005B3B7E">
        <w:rPr>
          <w:lang w:val="bg-BG"/>
        </w:rPr>
        <w:t xml:space="preserve"> </w:t>
      </w:r>
      <w:r w:rsidRPr="005B3B7E">
        <w:rPr>
          <w:rFonts w:hint="eastAsia"/>
          <w:lang w:val="bg-BG"/>
        </w:rPr>
        <w:t>е</w:t>
      </w:r>
      <w:r w:rsidR="0017570B">
        <w:rPr>
          <w:lang w:val="bg-BG"/>
        </w:rPr>
        <w:t xml:space="preserve"> </w:t>
      </w:r>
      <w:r w:rsidRPr="005B3B7E">
        <w:rPr>
          <w:rFonts w:hint="eastAsia"/>
          <w:lang w:val="bg-BG"/>
        </w:rPr>
        <w:t>с</w:t>
      </w:r>
      <w:r w:rsidR="0017570B">
        <w:rPr>
          <w:lang w:val="bg-BG"/>
        </w:rPr>
        <w:t xml:space="preserve"> </w:t>
      </w:r>
      <w:r w:rsidRPr="005B3B7E">
        <w:rPr>
          <w:rFonts w:hint="eastAsia"/>
          <w:lang w:val="bg-BG"/>
        </w:rPr>
        <w:t>ма</w:t>
      </w:r>
      <w:r>
        <w:rPr>
          <w:lang w:val="bg-BG"/>
        </w:rPr>
        <w:t>кси</w:t>
      </w:r>
      <w:r w:rsidRPr="005B3B7E">
        <w:rPr>
          <w:rFonts w:hint="eastAsia"/>
          <w:lang w:val="bg-BG"/>
        </w:rPr>
        <w:t>мална</w:t>
      </w:r>
      <w:r w:rsidRPr="005B3B7E">
        <w:rPr>
          <w:lang w:val="bg-BG"/>
        </w:rPr>
        <w:t xml:space="preserve"> </w:t>
      </w:r>
      <w:r w:rsidRPr="005B3B7E">
        <w:rPr>
          <w:rFonts w:hint="eastAsia"/>
          <w:lang w:val="bg-BG"/>
        </w:rPr>
        <w:t>месечна</w:t>
      </w:r>
      <w:r w:rsidR="0017570B">
        <w:rPr>
          <w:lang w:val="bg-BG"/>
        </w:rPr>
        <w:t xml:space="preserve"> </w:t>
      </w:r>
      <w:r w:rsidRPr="005B3B7E">
        <w:rPr>
          <w:rFonts w:hint="eastAsia"/>
          <w:lang w:val="bg-BG"/>
        </w:rPr>
        <w:t>валежна</w:t>
      </w:r>
      <w:r w:rsidRPr="005B3B7E">
        <w:rPr>
          <w:lang w:val="bg-BG"/>
        </w:rPr>
        <w:t xml:space="preserve"> </w:t>
      </w:r>
      <w:r w:rsidRPr="005B3B7E">
        <w:rPr>
          <w:rFonts w:hint="eastAsia"/>
          <w:lang w:val="bg-BG"/>
        </w:rPr>
        <w:t>сума</w:t>
      </w:r>
      <w:r w:rsidRPr="005B3B7E">
        <w:rPr>
          <w:lang w:val="bg-BG"/>
        </w:rPr>
        <w:t xml:space="preserve">. </w:t>
      </w:r>
      <w:r w:rsidRPr="005B3B7E">
        <w:rPr>
          <w:rFonts w:hint="eastAsia"/>
          <w:lang w:val="bg-BG"/>
        </w:rPr>
        <w:t>Най</w:t>
      </w:r>
      <w:r w:rsidRPr="005B3B7E">
        <w:rPr>
          <w:lang w:val="bg-BG"/>
        </w:rPr>
        <w:t xml:space="preserve"> - </w:t>
      </w:r>
      <w:r w:rsidRPr="005B3B7E">
        <w:rPr>
          <w:rFonts w:hint="eastAsia"/>
          <w:lang w:val="bg-BG"/>
        </w:rPr>
        <w:t>малко</w:t>
      </w:r>
      <w:r w:rsidRPr="005B3B7E">
        <w:rPr>
          <w:lang w:val="bg-BG"/>
        </w:rPr>
        <w:t xml:space="preserve"> </w:t>
      </w:r>
      <w:r w:rsidRPr="005B3B7E">
        <w:rPr>
          <w:rFonts w:hint="eastAsia"/>
          <w:lang w:val="bg-BG"/>
        </w:rPr>
        <w:t>е</w:t>
      </w:r>
      <w:r w:rsidRPr="005B3B7E">
        <w:rPr>
          <w:lang w:val="bg-BG"/>
        </w:rPr>
        <w:t xml:space="preserve"> </w:t>
      </w:r>
      <w:r w:rsidRPr="005B3B7E">
        <w:rPr>
          <w:rFonts w:hint="eastAsia"/>
          <w:lang w:val="bg-BG"/>
        </w:rPr>
        <w:t>количеството</w:t>
      </w:r>
      <w:r w:rsidRPr="005B3B7E">
        <w:rPr>
          <w:lang w:val="bg-BG"/>
        </w:rPr>
        <w:t xml:space="preserve"> </w:t>
      </w:r>
      <w:r w:rsidRPr="005B3B7E">
        <w:rPr>
          <w:rFonts w:hint="eastAsia"/>
          <w:lang w:val="bg-BG"/>
        </w:rPr>
        <w:t>на</w:t>
      </w:r>
      <w:r w:rsidR="0017570B">
        <w:rPr>
          <w:lang w:val="bg-BG"/>
        </w:rPr>
        <w:t xml:space="preserve"> </w:t>
      </w:r>
      <w:r w:rsidRPr="005B3B7E">
        <w:rPr>
          <w:rFonts w:hint="eastAsia"/>
          <w:lang w:val="bg-BG"/>
        </w:rPr>
        <w:t>валежите</w:t>
      </w:r>
      <w:r w:rsidR="0017570B">
        <w:rPr>
          <w:lang w:val="bg-BG"/>
        </w:rPr>
        <w:t xml:space="preserve"> </w:t>
      </w:r>
      <w:r w:rsidRPr="005B3B7E">
        <w:rPr>
          <w:rFonts w:hint="eastAsia"/>
          <w:lang w:val="bg-BG"/>
        </w:rPr>
        <w:t>през</w:t>
      </w:r>
      <w:r w:rsidRPr="005B3B7E">
        <w:rPr>
          <w:lang w:val="bg-BG"/>
        </w:rPr>
        <w:t xml:space="preserve"> </w:t>
      </w:r>
      <w:r w:rsidRPr="005B3B7E">
        <w:rPr>
          <w:rFonts w:hint="eastAsia"/>
          <w:lang w:val="bg-BG"/>
        </w:rPr>
        <w:t>зимата</w:t>
      </w:r>
      <w:r w:rsidRPr="005B3B7E">
        <w:rPr>
          <w:lang w:val="bg-BG"/>
        </w:rPr>
        <w:t xml:space="preserve">, </w:t>
      </w:r>
      <w:r w:rsidRPr="005B3B7E">
        <w:rPr>
          <w:rFonts w:hint="eastAsia"/>
          <w:lang w:val="bg-BG"/>
        </w:rPr>
        <w:t>но</w:t>
      </w:r>
      <w:r w:rsidRPr="005B3B7E">
        <w:rPr>
          <w:lang w:val="bg-BG"/>
        </w:rPr>
        <w:t xml:space="preserve"> </w:t>
      </w:r>
      <w:r w:rsidRPr="005B3B7E">
        <w:rPr>
          <w:rFonts w:hint="eastAsia"/>
          <w:lang w:val="bg-BG"/>
        </w:rPr>
        <w:t>месеца</w:t>
      </w:r>
      <w:r w:rsidRPr="005B3B7E">
        <w:rPr>
          <w:lang w:val="bg-BG"/>
        </w:rPr>
        <w:t xml:space="preserve"> </w:t>
      </w:r>
      <w:r w:rsidRPr="005B3B7E">
        <w:rPr>
          <w:rFonts w:hint="eastAsia"/>
          <w:lang w:val="bg-BG"/>
        </w:rPr>
        <w:t>с</w:t>
      </w:r>
      <w:r w:rsidRPr="005B3B7E">
        <w:rPr>
          <w:lang w:val="bg-BG"/>
        </w:rPr>
        <w:t xml:space="preserve"> </w:t>
      </w:r>
      <w:r w:rsidRPr="005B3B7E">
        <w:rPr>
          <w:rFonts w:hint="eastAsia"/>
          <w:lang w:val="bg-BG"/>
        </w:rPr>
        <w:t>минимална</w:t>
      </w:r>
      <w:r w:rsidRPr="005B3B7E">
        <w:rPr>
          <w:lang w:val="bg-BG"/>
        </w:rPr>
        <w:t xml:space="preserve"> </w:t>
      </w:r>
      <w:r w:rsidRPr="005B3B7E">
        <w:rPr>
          <w:rFonts w:hint="eastAsia"/>
          <w:lang w:val="bg-BG"/>
        </w:rPr>
        <w:t>сума</w:t>
      </w:r>
      <w:r w:rsidRPr="005B3B7E">
        <w:rPr>
          <w:lang w:val="bg-BG"/>
        </w:rPr>
        <w:t xml:space="preserve"> </w:t>
      </w:r>
      <w:r w:rsidRPr="005B3B7E">
        <w:rPr>
          <w:rFonts w:hint="eastAsia"/>
          <w:lang w:val="bg-BG"/>
        </w:rPr>
        <w:t>на</w:t>
      </w:r>
      <w:r w:rsidRPr="005B3B7E">
        <w:rPr>
          <w:lang w:val="bg-BG"/>
        </w:rPr>
        <w:t xml:space="preserve"> </w:t>
      </w:r>
      <w:r w:rsidRPr="005B3B7E">
        <w:rPr>
          <w:rFonts w:hint="eastAsia"/>
          <w:lang w:val="bg-BG"/>
        </w:rPr>
        <w:t>валежите</w:t>
      </w:r>
      <w:r w:rsidRPr="005B3B7E">
        <w:rPr>
          <w:lang w:val="bg-BG"/>
        </w:rPr>
        <w:t xml:space="preserve"> </w:t>
      </w:r>
      <w:r w:rsidRPr="005B3B7E">
        <w:rPr>
          <w:rFonts w:hint="eastAsia"/>
          <w:lang w:val="bg-BG"/>
        </w:rPr>
        <w:t>е</w:t>
      </w:r>
      <w:r w:rsidRPr="005B3B7E">
        <w:rPr>
          <w:lang w:val="bg-BG"/>
        </w:rPr>
        <w:t xml:space="preserve"> </w:t>
      </w:r>
      <w:r w:rsidRPr="005B3B7E">
        <w:rPr>
          <w:rFonts w:hint="eastAsia"/>
          <w:lang w:val="bg-BG"/>
        </w:rPr>
        <w:t>август</w:t>
      </w:r>
      <w:r w:rsidR="0017570B">
        <w:rPr>
          <w:lang w:val="bg-BG"/>
        </w:rPr>
        <w:t xml:space="preserve">. </w:t>
      </w:r>
      <w:r w:rsidRPr="005B3B7E">
        <w:rPr>
          <w:rFonts w:hint="eastAsia"/>
          <w:lang w:val="bg-BG"/>
        </w:rPr>
        <w:t>Годишната</w:t>
      </w:r>
      <w:r w:rsidRPr="005B3B7E">
        <w:rPr>
          <w:lang w:val="bg-BG"/>
        </w:rPr>
        <w:t xml:space="preserve"> </w:t>
      </w:r>
      <w:r w:rsidRPr="005B3B7E">
        <w:rPr>
          <w:rFonts w:hint="eastAsia"/>
          <w:lang w:val="bg-BG"/>
        </w:rPr>
        <w:t>сума</w:t>
      </w:r>
      <w:r w:rsidRPr="005B3B7E">
        <w:rPr>
          <w:lang w:val="bg-BG"/>
        </w:rPr>
        <w:t xml:space="preserve"> </w:t>
      </w:r>
      <w:r w:rsidRPr="005B3B7E">
        <w:rPr>
          <w:rFonts w:hint="eastAsia"/>
          <w:lang w:val="bg-BG"/>
        </w:rPr>
        <w:t>на</w:t>
      </w:r>
      <w:r w:rsidRPr="005B3B7E">
        <w:rPr>
          <w:lang w:val="bg-BG"/>
        </w:rPr>
        <w:t xml:space="preserve"> </w:t>
      </w:r>
      <w:r w:rsidRPr="005B3B7E">
        <w:rPr>
          <w:rFonts w:hint="eastAsia"/>
          <w:lang w:val="bg-BG"/>
        </w:rPr>
        <w:t>температурите</w:t>
      </w:r>
      <w:r w:rsidRPr="005B3B7E">
        <w:rPr>
          <w:lang w:val="bg-BG"/>
        </w:rPr>
        <w:t xml:space="preserve"> </w:t>
      </w:r>
      <w:r w:rsidRPr="005B3B7E">
        <w:rPr>
          <w:rFonts w:hint="eastAsia"/>
          <w:lang w:val="bg-BG"/>
        </w:rPr>
        <w:t>на</w:t>
      </w:r>
      <w:r w:rsidRPr="005B3B7E">
        <w:rPr>
          <w:lang w:val="bg-BG"/>
        </w:rPr>
        <w:t xml:space="preserve"> </w:t>
      </w:r>
      <w:r w:rsidRPr="005B3B7E">
        <w:rPr>
          <w:rFonts w:hint="eastAsia"/>
          <w:lang w:val="bg-BG"/>
        </w:rPr>
        <w:t>въздуха</w:t>
      </w:r>
      <w:r w:rsidRPr="005B3B7E">
        <w:rPr>
          <w:lang w:val="bg-BG"/>
        </w:rPr>
        <w:t xml:space="preserve"> </w:t>
      </w:r>
      <w:r w:rsidRPr="005B3B7E">
        <w:rPr>
          <w:rFonts w:hint="eastAsia"/>
          <w:lang w:val="bg-BG"/>
        </w:rPr>
        <w:t>е</w:t>
      </w:r>
      <w:r w:rsidRPr="005B3B7E">
        <w:rPr>
          <w:lang w:val="bg-BG"/>
        </w:rPr>
        <w:t xml:space="preserve"> </w:t>
      </w:r>
      <w:r w:rsidRPr="005B3B7E">
        <w:rPr>
          <w:rFonts w:hint="eastAsia"/>
          <w:lang w:val="bg-BG"/>
        </w:rPr>
        <w:t>над</w:t>
      </w:r>
      <w:r>
        <w:rPr>
          <w:lang w:val="bg-BG"/>
        </w:rPr>
        <w:t xml:space="preserve"> 3800</w:t>
      </w:r>
      <w:r>
        <w:rPr>
          <w:vertAlign w:val="superscript"/>
          <w:lang w:val="bg-BG"/>
        </w:rPr>
        <w:t>о</w:t>
      </w:r>
      <w:r w:rsidR="00243654">
        <w:rPr>
          <w:vertAlign w:val="superscript"/>
          <w:lang w:val="bg-BG"/>
        </w:rPr>
        <w:t xml:space="preserve"> </w:t>
      </w:r>
      <w:r>
        <w:rPr>
          <w:lang w:val="bg-BG"/>
        </w:rPr>
        <w:t>С</w:t>
      </w:r>
      <w:r w:rsidR="0017570B">
        <w:rPr>
          <w:lang w:val="bg-BG"/>
        </w:rPr>
        <w:t>,</w:t>
      </w:r>
      <w:r w:rsidRPr="005B3B7E">
        <w:rPr>
          <w:lang w:val="bg-BG"/>
        </w:rPr>
        <w:t xml:space="preserve"> </w:t>
      </w:r>
      <w:r w:rsidRPr="005B3B7E">
        <w:rPr>
          <w:rFonts w:hint="eastAsia"/>
          <w:lang w:val="bg-BG"/>
        </w:rPr>
        <w:t>а</w:t>
      </w:r>
      <w:r w:rsidR="0017570B">
        <w:rPr>
          <w:lang w:val="bg-BG"/>
        </w:rPr>
        <w:t xml:space="preserve"> </w:t>
      </w:r>
      <w:r w:rsidRPr="005B3B7E">
        <w:rPr>
          <w:rFonts w:hint="eastAsia"/>
          <w:lang w:val="bg-BG"/>
        </w:rPr>
        <w:t>на</w:t>
      </w:r>
      <w:r w:rsidRPr="005B3B7E">
        <w:rPr>
          <w:lang w:val="bg-BG"/>
        </w:rPr>
        <w:t xml:space="preserve"> </w:t>
      </w:r>
      <w:r w:rsidRPr="005B3B7E">
        <w:rPr>
          <w:rFonts w:hint="eastAsia"/>
          <w:lang w:val="bg-BG"/>
        </w:rPr>
        <w:t>места</w:t>
      </w:r>
      <w:r w:rsidRPr="005B3B7E">
        <w:rPr>
          <w:lang w:val="bg-BG"/>
        </w:rPr>
        <w:t xml:space="preserve"> </w:t>
      </w:r>
      <w:r w:rsidRPr="005B3B7E">
        <w:rPr>
          <w:rFonts w:hint="eastAsia"/>
          <w:lang w:val="bg-BG"/>
        </w:rPr>
        <w:t>достига</w:t>
      </w:r>
      <w:r w:rsidRPr="005B3B7E">
        <w:rPr>
          <w:lang w:val="bg-BG"/>
        </w:rPr>
        <w:t xml:space="preserve"> </w:t>
      </w:r>
      <w:r w:rsidRPr="005B3B7E">
        <w:rPr>
          <w:rFonts w:hint="eastAsia"/>
          <w:lang w:val="bg-BG"/>
        </w:rPr>
        <w:t>до</w:t>
      </w:r>
      <w:r w:rsidR="00243654">
        <w:rPr>
          <w:lang w:val="bg-BG"/>
        </w:rPr>
        <w:t xml:space="preserve"> 4000</w:t>
      </w:r>
      <w:r>
        <w:rPr>
          <w:vertAlign w:val="superscript"/>
          <w:lang w:val="bg-BG"/>
        </w:rPr>
        <w:t>о</w:t>
      </w:r>
      <w:r w:rsidR="00243654">
        <w:rPr>
          <w:vertAlign w:val="superscript"/>
          <w:lang w:val="bg-BG"/>
        </w:rPr>
        <w:t xml:space="preserve"> </w:t>
      </w:r>
      <w:r w:rsidR="00243654">
        <w:rPr>
          <w:lang w:val="bg-BG"/>
        </w:rPr>
        <w:t>С</w:t>
      </w:r>
      <w:r w:rsidR="0017570B">
        <w:rPr>
          <w:lang w:val="bg-BG"/>
        </w:rPr>
        <w:t xml:space="preserve">. </w:t>
      </w:r>
      <w:r w:rsidRPr="005B3B7E">
        <w:rPr>
          <w:rFonts w:hint="eastAsia"/>
          <w:lang w:val="bg-BG"/>
        </w:rPr>
        <w:t>Средната</w:t>
      </w:r>
      <w:r w:rsidRPr="005B3B7E">
        <w:rPr>
          <w:lang w:val="bg-BG"/>
        </w:rPr>
        <w:t xml:space="preserve"> </w:t>
      </w:r>
      <w:r w:rsidRPr="005B3B7E">
        <w:rPr>
          <w:rFonts w:hint="eastAsia"/>
          <w:lang w:val="bg-BG"/>
        </w:rPr>
        <w:t>годишна</w:t>
      </w:r>
      <w:r w:rsidR="0017570B">
        <w:rPr>
          <w:lang w:val="bg-BG"/>
        </w:rPr>
        <w:t xml:space="preserve"> </w:t>
      </w:r>
      <w:r w:rsidRPr="005B3B7E">
        <w:rPr>
          <w:rFonts w:hint="eastAsia"/>
          <w:lang w:val="bg-BG"/>
        </w:rPr>
        <w:t>температура</w:t>
      </w:r>
      <w:r w:rsidRPr="005B3B7E">
        <w:rPr>
          <w:lang w:val="bg-BG"/>
        </w:rPr>
        <w:t xml:space="preserve"> </w:t>
      </w:r>
      <w:r w:rsidRPr="005B3B7E">
        <w:rPr>
          <w:rFonts w:hint="eastAsia"/>
          <w:lang w:val="bg-BG"/>
        </w:rPr>
        <w:t>е</w:t>
      </w:r>
      <w:r w:rsidR="00243654">
        <w:rPr>
          <w:lang w:val="bg-BG"/>
        </w:rPr>
        <w:t xml:space="preserve"> 12</w:t>
      </w:r>
      <w:r>
        <w:rPr>
          <w:vertAlign w:val="superscript"/>
          <w:lang w:val="bg-BG"/>
        </w:rPr>
        <w:t>о</w:t>
      </w:r>
      <w:r w:rsidR="00243654">
        <w:rPr>
          <w:vertAlign w:val="superscript"/>
          <w:lang w:val="bg-BG"/>
        </w:rPr>
        <w:t xml:space="preserve"> </w:t>
      </w:r>
      <w:r>
        <w:rPr>
          <w:lang w:val="bg-BG"/>
        </w:rPr>
        <w:t>С</w:t>
      </w:r>
      <w:r w:rsidRPr="005B3B7E">
        <w:rPr>
          <w:lang w:val="bg-BG"/>
        </w:rPr>
        <w:t xml:space="preserve">, </w:t>
      </w:r>
      <w:r w:rsidRPr="005B3B7E">
        <w:rPr>
          <w:rFonts w:hint="eastAsia"/>
          <w:lang w:val="bg-BG"/>
        </w:rPr>
        <w:t>като</w:t>
      </w:r>
      <w:r w:rsidR="00DB67AC">
        <w:rPr>
          <w:lang w:val="bg-BG"/>
        </w:rPr>
        <w:t xml:space="preserve"> </w:t>
      </w:r>
      <w:r w:rsidRPr="005B3B7E">
        <w:rPr>
          <w:rFonts w:hint="eastAsia"/>
          <w:lang w:val="bg-BG"/>
        </w:rPr>
        <w:t>най</w:t>
      </w:r>
      <w:r w:rsidRPr="005B3B7E">
        <w:rPr>
          <w:lang w:val="bg-BG"/>
        </w:rPr>
        <w:t xml:space="preserve"> - </w:t>
      </w:r>
      <w:r w:rsidRPr="005B3B7E">
        <w:rPr>
          <w:rFonts w:hint="eastAsia"/>
          <w:lang w:val="bg-BG"/>
        </w:rPr>
        <w:t>ниската</w:t>
      </w:r>
      <w:r w:rsidRPr="005B3B7E">
        <w:rPr>
          <w:lang w:val="bg-BG"/>
        </w:rPr>
        <w:t xml:space="preserve"> </w:t>
      </w:r>
      <w:r w:rsidRPr="005B3B7E">
        <w:rPr>
          <w:rFonts w:hint="eastAsia"/>
          <w:lang w:val="bg-BG"/>
        </w:rPr>
        <w:t>средна</w:t>
      </w:r>
      <w:r w:rsidRPr="005B3B7E">
        <w:rPr>
          <w:lang w:val="bg-BG"/>
        </w:rPr>
        <w:t xml:space="preserve"> </w:t>
      </w:r>
      <w:r w:rsidRPr="005B3B7E">
        <w:rPr>
          <w:rFonts w:hint="eastAsia"/>
          <w:lang w:val="bg-BG"/>
        </w:rPr>
        <w:t>месечна</w:t>
      </w:r>
      <w:r w:rsidR="0017570B">
        <w:rPr>
          <w:lang w:val="bg-BG"/>
        </w:rPr>
        <w:t xml:space="preserve"> </w:t>
      </w:r>
      <w:r w:rsidRPr="005B3B7E">
        <w:rPr>
          <w:rFonts w:hint="eastAsia"/>
          <w:lang w:val="bg-BG"/>
        </w:rPr>
        <w:t>температура</w:t>
      </w:r>
      <w:r w:rsidRPr="005B3B7E">
        <w:rPr>
          <w:lang w:val="bg-BG"/>
        </w:rPr>
        <w:t xml:space="preserve"> </w:t>
      </w:r>
      <w:r w:rsidRPr="005B3B7E">
        <w:rPr>
          <w:rFonts w:hint="eastAsia"/>
          <w:lang w:val="bg-BG"/>
        </w:rPr>
        <w:t>е</w:t>
      </w:r>
      <w:r w:rsidRPr="005B3B7E">
        <w:rPr>
          <w:lang w:val="bg-BG"/>
        </w:rPr>
        <w:t xml:space="preserve"> </w:t>
      </w:r>
      <w:r w:rsidRPr="005B3B7E">
        <w:rPr>
          <w:rFonts w:hint="eastAsia"/>
          <w:lang w:val="bg-BG"/>
        </w:rPr>
        <w:t>през</w:t>
      </w:r>
      <w:r w:rsidRPr="005B3B7E">
        <w:rPr>
          <w:lang w:val="bg-BG"/>
        </w:rPr>
        <w:t xml:space="preserve"> </w:t>
      </w:r>
      <w:r w:rsidRPr="005B3B7E">
        <w:rPr>
          <w:rFonts w:hint="eastAsia"/>
          <w:lang w:val="bg-BG"/>
        </w:rPr>
        <w:t>месец</w:t>
      </w:r>
      <w:r w:rsidRPr="005B3B7E">
        <w:rPr>
          <w:lang w:val="bg-BG"/>
        </w:rPr>
        <w:t xml:space="preserve"> </w:t>
      </w:r>
      <w:r w:rsidRPr="005B3B7E">
        <w:rPr>
          <w:rFonts w:hint="eastAsia"/>
          <w:lang w:val="bg-BG"/>
        </w:rPr>
        <w:t>януари</w:t>
      </w:r>
      <w:r w:rsidRPr="005B3B7E">
        <w:rPr>
          <w:lang w:val="bg-BG"/>
        </w:rPr>
        <w:t xml:space="preserve"> </w:t>
      </w:r>
      <w:r>
        <w:rPr>
          <w:lang w:val="bg-BG"/>
        </w:rPr>
        <w:t>- 1</w:t>
      </w:r>
      <w:r w:rsidR="00243654">
        <w:rPr>
          <w:lang w:val="bg-BG"/>
        </w:rPr>
        <w:t>7</w:t>
      </w:r>
      <w:r>
        <w:rPr>
          <w:vertAlign w:val="superscript"/>
          <w:lang w:val="bg-BG"/>
        </w:rPr>
        <w:t>о</w:t>
      </w:r>
      <w:r w:rsidR="00243654">
        <w:rPr>
          <w:vertAlign w:val="superscript"/>
          <w:lang w:val="bg-BG"/>
        </w:rPr>
        <w:t xml:space="preserve"> </w:t>
      </w:r>
      <w:r>
        <w:rPr>
          <w:lang w:val="bg-BG"/>
        </w:rPr>
        <w:t>С</w:t>
      </w:r>
      <w:r w:rsidR="0017570B">
        <w:rPr>
          <w:lang w:val="bg-BG"/>
        </w:rPr>
        <w:t>,</w:t>
      </w:r>
      <w:r w:rsidRPr="005B3B7E">
        <w:rPr>
          <w:lang w:val="bg-BG"/>
        </w:rPr>
        <w:t xml:space="preserve"> </w:t>
      </w:r>
      <w:r w:rsidRPr="005B3B7E">
        <w:rPr>
          <w:rFonts w:hint="eastAsia"/>
          <w:lang w:val="bg-BG"/>
        </w:rPr>
        <w:t>а</w:t>
      </w:r>
      <w:r w:rsidR="0017570B">
        <w:rPr>
          <w:lang w:val="bg-BG"/>
        </w:rPr>
        <w:t xml:space="preserve"> </w:t>
      </w:r>
      <w:r w:rsidRPr="005B3B7E">
        <w:rPr>
          <w:rFonts w:hint="eastAsia"/>
          <w:lang w:val="bg-BG"/>
        </w:rPr>
        <w:t>най</w:t>
      </w:r>
      <w:r w:rsidRPr="005B3B7E">
        <w:rPr>
          <w:lang w:val="bg-BG"/>
        </w:rPr>
        <w:t xml:space="preserve"> - </w:t>
      </w:r>
      <w:r w:rsidRPr="005B3B7E">
        <w:rPr>
          <w:rFonts w:hint="eastAsia"/>
          <w:lang w:val="bg-BG"/>
        </w:rPr>
        <w:t>високата</w:t>
      </w:r>
      <w:r w:rsidRPr="005B3B7E">
        <w:rPr>
          <w:lang w:val="bg-BG"/>
        </w:rPr>
        <w:t xml:space="preserve"> </w:t>
      </w:r>
      <w:r w:rsidRPr="005B3B7E">
        <w:rPr>
          <w:rFonts w:hint="eastAsia"/>
          <w:lang w:val="bg-BG"/>
        </w:rPr>
        <w:t>през</w:t>
      </w:r>
      <w:r w:rsidRPr="005B3B7E">
        <w:rPr>
          <w:lang w:val="bg-BG"/>
        </w:rPr>
        <w:t xml:space="preserve"> </w:t>
      </w:r>
      <w:r w:rsidRPr="005B3B7E">
        <w:rPr>
          <w:rFonts w:hint="eastAsia"/>
          <w:lang w:val="bg-BG"/>
        </w:rPr>
        <w:t>юли</w:t>
      </w:r>
      <w:r w:rsidRPr="005B3B7E">
        <w:rPr>
          <w:lang w:val="bg-BG"/>
        </w:rPr>
        <w:t xml:space="preserve"> </w:t>
      </w:r>
      <w:r>
        <w:rPr>
          <w:lang w:val="bg-BG"/>
        </w:rPr>
        <w:t>42</w:t>
      </w:r>
      <w:r>
        <w:rPr>
          <w:vertAlign w:val="superscript"/>
          <w:lang w:val="bg-BG"/>
        </w:rPr>
        <w:t>о</w:t>
      </w:r>
      <w:r w:rsidR="00243654">
        <w:rPr>
          <w:vertAlign w:val="superscript"/>
          <w:lang w:val="bg-BG"/>
        </w:rPr>
        <w:t xml:space="preserve"> </w:t>
      </w:r>
      <w:r>
        <w:rPr>
          <w:lang w:val="bg-BG"/>
        </w:rPr>
        <w:t>С</w:t>
      </w:r>
      <w:r w:rsidRPr="005B3B7E">
        <w:rPr>
          <w:lang w:val="bg-BG"/>
        </w:rPr>
        <w:t xml:space="preserve">. </w:t>
      </w:r>
      <w:r w:rsidRPr="005B3B7E">
        <w:rPr>
          <w:rFonts w:hint="eastAsia"/>
          <w:lang w:val="bg-BG"/>
        </w:rPr>
        <w:t>От</w:t>
      </w:r>
      <w:r w:rsidR="00DB67AC">
        <w:rPr>
          <w:lang w:val="bg-BG"/>
        </w:rPr>
        <w:t xml:space="preserve"> </w:t>
      </w:r>
      <w:r w:rsidRPr="005B3B7E">
        <w:rPr>
          <w:rFonts w:hint="eastAsia"/>
          <w:lang w:val="bg-BG"/>
        </w:rPr>
        <w:t>така</w:t>
      </w:r>
      <w:r w:rsidR="0017570B">
        <w:rPr>
          <w:lang w:val="bg-BG"/>
        </w:rPr>
        <w:t xml:space="preserve"> </w:t>
      </w:r>
      <w:r w:rsidRPr="005B3B7E">
        <w:rPr>
          <w:rFonts w:hint="eastAsia"/>
          <w:lang w:val="bg-BG"/>
        </w:rPr>
        <w:t>представените</w:t>
      </w:r>
      <w:r w:rsidRPr="005B3B7E">
        <w:rPr>
          <w:lang w:val="bg-BG"/>
        </w:rPr>
        <w:t xml:space="preserve"> </w:t>
      </w:r>
      <w:r w:rsidRPr="005B3B7E">
        <w:rPr>
          <w:rFonts w:hint="eastAsia"/>
          <w:lang w:val="bg-BG"/>
        </w:rPr>
        <w:t>климатични</w:t>
      </w:r>
      <w:r w:rsidRPr="005B3B7E">
        <w:rPr>
          <w:lang w:val="bg-BG"/>
        </w:rPr>
        <w:t xml:space="preserve"> </w:t>
      </w:r>
      <w:r w:rsidRPr="005B3B7E">
        <w:rPr>
          <w:rFonts w:hint="eastAsia"/>
          <w:lang w:val="bg-BG"/>
        </w:rPr>
        <w:t>данни</w:t>
      </w:r>
      <w:r w:rsidRPr="005B3B7E">
        <w:rPr>
          <w:lang w:val="bg-BG"/>
        </w:rPr>
        <w:t xml:space="preserve"> </w:t>
      </w:r>
      <w:r w:rsidRPr="005B3B7E">
        <w:rPr>
          <w:rFonts w:hint="eastAsia"/>
          <w:lang w:val="bg-BG"/>
        </w:rPr>
        <w:t>може</w:t>
      </w:r>
      <w:r w:rsidRPr="005B3B7E">
        <w:rPr>
          <w:lang w:val="bg-BG"/>
        </w:rPr>
        <w:t xml:space="preserve"> </w:t>
      </w:r>
      <w:r w:rsidRPr="005B3B7E">
        <w:rPr>
          <w:rFonts w:hint="eastAsia"/>
          <w:lang w:val="bg-BG"/>
        </w:rPr>
        <w:t>да</w:t>
      </w:r>
      <w:r w:rsidRPr="005B3B7E">
        <w:rPr>
          <w:lang w:val="bg-BG"/>
        </w:rPr>
        <w:t xml:space="preserve"> </w:t>
      </w:r>
      <w:r w:rsidRPr="005B3B7E">
        <w:rPr>
          <w:rFonts w:hint="eastAsia"/>
          <w:lang w:val="bg-BG"/>
        </w:rPr>
        <w:t>се</w:t>
      </w:r>
      <w:r w:rsidRPr="005B3B7E">
        <w:rPr>
          <w:lang w:val="bg-BG"/>
        </w:rPr>
        <w:t xml:space="preserve"> </w:t>
      </w:r>
      <w:r w:rsidRPr="005B3B7E">
        <w:rPr>
          <w:rFonts w:hint="eastAsia"/>
          <w:lang w:val="bg-BG"/>
        </w:rPr>
        <w:t>направи</w:t>
      </w:r>
      <w:r w:rsidRPr="005B3B7E">
        <w:rPr>
          <w:lang w:val="bg-BG"/>
        </w:rPr>
        <w:t xml:space="preserve"> </w:t>
      </w:r>
      <w:r w:rsidRPr="005B3B7E">
        <w:rPr>
          <w:rFonts w:hint="eastAsia"/>
          <w:lang w:val="bg-BG"/>
        </w:rPr>
        <w:t>извода</w:t>
      </w:r>
      <w:r w:rsidR="0017570B">
        <w:rPr>
          <w:lang w:val="bg-BG"/>
        </w:rPr>
        <w:t xml:space="preserve">, </w:t>
      </w:r>
      <w:r w:rsidRPr="005B3B7E">
        <w:rPr>
          <w:rFonts w:hint="eastAsia"/>
          <w:lang w:val="bg-BG"/>
        </w:rPr>
        <w:t>че</w:t>
      </w:r>
      <w:r w:rsidRPr="005B3B7E">
        <w:rPr>
          <w:lang w:val="bg-BG"/>
        </w:rPr>
        <w:t xml:space="preserve"> </w:t>
      </w:r>
      <w:r w:rsidRPr="005B3B7E">
        <w:rPr>
          <w:rFonts w:hint="eastAsia"/>
          <w:lang w:val="bg-BG"/>
        </w:rPr>
        <w:t>въпреки</w:t>
      </w:r>
      <w:r w:rsidRPr="005B3B7E">
        <w:rPr>
          <w:lang w:val="bg-BG"/>
        </w:rPr>
        <w:t xml:space="preserve"> </w:t>
      </w:r>
      <w:r w:rsidRPr="005B3B7E">
        <w:rPr>
          <w:rFonts w:hint="eastAsia"/>
          <w:lang w:val="bg-BG"/>
        </w:rPr>
        <w:t>недостатъчното</w:t>
      </w:r>
      <w:r w:rsidRPr="005B3B7E">
        <w:rPr>
          <w:lang w:val="bg-BG"/>
        </w:rPr>
        <w:t xml:space="preserve"> </w:t>
      </w:r>
      <w:r w:rsidRPr="005B3B7E">
        <w:rPr>
          <w:rFonts w:hint="eastAsia"/>
          <w:lang w:val="bg-BG"/>
        </w:rPr>
        <w:t>количество</w:t>
      </w:r>
      <w:r w:rsidRPr="005B3B7E">
        <w:rPr>
          <w:lang w:val="bg-BG"/>
        </w:rPr>
        <w:t xml:space="preserve"> </w:t>
      </w:r>
      <w:r w:rsidRPr="005B3B7E">
        <w:rPr>
          <w:rFonts w:hint="eastAsia"/>
          <w:lang w:val="bg-BG"/>
        </w:rPr>
        <w:t>валежи</w:t>
      </w:r>
      <w:r w:rsidRPr="005B3B7E">
        <w:rPr>
          <w:lang w:val="bg-BG"/>
        </w:rPr>
        <w:t xml:space="preserve"> </w:t>
      </w:r>
      <w:r w:rsidRPr="005B3B7E">
        <w:rPr>
          <w:rFonts w:hint="eastAsia"/>
          <w:lang w:val="bg-BG"/>
        </w:rPr>
        <w:t>през</w:t>
      </w:r>
      <w:r>
        <w:rPr>
          <w:lang w:val="bg-BG"/>
        </w:rPr>
        <w:t xml:space="preserve"> </w:t>
      </w:r>
      <w:r w:rsidRPr="005B3B7E">
        <w:rPr>
          <w:rFonts w:hint="eastAsia"/>
          <w:lang w:val="bg-BG"/>
        </w:rPr>
        <w:t>летните</w:t>
      </w:r>
      <w:r w:rsidRPr="005B3B7E">
        <w:rPr>
          <w:lang w:val="bg-BG"/>
        </w:rPr>
        <w:t xml:space="preserve"> </w:t>
      </w:r>
      <w:r w:rsidRPr="005B3B7E">
        <w:rPr>
          <w:rFonts w:hint="eastAsia"/>
          <w:lang w:val="bg-BG"/>
        </w:rPr>
        <w:t>месеци</w:t>
      </w:r>
      <w:r w:rsidR="001941ED">
        <w:rPr>
          <w:lang w:val="bg-BG"/>
        </w:rPr>
        <w:t xml:space="preserve">, </w:t>
      </w:r>
      <w:r w:rsidRPr="005B3B7E">
        <w:rPr>
          <w:rFonts w:hint="eastAsia"/>
          <w:lang w:val="bg-BG"/>
        </w:rPr>
        <w:t>температурните</w:t>
      </w:r>
      <w:r w:rsidRPr="005B3B7E">
        <w:rPr>
          <w:lang w:val="bg-BG"/>
        </w:rPr>
        <w:t xml:space="preserve"> </w:t>
      </w:r>
      <w:r w:rsidRPr="005B3B7E">
        <w:rPr>
          <w:rFonts w:hint="eastAsia"/>
          <w:lang w:val="bg-BG"/>
        </w:rPr>
        <w:t>условия</w:t>
      </w:r>
      <w:r w:rsidRPr="005B3B7E">
        <w:rPr>
          <w:lang w:val="bg-BG"/>
        </w:rPr>
        <w:t xml:space="preserve"> </w:t>
      </w:r>
      <w:r w:rsidRPr="005B3B7E">
        <w:rPr>
          <w:rFonts w:hint="eastAsia"/>
          <w:lang w:val="bg-BG"/>
        </w:rPr>
        <w:t>са</w:t>
      </w:r>
      <w:r w:rsidRPr="005B3B7E">
        <w:rPr>
          <w:lang w:val="bg-BG"/>
        </w:rPr>
        <w:t xml:space="preserve"> </w:t>
      </w:r>
      <w:r w:rsidRPr="005B3B7E">
        <w:rPr>
          <w:rFonts w:hint="eastAsia"/>
          <w:lang w:val="bg-BG"/>
        </w:rPr>
        <w:t>благоприятни</w:t>
      </w:r>
      <w:r w:rsidRPr="005B3B7E">
        <w:rPr>
          <w:lang w:val="bg-BG"/>
        </w:rPr>
        <w:t xml:space="preserve"> </w:t>
      </w:r>
      <w:r w:rsidRPr="005B3B7E">
        <w:rPr>
          <w:rFonts w:hint="eastAsia"/>
          <w:lang w:val="bg-BG"/>
        </w:rPr>
        <w:t>за</w:t>
      </w:r>
      <w:r w:rsidRPr="005B3B7E">
        <w:rPr>
          <w:lang w:val="bg-BG"/>
        </w:rPr>
        <w:t xml:space="preserve"> </w:t>
      </w:r>
      <w:r w:rsidRPr="005B3B7E">
        <w:rPr>
          <w:rFonts w:hint="eastAsia"/>
          <w:lang w:val="bg-BG"/>
        </w:rPr>
        <w:t>отглеждане</w:t>
      </w:r>
      <w:r w:rsidRPr="005B3B7E">
        <w:rPr>
          <w:lang w:val="bg-BG"/>
        </w:rPr>
        <w:t xml:space="preserve">, както на полски култури така и </w:t>
      </w:r>
      <w:r w:rsidRPr="005B3B7E">
        <w:rPr>
          <w:rFonts w:hint="eastAsia"/>
          <w:lang w:val="bg-BG"/>
        </w:rPr>
        <w:t>на</w:t>
      </w:r>
      <w:r w:rsidRPr="005B3B7E">
        <w:rPr>
          <w:lang w:val="bg-BG"/>
        </w:rPr>
        <w:t xml:space="preserve"> </w:t>
      </w:r>
      <w:r w:rsidRPr="005B3B7E">
        <w:rPr>
          <w:rFonts w:hint="eastAsia"/>
          <w:lang w:val="bg-BG"/>
        </w:rPr>
        <w:t>трайни</w:t>
      </w:r>
      <w:r w:rsidRPr="005B3B7E">
        <w:rPr>
          <w:lang w:val="bg-BG"/>
        </w:rPr>
        <w:t xml:space="preserve"> </w:t>
      </w:r>
      <w:r w:rsidRPr="005B3B7E">
        <w:rPr>
          <w:rFonts w:hint="eastAsia"/>
          <w:lang w:val="bg-BG"/>
        </w:rPr>
        <w:t>насаждения</w:t>
      </w:r>
      <w:r w:rsidRPr="005B3B7E">
        <w:rPr>
          <w:lang w:val="bg-BG"/>
        </w:rPr>
        <w:t>.</w:t>
      </w:r>
    </w:p>
    <w:p w14:paraId="4FCCFFBB" w14:textId="77777777" w:rsidR="00587A8E" w:rsidRDefault="00587A8E" w:rsidP="005B3B7E">
      <w:pPr>
        <w:jc w:val="both"/>
        <w:rPr>
          <w:lang w:val="bg-BG"/>
        </w:rPr>
      </w:pPr>
    </w:p>
    <w:p w14:paraId="067B7BE2" w14:textId="77777777" w:rsidR="005B3B7E" w:rsidRDefault="004C377B" w:rsidP="005B3B7E">
      <w:pPr>
        <w:jc w:val="both"/>
        <w:rPr>
          <w:b/>
          <w:lang w:val="bg-BG"/>
        </w:rPr>
      </w:pPr>
      <w:r>
        <w:rPr>
          <w:b/>
          <w:lang w:val="bg-BG"/>
        </w:rPr>
        <w:t>2.</w:t>
      </w:r>
      <w:r w:rsidR="005B3B7E" w:rsidRPr="008B57C7">
        <w:rPr>
          <w:b/>
          <w:lang w:val="bg-BG"/>
        </w:rPr>
        <w:t>Почвени</w:t>
      </w:r>
      <w:r w:rsidR="005B3B7E" w:rsidRPr="005B3B7E">
        <w:rPr>
          <w:b/>
          <w:lang w:val="bg-BG"/>
        </w:rPr>
        <w:t xml:space="preserve"> </w:t>
      </w:r>
      <w:r w:rsidR="005B3B7E" w:rsidRPr="00373320">
        <w:rPr>
          <w:rFonts w:hint="eastAsia"/>
          <w:b/>
          <w:lang w:val="ru-RU"/>
        </w:rPr>
        <w:t>условия</w:t>
      </w:r>
      <w:r>
        <w:rPr>
          <w:b/>
          <w:lang w:val="bg-BG"/>
        </w:rPr>
        <w:t xml:space="preserve"> </w:t>
      </w:r>
    </w:p>
    <w:p w14:paraId="4A4C4380" w14:textId="77777777" w:rsidR="00587A8E" w:rsidRDefault="00587A8E" w:rsidP="005B3B7E">
      <w:pPr>
        <w:jc w:val="both"/>
        <w:rPr>
          <w:b/>
          <w:lang w:val="bg-BG"/>
        </w:rPr>
      </w:pPr>
    </w:p>
    <w:p w14:paraId="6AC65A64" w14:textId="77777777" w:rsidR="00273DB3" w:rsidRPr="000B62D7" w:rsidRDefault="00273DB3" w:rsidP="00B13819">
      <w:pPr>
        <w:ind w:firstLine="567"/>
        <w:jc w:val="both"/>
        <w:rPr>
          <w:lang w:val="bg-BG"/>
        </w:rPr>
      </w:pPr>
      <w:r w:rsidRPr="005B3B7E">
        <w:rPr>
          <w:lang w:val="bg-BG"/>
        </w:rPr>
        <w:t>Релефът на региона е равнинно-хълмист и планински. В териториалния обхват попадат Старозагорското поле, части от Средна гора, южните Старопланински склонове и Казанлъшката котловина.</w:t>
      </w:r>
    </w:p>
    <w:p w14:paraId="5686A6D0" w14:textId="77777777" w:rsidR="00273DB3" w:rsidRPr="005B3B7E" w:rsidRDefault="00273DB3" w:rsidP="00B13819">
      <w:pPr>
        <w:ind w:firstLine="567"/>
        <w:jc w:val="both"/>
        <w:rPr>
          <w:lang w:val="bg-BG"/>
        </w:rPr>
      </w:pPr>
      <w:r w:rsidRPr="00AD219D">
        <w:rPr>
          <w:rFonts w:hint="eastAsia"/>
          <w:lang w:val="bg-BG"/>
        </w:rPr>
        <w:t>Основните</w:t>
      </w:r>
      <w:r w:rsidR="0017570B">
        <w:rPr>
          <w:lang w:val="bg-BG"/>
        </w:rPr>
        <w:t xml:space="preserve"> </w:t>
      </w:r>
      <w:r w:rsidRPr="00AD219D">
        <w:rPr>
          <w:rFonts w:hint="eastAsia"/>
          <w:lang w:val="bg-BG"/>
        </w:rPr>
        <w:t>почвени</w:t>
      </w:r>
      <w:r w:rsidR="0017570B">
        <w:rPr>
          <w:lang w:val="bg-BG"/>
        </w:rPr>
        <w:t xml:space="preserve"> </w:t>
      </w:r>
      <w:r w:rsidRPr="00AD219D">
        <w:rPr>
          <w:rFonts w:hint="eastAsia"/>
          <w:lang w:val="bg-BG"/>
        </w:rPr>
        <w:t>видове</w:t>
      </w:r>
      <w:r w:rsidRPr="005B3B7E">
        <w:rPr>
          <w:lang w:val="bg-BG"/>
        </w:rPr>
        <w:t xml:space="preserve"> </w:t>
      </w:r>
      <w:r w:rsidRPr="00AD219D">
        <w:rPr>
          <w:rFonts w:hint="eastAsia"/>
          <w:lang w:val="bg-BG"/>
        </w:rPr>
        <w:t>в</w:t>
      </w:r>
      <w:r w:rsidR="0017570B">
        <w:rPr>
          <w:lang w:val="bg-BG"/>
        </w:rPr>
        <w:t xml:space="preserve"> </w:t>
      </w:r>
      <w:r w:rsidRPr="00AD219D">
        <w:rPr>
          <w:rFonts w:hint="eastAsia"/>
          <w:lang w:val="bg-BG"/>
        </w:rPr>
        <w:t>Старозагорска</w:t>
      </w:r>
      <w:r w:rsidR="0017570B">
        <w:rPr>
          <w:lang w:val="bg-BG"/>
        </w:rPr>
        <w:t xml:space="preserve"> </w:t>
      </w:r>
      <w:r w:rsidRPr="00AD219D">
        <w:rPr>
          <w:rFonts w:hint="eastAsia"/>
          <w:lang w:val="bg-BG"/>
        </w:rPr>
        <w:t>област</w:t>
      </w:r>
      <w:r w:rsidRPr="005B3B7E">
        <w:rPr>
          <w:lang w:val="bg-BG"/>
        </w:rPr>
        <w:t xml:space="preserve"> </w:t>
      </w:r>
      <w:r w:rsidRPr="00AD219D">
        <w:rPr>
          <w:rFonts w:hint="eastAsia"/>
          <w:lang w:val="bg-BG"/>
        </w:rPr>
        <w:t>са</w:t>
      </w:r>
      <w:r w:rsidRPr="005B3B7E">
        <w:rPr>
          <w:lang w:val="bg-BG"/>
        </w:rPr>
        <w:t xml:space="preserve"> </w:t>
      </w:r>
      <w:r w:rsidRPr="00AD219D">
        <w:rPr>
          <w:rFonts w:hint="eastAsia"/>
          <w:lang w:val="bg-BG"/>
        </w:rPr>
        <w:t>канелените</w:t>
      </w:r>
      <w:r w:rsidRPr="005B3B7E">
        <w:rPr>
          <w:lang w:val="bg-BG"/>
        </w:rPr>
        <w:t xml:space="preserve"> </w:t>
      </w:r>
      <w:r w:rsidRPr="00AD219D">
        <w:rPr>
          <w:rFonts w:hint="eastAsia"/>
          <w:lang w:val="bg-BG"/>
        </w:rPr>
        <w:t>горски</w:t>
      </w:r>
      <w:r w:rsidRPr="005B3B7E">
        <w:rPr>
          <w:lang w:val="bg-BG"/>
        </w:rPr>
        <w:t xml:space="preserve"> </w:t>
      </w:r>
      <w:r w:rsidRPr="00AD219D">
        <w:rPr>
          <w:rFonts w:hint="eastAsia"/>
          <w:lang w:val="bg-BG"/>
        </w:rPr>
        <w:t>почви</w:t>
      </w:r>
      <w:r w:rsidRPr="005B3B7E">
        <w:rPr>
          <w:lang w:val="bg-BG"/>
        </w:rPr>
        <w:t xml:space="preserve"> </w:t>
      </w:r>
      <w:r w:rsidRPr="00AD219D">
        <w:rPr>
          <w:rFonts w:hint="eastAsia"/>
          <w:lang w:val="bg-BG"/>
        </w:rPr>
        <w:t>и</w:t>
      </w:r>
      <w:r w:rsidRPr="005B3B7E">
        <w:rPr>
          <w:lang w:val="bg-BG"/>
        </w:rPr>
        <w:t xml:space="preserve"> </w:t>
      </w:r>
      <w:r w:rsidRPr="00AD219D">
        <w:rPr>
          <w:rFonts w:hint="eastAsia"/>
          <w:lang w:val="bg-BG"/>
        </w:rPr>
        <w:t>смолниците</w:t>
      </w:r>
      <w:r w:rsidRPr="005B3B7E">
        <w:rPr>
          <w:lang w:val="bg-BG"/>
        </w:rPr>
        <w:t xml:space="preserve">. </w:t>
      </w:r>
      <w:r w:rsidRPr="005B3B7E">
        <w:rPr>
          <w:rFonts w:hint="eastAsia"/>
          <w:lang w:val="bg-BG"/>
        </w:rPr>
        <w:t>Канелените</w:t>
      </w:r>
      <w:r w:rsidR="0017570B">
        <w:rPr>
          <w:lang w:val="bg-BG"/>
        </w:rPr>
        <w:t xml:space="preserve"> </w:t>
      </w:r>
      <w:r w:rsidRPr="005B3B7E">
        <w:rPr>
          <w:rFonts w:hint="eastAsia"/>
          <w:lang w:val="bg-BG"/>
        </w:rPr>
        <w:t>горски</w:t>
      </w:r>
      <w:r w:rsidR="0017570B">
        <w:rPr>
          <w:lang w:val="bg-BG"/>
        </w:rPr>
        <w:t xml:space="preserve"> </w:t>
      </w:r>
      <w:r w:rsidRPr="005B3B7E">
        <w:rPr>
          <w:rFonts w:hint="eastAsia"/>
          <w:lang w:val="bg-BG"/>
        </w:rPr>
        <w:t>почви</w:t>
      </w:r>
      <w:r w:rsidR="0017570B">
        <w:rPr>
          <w:lang w:val="bg-BG"/>
        </w:rPr>
        <w:t xml:space="preserve"> </w:t>
      </w:r>
      <w:r w:rsidRPr="005B3B7E">
        <w:rPr>
          <w:rFonts w:hint="eastAsia"/>
          <w:lang w:val="bg-BG"/>
        </w:rPr>
        <w:t>са</w:t>
      </w:r>
      <w:r w:rsidR="0017570B">
        <w:rPr>
          <w:lang w:val="bg-BG"/>
        </w:rPr>
        <w:t xml:space="preserve"> </w:t>
      </w:r>
      <w:r w:rsidRPr="005B3B7E">
        <w:rPr>
          <w:rFonts w:hint="eastAsia"/>
          <w:lang w:val="bg-BG"/>
        </w:rPr>
        <w:t>разпостранени</w:t>
      </w:r>
      <w:r w:rsidR="0017570B">
        <w:rPr>
          <w:lang w:val="bg-BG"/>
        </w:rPr>
        <w:t xml:space="preserve"> </w:t>
      </w:r>
      <w:r w:rsidRPr="005B3B7E">
        <w:rPr>
          <w:rFonts w:hint="eastAsia"/>
          <w:lang w:val="bg-BG"/>
        </w:rPr>
        <w:t>в</w:t>
      </w:r>
      <w:r w:rsidRPr="005B3B7E">
        <w:rPr>
          <w:lang w:val="bg-BG"/>
        </w:rPr>
        <w:t xml:space="preserve"> </w:t>
      </w:r>
      <w:r w:rsidRPr="005B3B7E">
        <w:rPr>
          <w:rFonts w:hint="eastAsia"/>
          <w:lang w:val="bg-BG"/>
        </w:rPr>
        <w:t>ниските</w:t>
      </w:r>
      <w:r w:rsidRPr="005B3B7E">
        <w:rPr>
          <w:lang w:val="bg-BG"/>
        </w:rPr>
        <w:t xml:space="preserve">, </w:t>
      </w:r>
      <w:r w:rsidRPr="005B3B7E">
        <w:rPr>
          <w:rFonts w:hint="eastAsia"/>
          <w:lang w:val="bg-BG"/>
        </w:rPr>
        <w:t>хълмистите</w:t>
      </w:r>
      <w:r w:rsidRPr="005B3B7E">
        <w:rPr>
          <w:lang w:val="bg-BG"/>
        </w:rPr>
        <w:t xml:space="preserve"> </w:t>
      </w:r>
      <w:r w:rsidRPr="005B3B7E">
        <w:rPr>
          <w:rFonts w:hint="eastAsia"/>
          <w:lang w:val="bg-BG"/>
        </w:rPr>
        <w:t>и</w:t>
      </w:r>
      <w:r w:rsidRPr="005B3B7E">
        <w:rPr>
          <w:lang w:val="bg-BG"/>
        </w:rPr>
        <w:t xml:space="preserve"> </w:t>
      </w:r>
      <w:r w:rsidRPr="005B3B7E">
        <w:rPr>
          <w:rFonts w:hint="eastAsia"/>
          <w:lang w:val="bg-BG"/>
        </w:rPr>
        <w:t>предпланинските</w:t>
      </w:r>
      <w:r w:rsidRPr="005B3B7E">
        <w:rPr>
          <w:lang w:val="bg-BG"/>
        </w:rPr>
        <w:t xml:space="preserve"> </w:t>
      </w:r>
      <w:r w:rsidRPr="005B3B7E">
        <w:rPr>
          <w:rFonts w:hint="eastAsia"/>
          <w:lang w:val="bg-BG"/>
        </w:rPr>
        <w:t>райони</w:t>
      </w:r>
      <w:r w:rsidRPr="005B3B7E">
        <w:rPr>
          <w:lang w:val="bg-BG"/>
        </w:rPr>
        <w:t xml:space="preserve"> </w:t>
      </w:r>
      <w:r w:rsidRPr="005B3B7E">
        <w:rPr>
          <w:rFonts w:hint="eastAsia"/>
          <w:lang w:val="bg-BG"/>
        </w:rPr>
        <w:t>и</w:t>
      </w:r>
      <w:r w:rsidRPr="005B3B7E">
        <w:rPr>
          <w:lang w:val="bg-BG"/>
        </w:rPr>
        <w:t xml:space="preserve"> </w:t>
      </w:r>
      <w:r w:rsidRPr="005B3B7E">
        <w:rPr>
          <w:rFonts w:hint="eastAsia"/>
          <w:lang w:val="bg-BG"/>
        </w:rPr>
        <w:t>в</w:t>
      </w:r>
      <w:r w:rsidRPr="005B3B7E">
        <w:rPr>
          <w:lang w:val="bg-BG"/>
        </w:rPr>
        <w:t xml:space="preserve"> </w:t>
      </w:r>
      <w:r w:rsidRPr="005B3B7E">
        <w:rPr>
          <w:rFonts w:hint="eastAsia"/>
          <w:lang w:val="bg-BG"/>
        </w:rPr>
        <w:t>подножията</w:t>
      </w:r>
      <w:r w:rsidRPr="005B3B7E">
        <w:rPr>
          <w:lang w:val="bg-BG"/>
        </w:rPr>
        <w:t xml:space="preserve"> </w:t>
      </w:r>
      <w:r w:rsidRPr="005B3B7E">
        <w:rPr>
          <w:rFonts w:hint="eastAsia"/>
          <w:lang w:val="bg-BG"/>
        </w:rPr>
        <w:t>на</w:t>
      </w:r>
      <w:r w:rsidRPr="005B3B7E">
        <w:rPr>
          <w:lang w:val="bg-BG"/>
        </w:rPr>
        <w:t xml:space="preserve"> </w:t>
      </w:r>
      <w:r w:rsidRPr="005B3B7E">
        <w:rPr>
          <w:rFonts w:hint="eastAsia"/>
          <w:lang w:val="bg-BG"/>
        </w:rPr>
        <w:t>планините</w:t>
      </w:r>
      <w:r w:rsidRPr="005B3B7E">
        <w:rPr>
          <w:lang w:val="bg-BG"/>
        </w:rPr>
        <w:t xml:space="preserve"> </w:t>
      </w:r>
      <w:r w:rsidRPr="005B3B7E">
        <w:rPr>
          <w:rFonts w:hint="eastAsia"/>
          <w:lang w:val="bg-BG"/>
        </w:rPr>
        <w:t>до</w:t>
      </w:r>
      <w:r w:rsidRPr="005B3B7E">
        <w:rPr>
          <w:lang w:val="bg-BG"/>
        </w:rPr>
        <w:t xml:space="preserve"> 700 - 800 </w:t>
      </w:r>
      <w:r w:rsidRPr="005B3B7E">
        <w:rPr>
          <w:rFonts w:hint="eastAsia"/>
          <w:lang w:val="bg-BG"/>
        </w:rPr>
        <w:t>м</w:t>
      </w:r>
      <w:r w:rsidRPr="005B3B7E">
        <w:rPr>
          <w:lang w:val="bg-BG"/>
        </w:rPr>
        <w:t xml:space="preserve">етра </w:t>
      </w:r>
      <w:r w:rsidRPr="005B3B7E">
        <w:rPr>
          <w:rFonts w:hint="eastAsia"/>
          <w:lang w:val="bg-BG"/>
        </w:rPr>
        <w:t>надморска</w:t>
      </w:r>
      <w:r w:rsidRPr="005B3B7E">
        <w:rPr>
          <w:lang w:val="bg-BG"/>
        </w:rPr>
        <w:t xml:space="preserve"> </w:t>
      </w:r>
      <w:r w:rsidRPr="005B3B7E">
        <w:rPr>
          <w:rFonts w:hint="eastAsia"/>
          <w:lang w:val="bg-BG"/>
        </w:rPr>
        <w:t>височина</w:t>
      </w:r>
      <w:r w:rsidR="0017570B">
        <w:rPr>
          <w:lang w:val="bg-BG"/>
        </w:rPr>
        <w:t xml:space="preserve">. </w:t>
      </w:r>
      <w:r w:rsidRPr="005B3B7E">
        <w:rPr>
          <w:rFonts w:hint="eastAsia"/>
          <w:lang w:val="bg-BG"/>
        </w:rPr>
        <w:t>При</w:t>
      </w:r>
      <w:r w:rsidR="0017570B">
        <w:rPr>
          <w:lang w:val="bg-BG"/>
        </w:rPr>
        <w:t xml:space="preserve"> </w:t>
      </w:r>
      <w:r w:rsidRPr="005B3B7E">
        <w:rPr>
          <w:rFonts w:hint="eastAsia"/>
          <w:lang w:val="bg-BG"/>
        </w:rPr>
        <w:t>канелените</w:t>
      </w:r>
      <w:r w:rsidR="0017570B">
        <w:rPr>
          <w:lang w:val="bg-BG"/>
        </w:rPr>
        <w:t xml:space="preserve"> </w:t>
      </w:r>
      <w:r w:rsidRPr="005B3B7E">
        <w:rPr>
          <w:rFonts w:hint="eastAsia"/>
          <w:lang w:val="bg-BG"/>
        </w:rPr>
        <w:t>горски</w:t>
      </w:r>
      <w:r w:rsidR="0017570B">
        <w:rPr>
          <w:lang w:val="bg-BG"/>
        </w:rPr>
        <w:t xml:space="preserve"> </w:t>
      </w:r>
      <w:r w:rsidRPr="005B3B7E">
        <w:rPr>
          <w:rFonts w:hint="eastAsia"/>
          <w:lang w:val="bg-BG"/>
        </w:rPr>
        <w:t>почви</w:t>
      </w:r>
      <w:r w:rsidR="0017570B">
        <w:rPr>
          <w:lang w:val="bg-BG"/>
        </w:rPr>
        <w:t xml:space="preserve"> </w:t>
      </w:r>
      <w:r w:rsidRPr="005B3B7E">
        <w:rPr>
          <w:rFonts w:hint="eastAsia"/>
          <w:lang w:val="bg-BG"/>
        </w:rPr>
        <w:t>най</w:t>
      </w:r>
      <w:r w:rsidRPr="005B3B7E">
        <w:rPr>
          <w:lang w:val="bg-BG"/>
        </w:rPr>
        <w:t xml:space="preserve"> - </w:t>
      </w:r>
      <w:r w:rsidRPr="005B3B7E">
        <w:rPr>
          <w:rFonts w:hint="eastAsia"/>
          <w:lang w:val="bg-BG"/>
        </w:rPr>
        <w:t>широко</w:t>
      </w:r>
      <w:r w:rsidRPr="005B3B7E">
        <w:rPr>
          <w:lang w:val="bg-BG"/>
        </w:rPr>
        <w:t xml:space="preserve"> </w:t>
      </w:r>
      <w:r w:rsidRPr="005B3B7E">
        <w:rPr>
          <w:rFonts w:hint="eastAsia"/>
          <w:lang w:val="bg-BG"/>
        </w:rPr>
        <w:t>са</w:t>
      </w:r>
      <w:r w:rsidR="0017570B">
        <w:rPr>
          <w:lang w:val="bg-BG"/>
        </w:rPr>
        <w:t xml:space="preserve"> </w:t>
      </w:r>
      <w:r w:rsidRPr="005B3B7E">
        <w:rPr>
          <w:rFonts w:hint="eastAsia"/>
          <w:lang w:val="bg-BG"/>
        </w:rPr>
        <w:t>застъпени</w:t>
      </w:r>
      <w:r w:rsidRPr="005B3B7E">
        <w:rPr>
          <w:lang w:val="bg-BG"/>
        </w:rPr>
        <w:t xml:space="preserve"> </w:t>
      </w:r>
      <w:r w:rsidRPr="005B3B7E">
        <w:rPr>
          <w:rFonts w:hint="eastAsia"/>
          <w:lang w:val="bg-BG"/>
        </w:rPr>
        <w:t>излужените</w:t>
      </w:r>
      <w:r w:rsidRPr="005B3B7E">
        <w:rPr>
          <w:lang w:val="bg-BG"/>
        </w:rPr>
        <w:t xml:space="preserve"> </w:t>
      </w:r>
      <w:r w:rsidRPr="005B3B7E">
        <w:rPr>
          <w:rFonts w:hint="eastAsia"/>
          <w:lang w:val="bg-BG"/>
        </w:rPr>
        <w:t>канелени</w:t>
      </w:r>
      <w:r w:rsidRPr="005B3B7E">
        <w:rPr>
          <w:lang w:val="bg-BG"/>
        </w:rPr>
        <w:t xml:space="preserve"> </w:t>
      </w:r>
      <w:r w:rsidRPr="005B3B7E">
        <w:rPr>
          <w:rFonts w:hint="eastAsia"/>
          <w:lang w:val="bg-BG"/>
        </w:rPr>
        <w:t>горски</w:t>
      </w:r>
      <w:r w:rsidRPr="005B3B7E">
        <w:rPr>
          <w:lang w:val="bg-BG"/>
        </w:rPr>
        <w:t xml:space="preserve"> </w:t>
      </w:r>
      <w:r w:rsidRPr="005B3B7E">
        <w:rPr>
          <w:rFonts w:hint="eastAsia"/>
          <w:lang w:val="bg-BG"/>
        </w:rPr>
        <w:t>почви</w:t>
      </w:r>
      <w:r w:rsidRPr="005B3B7E">
        <w:rPr>
          <w:lang w:val="bg-BG"/>
        </w:rPr>
        <w:t xml:space="preserve">, </w:t>
      </w:r>
      <w:r w:rsidRPr="005B3B7E">
        <w:rPr>
          <w:rFonts w:hint="eastAsia"/>
          <w:lang w:val="bg-BG"/>
        </w:rPr>
        <w:t>като</w:t>
      </w:r>
      <w:r w:rsidRPr="005B3B7E">
        <w:rPr>
          <w:lang w:val="bg-BG"/>
        </w:rPr>
        <w:t xml:space="preserve"> </w:t>
      </w:r>
      <w:r w:rsidRPr="005B3B7E">
        <w:rPr>
          <w:rFonts w:hint="eastAsia"/>
          <w:lang w:val="bg-BG"/>
        </w:rPr>
        <w:t>типичните</w:t>
      </w:r>
      <w:r w:rsidRPr="005B3B7E">
        <w:rPr>
          <w:lang w:val="bg-BG"/>
        </w:rPr>
        <w:t xml:space="preserve"> </w:t>
      </w:r>
      <w:r w:rsidRPr="005B3B7E">
        <w:rPr>
          <w:rFonts w:hint="eastAsia"/>
          <w:lang w:val="bg-BG"/>
        </w:rPr>
        <w:t>и</w:t>
      </w:r>
      <w:r w:rsidRPr="005B3B7E">
        <w:rPr>
          <w:lang w:val="bg-BG"/>
        </w:rPr>
        <w:t xml:space="preserve"> </w:t>
      </w:r>
      <w:r w:rsidRPr="005B3B7E">
        <w:rPr>
          <w:rFonts w:hint="eastAsia"/>
          <w:lang w:val="bg-BG"/>
        </w:rPr>
        <w:t>лесевираните</w:t>
      </w:r>
      <w:r w:rsidRPr="005B3B7E">
        <w:rPr>
          <w:lang w:val="bg-BG"/>
        </w:rPr>
        <w:t xml:space="preserve"> </w:t>
      </w:r>
      <w:r w:rsidRPr="005B3B7E">
        <w:rPr>
          <w:rFonts w:hint="eastAsia"/>
          <w:lang w:val="bg-BG"/>
        </w:rPr>
        <w:t>са</w:t>
      </w:r>
      <w:r w:rsidRPr="005B3B7E">
        <w:rPr>
          <w:lang w:val="bg-BG"/>
        </w:rPr>
        <w:t xml:space="preserve"> </w:t>
      </w:r>
      <w:r w:rsidRPr="005B3B7E">
        <w:rPr>
          <w:rFonts w:hint="eastAsia"/>
          <w:lang w:val="bg-BG"/>
        </w:rPr>
        <w:t>по</w:t>
      </w:r>
      <w:r w:rsidR="0017570B">
        <w:rPr>
          <w:lang w:val="bg-BG"/>
        </w:rPr>
        <w:t>-</w:t>
      </w:r>
      <w:r w:rsidRPr="005B3B7E">
        <w:rPr>
          <w:rFonts w:hint="eastAsia"/>
          <w:lang w:val="bg-BG"/>
        </w:rPr>
        <w:t>слабо</w:t>
      </w:r>
      <w:r w:rsidRPr="005B3B7E">
        <w:rPr>
          <w:lang w:val="bg-BG"/>
        </w:rPr>
        <w:t xml:space="preserve"> </w:t>
      </w:r>
      <w:r w:rsidRPr="005B3B7E">
        <w:rPr>
          <w:rFonts w:hint="eastAsia"/>
          <w:lang w:val="bg-BG"/>
        </w:rPr>
        <w:t>представени</w:t>
      </w:r>
      <w:r w:rsidRPr="005B3B7E">
        <w:rPr>
          <w:lang w:val="bg-BG"/>
        </w:rPr>
        <w:t>.</w:t>
      </w:r>
    </w:p>
    <w:p w14:paraId="06BA5667" w14:textId="0ADF0A5D" w:rsidR="008D7C8D" w:rsidRPr="00B729AC" w:rsidRDefault="00273DB3" w:rsidP="00B729AC">
      <w:pPr>
        <w:ind w:firstLine="567"/>
        <w:jc w:val="both"/>
        <w:rPr>
          <w:lang w:val="bg-BG"/>
        </w:rPr>
      </w:pPr>
      <w:r w:rsidRPr="005B3B7E">
        <w:rPr>
          <w:rFonts w:hint="eastAsia"/>
          <w:lang w:val="bg-BG"/>
        </w:rPr>
        <w:t>Смолниците</w:t>
      </w:r>
      <w:r w:rsidRPr="005B3B7E">
        <w:rPr>
          <w:lang w:val="bg-BG"/>
        </w:rPr>
        <w:t xml:space="preserve"> </w:t>
      </w:r>
      <w:r w:rsidRPr="005B3B7E">
        <w:rPr>
          <w:rFonts w:hint="eastAsia"/>
          <w:lang w:val="bg-BG"/>
        </w:rPr>
        <w:t>са</w:t>
      </w:r>
      <w:r w:rsidR="0017570B">
        <w:rPr>
          <w:lang w:val="bg-BG"/>
        </w:rPr>
        <w:t xml:space="preserve"> </w:t>
      </w:r>
      <w:r w:rsidRPr="005B3B7E">
        <w:rPr>
          <w:rFonts w:hint="eastAsia"/>
          <w:lang w:val="bg-BG"/>
        </w:rPr>
        <w:t>също</w:t>
      </w:r>
      <w:r w:rsidRPr="005B3B7E">
        <w:rPr>
          <w:lang w:val="bg-BG"/>
        </w:rPr>
        <w:t xml:space="preserve"> </w:t>
      </w:r>
      <w:r w:rsidRPr="005B3B7E">
        <w:rPr>
          <w:rFonts w:hint="eastAsia"/>
          <w:lang w:val="bg-BG"/>
        </w:rPr>
        <w:t>твърде</w:t>
      </w:r>
      <w:r w:rsidRPr="005B3B7E">
        <w:rPr>
          <w:lang w:val="bg-BG"/>
        </w:rPr>
        <w:t xml:space="preserve"> </w:t>
      </w:r>
      <w:r w:rsidRPr="005B3B7E">
        <w:rPr>
          <w:rFonts w:hint="eastAsia"/>
          <w:lang w:val="bg-BG"/>
        </w:rPr>
        <w:t>широко</w:t>
      </w:r>
      <w:r w:rsidRPr="005B3B7E">
        <w:rPr>
          <w:lang w:val="bg-BG"/>
        </w:rPr>
        <w:t xml:space="preserve"> </w:t>
      </w:r>
      <w:r w:rsidRPr="005B3B7E">
        <w:rPr>
          <w:rFonts w:hint="eastAsia"/>
          <w:lang w:val="bg-BG"/>
        </w:rPr>
        <w:t>разпостранени</w:t>
      </w:r>
      <w:r w:rsidR="0017570B">
        <w:rPr>
          <w:lang w:val="bg-BG"/>
        </w:rPr>
        <w:t xml:space="preserve"> </w:t>
      </w:r>
      <w:r w:rsidRPr="005B3B7E">
        <w:rPr>
          <w:rFonts w:hint="eastAsia"/>
          <w:lang w:val="bg-BG"/>
        </w:rPr>
        <w:t>почви</w:t>
      </w:r>
      <w:r w:rsidR="0017570B">
        <w:rPr>
          <w:lang w:val="bg-BG"/>
        </w:rPr>
        <w:t xml:space="preserve">. </w:t>
      </w:r>
      <w:r w:rsidRPr="00373320">
        <w:rPr>
          <w:rFonts w:hint="eastAsia"/>
          <w:lang w:val="ru-RU"/>
        </w:rPr>
        <w:t>Те</w:t>
      </w:r>
      <w:r w:rsidRPr="005B3B7E">
        <w:rPr>
          <w:lang w:val="bg-BG"/>
        </w:rPr>
        <w:t xml:space="preserve"> </w:t>
      </w:r>
      <w:r w:rsidRPr="00373320">
        <w:rPr>
          <w:rFonts w:hint="eastAsia"/>
          <w:lang w:val="ru-RU"/>
        </w:rPr>
        <w:t>заемат</w:t>
      </w:r>
      <w:r w:rsidR="0017570B">
        <w:rPr>
          <w:lang w:val="bg-BG"/>
        </w:rPr>
        <w:t xml:space="preserve"> </w:t>
      </w:r>
      <w:r w:rsidRPr="00373320">
        <w:rPr>
          <w:rFonts w:hint="eastAsia"/>
          <w:lang w:val="ru-RU"/>
        </w:rPr>
        <w:t>предимно</w:t>
      </w:r>
      <w:r w:rsidR="00DB67AC">
        <w:rPr>
          <w:lang w:val="bg-BG"/>
        </w:rPr>
        <w:t xml:space="preserve"> </w:t>
      </w:r>
      <w:r w:rsidRPr="00373320">
        <w:rPr>
          <w:rFonts w:hint="eastAsia"/>
          <w:lang w:val="ru-RU"/>
        </w:rPr>
        <w:t>равнинните</w:t>
      </w:r>
      <w:r w:rsidRPr="005B3B7E">
        <w:rPr>
          <w:lang w:val="bg-BG"/>
        </w:rPr>
        <w:t xml:space="preserve"> </w:t>
      </w:r>
      <w:r w:rsidRPr="00373320">
        <w:rPr>
          <w:rFonts w:hint="eastAsia"/>
          <w:lang w:val="ru-RU"/>
        </w:rPr>
        <w:t>и</w:t>
      </w:r>
      <w:r w:rsidRPr="005B3B7E">
        <w:rPr>
          <w:lang w:val="bg-BG"/>
        </w:rPr>
        <w:t xml:space="preserve"> </w:t>
      </w:r>
      <w:r w:rsidRPr="00373320">
        <w:rPr>
          <w:rFonts w:hint="eastAsia"/>
          <w:lang w:val="ru-RU"/>
        </w:rPr>
        <w:t>котловинни</w:t>
      </w:r>
      <w:r w:rsidRPr="005B3B7E">
        <w:rPr>
          <w:lang w:val="bg-BG"/>
        </w:rPr>
        <w:t xml:space="preserve"> </w:t>
      </w:r>
      <w:r w:rsidRPr="00373320">
        <w:rPr>
          <w:rFonts w:hint="eastAsia"/>
          <w:lang w:val="ru-RU"/>
        </w:rPr>
        <w:t>части</w:t>
      </w:r>
      <w:r w:rsidR="0017570B">
        <w:rPr>
          <w:lang w:val="bg-BG"/>
        </w:rPr>
        <w:t xml:space="preserve"> </w:t>
      </w:r>
      <w:r w:rsidRPr="00373320">
        <w:rPr>
          <w:rFonts w:hint="eastAsia"/>
          <w:lang w:val="ru-RU"/>
        </w:rPr>
        <w:t>в</w:t>
      </w:r>
      <w:r w:rsidR="0017570B">
        <w:rPr>
          <w:lang w:val="bg-BG"/>
        </w:rPr>
        <w:t xml:space="preserve"> </w:t>
      </w:r>
      <w:r w:rsidRPr="00373320">
        <w:rPr>
          <w:rFonts w:hint="eastAsia"/>
          <w:lang w:val="ru-RU"/>
        </w:rPr>
        <w:t>Старозагорска</w:t>
      </w:r>
      <w:r w:rsidRPr="005B3B7E">
        <w:rPr>
          <w:lang w:val="bg-BG"/>
        </w:rPr>
        <w:t xml:space="preserve"> </w:t>
      </w:r>
      <w:r w:rsidRPr="00373320">
        <w:rPr>
          <w:rFonts w:hint="eastAsia"/>
          <w:lang w:val="ru-RU"/>
        </w:rPr>
        <w:t>област</w:t>
      </w:r>
      <w:r w:rsidRPr="005B3B7E">
        <w:rPr>
          <w:lang w:val="bg-BG"/>
        </w:rPr>
        <w:t xml:space="preserve">. </w:t>
      </w:r>
      <w:r w:rsidRPr="00373320">
        <w:rPr>
          <w:rFonts w:hint="eastAsia"/>
          <w:lang w:val="ru-RU"/>
        </w:rPr>
        <w:t>Най</w:t>
      </w:r>
      <w:r w:rsidRPr="005B3B7E">
        <w:rPr>
          <w:lang w:val="bg-BG"/>
        </w:rPr>
        <w:t xml:space="preserve"> - </w:t>
      </w:r>
      <w:r w:rsidRPr="00373320">
        <w:rPr>
          <w:rFonts w:hint="eastAsia"/>
          <w:lang w:val="ru-RU"/>
        </w:rPr>
        <w:t>широко</w:t>
      </w:r>
      <w:r w:rsidRPr="005B3B7E">
        <w:rPr>
          <w:lang w:val="bg-BG"/>
        </w:rPr>
        <w:t xml:space="preserve"> </w:t>
      </w:r>
      <w:r w:rsidRPr="00373320">
        <w:rPr>
          <w:rFonts w:hint="eastAsia"/>
          <w:lang w:val="ru-RU"/>
        </w:rPr>
        <w:t>разпостранение</w:t>
      </w:r>
      <w:r w:rsidRPr="005B3B7E">
        <w:rPr>
          <w:lang w:val="bg-BG"/>
        </w:rPr>
        <w:t xml:space="preserve"> </w:t>
      </w:r>
      <w:r w:rsidRPr="00373320">
        <w:rPr>
          <w:rFonts w:hint="eastAsia"/>
          <w:lang w:val="ru-RU"/>
        </w:rPr>
        <w:t>имат</w:t>
      </w:r>
      <w:r w:rsidRPr="005B3B7E">
        <w:rPr>
          <w:lang w:val="bg-BG"/>
        </w:rPr>
        <w:t xml:space="preserve"> </w:t>
      </w:r>
      <w:r w:rsidR="0090688E">
        <w:rPr>
          <w:rFonts w:hint="eastAsia"/>
          <w:lang w:val="ru-RU"/>
        </w:rPr>
        <w:t>из</w:t>
      </w:r>
      <w:r w:rsidRPr="00373320">
        <w:rPr>
          <w:rFonts w:hint="eastAsia"/>
          <w:lang w:val="ru-RU"/>
        </w:rPr>
        <w:t>лужените</w:t>
      </w:r>
      <w:r w:rsidRPr="005B3B7E">
        <w:rPr>
          <w:lang w:val="bg-BG"/>
        </w:rPr>
        <w:t xml:space="preserve"> </w:t>
      </w:r>
      <w:r w:rsidRPr="00373320">
        <w:rPr>
          <w:rFonts w:hint="eastAsia"/>
          <w:lang w:val="ru-RU"/>
        </w:rPr>
        <w:t>смолници</w:t>
      </w:r>
      <w:r w:rsidRPr="005B3B7E">
        <w:rPr>
          <w:lang w:val="bg-BG"/>
        </w:rPr>
        <w:t xml:space="preserve">. </w:t>
      </w:r>
      <w:r w:rsidRPr="005B3B7E">
        <w:rPr>
          <w:rFonts w:hint="eastAsia"/>
          <w:lang w:val="bg-BG"/>
        </w:rPr>
        <w:t>Наличните</w:t>
      </w:r>
      <w:r w:rsidR="00F01697">
        <w:rPr>
          <w:lang w:val="bg-BG"/>
        </w:rPr>
        <w:t xml:space="preserve"> </w:t>
      </w:r>
      <w:r w:rsidRPr="005B3B7E">
        <w:rPr>
          <w:rFonts w:hint="eastAsia"/>
          <w:lang w:val="bg-BG"/>
        </w:rPr>
        <w:t>почвени</w:t>
      </w:r>
      <w:r w:rsidRPr="005B3B7E">
        <w:rPr>
          <w:lang w:val="bg-BG"/>
        </w:rPr>
        <w:t xml:space="preserve"> </w:t>
      </w:r>
      <w:r w:rsidRPr="005B3B7E">
        <w:rPr>
          <w:rFonts w:hint="eastAsia"/>
          <w:lang w:val="bg-BG"/>
        </w:rPr>
        <w:t>условия</w:t>
      </w:r>
      <w:r w:rsidRPr="005B3B7E">
        <w:rPr>
          <w:lang w:val="bg-BG"/>
        </w:rPr>
        <w:t xml:space="preserve"> </w:t>
      </w:r>
      <w:r w:rsidRPr="005B3B7E">
        <w:rPr>
          <w:rFonts w:hint="eastAsia"/>
          <w:lang w:val="bg-BG"/>
        </w:rPr>
        <w:t>са</w:t>
      </w:r>
      <w:r w:rsidRPr="005B3B7E">
        <w:rPr>
          <w:lang w:val="bg-BG"/>
        </w:rPr>
        <w:t xml:space="preserve"> </w:t>
      </w:r>
      <w:r w:rsidRPr="005B3B7E">
        <w:rPr>
          <w:rFonts w:hint="eastAsia"/>
          <w:lang w:val="bg-BG"/>
        </w:rPr>
        <w:t>благоприятни</w:t>
      </w:r>
      <w:r w:rsidR="00F01697">
        <w:rPr>
          <w:lang w:val="bg-BG"/>
        </w:rPr>
        <w:t xml:space="preserve"> </w:t>
      </w:r>
      <w:r w:rsidRPr="005B3B7E">
        <w:rPr>
          <w:rFonts w:hint="eastAsia"/>
          <w:lang w:val="bg-BG"/>
        </w:rPr>
        <w:t>и</w:t>
      </w:r>
      <w:r w:rsidR="00F01697">
        <w:rPr>
          <w:lang w:val="bg-BG"/>
        </w:rPr>
        <w:t xml:space="preserve"> </w:t>
      </w:r>
      <w:r w:rsidRPr="005B3B7E">
        <w:rPr>
          <w:rFonts w:hint="eastAsia"/>
          <w:lang w:val="bg-BG"/>
        </w:rPr>
        <w:t>подходящи</w:t>
      </w:r>
      <w:r w:rsidR="00F01697">
        <w:rPr>
          <w:lang w:val="bg-BG"/>
        </w:rPr>
        <w:t xml:space="preserve"> </w:t>
      </w:r>
      <w:r w:rsidRPr="005B3B7E">
        <w:rPr>
          <w:rFonts w:hint="eastAsia"/>
          <w:lang w:val="bg-BG"/>
        </w:rPr>
        <w:t>за</w:t>
      </w:r>
      <w:r w:rsidRPr="005B3B7E">
        <w:rPr>
          <w:lang w:val="bg-BG"/>
        </w:rPr>
        <w:t xml:space="preserve"> </w:t>
      </w:r>
      <w:r w:rsidRPr="005B3B7E">
        <w:rPr>
          <w:rFonts w:hint="eastAsia"/>
          <w:lang w:val="bg-BG"/>
        </w:rPr>
        <w:t>отглеждане</w:t>
      </w:r>
      <w:r w:rsidRPr="005B3B7E">
        <w:rPr>
          <w:lang w:val="bg-BG"/>
        </w:rPr>
        <w:t xml:space="preserve"> </w:t>
      </w:r>
      <w:r w:rsidRPr="005B3B7E">
        <w:rPr>
          <w:rFonts w:hint="eastAsia"/>
          <w:lang w:val="bg-BG"/>
        </w:rPr>
        <w:t>на</w:t>
      </w:r>
      <w:r w:rsidRPr="005B3B7E">
        <w:rPr>
          <w:lang w:val="bg-BG"/>
        </w:rPr>
        <w:t xml:space="preserve"> </w:t>
      </w:r>
      <w:r w:rsidRPr="005B3B7E">
        <w:rPr>
          <w:rFonts w:hint="eastAsia"/>
          <w:lang w:val="bg-BG"/>
        </w:rPr>
        <w:t>трайни</w:t>
      </w:r>
      <w:r w:rsidRPr="005B3B7E">
        <w:rPr>
          <w:lang w:val="bg-BG"/>
        </w:rPr>
        <w:t xml:space="preserve"> </w:t>
      </w:r>
      <w:r w:rsidRPr="005B3B7E">
        <w:rPr>
          <w:rFonts w:hint="eastAsia"/>
          <w:lang w:val="bg-BG"/>
        </w:rPr>
        <w:t>насаждения</w:t>
      </w:r>
      <w:r w:rsidRPr="005B3B7E">
        <w:rPr>
          <w:lang w:val="bg-BG"/>
        </w:rPr>
        <w:t xml:space="preserve">, полски култури и </w:t>
      </w:r>
      <w:r>
        <w:rPr>
          <w:lang w:val="bg-BG"/>
        </w:rPr>
        <w:t>етерично маслени култури</w:t>
      </w:r>
      <w:r w:rsidRPr="005B3B7E">
        <w:rPr>
          <w:lang w:val="bg-BG"/>
        </w:rPr>
        <w:t xml:space="preserve"> </w:t>
      </w:r>
      <w:r w:rsidRPr="005B3B7E">
        <w:rPr>
          <w:rFonts w:hint="eastAsia"/>
          <w:lang w:val="bg-BG"/>
        </w:rPr>
        <w:t>на</w:t>
      </w:r>
      <w:r w:rsidRPr="005B3B7E">
        <w:rPr>
          <w:lang w:val="bg-BG"/>
        </w:rPr>
        <w:t xml:space="preserve"> </w:t>
      </w:r>
      <w:r w:rsidRPr="005B3B7E">
        <w:rPr>
          <w:rFonts w:hint="eastAsia"/>
          <w:lang w:val="bg-BG"/>
        </w:rPr>
        <w:t>територията</w:t>
      </w:r>
      <w:r w:rsidRPr="005B3B7E">
        <w:rPr>
          <w:lang w:val="bg-BG"/>
        </w:rPr>
        <w:t xml:space="preserve"> </w:t>
      </w:r>
      <w:r w:rsidRPr="005B3B7E">
        <w:rPr>
          <w:rFonts w:hint="eastAsia"/>
          <w:lang w:val="bg-BG"/>
        </w:rPr>
        <w:t>на</w:t>
      </w:r>
      <w:r w:rsidRPr="005B3B7E">
        <w:rPr>
          <w:lang w:val="bg-BG"/>
        </w:rPr>
        <w:t xml:space="preserve"> </w:t>
      </w:r>
      <w:r w:rsidRPr="005B3B7E">
        <w:rPr>
          <w:rFonts w:hint="eastAsia"/>
          <w:lang w:val="bg-BG"/>
        </w:rPr>
        <w:t>областта</w:t>
      </w:r>
      <w:r w:rsidRPr="005B3B7E">
        <w:rPr>
          <w:lang w:val="bg-BG"/>
        </w:rPr>
        <w:t>.</w:t>
      </w:r>
      <w:r w:rsidR="001E41A2" w:rsidRPr="001E41A2">
        <w:rPr>
          <w:lang w:val="bg-BG"/>
        </w:rPr>
        <w:t xml:space="preserve">            </w:t>
      </w:r>
    </w:p>
    <w:p w14:paraId="359162EB" w14:textId="77777777" w:rsidR="00DE395D" w:rsidRDefault="00DE395D" w:rsidP="00DA6D84">
      <w:pPr>
        <w:rPr>
          <w:b/>
          <w:lang w:val="bg-BG"/>
        </w:rPr>
      </w:pPr>
    </w:p>
    <w:p w14:paraId="258C9F60" w14:textId="77777777" w:rsidR="00826253" w:rsidRPr="00964067" w:rsidRDefault="00F01697" w:rsidP="001F1424">
      <w:pPr>
        <w:jc w:val="center"/>
      </w:pPr>
      <w:r>
        <w:rPr>
          <w:b/>
          <w:lang w:val="bg-BG"/>
        </w:rPr>
        <w:t xml:space="preserve">ОБЩА АГРОХАРАКТЕРИСТИКА ЗА </w:t>
      </w:r>
      <w:r w:rsidR="009D53C3" w:rsidRPr="001F1424">
        <w:rPr>
          <w:b/>
          <w:lang w:val="bg-BG"/>
        </w:rPr>
        <w:t>ОБЛАСТТА</w:t>
      </w:r>
    </w:p>
    <w:p w14:paraId="1ECADCBA" w14:textId="77777777" w:rsidR="00303D81" w:rsidRDefault="00303D81" w:rsidP="00303D81">
      <w:pPr>
        <w:jc w:val="both"/>
        <w:rPr>
          <w:b/>
          <w:lang w:val="bg-BG"/>
        </w:rPr>
      </w:pPr>
    </w:p>
    <w:p w14:paraId="4EB36080" w14:textId="77777777" w:rsidR="00420049" w:rsidRPr="00420049" w:rsidRDefault="00420049" w:rsidP="00420049">
      <w:pPr>
        <w:jc w:val="both"/>
        <w:rPr>
          <w:b/>
          <w:lang w:val="bg-BG"/>
        </w:rPr>
      </w:pPr>
    </w:p>
    <w:p w14:paraId="5289F72D" w14:textId="77777777" w:rsidR="00420049" w:rsidRPr="00420049" w:rsidRDefault="00420049" w:rsidP="00420049">
      <w:pPr>
        <w:jc w:val="both"/>
        <w:rPr>
          <w:b/>
        </w:rPr>
      </w:pPr>
      <w:r w:rsidRPr="00420049">
        <w:rPr>
          <w:b/>
          <w:lang w:val="bg-BG"/>
        </w:rPr>
        <w:t>1.Растениевъдство</w:t>
      </w:r>
    </w:p>
    <w:p w14:paraId="11DC5523" w14:textId="77777777" w:rsidR="00420049" w:rsidRPr="00420049" w:rsidRDefault="00420049" w:rsidP="00420049">
      <w:pPr>
        <w:ind w:firstLine="708"/>
        <w:jc w:val="both"/>
        <w:rPr>
          <w:b/>
        </w:rPr>
      </w:pPr>
    </w:p>
    <w:p w14:paraId="4CBAE6BF" w14:textId="77777777" w:rsidR="00420049" w:rsidRPr="00420049" w:rsidRDefault="00420049" w:rsidP="00420049">
      <w:pPr>
        <w:ind w:firstLine="567"/>
        <w:jc w:val="both"/>
        <w:rPr>
          <w:lang w:val="bg-BG"/>
        </w:rPr>
      </w:pPr>
      <w:r w:rsidRPr="00420049">
        <w:rPr>
          <w:lang w:val="bg-BG"/>
        </w:rPr>
        <w:t xml:space="preserve">Регионът е утвърден като един от най-големите производители на селскостопанска продукция в страната, като традиционно е застъпено отглеждането на хлебна и фуражна </w:t>
      </w:r>
      <w:r w:rsidRPr="00420049">
        <w:rPr>
          <w:lang w:val="bg-BG"/>
        </w:rPr>
        <w:lastRenderedPageBreak/>
        <w:t xml:space="preserve">пшеница, ечемик, слънчоглед, царевица за зърно и силаж, грозде, технически, етерично маслени култури, някои лекарствени растения и билки. </w:t>
      </w:r>
    </w:p>
    <w:p w14:paraId="39330EB8" w14:textId="77777777" w:rsidR="00420049" w:rsidRPr="00420049" w:rsidRDefault="00420049" w:rsidP="00420049">
      <w:pPr>
        <w:ind w:firstLine="567"/>
        <w:jc w:val="both"/>
        <w:rPr>
          <w:lang w:val="bg-BG"/>
        </w:rPr>
      </w:pPr>
      <w:r w:rsidRPr="00420049">
        <w:rPr>
          <w:lang w:val="bg-BG"/>
        </w:rPr>
        <w:t xml:space="preserve">Приоритетно място в растениевъдството заемат зърнените култури. Почвено климатичните условия и традициите дават предимство на култури като пшеница, ечемик, тритикале, ръж и овес. </w:t>
      </w:r>
    </w:p>
    <w:p w14:paraId="76C880CE" w14:textId="77777777" w:rsidR="00420049" w:rsidRPr="00420049" w:rsidRDefault="00420049" w:rsidP="00420049">
      <w:pPr>
        <w:ind w:firstLine="567"/>
        <w:rPr>
          <w:lang w:val="bg-BG"/>
        </w:rPr>
      </w:pPr>
      <w:r w:rsidRPr="00420049">
        <w:rPr>
          <w:lang w:val="bg-BG"/>
        </w:rPr>
        <w:t>Общата площ на земеделските земи в.т.ч обработваемата земя, броя на имотите и броя на землищата в област Стара Загора към 31.12.2024 г. са както следва:</w:t>
      </w:r>
    </w:p>
    <w:p w14:paraId="0502687C" w14:textId="77777777" w:rsidR="00420049" w:rsidRPr="00420049" w:rsidRDefault="00420049" w:rsidP="00420049">
      <w:pPr>
        <w:rPr>
          <w:lang w:val="bg-BG"/>
        </w:rPr>
      </w:pPr>
    </w:p>
    <w:tbl>
      <w:tblPr>
        <w:tblW w:w="7440" w:type="dxa"/>
        <w:jc w:val="center"/>
        <w:tblCellMar>
          <w:left w:w="70" w:type="dxa"/>
          <w:right w:w="70" w:type="dxa"/>
        </w:tblCellMar>
        <w:tblLook w:val="0000" w:firstRow="0" w:lastRow="0" w:firstColumn="0" w:lastColumn="0" w:noHBand="0" w:noVBand="0"/>
      </w:tblPr>
      <w:tblGrid>
        <w:gridCol w:w="2020"/>
        <w:gridCol w:w="1360"/>
        <w:gridCol w:w="1320"/>
        <w:gridCol w:w="1320"/>
        <w:gridCol w:w="1420"/>
      </w:tblGrid>
      <w:tr w:rsidR="00420049" w:rsidRPr="00420049" w14:paraId="0A1B0ED9" w14:textId="77777777" w:rsidTr="00F9737B">
        <w:trPr>
          <w:trHeight w:val="255"/>
          <w:jc w:val="center"/>
        </w:trPr>
        <w:tc>
          <w:tcPr>
            <w:tcW w:w="2020" w:type="dxa"/>
            <w:vMerge w:val="restart"/>
            <w:tcBorders>
              <w:top w:val="single" w:sz="4" w:space="0" w:color="auto"/>
              <w:left w:val="single" w:sz="4" w:space="0" w:color="auto"/>
              <w:bottom w:val="single" w:sz="4" w:space="0" w:color="000000"/>
              <w:right w:val="single" w:sz="4" w:space="0" w:color="auto"/>
            </w:tcBorders>
            <w:shd w:val="clear" w:color="auto" w:fill="auto"/>
            <w:vAlign w:val="bottom"/>
          </w:tcPr>
          <w:p w14:paraId="486F0416" w14:textId="77777777" w:rsidR="00420049" w:rsidRPr="00420049" w:rsidRDefault="00420049" w:rsidP="00420049">
            <w:pPr>
              <w:jc w:val="center"/>
              <w:rPr>
                <w:b/>
                <w:bCs/>
                <w:sz w:val="20"/>
                <w:szCs w:val="20"/>
                <w:lang w:val="bg-BG" w:eastAsia="bg-BG"/>
              </w:rPr>
            </w:pPr>
            <w:r w:rsidRPr="00420049">
              <w:rPr>
                <w:b/>
                <w:bCs/>
                <w:sz w:val="20"/>
                <w:szCs w:val="20"/>
                <w:lang w:val="bg-BG" w:eastAsia="bg-BG"/>
              </w:rPr>
              <w:t>Община</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5FC8BD1" w14:textId="77777777" w:rsidR="00420049" w:rsidRPr="00420049" w:rsidRDefault="00420049" w:rsidP="00420049">
            <w:pPr>
              <w:jc w:val="center"/>
              <w:rPr>
                <w:b/>
                <w:bCs/>
                <w:sz w:val="20"/>
                <w:szCs w:val="20"/>
                <w:lang w:val="bg-BG" w:eastAsia="bg-BG"/>
              </w:rPr>
            </w:pPr>
            <w:r w:rsidRPr="00420049">
              <w:rPr>
                <w:b/>
                <w:bCs/>
                <w:sz w:val="20"/>
                <w:szCs w:val="20"/>
                <w:lang w:val="bg-BG" w:eastAsia="bg-BG"/>
              </w:rPr>
              <w:t>Брой землища по общини</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248CCA3D" w14:textId="77777777" w:rsidR="00420049" w:rsidRPr="00420049" w:rsidRDefault="00420049" w:rsidP="00420049">
            <w:pPr>
              <w:jc w:val="center"/>
              <w:rPr>
                <w:b/>
                <w:bCs/>
                <w:sz w:val="20"/>
                <w:szCs w:val="20"/>
                <w:lang w:val="bg-BG" w:eastAsia="bg-BG"/>
              </w:rPr>
            </w:pPr>
            <w:r w:rsidRPr="00420049">
              <w:rPr>
                <w:b/>
                <w:bCs/>
                <w:sz w:val="20"/>
                <w:szCs w:val="20"/>
                <w:lang w:val="bg-BG" w:eastAsia="bg-BG"/>
              </w:rPr>
              <w:t>Обща територия на землищата в дка</w:t>
            </w:r>
          </w:p>
        </w:tc>
        <w:tc>
          <w:tcPr>
            <w:tcW w:w="27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14:paraId="48373C8F" w14:textId="77777777" w:rsidR="00420049" w:rsidRPr="00420049" w:rsidRDefault="00420049" w:rsidP="00420049">
            <w:pPr>
              <w:rPr>
                <w:b/>
                <w:bCs/>
                <w:color w:val="auto"/>
                <w:sz w:val="20"/>
                <w:szCs w:val="20"/>
                <w:lang w:val="bg-BG" w:eastAsia="bg-BG"/>
              </w:rPr>
            </w:pPr>
            <w:r w:rsidRPr="00420049">
              <w:rPr>
                <w:b/>
                <w:bCs/>
                <w:color w:val="auto"/>
                <w:sz w:val="20"/>
                <w:szCs w:val="20"/>
                <w:lang w:val="bg-BG" w:eastAsia="bg-BG"/>
              </w:rPr>
              <w:t>Земеделски земи</w:t>
            </w:r>
          </w:p>
        </w:tc>
      </w:tr>
      <w:tr w:rsidR="00420049" w:rsidRPr="00420049" w14:paraId="2D248CC8" w14:textId="77777777" w:rsidTr="00F9737B">
        <w:trPr>
          <w:trHeight w:val="1248"/>
          <w:jc w:val="center"/>
        </w:trPr>
        <w:tc>
          <w:tcPr>
            <w:tcW w:w="2020" w:type="dxa"/>
            <w:vMerge/>
            <w:tcBorders>
              <w:top w:val="single" w:sz="4" w:space="0" w:color="auto"/>
              <w:left w:val="single" w:sz="4" w:space="0" w:color="auto"/>
              <w:bottom w:val="single" w:sz="4" w:space="0" w:color="000000"/>
              <w:right w:val="single" w:sz="4" w:space="0" w:color="auto"/>
            </w:tcBorders>
            <w:vAlign w:val="center"/>
          </w:tcPr>
          <w:p w14:paraId="4B154697" w14:textId="77777777" w:rsidR="00420049" w:rsidRPr="00420049" w:rsidRDefault="00420049" w:rsidP="00420049">
            <w:pPr>
              <w:rPr>
                <w:b/>
                <w:bCs/>
                <w:sz w:val="20"/>
                <w:szCs w:val="20"/>
                <w:lang w:val="bg-BG" w:eastAsia="bg-BG"/>
              </w:rPr>
            </w:pPr>
          </w:p>
        </w:tc>
        <w:tc>
          <w:tcPr>
            <w:tcW w:w="1360" w:type="dxa"/>
            <w:vMerge/>
            <w:tcBorders>
              <w:top w:val="single" w:sz="4" w:space="0" w:color="auto"/>
              <w:left w:val="single" w:sz="4" w:space="0" w:color="auto"/>
              <w:bottom w:val="single" w:sz="4" w:space="0" w:color="auto"/>
              <w:right w:val="single" w:sz="4" w:space="0" w:color="auto"/>
            </w:tcBorders>
            <w:vAlign w:val="center"/>
          </w:tcPr>
          <w:p w14:paraId="0A41EBB2" w14:textId="77777777" w:rsidR="00420049" w:rsidRPr="00420049" w:rsidRDefault="00420049" w:rsidP="00420049">
            <w:pPr>
              <w:rPr>
                <w:b/>
                <w:bCs/>
                <w:sz w:val="20"/>
                <w:szCs w:val="20"/>
                <w:lang w:val="bg-BG" w:eastAsia="bg-BG"/>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1DFBC12A" w14:textId="77777777" w:rsidR="00420049" w:rsidRPr="00420049" w:rsidRDefault="00420049" w:rsidP="00420049">
            <w:pPr>
              <w:rPr>
                <w:b/>
                <w:bCs/>
                <w:sz w:val="20"/>
                <w:szCs w:val="20"/>
                <w:lang w:val="bg-BG" w:eastAsia="bg-BG"/>
              </w:rPr>
            </w:pPr>
          </w:p>
        </w:tc>
        <w:tc>
          <w:tcPr>
            <w:tcW w:w="1320" w:type="dxa"/>
            <w:vMerge w:val="restart"/>
            <w:tcBorders>
              <w:top w:val="nil"/>
              <w:left w:val="single" w:sz="4" w:space="0" w:color="auto"/>
              <w:bottom w:val="single" w:sz="4" w:space="0" w:color="auto"/>
              <w:right w:val="single" w:sz="4" w:space="0" w:color="auto"/>
            </w:tcBorders>
            <w:shd w:val="clear" w:color="auto" w:fill="auto"/>
            <w:vAlign w:val="bottom"/>
          </w:tcPr>
          <w:p w14:paraId="5E2E3642" w14:textId="77777777" w:rsidR="00420049" w:rsidRPr="00420049" w:rsidRDefault="00420049" w:rsidP="00420049">
            <w:pPr>
              <w:jc w:val="center"/>
              <w:rPr>
                <w:b/>
                <w:bCs/>
                <w:sz w:val="20"/>
                <w:szCs w:val="20"/>
                <w:lang w:val="bg-BG" w:eastAsia="bg-BG"/>
              </w:rPr>
            </w:pPr>
            <w:r w:rsidRPr="00420049">
              <w:rPr>
                <w:b/>
                <w:bCs/>
                <w:sz w:val="20"/>
                <w:szCs w:val="20"/>
                <w:lang w:val="bg-BG" w:eastAsia="bg-BG"/>
              </w:rPr>
              <w:t>Обща площ  в дка</w:t>
            </w:r>
          </w:p>
        </w:tc>
        <w:tc>
          <w:tcPr>
            <w:tcW w:w="1420" w:type="dxa"/>
            <w:vMerge w:val="restart"/>
            <w:tcBorders>
              <w:top w:val="nil"/>
              <w:left w:val="single" w:sz="4" w:space="0" w:color="auto"/>
              <w:bottom w:val="single" w:sz="4" w:space="0" w:color="000000"/>
              <w:right w:val="single" w:sz="4" w:space="0" w:color="auto"/>
            </w:tcBorders>
            <w:shd w:val="clear" w:color="auto" w:fill="auto"/>
            <w:vAlign w:val="bottom"/>
          </w:tcPr>
          <w:p w14:paraId="2DE45F30" w14:textId="77777777" w:rsidR="00420049" w:rsidRPr="00420049" w:rsidRDefault="00420049" w:rsidP="00420049">
            <w:pPr>
              <w:jc w:val="center"/>
              <w:rPr>
                <w:b/>
                <w:bCs/>
                <w:sz w:val="20"/>
                <w:szCs w:val="20"/>
                <w:lang w:val="bg-BG" w:eastAsia="bg-BG"/>
              </w:rPr>
            </w:pPr>
            <w:r w:rsidRPr="00420049">
              <w:rPr>
                <w:b/>
                <w:bCs/>
                <w:sz w:val="20"/>
                <w:szCs w:val="20"/>
                <w:lang w:val="bg-BG" w:eastAsia="bg-BG"/>
              </w:rPr>
              <w:t xml:space="preserve">В т.ч </w:t>
            </w:r>
            <w:r w:rsidRPr="00420049">
              <w:rPr>
                <w:b/>
                <w:bCs/>
                <w:sz w:val="20"/>
                <w:szCs w:val="20"/>
                <w:lang w:val="bg-BG" w:eastAsia="bg-BG"/>
              </w:rPr>
              <w:br/>
              <w:t>обработваеми в дка</w:t>
            </w:r>
          </w:p>
        </w:tc>
      </w:tr>
      <w:tr w:rsidR="00420049" w:rsidRPr="00420049" w14:paraId="2C8EEA4B" w14:textId="77777777" w:rsidTr="00F9737B">
        <w:trPr>
          <w:trHeight w:val="230"/>
          <w:jc w:val="center"/>
        </w:trPr>
        <w:tc>
          <w:tcPr>
            <w:tcW w:w="2020" w:type="dxa"/>
            <w:vMerge/>
            <w:tcBorders>
              <w:top w:val="single" w:sz="4" w:space="0" w:color="auto"/>
              <w:left w:val="single" w:sz="4" w:space="0" w:color="auto"/>
              <w:bottom w:val="single" w:sz="4" w:space="0" w:color="000000"/>
              <w:right w:val="single" w:sz="4" w:space="0" w:color="auto"/>
            </w:tcBorders>
            <w:vAlign w:val="center"/>
          </w:tcPr>
          <w:p w14:paraId="6E398E0D" w14:textId="77777777" w:rsidR="00420049" w:rsidRPr="00420049" w:rsidRDefault="00420049" w:rsidP="00420049">
            <w:pPr>
              <w:rPr>
                <w:b/>
                <w:bCs/>
                <w:sz w:val="20"/>
                <w:szCs w:val="20"/>
                <w:lang w:val="bg-BG" w:eastAsia="bg-BG"/>
              </w:rPr>
            </w:pPr>
          </w:p>
        </w:tc>
        <w:tc>
          <w:tcPr>
            <w:tcW w:w="1360" w:type="dxa"/>
            <w:vMerge/>
            <w:tcBorders>
              <w:top w:val="single" w:sz="4" w:space="0" w:color="auto"/>
              <w:left w:val="single" w:sz="4" w:space="0" w:color="auto"/>
              <w:bottom w:val="single" w:sz="4" w:space="0" w:color="auto"/>
              <w:right w:val="single" w:sz="4" w:space="0" w:color="auto"/>
            </w:tcBorders>
            <w:vAlign w:val="center"/>
          </w:tcPr>
          <w:p w14:paraId="310B67CF" w14:textId="77777777" w:rsidR="00420049" w:rsidRPr="00420049" w:rsidRDefault="00420049" w:rsidP="00420049">
            <w:pPr>
              <w:rPr>
                <w:b/>
                <w:bCs/>
                <w:sz w:val="20"/>
                <w:szCs w:val="20"/>
                <w:lang w:val="bg-BG" w:eastAsia="bg-BG"/>
              </w:rPr>
            </w:pPr>
          </w:p>
        </w:tc>
        <w:tc>
          <w:tcPr>
            <w:tcW w:w="1320" w:type="dxa"/>
            <w:vMerge/>
            <w:tcBorders>
              <w:top w:val="single" w:sz="4" w:space="0" w:color="auto"/>
              <w:left w:val="single" w:sz="4" w:space="0" w:color="auto"/>
              <w:bottom w:val="single" w:sz="4" w:space="0" w:color="auto"/>
              <w:right w:val="single" w:sz="4" w:space="0" w:color="auto"/>
            </w:tcBorders>
            <w:vAlign w:val="center"/>
          </w:tcPr>
          <w:p w14:paraId="1D9A3702" w14:textId="77777777" w:rsidR="00420049" w:rsidRPr="00420049" w:rsidRDefault="00420049" w:rsidP="00420049">
            <w:pPr>
              <w:rPr>
                <w:b/>
                <w:bCs/>
                <w:sz w:val="20"/>
                <w:szCs w:val="20"/>
                <w:lang w:val="bg-BG" w:eastAsia="bg-BG"/>
              </w:rPr>
            </w:pPr>
          </w:p>
        </w:tc>
        <w:tc>
          <w:tcPr>
            <w:tcW w:w="1320" w:type="dxa"/>
            <w:vMerge/>
            <w:tcBorders>
              <w:top w:val="nil"/>
              <w:left w:val="single" w:sz="4" w:space="0" w:color="auto"/>
              <w:bottom w:val="single" w:sz="4" w:space="0" w:color="auto"/>
              <w:right w:val="single" w:sz="4" w:space="0" w:color="auto"/>
            </w:tcBorders>
            <w:vAlign w:val="center"/>
          </w:tcPr>
          <w:p w14:paraId="403D1427" w14:textId="77777777" w:rsidR="00420049" w:rsidRPr="00420049" w:rsidRDefault="00420049" w:rsidP="00420049">
            <w:pPr>
              <w:rPr>
                <w:b/>
                <w:bCs/>
                <w:sz w:val="20"/>
                <w:szCs w:val="20"/>
                <w:lang w:val="bg-BG" w:eastAsia="bg-BG"/>
              </w:rPr>
            </w:pPr>
          </w:p>
        </w:tc>
        <w:tc>
          <w:tcPr>
            <w:tcW w:w="1420" w:type="dxa"/>
            <w:vMerge/>
            <w:tcBorders>
              <w:top w:val="nil"/>
              <w:left w:val="single" w:sz="4" w:space="0" w:color="auto"/>
              <w:bottom w:val="single" w:sz="4" w:space="0" w:color="000000"/>
              <w:right w:val="single" w:sz="4" w:space="0" w:color="auto"/>
            </w:tcBorders>
            <w:vAlign w:val="center"/>
          </w:tcPr>
          <w:p w14:paraId="023B0080" w14:textId="77777777" w:rsidR="00420049" w:rsidRPr="00420049" w:rsidRDefault="00420049" w:rsidP="00420049">
            <w:pPr>
              <w:rPr>
                <w:b/>
                <w:bCs/>
                <w:sz w:val="20"/>
                <w:szCs w:val="20"/>
                <w:lang w:val="bg-BG" w:eastAsia="bg-BG"/>
              </w:rPr>
            </w:pPr>
          </w:p>
        </w:tc>
      </w:tr>
      <w:tr w:rsidR="00420049" w:rsidRPr="00420049" w14:paraId="4B96CD85" w14:textId="77777777" w:rsidTr="00F9737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01BF1725" w14:textId="77777777" w:rsidR="00420049" w:rsidRPr="00235B8E" w:rsidRDefault="00420049" w:rsidP="00420049">
            <w:pPr>
              <w:rPr>
                <w:sz w:val="22"/>
                <w:szCs w:val="22"/>
                <w:lang w:val="bg-BG" w:eastAsia="bg-BG"/>
              </w:rPr>
            </w:pPr>
            <w:r w:rsidRPr="00235B8E">
              <w:rPr>
                <w:sz w:val="22"/>
                <w:szCs w:val="22"/>
                <w:lang w:val="bg-BG" w:eastAsia="bg-BG"/>
              </w:rPr>
              <w:t>Братя  Даскалови</w:t>
            </w:r>
          </w:p>
        </w:tc>
        <w:tc>
          <w:tcPr>
            <w:tcW w:w="1360" w:type="dxa"/>
            <w:tcBorders>
              <w:top w:val="nil"/>
              <w:left w:val="nil"/>
              <w:bottom w:val="single" w:sz="4" w:space="0" w:color="auto"/>
              <w:right w:val="single" w:sz="4" w:space="0" w:color="auto"/>
            </w:tcBorders>
            <w:shd w:val="clear" w:color="auto" w:fill="auto"/>
            <w:noWrap/>
            <w:vAlign w:val="bottom"/>
          </w:tcPr>
          <w:p w14:paraId="1AE78D08" w14:textId="77777777" w:rsidR="00420049" w:rsidRPr="00420049" w:rsidRDefault="00420049" w:rsidP="00420049">
            <w:pPr>
              <w:jc w:val="center"/>
              <w:rPr>
                <w:sz w:val="22"/>
                <w:szCs w:val="22"/>
              </w:rPr>
            </w:pPr>
            <w:r w:rsidRPr="00420049">
              <w:rPr>
                <w:sz w:val="22"/>
                <w:szCs w:val="22"/>
              </w:rPr>
              <w:t>23</w:t>
            </w:r>
          </w:p>
        </w:tc>
        <w:tc>
          <w:tcPr>
            <w:tcW w:w="1320" w:type="dxa"/>
            <w:tcBorders>
              <w:top w:val="nil"/>
              <w:left w:val="nil"/>
              <w:bottom w:val="single" w:sz="4" w:space="0" w:color="auto"/>
              <w:right w:val="single" w:sz="4" w:space="0" w:color="auto"/>
            </w:tcBorders>
            <w:shd w:val="clear" w:color="auto" w:fill="auto"/>
            <w:noWrap/>
            <w:vAlign w:val="bottom"/>
          </w:tcPr>
          <w:p w14:paraId="401A344A" w14:textId="77777777" w:rsidR="00420049" w:rsidRPr="00420049" w:rsidRDefault="00420049" w:rsidP="00420049">
            <w:pPr>
              <w:jc w:val="center"/>
              <w:rPr>
                <w:sz w:val="22"/>
                <w:szCs w:val="22"/>
              </w:rPr>
            </w:pPr>
            <w:r w:rsidRPr="00420049">
              <w:rPr>
                <w:sz w:val="22"/>
                <w:szCs w:val="22"/>
              </w:rPr>
              <w:t>482301</w:t>
            </w:r>
          </w:p>
        </w:tc>
        <w:tc>
          <w:tcPr>
            <w:tcW w:w="1320" w:type="dxa"/>
            <w:tcBorders>
              <w:top w:val="nil"/>
              <w:left w:val="nil"/>
              <w:bottom w:val="single" w:sz="4" w:space="0" w:color="auto"/>
              <w:right w:val="single" w:sz="4" w:space="0" w:color="auto"/>
            </w:tcBorders>
            <w:shd w:val="clear" w:color="auto" w:fill="auto"/>
            <w:vAlign w:val="bottom"/>
          </w:tcPr>
          <w:p w14:paraId="4854D732" w14:textId="77777777" w:rsidR="00420049" w:rsidRPr="00420049" w:rsidRDefault="00420049" w:rsidP="00420049">
            <w:pPr>
              <w:jc w:val="center"/>
              <w:rPr>
                <w:sz w:val="22"/>
                <w:szCs w:val="22"/>
              </w:rPr>
            </w:pPr>
            <w:r w:rsidRPr="00420049">
              <w:rPr>
                <w:sz w:val="22"/>
                <w:szCs w:val="22"/>
              </w:rPr>
              <w:t>299477</w:t>
            </w:r>
          </w:p>
        </w:tc>
        <w:tc>
          <w:tcPr>
            <w:tcW w:w="1420" w:type="dxa"/>
            <w:tcBorders>
              <w:top w:val="nil"/>
              <w:left w:val="nil"/>
              <w:bottom w:val="single" w:sz="4" w:space="0" w:color="auto"/>
              <w:right w:val="single" w:sz="4" w:space="0" w:color="auto"/>
            </w:tcBorders>
            <w:shd w:val="clear" w:color="auto" w:fill="auto"/>
            <w:vAlign w:val="bottom"/>
          </w:tcPr>
          <w:p w14:paraId="79D06A9C" w14:textId="77777777" w:rsidR="00420049" w:rsidRPr="00420049" w:rsidRDefault="00420049" w:rsidP="00420049">
            <w:pPr>
              <w:jc w:val="center"/>
              <w:rPr>
                <w:sz w:val="22"/>
                <w:szCs w:val="22"/>
              </w:rPr>
            </w:pPr>
            <w:r w:rsidRPr="00420049">
              <w:rPr>
                <w:sz w:val="22"/>
                <w:szCs w:val="22"/>
              </w:rPr>
              <w:t>292869</w:t>
            </w:r>
          </w:p>
        </w:tc>
      </w:tr>
      <w:tr w:rsidR="00420049" w:rsidRPr="00420049" w14:paraId="03D6D45D" w14:textId="77777777" w:rsidTr="00F9737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7357420D" w14:textId="77777777" w:rsidR="00420049" w:rsidRPr="00235B8E" w:rsidRDefault="00420049" w:rsidP="00420049">
            <w:pPr>
              <w:rPr>
                <w:sz w:val="22"/>
                <w:szCs w:val="22"/>
                <w:lang w:val="bg-BG" w:eastAsia="bg-BG"/>
              </w:rPr>
            </w:pPr>
            <w:r w:rsidRPr="00235B8E">
              <w:rPr>
                <w:sz w:val="22"/>
                <w:szCs w:val="22"/>
                <w:lang w:val="bg-BG" w:eastAsia="bg-BG"/>
              </w:rPr>
              <w:t>Гурково</w:t>
            </w:r>
          </w:p>
        </w:tc>
        <w:tc>
          <w:tcPr>
            <w:tcW w:w="1360" w:type="dxa"/>
            <w:tcBorders>
              <w:top w:val="nil"/>
              <w:left w:val="nil"/>
              <w:bottom w:val="single" w:sz="4" w:space="0" w:color="auto"/>
              <w:right w:val="single" w:sz="4" w:space="0" w:color="auto"/>
            </w:tcBorders>
            <w:shd w:val="clear" w:color="auto" w:fill="auto"/>
            <w:noWrap/>
            <w:vAlign w:val="bottom"/>
          </w:tcPr>
          <w:p w14:paraId="758DEBA6" w14:textId="77777777" w:rsidR="00420049" w:rsidRPr="00420049" w:rsidRDefault="00420049" w:rsidP="00420049">
            <w:pPr>
              <w:jc w:val="center"/>
              <w:rPr>
                <w:sz w:val="22"/>
                <w:szCs w:val="22"/>
              </w:rPr>
            </w:pPr>
            <w:r w:rsidRPr="00420049">
              <w:rPr>
                <w:sz w:val="22"/>
                <w:szCs w:val="22"/>
              </w:rPr>
              <w:t>6</w:t>
            </w:r>
          </w:p>
        </w:tc>
        <w:tc>
          <w:tcPr>
            <w:tcW w:w="1320" w:type="dxa"/>
            <w:tcBorders>
              <w:top w:val="nil"/>
              <w:left w:val="nil"/>
              <w:bottom w:val="single" w:sz="4" w:space="0" w:color="auto"/>
              <w:right w:val="single" w:sz="4" w:space="0" w:color="auto"/>
            </w:tcBorders>
            <w:shd w:val="clear" w:color="auto" w:fill="auto"/>
            <w:noWrap/>
            <w:vAlign w:val="bottom"/>
          </w:tcPr>
          <w:p w14:paraId="6096341E" w14:textId="77777777" w:rsidR="00420049" w:rsidRPr="00420049" w:rsidRDefault="00420049" w:rsidP="00420049">
            <w:pPr>
              <w:jc w:val="center"/>
              <w:rPr>
                <w:sz w:val="22"/>
                <w:szCs w:val="22"/>
              </w:rPr>
            </w:pPr>
            <w:r w:rsidRPr="00420049">
              <w:rPr>
                <w:sz w:val="22"/>
                <w:szCs w:val="22"/>
              </w:rPr>
              <w:t>292262</w:t>
            </w:r>
          </w:p>
        </w:tc>
        <w:tc>
          <w:tcPr>
            <w:tcW w:w="1320" w:type="dxa"/>
            <w:tcBorders>
              <w:top w:val="nil"/>
              <w:left w:val="nil"/>
              <w:bottom w:val="single" w:sz="4" w:space="0" w:color="auto"/>
              <w:right w:val="single" w:sz="4" w:space="0" w:color="auto"/>
            </w:tcBorders>
            <w:shd w:val="clear" w:color="auto" w:fill="auto"/>
            <w:vAlign w:val="bottom"/>
          </w:tcPr>
          <w:p w14:paraId="7D5A43A1" w14:textId="77777777" w:rsidR="00420049" w:rsidRPr="00420049" w:rsidRDefault="00420049" w:rsidP="00420049">
            <w:pPr>
              <w:jc w:val="center"/>
              <w:rPr>
                <w:sz w:val="22"/>
                <w:szCs w:val="22"/>
              </w:rPr>
            </w:pPr>
            <w:r w:rsidRPr="00420049">
              <w:rPr>
                <w:sz w:val="22"/>
                <w:szCs w:val="22"/>
              </w:rPr>
              <w:t>60635</w:t>
            </w:r>
          </w:p>
        </w:tc>
        <w:tc>
          <w:tcPr>
            <w:tcW w:w="1420" w:type="dxa"/>
            <w:tcBorders>
              <w:top w:val="nil"/>
              <w:left w:val="nil"/>
              <w:bottom w:val="single" w:sz="4" w:space="0" w:color="auto"/>
              <w:right w:val="single" w:sz="4" w:space="0" w:color="auto"/>
            </w:tcBorders>
            <w:shd w:val="clear" w:color="auto" w:fill="auto"/>
            <w:vAlign w:val="bottom"/>
          </w:tcPr>
          <w:p w14:paraId="0AE16470" w14:textId="77777777" w:rsidR="00420049" w:rsidRPr="00420049" w:rsidRDefault="00420049" w:rsidP="00420049">
            <w:pPr>
              <w:jc w:val="center"/>
              <w:rPr>
                <w:sz w:val="22"/>
                <w:szCs w:val="22"/>
              </w:rPr>
            </w:pPr>
            <w:r w:rsidRPr="00420049">
              <w:rPr>
                <w:sz w:val="22"/>
                <w:szCs w:val="22"/>
              </w:rPr>
              <w:t>34633</w:t>
            </w:r>
          </w:p>
        </w:tc>
      </w:tr>
      <w:tr w:rsidR="00420049" w:rsidRPr="00420049" w14:paraId="1F4E64DF" w14:textId="77777777" w:rsidTr="00F9737B">
        <w:trPr>
          <w:trHeight w:val="315"/>
          <w:jc w:val="center"/>
        </w:trPr>
        <w:tc>
          <w:tcPr>
            <w:tcW w:w="2020" w:type="dxa"/>
            <w:tcBorders>
              <w:top w:val="single" w:sz="4" w:space="0" w:color="auto"/>
              <w:left w:val="single" w:sz="4" w:space="0" w:color="auto"/>
              <w:bottom w:val="single" w:sz="4" w:space="0" w:color="auto"/>
              <w:right w:val="nil"/>
            </w:tcBorders>
            <w:shd w:val="clear" w:color="auto" w:fill="auto"/>
            <w:noWrap/>
            <w:vAlign w:val="bottom"/>
          </w:tcPr>
          <w:p w14:paraId="639DA5B0" w14:textId="77777777" w:rsidR="00420049" w:rsidRPr="00235B8E" w:rsidRDefault="00420049" w:rsidP="00420049">
            <w:pPr>
              <w:rPr>
                <w:color w:val="auto"/>
                <w:sz w:val="22"/>
                <w:szCs w:val="22"/>
                <w:lang w:val="bg-BG" w:eastAsia="bg-BG"/>
              </w:rPr>
            </w:pPr>
            <w:r w:rsidRPr="00235B8E">
              <w:rPr>
                <w:color w:val="auto"/>
                <w:sz w:val="22"/>
                <w:szCs w:val="22"/>
                <w:lang w:val="bg-BG" w:eastAsia="bg-BG"/>
              </w:rPr>
              <w:t>Николаево</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A29BB" w14:textId="77777777" w:rsidR="00420049" w:rsidRPr="00420049" w:rsidRDefault="00420049" w:rsidP="00420049">
            <w:pPr>
              <w:jc w:val="center"/>
              <w:rPr>
                <w:sz w:val="22"/>
                <w:szCs w:val="22"/>
              </w:rPr>
            </w:pPr>
            <w:r w:rsidRPr="00420049">
              <w:rPr>
                <w:sz w:val="22"/>
                <w:szCs w:val="22"/>
              </w:rPr>
              <w:t>4</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7F4FA7C6" w14:textId="77777777" w:rsidR="00420049" w:rsidRPr="00420049" w:rsidRDefault="00420049" w:rsidP="00420049">
            <w:pPr>
              <w:jc w:val="center"/>
              <w:rPr>
                <w:sz w:val="22"/>
                <w:szCs w:val="22"/>
              </w:rPr>
            </w:pPr>
            <w:r w:rsidRPr="00420049">
              <w:rPr>
                <w:sz w:val="22"/>
                <w:szCs w:val="22"/>
              </w:rPr>
              <w:t>96522</w:t>
            </w:r>
          </w:p>
        </w:tc>
        <w:tc>
          <w:tcPr>
            <w:tcW w:w="1320" w:type="dxa"/>
            <w:tcBorders>
              <w:top w:val="single" w:sz="4" w:space="0" w:color="auto"/>
              <w:left w:val="nil"/>
              <w:bottom w:val="single" w:sz="4" w:space="0" w:color="auto"/>
              <w:right w:val="single" w:sz="4" w:space="0" w:color="auto"/>
            </w:tcBorders>
            <w:shd w:val="clear" w:color="auto" w:fill="auto"/>
            <w:vAlign w:val="bottom"/>
          </w:tcPr>
          <w:p w14:paraId="2DE443A7" w14:textId="77777777" w:rsidR="00420049" w:rsidRPr="00420049" w:rsidRDefault="00420049" w:rsidP="00420049">
            <w:pPr>
              <w:jc w:val="center"/>
              <w:rPr>
                <w:sz w:val="22"/>
                <w:szCs w:val="22"/>
              </w:rPr>
            </w:pPr>
            <w:r w:rsidRPr="00420049">
              <w:rPr>
                <w:sz w:val="22"/>
                <w:szCs w:val="22"/>
              </w:rPr>
              <w:t>39371</w:t>
            </w:r>
          </w:p>
        </w:tc>
        <w:tc>
          <w:tcPr>
            <w:tcW w:w="1420" w:type="dxa"/>
            <w:tcBorders>
              <w:top w:val="single" w:sz="4" w:space="0" w:color="auto"/>
              <w:left w:val="nil"/>
              <w:bottom w:val="single" w:sz="4" w:space="0" w:color="auto"/>
              <w:right w:val="single" w:sz="4" w:space="0" w:color="auto"/>
            </w:tcBorders>
            <w:shd w:val="clear" w:color="auto" w:fill="auto"/>
            <w:vAlign w:val="bottom"/>
          </w:tcPr>
          <w:p w14:paraId="290426BA" w14:textId="77777777" w:rsidR="00420049" w:rsidRPr="00420049" w:rsidRDefault="00420049" w:rsidP="00420049">
            <w:pPr>
              <w:jc w:val="center"/>
              <w:rPr>
                <w:sz w:val="22"/>
                <w:szCs w:val="22"/>
              </w:rPr>
            </w:pPr>
            <w:r w:rsidRPr="00420049">
              <w:rPr>
                <w:sz w:val="22"/>
                <w:szCs w:val="22"/>
              </w:rPr>
              <w:t>36544</w:t>
            </w:r>
          </w:p>
        </w:tc>
      </w:tr>
      <w:tr w:rsidR="00420049" w:rsidRPr="00420049" w14:paraId="69B28A4B" w14:textId="77777777" w:rsidTr="00F9737B">
        <w:trPr>
          <w:trHeight w:val="300"/>
          <w:jc w:val="center"/>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07470" w14:textId="77777777" w:rsidR="00420049" w:rsidRPr="00235B8E" w:rsidRDefault="00420049" w:rsidP="00420049">
            <w:pPr>
              <w:rPr>
                <w:sz w:val="22"/>
                <w:szCs w:val="22"/>
                <w:lang w:val="bg-BG" w:eastAsia="bg-BG"/>
              </w:rPr>
            </w:pPr>
            <w:r w:rsidRPr="00235B8E">
              <w:rPr>
                <w:sz w:val="22"/>
                <w:szCs w:val="22"/>
                <w:lang w:val="bg-BG" w:eastAsia="bg-BG"/>
              </w:rPr>
              <w:t>Мъглиж</w:t>
            </w:r>
          </w:p>
        </w:tc>
        <w:tc>
          <w:tcPr>
            <w:tcW w:w="1360" w:type="dxa"/>
            <w:tcBorders>
              <w:top w:val="single" w:sz="4" w:space="0" w:color="auto"/>
              <w:left w:val="nil"/>
              <w:bottom w:val="single" w:sz="4" w:space="0" w:color="auto"/>
              <w:right w:val="single" w:sz="4" w:space="0" w:color="auto"/>
            </w:tcBorders>
            <w:shd w:val="clear" w:color="auto" w:fill="auto"/>
            <w:noWrap/>
            <w:vAlign w:val="bottom"/>
          </w:tcPr>
          <w:p w14:paraId="63FFB3B8" w14:textId="77777777" w:rsidR="00420049" w:rsidRPr="00420049" w:rsidRDefault="00420049" w:rsidP="00420049">
            <w:pPr>
              <w:jc w:val="center"/>
              <w:rPr>
                <w:sz w:val="22"/>
                <w:szCs w:val="22"/>
              </w:rPr>
            </w:pPr>
            <w:r w:rsidRPr="00420049">
              <w:rPr>
                <w:sz w:val="22"/>
                <w:szCs w:val="22"/>
              </w:rPr>
              <w:t>11</w:t>
            </w:r>
          </w:p>
        </w:tc>
        <w:tc>
          <w:tcPr>
            <w:tcW w:w="1320" w:type="dxa"/>
            <w:tcBorders>
              <w:top w:val="single" w:sz="4" w:space="0" w:color="auto"/>
              <w:left w:val="nil"/>
              <w:bottom w:val="single" w:sz="4" w:space="0" w:color="auto"/>
              <w:right w:val="single" w:sz="4" w:space="0" w:color="auto"/>
            </w:tcBorders>
            <w:shd w:val="clear" w:color="auto" w:fill="auto"/>
            <w:noWrap/>
            <w:vAlign w:val="bottom"/>
          </w:tcPr>
          <w:p w14:paraId="639E7B2C" w14:textId="77777777" w:rsidR="00420049" w:rsidRPr="00420049" w:rsidRDefault="00420049" w:rsidP="00420049">
            <w:pPr>
              <w:jc w:val="center"/>
              <w:rPr>
                <w:sz w:val="22"/>
                <w:szCs w:val="22"/>
              </w:rPr>
            </w:pPr>
            <w:r w:rsidRPr="00420049">
              <w:rPr>
                <w:sz w:val="22"/>
                <w:szCs w:val="22"/>
              </w:rPr>
              <w:t>388870</w:t>
            </w:r>
          </w:p>
        </w:tc>
        <w:tc>
          <w:tcPr>
            <w:tcW w:w="1320" w:type="dxa"/>
            <w:tcBorders>
              <w:top w:val="single" w:sz="4" w:space="0" w:color="auto"/>
              <w:left w:val="nil"/>
              <w:bottom w:val="single" w:sz="4" w:space="0" w:color="auto"/>
              <w:right w:val="single" w:sz="4" w:space="0" w:color="auto"/>
            </w:tcBorders>
            <w:shd w:val="clear" w:color="auto" w:fill="auto"/>
            <w:vAlign w:val="bottom"/>
          </w:tcPr>
          <w:p w14:paraId="51E84550" w14:textId="77777777" w:rsidR="00420049" w:rsidRPr="00420049" w:rsidRDefault="00420049" w:rsidP="00420049">
            <w:pPr>
              <w:jc w:val="center"/>
              <w:rPr>
                <w:sz w:val="22"/>
                <w:szCs w:val="22"/>
              </w:rPr>
            </w:pPr>
            <w:r w:rsidRPr="00420049">
              <w:rPr>
                <w:sz w:val="22"/>
                <w:szCs w:val="22"/>
              </w:rPr>
              <w:t>119294</w:t>
            </w:r>
          </w:p>
        </w:tc>
        <w:tc>
          <w:tcPr>
            <w:tcW w:w="1420" w:type="dxa"/>
            <w:tcBorders>
              <w:top w:val="single" w:sz="4" w:space="0" w:color="auto"/>
              <w:left w:val="nil"/>
              <w:bottom w:val="single" w:sz="4" w:space="0" w:color="auto"/>
              <w:right w:val="single" w:sz="4" w:space="0" w:color="auto"/>
            </w:tcBorders>
            <w:shd w:val="clear" w:color="auto" w:fill="auto"/>
            <w:vAlign w:val="bottom"/>
          </w:tcPr>
          <w:p w14:paraId="56B7F157" w14:textId="77777777" w:rsidR="00420049" w:rsidRPr="00420049" w:rsidRDefault="00420049" w:rsidP="00420049">
            <w:pPr>
              <w:jc w:val="center"/>
              <w:rPr>
                <w:sz w:val="22"/>
                <w:szCs w:val="22"/>
              </w:rPr>
            </w:pPr>
            <w:r w:rsidRPr="00420049">
              <w:rPr>
                <w:sz w:val="22"/>
                <w:szCs w:val="22"/>
              </w:rPr>
              <w:t>97630</w:t>
            </w:r>
          </w:p>
        </w:tc>
      </w:tr>
      <w:tr w:rsidR="00420049" w:rsidRPr="00420049" w14:paraId="03E2E1F1" w14:textId="77777777" w:rsidTr="00F9737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01704A79" w14:textId="77777777" w:rsidR="00420049" w:rsidRPr="00235B8E" w:rsidRDefault="00420049" w:rsidP="00420049">
            <w:pPr>
              <w:rPr>
                <w:sz w:val="22"/>
                <w:szCs w:val="22"/>
                <w:lang w:val="bg-BG" w:eastAsia="bg-BG"/>
              </w:rPr>
            </w:pPr>
            <w:r w:rsidRPr="00235B8E">
              <w:rPr>
                <w:sz w:val="22"/>
                <w:szCs w:val="22"/>
                <w:lang w:val="bg-BG" w:eastAsia="bg-BG"/>
              </w:rPr>
              <w:t>Гълъбово</w:t>
            </w:r>
          </w:p>
        </w:tc>
        <w:tc>
          <w:tcPr>
            <w:tcW w:w="1360" w:type="dxa"/>
            <w:tcBorders>
              <w:top w:val="nil"/>
              <w:left w:val="nil"/>
              <w:bottom w:val="single" w:sz="4" w:space="0" w:color="auto"/>
              <w:right w:val="single" w:sz="4" w:space="0" w:color="auto"/>
            </w:tcBorders>
            <w:shd w:val="clear" w:color="auto" w:fill="auto"/>
            <w:noWrap/>
            <w:vAlign w:val="bottom"/>
          </w:tcPr>
          <w:p w14:paraId="4BE5B4A9" w14:textId="77777777" w:rsidR="00420049" w:rsidRPr="00420049" w:rsidRDefault="00420049" w:rsidP="00420049">
            <w:pPr>
              <w:jc w:val="center"/>
              <w:rPr>
                <w:sz w:val="22"/>
                <w:szCs w:val="22"/>
              </w:rPr>
            </w:pPr>
            <w:r w:rsidRPr="00420049">
              <w:rPr>
                <w:sz w:val="22"/>
                <w:szCs w:val="22"/>
              </w:rPr>
              <w:t>11</w:t>
            </w:r>
          </w:p>
        </w:tc>
        <w:tc>
          <w:tcPr>
            <w:tcW w:w="1320" w:type="dxa"/>
            <w:tcBorders>
              <w:top w:val="nil"/>
              <w:left w:val="nil"/>
              <w:bottom w:val="single" w:sz="4" w:space="0" w:color="auto"/>
              <w:right w:val="single" w:sz="4" w:space="0" w:color="auto"/>
            </w:tcBorders>
            <w:shd w:val="clear" w:color="auto" w:fill="auto"/>
            <w:noWrap/>
            <w:vAlign w:val="bottom"/>
          </w:tcPr>
          <w:p w14:paraId="465093C8" w14:textId="77777777" w:rsidR="00420049" w:rsidRPr="00420049" w:rsidRDefault="00420049" w:rsidP="00420049">
            <w:pPr>
              <w:jc w:val="center"/>
              <w:rPr>
                <w:sz w:val="22"/>
                <w:szCs w:val="22"/>
              </w:rPr>
            </w:pPr>
            <w:r w:rsidRPr="00420049">
              <w:rPr>
                <w:sz w:val="22"/>
                <w:szCs w:val="22"/>
              </w:rPr>
              <w:t>347995</w:t>
            </w:r>
          </w:p>
        </w:tc>
        <w:tc>
          <w:tcPr>
            <w:tcW w:w="1320" w:type="dxa"/>
            <w:tcBorders>
              <w:top w:val="nil"/>
              <w:left w:val="nil"/>
              <w:bottom w:val="single" w:sz="4" w:space="0" w:color="auto"/>
              <w:right w:val="single" w:sz="4" w:space="0" w:color="auto"/>
            </w:tcBorders>
            <w:shd w:val="clear" w:color="auto" w:fill="auto"/>
            <w:vAlign w:val="bottom"/>
          </w:tcPr>
          <w:p w14:paraId="1C42438A" w14:textId="77777777" w:rsidR="00420049" w:rsidRPr="00420049" w:rsidRDefault="00420049" w:rsidP="00420049">
            <w:pPr>
              <w:jc w:val="center"/>
              <w:rPr>
                <w:sz w:val="22"/>
                <w:szCs w:val="22"/>
              </w:rPr>
            </w:pPr>
            <w:r w:rsidRPr="00420049">
              <w:rPr>
                <w:sz w:val="22"/>
                <w:szCs w:val="22"/>
              </w:rPr>
              <w:t>194279</w:t>
            </w:r>
          </w:p>
        </w:tc>
        <w:tc>
          <w:tcPr>
            <w:tcW w:w="1420" w:type="dxa"/>
            <w:tcBorders>
              <w:top w:val="nil"/>
              <w:left w:val="nil"/>
              <w:bottom w:val="single" w:sz="4" w:space="0" w:color="auto"/>
              <w:right w:val="single" w:sz="4" w:space="0" w:color="auto"/>
            </w:tcBorders>
            <w:shd w:val="clear" w:color="auto" w:fill="auto"/>
            <w:vAlign w:val="bottom"/>
          </w:tcPr>
          <w:p w14:paraId="3525BD7B" w14:textId="77777777" w:rsidR="00420049" w:rsidRPr="00420049" w:rsidRDefault="00420049" w:rsidP="00420049">
            <w:pPr>
              <w:jc w:val="center"/>
              <w:rPr>
                <w:sz w:val="22"/>
                <w:szCs w:val="22"/>
              </w:rPr>
            </w:pPr>
            <w:r w:rsidRPr="00420049">
              <w:rPr>
                <w:sz w:val="22"/>
                <w:szCs w:val="22"/>
              </w:rPr>
              <w:t>170834</w:t>
            </w:r>
          </w:p>
        </w:tc>
      </w:tr>
      <w:tr w:rsidR="00420049" w:rsidRPr="00420049" w14:paraId="32FB5E35" w14:textId="77777777" w:rsidTr="00F9737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32028E41" w14:textId="77777777" w:rsidR="00420049" w:rsidRPr="00235B8E" w:rsidRDefault="00420049" w:rsidP="00420049">
            <w:pPr>
              <w:rPr>
                <w:sz w:val="22"/>
                <w:szCs w:val="22"/>
                <w:lang w:val="bg-BG" w:eastAsia="bg-BG"/>
              </w:rPr>
            </w:pPr>
            <w:r w:rsidRPr="00235B8E">
              <w:rPr>
                <w:sz w:val="22"/>
                <w:szCs w:val="22"/>
                <w:lang w:val="bg-BG" w:eastAsia="bg-BG"/>
              </w:rPr>
              <w:t>Казанлък</w:t>
            </w:r>
          </w:p>
        </w:tc>
        <w:tc>
          <w:tcPr>
            <w:tcW w:w="1360" w:type="dxa"/>
            <w:tcBorders>
              <w:top w:val="nil"/>
              <w:left w:val="nil"/>
              <w:bottom w:val="single" w:sz="4" w:space="0" w:color="auto"/>
              <w:right w:val="single" w:sz="4" w:space="0" w:color="auto"/>
            </w:tcBorders>
            <w:shd w:val="clear" w:color="auto" w:fill="auto"/>
            <w:noWrap/>
            <w:vAlign w:val="bottom"/>
          </w:tcPr>
          <w:p w14:paraId="271813D4" w14:textId="77777777" w:rsidR="00420049" w:rsidRPr="00420049" w:rsidRDefault="00420049" w:rsidP="00420049">
            <w:pPr>
              <w:jc w:val="center"/>
              <w:rPr>
                <w:sz w:val="22"/>
                <w:szCs w:val="22"/>
              </w:rPr>
            </w:pPr>
            <w:r w:rsidRPr="00420049">
              <w:rPr>
                <w:sz w:val="22"/>
                <w:szCs w:val="22"/>
              </w:rPr>
              <w:t>20</w:t>
            </w:r>
          </w:p>
        </w:tc>
        <w:tc>
          <w:tcPr>
            <w:tcW w:w="1320" w:type="dxa"/>
            <w:tcBorders>
              <w:top w:val="nil"/>
              <w:left w:val="nil"/>
              <w:bottom w:val="single" w:sz="4" w:space="0" w:color="auto"/>
              <w:right w:val="single" w:sz="4" w:space="0" w:color="auto"/>
            </w:tcBorders>
            <w:shd w:val="clear" w:color="auto" w:fill="auto"/>
            <w:noWrap/>
            <w:vAlign w:val="bottom"/>
          </w:tcPr>
          <w:p w14:paraId="61BD790A" w14:textId="77777777" w:rsidR="00420049" w:rsidRPr="00420049" w:rsidRDefault="00420049" w:rsidP="00420049">
            <w:pPr>
              <w:jc w:val="center"/>
              <w:rPr>
                <w:sz w:val="22"/>
                <w:szCs w:val="22"/>
              </w:rPr>
            </w:pPr>
            <w:r w:rsidRPr="00420049">
              <w:rPr>
                <w:sz w:val="22"/>
                <w:szCs w:val="22"/>
              </w:rPr>
              <w:t>634782</w:t>
            </w:r>
          </w:p>
        </w:tc>
        <w:tc>
          <w:tcPr>
            <w:tcW w:w="1320" w:type="dxa"/>
            <w:tcBorders>
              <w:top w:val="nil"/>
              <w:left w:val="nil"/>
              <w:bottom w:val="single" w:sz="4" w:space="0" w:color="auto"/>
              <w:right w:val="single" w:sz="4" w:space="0" w:color="auto"/>
            </w:tcBorders>
            <w:shd w:val="clear" w:color="auto" w:fill="auto"/>
            <w:vAlign w:val="bottom"/>
          </w:tcPr>
          <w:p w14:paraId="3CD96A58" w14:textId="77777777" w:rsidR="00420049" w:rsidRPr="00420049" w:rsidRDefault="00420049" w:rsidP="00420049">
            <w:pPr>
              <w:jc w:val="center"/>
              <w:rPr>
                <w:sz w:val="22"/>
                <w:szCs w:val="22"/>
              </w:rPr>
            </w:pPr>
            <w:r w:rsidRPr="00420049">
              <w:rPr>
                <w:sz w:val="22"/>
                <w:szCs w:val="22"/>
              </w:rPr>
              <w:t>236437</w:t>
            </w:r>
          </w:p>
        </w:tc>
        <w:tc>
          <w:tcPr>
            <w:tcW w:w="1420" w:type="dxa"/>
            <w:tcBorders>
              <w:top w:val="nil"/>
              <w:left w:val="nil"/>
              <w:bottom w:val="single" w:sz="4" w:space="0" w:color="auto"/>
              <w:right w:val="single" w:sz="4" w:space="0" w:color="auto"/>
            </w:tcBorders>
            <w:shd w:val="clear" w:color="auto" w:fill="auto"/>
            <w:vAlign w:val="bottom"/>
          </w:tcPr>
          <w:p w14:paraId="7BD19984" w14:textId="77777777" w:rsidR="00420049" w:rsidRPr="00420049" w:rsidRDefault="00420049" w:rsidP="00420049">
            <w:pPr>
              <w:jc w:val="center"/>
              <w:rPr>
                <w:sz w:val="22"/>
                <w:szCs w:val="22"/>
              </w:rPr>
            </w:pPr>
            <w:r w:rsidRPr="00420049">
              <w:rPr>
                <w:sz w:val="22"/>
                <w:szCs w:val="22"/>
              </w:rPr>
              <w:t>176028</w:t>
            </w:r>
          </w:p>
        </w:tc>
      </w:tr>
      <w:tr w:rsidR="00420049" w:rsidRPr="00420049" w14:paraId="2B6625F7" w14:textId="77777777" w:rsidTr="00F9737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7059D777" w14:textId="77777777" w:rsidR="00420049" w:rsidRPr="00235B8E" w:rsidRDefault="00420049" w:rsidP="00420049">
            <w:pPr>
              <w:rPr>
                <w:sz w:val="22"/>
                <w:szCs w:val="22"/>
                <w:lang w:val="bg-BG" w:eastAsia="bg-BG"/>
              </w:rPr>
            </w:pPr>
            <w:r w:rsidRPr="00235B8E">
              <w:rPr>
                <w:sz w:val="22"/>
                <w:szCs w:val="22"/>
                <w:lang w:val="bg-BG" w:eastAsia="bg-BG"/>
              </w:rPr>
              <w:t>Опан</w:t>
            </w:r>
          </w:p>
        </w:tc>
        <w:tc>
          <w:tcPr>
            <w:tcW w:w="1360" w:type="dxa"/>
            <w:tcBorders>
              <w:top w:val="nil"/>
              <w:left w:val="nil"/>
              <w:bottom w:val="single" w:sz="4" w:space="0" w:color="auto"/>
              <w:right w:val="single" w:sz="4" w:space="0" w:color="auto"/>
            </w:tcBorders>
            <w:shd w:val="clear" w:color="auto" w:fill="auto"/>
            <w:noWrap/>
            <w:vAlign w:val="bottom"/>
          </w:tcPr>
          <w:p w14:paraId="41ABE39F" w14:textId="77777777" w:rsidR="00420049" w:rsidRPr="00420049" w:rsidRDefault="00420049" w:rsidP="00420049">
            <w:pPr>
              <w:jc w:val="center"/>
              <w:rPr>
                <w:sz w:val="22"/>
                <w:szCs w:val="22"/>
              </w:rPr>
            </w:pPr>
            <w:r w:rsidRPr="00420049">
              <w:rPr>
                <w:sz w:val="22"/>
                <w:szCs w:val="22"/>
              </w:rPr>
              <w:t>13</w:t>
            </w:r>
          </w:p>
        </w:tc>
        <w:tc>
          <w:tcPr>
            <w:tcW w:w="1320" w:type="dxa"/>
            <w:tcBorders>
              <w:top w:val="nil"/>
              <w:left w:val="nil"/>
              <w:bottom w:val="single" w:sz="4" w:space="0" w:color="auto"/>
              <w:right w:val="single" w:sz="4" w:space="0" w:color="auto"/>
            </w:tcBorders>
            <w:shd w:val="clear" w:color="auto" w:fill="auto"/>
            <w:noWrap/>
            <w:vAlign w:val="bottom"/>
          </w:tcPr>
          <w:p w14:paraId="7A481A1C" w14:textId="77777777" w:rsidR="00420049" w:rsidRPr="00420049" w:rsidRDefault="00420049" w:rsidP="00420049">
            <w:pPr>
              <w:jc w:val="center"/>
              <w:rPr>
                <w:sz w:val="22"/>
                <w:szCs w:val="22"/>
              </w:rPr>
            </w:pPr>
            <w:r w:rsidRPr="00420049">
              <w:rPr>
                <w:sz w:val="22"/>
                <w:szCs w:val="22"/>
              </w:rPr>
              <w:t>257474</w:t>
            </w:r>
          </w:p>
        </w:tc>
        <w:tc>
          <w:tcPr>
            <w:tcW w:w="1320" w:type="dxa"/>
            <w:tcBorders>
              <w:top w:val="nil"/>
              <w:left w:val="nil"/>
              <w:bottom w:val="single" w:sz="4" w:space="0" w:color="auto"/>
              <w:right w:val="single" w:sz="4" w:space="0" w:color="auto"/>
            </w:tcBorders>
            <w:shd w:val="clear" w:color="auto" w:fill="auto"/>
            <w:vAlign w:val="bottom"/>
          </w:tcPr>
          <w:p w14:paraId="3B1E8BB9" w14:textId="77777777" w:rsidR="00420049" w:rsidRPr="00420049" w:rsidRDefault="00420049" w:rsidP="00420049">
            <w:pPr>
              <w:jc w:val="center"/>
              <w:rPr>
                <w:sz w:val="22"/>
                <w:szCs w:val="22"/>
              </w:rPr>
            </w:pPr>
            <w:r w:rsidRPr="00420049">
              <w:rPr>
                <w:sz w:val="22"/>
                <w:szCs w:val="22"/>
              </w:rPr>
              <w:t>211932</w:t>
            </w:r>
          </w:p>
        </w:tc>
        <w:tc>
          <w:tcPr>
            <w:tcW w:w="1420" w:type="dxa"/>
            <w:tcBorders>
              <w:top w:val="nil"/>
              <w:left w:val="nil"/>
              <w:bottom w:val="single" w:sz="4" w:space="0" w:color="auto"/>
              <w:right w:val="single" w:sz="4" w:space="0" w:color="auto"/>
            </w:tcBorders>
            <w:shd w:val="clear" w:color="auto" w:fill="auto"/>
            <w:vAlign w:val="bottom"/>
          </w:tcPr>
          <w:p w14:paraId="1DE3133F" w14:textId="77777777" w:rsidR="00420049" w:rsidRPr="00420049" w:rsidRDefault="00420049" w:rsidP="00420049">
            <w:pPr>
              <w:jc w:val="center"/>
              <w:rPr>
                <w:sz w:val="22"/>
                <w:szCs w:val="22"/>
              </w:rPr>
            </w:pPr>
            <w:r w:rsidRPr="00420049">
              <w:rPr>
                <w:sz w:val="22"/>
                <w:szCs w:val="22"/>
              </w:rPr>
              <w:t>187131</w:t>
            </w:r>
          </w:p>
        </w:tc>
      </w:tr>
      <w:tr w:rsidR="00420049" w:rsidRPr="00420049" w14:paraId="7163950C" w14:textId="77777777" w:rsidTr="00F9737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08CB328D" w14:textId="77777777" w:rsidR="00420049" w:rsidRPr="00235B8E" w:rsidRDefault="00420049" w:rsidP="00420049">
            <w:pPr>
              <w:rPr>
                <w:sz w:val="22"/>
                <w:szCs w:val="22"/>
                <w:lang w:val="bg-BG" w:eastAsia="bg-BG"/>
              </w:rPr>
            </w:pPr>
            <w:r w:rsidRPr="00235B8E">
              <w:rPr>
                <w:sz w:val="22"/>
                <w:szCs w:val="22"/>
                <w:lang w:val="bg-BG" w:eastAsia="bg-BG"/>
              </w:rPr>
              <w:t>Павел баня</w:t>
            </w:r>
          </w:p>
        </w:tc>
        <w:tc>
          <w:tcPr>
            <w:tcW w:w="1360" w:type="dxa"/>
            <w:tcBorders>
              <w:top w:val="nil"/>
              <w:left w:val="nil"/>
              <w:bottom w:val="single" w:sz="4" w:space="0" w:color="auto"/>
              <w:right w:val="single" w:sz="4" w:space="0" w:color="auto"/>
            </w:tcBorders>
            <w:shd w:val="clear" w:color="auto" w:fill="auto"/>
            <w:noWrap/>
            <w:vAlign w:val="bottom"/>
          </w:tcPr>
          <w:p w14:paraId="765EF913" w14:textId="77777777" w:rsidR="00420049" w:rsidRPr="00420049" w:rsidRDefault="00420049" w:rsidP="00420049">
            <w:pPr>
              <w:jc w:val="center"/>
              <w:rPr>
                <w:sz w:val="22"/>
                <w:szCs w:val="22"/>
              </w:rPr>
            </w:pPr>
            <w:r w:rsidRPr="00420049">
              <w:rPr>
                <w:sz w:val="22"/>
                <w:szCs w:val="22"/>
              </w:rPr>
              <w:t>13</w:t>
            </w:r>
          </w:p>
        </w:tc>
        <w:tc>
          <w:tcPr>
            <w:tcW w:w="1320" w:type="dxa"/>
            <w:tcBorders>
              <w:top w:val="nil"/>
              <w:left w:val="nil"/>
              <w:bottom w:val="single" w:sz="4" w:space="0" w:color="auto"/>
              <w:right w:val="single" w:sz="4" w:space="0" w:color="auto"/>
            </w:tcBorders>
            <w:shd w:val="clear" w:color="auto" w:fill="auto"/>
            <w:noWrap/>
            <w:vAlign w:val="bottom"/>
          </w:tcPr>
          <w:p w14:paraId="34865466" w14:textId="77777777" w:rsidR="00420049" w:rsidRPr="00420049" w:rsidRDefault="00420049" w:rsidP="00420049">
            <w:pPr>
              <w:jc w:val="center"/>
              <w:rPr>
                <w:sz w:val="22"/>
                <w:szCs w:val="22"/>
              </w:rPr>
            </w:pPr>
            <w:r w:rsidRPr="00420049">
              <w:rPr>
                <w:sz w:val="22"/>
                <w:szCs w:val="22"/>
              </w:rPr>
              <w:t>521124</w:t>
            </w:r>
          </w:p>
        </w:tc>
        <w:tc>
          <w:tcPr>
            <w:tcW w:w="1320" w:type="dxa"/>
            <w:tcBorders>
              <w:top w:val="nil"/>
              <w:left w:val="nil"/>
              <w:bottom w:val="single" w:sz="4" w:space="0" w:color="auto"/>
              <w:right w:val="single" w:sz="4" w:space="0" w:color="auto"/>
            </w:tcBorders>
            <w:shd w:val="clear" w:color="auto" w:fill="auto"/>
            <w:vAlign w:val="bottom"/>
          </w:tcPr>
          <w:p w14:paraId="2060A8B2" w14:textId="77777777" w:rsidR="00420049" w:rsidRPr="00420049" w:rsidRDefault="00420049" w:rsidP="00420049">
            <w:pPr>
              <w:jc w:val="center"/>
              <w:rPr>
                <w:sz w:val="22"/>
                <w:szCs w:val="22"/>
              </w:rPr>
            </w:pPr>
            <w:r w:rsidRPr="00420049">
              <w:rPr>
                <w:sz w:val="22"/>
                <w:szCs w:val="22"/>
              </w:rPr>
              <w:t>145006</w:t>
            </w:r>
          </w:p>
        </w:tc>
        <w:tc>
          <w:tcPr>
            <w:tcW w:w="1420" w:type="dxa"/>
            <w:tcBorders>
              <w:top w:val="nil"/>
              <w:left w:val="nil"/>
              <w:bottom w:val="single" w:sz="4" w:space="0" w:color="auto"/>
              <w:right w:val="single" w:sz="4" w:space="0" w:color="auto"/>
            </w:tcBorders>
            <w:shd w:val="clear" w:color="auto" w:fill="auto"/>
            <w:vAlign w:val="bottom"/>
          </w:tcPr>
          <w:p w14:paraId="37346DC3" w14:textId="77777777" w:rsidR="00420049" w:rsidRPr="00420049" w:rsidRDefault="00420049" w:rsidP="00420049">
            <w:pPr>
              <w:jc w:val="center"/>
              <w:rPr>
                <w:sz w:val="22"/>
                <w:szCs w:val="22"/>
              </w:rPr>
            </w:pPr>
            <w:r w:rsidRPr="00420049">
              <w:rPr>
                <w:sz w:val="22"/>
                <w:szCs w:val="22"/>
              </w:rPr>
              <w:t>123325</w:t>
            </w:r>
          </w:p>
        </w:tc>
      </w:tr>
      <w:tr w:rsidR="00420049" w:rsidRPr="00420049" w14:paraId="60F77D97" w14:textId="77777777" w:rsidTr="00F9737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1459EAF1" w14:textId="77777777" w:rsidR="00420049" w:rsidRPr="00235B8E" w:rsidRDefault="00420049" w:rsidP="00420049">
            <w:pPr>
              <w:rPr>
                <w:sz w:val="22"/>
                <w:szCs w:val="22"/>
                <w:lang w:val="bg-BG" w:eastAsia="bg-BG"/>
              </w:rPr>
            </w:pPr>
            <w:r w:rsidRPr="00235B8E">
              <w:rPr>
                <w:sz w:val="22"/>
                <w:szCs w:val="22"/>
                <w:lang w:val="bg-BG" w:eastAsia="bg-BG"/>
              </w:rPr>
              <w:t>Раднево</w:t>
            </w:r>
          </w:p>
        </w:tc>
        <w:tc>
          <w:tcPr>
            <w:tcW w:w="1360" w:type="dxa"/>
            <w:tcBorders>
              <w:top w:val="nil"/>
              <w:left w:val="nil"/>
              <w:bottom w:val="single" w:sz="4" w:space="0" w:color="auto"/>
              <w:right w:val="single" w:sz="4" w:space="0" w:color="auto"/>
            </w:tcBorders>
            <w:shd w:val="clear" w:color="auto" w:fill="auto"/>
            <w:noWrap/>
            <w:vAlign w:val="bottom"/>
          </w:tcPr>
          <w:p w14:paraId="5896E382" w14:textId="77777777" w:rsidR="00420049" w:rsidRPr="00420049" w:rsidRDefault="00420049" w:rsidP="00420049">
            <w:pPr>
              <w:jc w:val="center"/>
              <w:rPr>
                <w:sz w:val="22"/>
                <w:szCs w:val="22"/>
              </w:rPr>
            </w:pPr>
            <w:r w:rsidRPr="00420049">
              <w:rPr>
                <w:sz w:val="22"/>
                <w:szCs w:val="22"/>
              </w:rPr>
              <w:t>24</w:t>
            </w:r>
          </w:p>
        </w:tc>
        <w:tc>
          <w:tcPr>
            <w:tcW w:w="1320" w:type="dxa"/>
            <w:tcBorders>
              <w:top w:val="nil"/>
              <w:left w:val="nil"/>
              <w:bottom w:val="single" w:sz="4" w:space="0" w:color="auto"/>
              <w:right w:val="single" w:sz="4" w:space="0" w:color="auto"/>
            </w:tcBorders>
            <w:shd w:val="clear" w:color="auto" w:fill="auto"/>
            <w:noWrap/>
            <w:vAlign w:val="bottom"/>
          </w:tcPr>
          <w:p w14:paraId="2FA2E8C4" w14:textId="77777777" w:rsidR="00420049" w:rsidRPr="00420049" w:rsidRDefault="00420049" w:rsidP="00420049">
            <w:pPr>
              <w:jc w:val="center"/>
              <w:rPr>
                <w:sz w:val="22"/>
                <w:szCs w:val="22"/>
              </w:rPr>
            </w:pPr>
            <w:r w:rsidRPr="00420049">
              <w:rPr>
                <w:sz w:val="22"/>
                <w:szCs w:val="22"/>
              </w:rPr>
              <w:t>536228</w:t>
            </w:r>
          </w:p>
        </w:tc>
        <w:tc>
          <w:tcPr>
            <w:tcW w:w="1320" w:type="dxa"/>
            <w:tcBorders>
              <w:top w:val="nil"/>
              <w:left w:val="nil"/>
              <w:bottom w:val="single" w:sz="4" w:space="0" w:color="auto"/>
              <w:right w:val="single" w:sz="4" w:space="0" w:color="auto"/>
            </w:tcBorders>
            <w:shd w:val="clear" w:color="auto" w:fill="auto"/>
            <w:vAlign w:val="bottom"/>
          </w:tcPr>
          <w:p w14:paraId="17C86852" w14:textId="77777777" w:rsidR="00420049" w:rsidRPr="00420049" w:rsidRDefault="00420049" w:rsidP="00420049">
            <w:pPr>
              <w:jc w:val="center"/>
              <w:rPr>
                <w:sz w:val="22"/>
                <w:szCs w:val="22"/>
              </w:rPr>
            </w:pPr>
            <w:r w:rsidRPr="00420049">
              <w:rPr>
                <w:sz w:val="22"/>
                <w:szCs w:val="22"/>
              </w:rPr>
              <w:t>317226</w:t>
            </w:r>
          </w:p>
        </w:tc>
        <w:tc>
          <w:tcPr>
            <w:tcW w:w="1420" w:type="dxa"/>
            <w:tcBorders>
              <w:top w:val="nil"/>
              <w:left w:val="nil"/>
              <w:bottom w:val="single" w:sz="4" w:space="0" w:color="auto"/>
              <w:right w:val="single" w:sz="4" w:space="0" w:color="auto"/>
            </w:tcBorders>
            <w:shd w:val="clear" w:color="auto" w:fill="auto"/>
            <w:vAlign w:val="bottom"/>
          </w:tcPr>
          <w:p w14:paraId="7E56BF58" w14:textId="77777777" w:rsidR="00420049" w:rsidRPr="00420049" w:rsidRDefault="00420049" w:rsidP="00420049">
            <w:pPr>
              <w:jc w:val="center"/>
              <w:rPr>
                <w:sz w:val="22"/>
                <w:szCs w:val="22"/>
              </w:rPr>
            </w:pPr>
            <w:r w:rsidRPr="00420049">
              <w:rPr>
                <w:sz w:val="22"/>
                <w:szCs w:val="22"/>
              </w:rPr>
              <w:t>275462</w:t>
            </w:r>
          </w:p>
        </w:tc>
      </w:tr>
      <w:tr w:rsidR="00420049" w:rsidRPr="00420049" w14:paraId="227E3DF8" w14:textId="77777777" w:rsidTr="00F9737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1199F5FB" w14:textId="77777777" w:rsidR="00420049" w:rsidRPr="00235B8E" w:rsidRDefault="00420049" w:rsidP="00420049">
            <w:pPr>
              <w:rPr>
                <w:sz w:val="22"/>
                <w:szCs w:val="22"/>
                <w:lang w:val="bg-BG" w:eastAsia="bg-BG"/>
              </w:rPr>
            </w:pPr>
            <w:r w:rsidRPr="00235B8E">
              <w:rPr>
                <w:sz w:val="22"/>
                <w:szCs w:val="22"/>
                <w:lang w:val="bg-BG" w:eastAsia="bg-BG"/>
              </w:rPr>
              <w:t>Стара Загора</w:t>
            </w:r>
          </w:p>
        </w:tc>
        <w:tc>
          <w:tcPr>
            <w:tcW w:w="1360" w:type="dxa"/>
            <w:tcBorders>
              <w:top w:val="nil"/>
              <w:left w:val="nil"/>
              <w:bottom w:val="single" w:sz="4" w:space="0" w:color="auto"/>
              <w:right w:val="single" w:sz="4" w:space="0" w:color="auto"/>
            </w:tcBorders>
            <w:shd w:val="clear" w:color="auto" w:fill="auto"/>
            <w:noWrap/>
            <w:vAlign w:val="bottom"/>
          </w:tcPr>
          <w:p w14:paraId="5A7E55C7" w14:textId="77777777" w:rsidR="00420049" w:rsidRPr="00420049" w:rsidRDefault="00420049" w:rsidP="00420049">
            <w:pPr>
              <w:jc w:val="center"/>
              <w:rPr>
                <w:sz w:val="22"/>
                <w:szCs w:val="22"/>
              </w:rPr>
            </w:pPr>
            <w:r w:rsidRPr="00420049">
              <w:rPr>
                <w:sz w:val="22"/>
                <w:szCs w:val="22"/>
              </w:rPr>
              <w:t>51</w:t>
            </w:r>
          </w:p>
        </w:tc>
        <w:tc>
          <w:tcPr>
            <w:tcW w:w="1320" w:type="dxa"/>
            <w:tcBorders>
              <w:top w:val="nil"/>
              <w:left w:val="nil"/>
              <w:bottom w:val="single" w:sz="4" w:space="0" w:color="auto"/>
              <w:right w:val="single" w:sz="4" w:space="0" w:color="auto"/>
            </w:tcBorders>
            <w:shd w:val="clear" w:color="auto" w:fill="auto"/>
            <w:noWrap/>
            <w:vAlign w:val="bottom"/>
          </w:tcPr>
          <w:p w14:paraId="3BADAAF4" w14:textId="77777777" w:rsidR="00420049" w:rsidRPr="00420049" w:rsidRDefault="00420049" w:rsidP="00420049">
            <w:pPr>
              <w:jc w:val="center"/>
              <w:rPr>
                <w:sz w:val="22"/>
                <w:szCs w:val="22"/>
              </w:rPr>
            </w:pPr>
            <w:r w:rsidRPr="00420049">
              <w:rPr>
                <w:sz w:val="22"/>
                <w:szCs w:val="22"/>
              </w:rPr>
              <w:t>1037496</w:t>
            </w:r>
          </w:p>
        </w:tc>
        <w:tc>
          <w:tcPr>
            <w:tcW w:w="1320" w:type="dxa"/>
            <w:tcBorders>
              <w:top w:val="nil"/>
              <w:left w:val="nil"/>
              <w:bottom w:val="single" w:sz="4" w:space="0" w:color="auto"/>
              <w:right w:val="single" w:sz="4" w:space="0" w:color="auto"/>
            </w:tcBorders>
            <w:shd w:val="clear" w:color="auto" w:fill="auto"/>
            <w:vAlign w:val="bottom"/>
          </w:tcPr>
          <w:p w14:paraId="10842F8E" w14:textId="77777777" w:rsidR="00420049" w:rsidRPr="00420049" w:rsidRDefault="00420049" w:rsidP="00420049">
            <w:pPr>
              <w:jc w:val="center"/>
              <w:rPr>
                <w:sz w:val="22"/>
                <w:szCs w:val="22"/>
              </w:rPr>
            </w:pPr>
            <w:r w:rsidRPr="00420049">
              <w:rPr>
                <w:sz w:val="22"/>
                <w:szCs w:val="22"/>
              </w:rPr>
              <w:t>583668</w:t>
            </w:r>
          </w:p>
        </w:tc>
        <w:tc>
          <w:tcPr>
            <w:tcW w:w="1420" w:type="dxa"/>
            <w:tcBorders>
              <w:top w:val="nil"/>
              <w:left w:val="nil"/>
              <w:bottom w:val="single" w:sz="4" w:space="0" w:color="auto"/>
              <w:right w:val="single" w:sz="4" w:space="0" w:color="auto"/>
            </w:tcBorders>
            <w:shd w:val="clear" w:color="auto" w:fill="auto"/>
            <w:vAlign w:val="bottom"/>
          </w:tcPr>
          <w:p w14:paraId="3A21170E" w14:textId="77777777" w:rsidR="00420049" w:rsidRPr="00420049" w:rsidRDefault="00420049" w:rsidP="00420049">
            <w:pPr>
              <w:jc w:val="center"/>
              <w:rPr>
                <w:sz w:val="22"/>
                <w:szCs w:val="22"/>
              </w:rPr>
            </w:pPr>
            <w:r w:rsidRPr="00420049">
              <w:rPr>
                <w:sz w:val="22"/>
                <w:szCs w:val="22"/>
              </w:rPr>
              <w:t>497412</w:t>
            </w:r>
          </w:p>
        </w:tc>
      </w:tr>
      <w:tr w:rsidR="00420049" w:rsidRPr="00420049" w14:paraId="1956537F" w14:textId="77777777" w:rsidTr="00F9737B">
        <w:trPr>
          <w:trHeight w:val="300"/>
          <w:jc w:val="center"/>
        </w:trPr>
        <w:tc>
          <w:tcPr>
            <w:tcW w:w="2020" w:type="dxa"/>
            <w:tcBorders>
              <w:top w:val="nil"/>
              <w:left w:val="single" w:sz="4" w:space="0" w:color="auto"/>
              <w:bottom w:val="single" w:sz="4" w:space="0" w:color="auto"/>
              <w:right w:val="single" w:sz="4" w:space="0" w:color="auto"/>
            </w:tcBorders>
            <w:shd w:val="clear" w:color="auto" w:fill="auto"/>
            <w:noWrap/>
            <w:vAlign w:val="bottom"/>
          </w:tcPr>
          <w:p w14:paraId="601C0A50" w14:textId="77777777" w:rsidR="00420049" w:rsidRPr="00235B8E" w:rsidRDefault="00420049" w:rsidP="00420049">
            <w:pPr>
              <w:rPr>
                <w:sz w:val="22"/>
                <w:szCs w:val="22"/>
                <w:lang w:val="bg-BG" w:eastAsia="bg-BG"/>
              </w:rPr>
            </w:pPr>
            <w:r w:rsidRPr="00235B8E">
              <w:rPr>
                <w:sz w:val="22"/>
                <w:szCs w:val="22"/>
                <w:lang w:val="bg-BG" w:eastAsia="bg-BG"/>
              </w:rPr>
              <w:t>Чирпан</w:t>
            </w:r>
          </w:p>
        </w:tc>
        <w:tc>
          <w:tcPr>
            <w:tcW w:w="1360" w:type="dxa"/>
            <w:tcBorders>
              <w:top w:val="nil"/>
              <w:left w:val="nil"/>
              <w:bottom w:val="single" w:sz="4" w:space="0" w:color="auto"/>
              <w:right w:val="single" w:sz="4" w:space="0" w:color="auto"/>
            </w:tcBorders>
            <w:shd w:val="clear" w:color="auto" w:fill="auto"/>
            <w:noWrap/>
            <w:vAlign w:val="bottom"/>
          </w:tcPr>
          <w:p w14:paraId="2EC49A3F" w14:textId="77777777" w:rsidR="00420049" w:rsidRPr="00420049" w:rsidRDefault="00420049" w:rsidP="00420049">
            <w:pPr>
              <w:jc w:val="center"/>
              <w:rPr>
                <w:sz w:val="22"/>
                <w:szCs w:val="22"/>
              </w:rPr>
            </w:pPr>
            <w:r w:rsidRPr="00420049">
              <w:rPr>
                <w:sz w:val="22"/>
                <w:szCs w:val="22"/>
              </w:rPr>
              <w:t>19</w:t>
            </w:r>
          </w:p>
        </w:tc>
        <w:tc>
          <w:tcPr>
            <w:tcW w:w="1320" w:type="dxa"/>
            <w:tcBorders>
              <w:top w:val="nil"/>
              <w:left w:val="nil"/>
              <w:bottom w:val="single" w:sz="4" w:space="0" w:color="auto"/>
              <w:right w:val="single" w:sz="4" w:space="0" w:color="auto"/>
            </w:tcBorders>
            <w:shd w:val="clear" w:color="auto" w:fill="auto"/>
            <w:noWrap/>
            <w:vAlign w:val="bottom"/>
          </w:tcPr>
          <w:p w14:paraId="475E2E0A" w14:textId="77777777" w:rsidR="00420049" w:rsidRPr="00420049" w:rsidRDefault="00420049" w:rsidP="00420049">
            <w:pPr>
              <w:jc w:val="center"/>
              <w:rPr>
                <w:sz w:val="22"/>
                <w:szCs w:val="22"/>
              </w:rPr>
            </w:pPr>
            <w:r w:rsidRPr="00420049">
              <w:rPr>
                <w:sz w:val="22"/>
                <w:szCs w:val="22"/>
              </w:rPr>
              <w:t>492307</w:t>
            </w:r>
          </w:p>
        </w:tc>
        <w:tc>
          <w:tcPr>
            <w:tcW w:w="1320" w:type="dxa"/>
            <w:tcBorders>
              <w:top w:val="nil"/>
              <w:left w:val="nil"/>
              <w:bottom w:val="single" w:sz="4" w:space="0" w:color="auto"/>
              <w:right w:val="single" w:sz="4" w:space="0" w:color="auto"/>
            </w:tcBorders>
            <w:shd w:val="clear" w:color="auto" w:fill="auto"/>
            <w:vAlign w:val="bottom"/>
          </w:tcPr>
          <w:p w14:paraId="03191698" w14:textId="77777777" w:rsidR="00420049" w:rsidRPr="00420049" w:rsidRDefault="00420049" w:rsidP="00420049">
            <w:pPr>
              <w:jc w:val="center"/>
              <w:rPr>
                <w:sz w:val="22"/>
                <w:szCs w:val="22"/>
              </w:rPr>
            </w:pPr>
            <w:r w:rsidRPr="00420049">
              <w:rPr>
                <w:sz w:val="22"/>
                <w:szCs w:val="22"/>
              </w:rPr>
              <w:t>376683</w:t>
            </w:r>
          </w:p>
        </w:tc>
        <w:tc>
          <w:tcPr>
            <w:tcW w:w="1420" w:type="dxa"/>
            <w:tcBorders>
              <w:top w:val="nil"/>
              <w:left w:val="nil"/>
              <w:bottom w:val="single" w:sz="4" w:space="0" w:color="auto"/>
              <w:right w:val="single" w:sz="4" w:space="0" w:color="auto"/>
            </w:tcBorders>
            <w:shd w:val="clear" w:color="auto" w:fill="auto"/>
            <w:vAlign w:val="bottom"/>
          </w:tcPr>
          <w:p w14:paraId="74847A57" w14:textId="77777777" w:rsidR="00420049" w:rsidRPr="00420049" w:rsidRDefault="00420049" w:rsidP="00420049">
            <w:pPr>
              <w:jc w:val="center"/>
              <w:rPr>
                <w:sz w:val="22"/>
                <w:szCs w:val="22"/>
              </w:rPr>
            </w:pPr>
            <w:r w:rsidRPr="00420049">
              <w:rPr>
                <w:sz w:val="22"/>
                <w:szCs w:val="22"/>
              </w:rPr>
              <w:t>283408</w:t>
            </w:r>
          </w:p>
        </w:tc>
      </w:tr>
      <w:tr w:rsidR="00420049" w:rsidRPr="00420049" w14:paraId="336E5D93" w14:textId="77777777" w:rsidTr="00F9737B">
        <w:trPr>
          <w:trHeight w:val="285"/>
          <w:jc w:val="center"/>
        </w:trPr>
        <w:tc>
          <w:tcPr>
            <w:tcW w:w="2020" w:type="dxa"/>
            <w:tcBorders>
              <w:top w:val="nil"/>
              <w:left w:val="single" w:sz="4" w:space="0" w:color="auto"/>
              <w:bottom w:val="single" w:sz="4" w:space="0" w:color="auto"/>
              <w:right w:val="single" w:sz="4" w:space="0" w:color="auto"/>
            </w:tcBorders>
            <w:shd w:val="clear" w:color="auto" w:fill="auto"/>
            <w:vAlign w:val="bottom"/>
          </w:tcPr>
          <w:p w14:paraId="1FCDEB4E" w14:textId="77777777" w:rsidR="00420049" w:rsidRPr="00235B8E" w:rsidRDefault="00420049" w:rsidP="00420049">
            <w:pPr>
              <w:jc w:val="center"/>
              <w:rPr>
                <w:b/>
                <w:bCs/>
                <w:sz w:val="22"/>
                <w:szCs w:val="22"/>
                <w:lang w:val="bg-BG" w:eastAsia="bg-BG"/>
              </w:rPr>
            </w:pPr>
            <w:r w:rsidRPr="00235B8E">
              <w:rPr>
                <w:b/>
                <w:bCs/>
                <w:sz w:val="22"/>
                <w:szCs w:val="22"/>
                <w:lang w:val="bg-BG" w:eastAsia="bg-BG"/>
              </w:rPr>
              <w:t xml:space="preserve">Общо </w:t>
            </w:r>
          </w:p>
        </w:tc>
        <w:tc>
          <w:tcPr>
            <w:tcW w:w="1360" w:type="dxa"/>
            <w:tcBorders>
              <w:top w:val="nil"/>
              <w:left w:val="nil"/>
              <w:bottom w:val="single" w:sz="4" w:space="0" w:color="auto"/>
              <w:right w:val="single" w:sz="4" w:space="0" w:color="auto"/>
            </w:tcBorders>
            <w:shd w:val="clear" w:color="auto" w:fill="auto"/>
            <w:noWrap/>
            <w:vAlign w:val="bottom"/>
          </w:tcPr>
          <w:p w14:paraId="39C8E3B5" w14:textId="77777777" w:rsidR="00420049" w:rsidRPr="00420049" w:rsidRDefault="00420049" w:rsidP="00420049">
            <w:pPr>
              <w:jc w:val="center"/>
              <w:rPr>
                <w:b/>
                <w:bCs/>
                <w:sz w:val="22"/>
                <w:szCs w:val="22"/>
              </w:rPr>
            </w:pPr>
            <w:r w:rsidRPr="00420049">
              <w:rPr>
                <w:b/>
                <w:bCs/>
                <w:sz w:val="22"/>
                <w:szCs w:val="22"/>
              </w:rPr>
              <w:t>195</w:t>
            </w:r>
          </w:p>
        </w:tc>
        <w:tc>
          <w:tcPr>
            <w:tcW w:w="1320" w:type="dxa"/>
            <w:tcBorders>
              <w:top w:val="nil"/>
              <w:left w:val="nil"/>
              <w:bottom w:val="single" w:sz="4" w:space="0" w:color="auto"/>
              <w:right w:val="single" w:sz="4" w:space="0" w:color="auto"/>
            </w:tcBorders>
            <w:shd w:val="clear" w:color="auto" w:fill="auto"/>
            <w:noWrap/>
            <w:vAlign w:val="bottom"/>
          </w:tcPr>
          <w:p w14:paraId="6AD45E75" w14:textId="77777777" w:rsidR="00420049" w:rsidRPr="00420049" w:rsidRDefault="00420049" w:rsidP="00420049">
            <w:pPr>
              <w:jc w:val="center"/>
              <w:rPr>
                <w:b/>
                <w:bCs/>
                <w:sz w:val="22"/>
                <w:szCs w:val="22"/>
              </w:rPr>
            </w:pPr>
            <w:r w:rsidRPr="00420049">
              <w:rPr>
                <w:b/>
                <w:bCs/>
                <w:sz w:val="22"/>
                <w:szCs w:val="22"/>
              </w:rPr>
              <w:t>5087361</w:t>
            </w:r>
          </w:p>
        </w:tc>
        <w:tc>
          <w:tcPr>
            <w:tcW w:w="1320" w:type="dxa"/>
            <w:tcBorders>
              <w:top w:val="nil"/>
              <w:left w:val="nil"/>
              <w:bottom w:val="single" w:sz="4" w:space="0" w:color="auto"/>
              <w:right w:val="single" w:sz="4" w:space="0" w:color="auto"/>
            </w:tcBorders>
            <w:shd w:val="clear" w:color="auto" w:fill="auto"/>
            <w:vAlign w:val="bottom"/>
          </w:tcPr>
          <w:p w14:paraId="7038A82F" w14:textId="77777777" w:rsidR="00420049" w:rsidRPr="00420049" w:rsidRDefault="00420049" w:rsidP="00420049">
            <w:pPr>
              <w:jc w:val="center"/>
              <w:rPr>
                <w:b/>
                <w:bCs/>
                <w:sz w:val="22"/>
                <w:szCs w:val="22"/>
              </w:rPr>
            </w:pPr>
            <w:r w:rsidRPr="00420049">
              <w:rPr>
                <w:b/>
                <w:bCs/>
                <w:sz w:val="22"/>
                <w:szCs w:val="22"/>
              </w:rPr>
              <w:t>2584008</w:t>
            </w:r>
          </w:p>
        </w:tc>
        <w:tc>
          <w:tcPr>
            <w:tcW w:w="1420" w:type="dxa"/>
            <w:tcBorders>
              <w:top w:val="nil"/>
              <w:left w:val="nil"/>
              <w:bottom w:val="single" w:sz="4" w:space="0" w:color="auto"/>
              <w:right w:val="single" w:sz="4" w:space="0" w:color="auto"/>
            </w:tcBorders>
            <w:shd w:val="clear" w:color="auto" w:fill="auto"/>
            <w:vAlign w:val="bottom"/>
          </w:tcPr>
          <w:p w14:paraId="489912AD" w14:textId="77777777" w:rsidR="00420049" w:rsidRPr="00420049" w:rsidRDefault="00420049" w:rsidP="00420049">
            <w:pPr>
              <w:jc w:val="center"/>
              <w:rPr>
                <w:b/>
                <w:bCs/>
                <w:sz w:val="22"/>
                <w:szCs w:val="22"/>
              </w:rPr>
            </w:pPr>
            <w:r w:rsidRPr="00420049">
              <w:rPr>
                <w:b/>
                <w:bCs/>
                <w:sz w:val="22"/>
                <w:szCs w:val="22"/>
              </w:rPr>
              <w:t>2175276</w:t>
            </w:r>
          </w:p>
        </w:tc>
      </w:tr>
    </w:tbl>
    <w:p w14:paraId="2C08AB5E" w14:textId="77777777" w:rsidR="00420049" w:rsidRPr="00420049" w:rsidRDefault="00420049" w:rsidP="00420049">
      <w:pPr>
        <w:jc w:val="center"/>
        <w:rPr>
          <w:b/>
        </w:rPr>
      </w:pPr>
    </w:p>
    <w:p w14:paraId="63A2FC41" w14:textId="77777777" w:rsidR="00420049" w:rsidRPr="00420049" w:rsidRDefault="00420049" w:rsidP="00420049">
      <w:pPr>
        <w:ind w:firstLine="567"/>
        <w:jc w:val="both"/>
        <w:rPr>
          <w:color w:val="auto"/>
          <w:lang w:val="bg-BG"/>
        </w:rPr>
      </w:pPr>
      <w:r w:rsidRPr="00420049">
        <w:rPr>
          <w:color w:val="auto"/>
          <w:lang w:val="bg-BG"/>
        </w:rPr>
        <w:t>Основните видове отглеждани култури на територията на област Стара Загора през 202</w:t>
      </w:r>
      <w:r w:rsidRPr="00420049">
        <w:rPr>
          <w:color w:val="auto"/>
        </w:rPr>
        <w:t>4</w:t>
      </w:r>
      <w:r w:rsidRPr="00420049">
        <w:rPr>
          <w:color w:val="auto"/>
          <w:lang w:val="bg-BG"/>
        </w:rPr>
        <w:t xml:space="preserve"> г. са както следва:</w:t>
      </w:r>
    </w:p>
    <w:p w14:paraId="7EB431E9" w14:textId="77777777" w:rsidR="00420049" w:rsidRPr="00420049" w:rsidRDefault="00420049" w:rsidP="00420049">
      <w:pPr>
        <w:numPr>
          <w:ilvl w:val="0"/>
          <w:numId w:val="1"/>
        </w:numPr>
        <w:tabs>
          <w:tab w:val="clear" w:pos="1428"/>
          <w:tab w:val="num" w:pos="851"/>
        </w:tabs>
        <w:ind w:left="851" w:hanging="284"/>
        <w:jc w:val="both"/>
        <w:rPr>
          <w:color w:val="auto"/>
          <w:lang w:val="bg-BG"/>
        </w:rPr>
      </w:pPr>
      <w:r w:rsidRPr="00420049">
        <w:rPr>
          <w:color w:val="auto"/>
          <w:lang w:val="bg-BG"/>
        </w:rPr>
        <w:t>Зимни зърнен</w:t>
      </w:r>
      <w:r w:rsidRPr="00420049">
        <w:rPr>
          <w:color w:val="auto"/>
        </w:rPr>
        <w:t>o</w:t>
      </w:r>
      <w:r w:rsidRPr="00420049">
        <w:rPr>
          <w:color w:val="auto"/>
          <w:lang w:val="bg-BG"/>
        </w:rPr>
        <w:t xml:space="preserve"> житни култури – пшеница, ечемик, ръж и тритикале;</w:t>
      </w:r>
    </w:p>
    <w:p w14:paraId="61EBB1DA" w14:textId="77777777" w:rsidR="00420049" w:rsidRPr="00420049" w:rsidRDefault="00420049" w:rsidP="00420049">
      <w:pPr>
        <w:numPr>
          <w:ilvl w:val="0"/>
          <w:numId w:val="1"/>
        </w:numPr>
        <w:tabs>
          <w:tab w:val="clear" w:pos="1428"/>
          <w:tab w:val="num" w:pos="851"/>
        </w:tabs>
        <w:ind w:left="851" w:hanging="284"/>
        <w:jc w:val="both"/>
        <w:rPr>
          <w:color w:val="auto"/>
          <w:lang w:val="bg-BG"/>
        </w:rPr>
      </w:pPr>
      <w:r w:rsidRPr="00420049">
        <w:rPr>
          <w:color w:val="auto"/>
          <w:lang w:val="bg-BG"/>
        </w:rPr>
        <w:t>Ранни пролетни зърнени житни култури – пролетен ечемик и овес;</w:t>
      </w:r>
    </w:p>
    <w:p w14:paraId="2A12DBED" w14:textId="77777777" w:rsidR="00420049" w:rsidRPr="00420049" w:rsidRDefault="00420049" w:rsidP="00420049">
      <w:pPr>
        <w:numPr>
          <w:ilvl w:val="0"/>
          <w:numId w:val="1"/>
        </w:numPr>
        <w:tabs>
          <w:tab w:val="clear" w:pos="1428"/>
          <w:tab w:val="num" w:pos="851"/>
        </w:tabs>
        <w:ind w:left="851" w:hanging="284"/>
        <w:jc w:val="both"/>
        <w:rPr>
          <w:color w:val="auto"/>
          <w:lang w:val="bg-BG"/>
        </w:rPr>
      </w:pPr>
      <w:r w:rsidRPr="00420049">
        <w:rPr>
          <w:color w:val="auto"/>
          <w:lang w:val="bg-BG"/>
        </w:rPr>
        <w:t xml:space="preserve">Късни пролетни зърнено житни култури – царевица за зърно, сорго и ориз; </w:t>
      </w:r>
    </w:p>
    <w:p w14:paraId="308BE3DF" w14:textId="77777777" w:rsidR="00420049" w:rsidRPr="00420049" w:rsidRDefault="00420049" w:rsidP="00420049">
      <w:pPr>
        <w:numPr>
          <w:ilvl w:val="0"/>
          <w:numId w:val="1"/>
        </w:numPr>
        <w:tabs>
          <w:tab w:val="clear" w:pos="1428"/>
          <w:tab w:val="num" w:pos="851"/>
        </w:tabs>
        <w:ind w:left="851" w:hanging="284"/>
        <w:jc w:val="both"/>
        <w:rPr>
          <w:color w:val="auto"/>
          <w:lang w:val="bg-BG"/>
        </w:rPr>
      </w:pPr>
      <w:r w:rsidRPr="00420049">
        <w:rPr>
          <w:color w:val="auto"/>
          <w:lang w:val="bg-BG"/>
        </w:rPr>
        <w:t>Технически култури – маслодаен слънчоглед, шарен слънчоглед, маслодайна рапица, лавандула, маслодайна роза, тютюн , картофи;</w:t>
      </w:r>
    </w:p>
    <w:p w14:paraId="01B1B483" w14:textId="242D10CD" w:rsidR="00420049" w:rsidRPr="00420049" w:rsidRDefault="00420049" w:rsidP="00420049">
      <w:pPr>
        <w:numPr>
          <w:ilvl w:val="0"/>
          <w:numId w:val="1"/>
        </w:numPr>
        <w:tabs>
          <w:tab w:val="clear" w:pos="1428"/>
          <w:tab w:val="num" w:pos="851"/>
        </w:tabs>
        <w:ind w:left="851" w:hanging="284"/>
        <w:jc w:val="both"/>
        <w:rPr>
          <w:color w:val="auto"/>
          <w:lang w:val="bg-BG"/>
        </w:rPr>
      </w:pPr>
      <w:r w:rsidRPr="00420049">
        <w:rPr>
          <w:color w:val="auto"/>
          <w:lang w:val="bg-BG"/>
        </w:rPr>
        <w:t xml:space="preserve">Фуражни култури – царевица </w:t>
      </w:r>
      <w:r w:rsidR="0090688E">
        <w:rPr>
          <w:color w:val="auto"/>
          <w:lang w:val="bg-BG"/>
        </w:rPr>
        <w:t>з</w:t>
      </w:r>
      <w:r w:rsidRPr="00420049">
        <w:rPr>
          <w:color w:val="auto"/>
          <w:lang w:val="bg-BG"/>
        </w:rPr>
        <w:t>а силаж, люцерна;</w:t>
      </w:r>
    </w:p>
    <w:p w14:paraId="1966B88B" w14:textId="77777777" w:rsidR="00420049" w:rsidRPr="00420049" w:rsidRDefault="00420049" w:rsidP="00420049">
      <w:pPr>
        <w:numPr>
          <w:ilvl w:val="0"/>
          <w:numId w:val="1"/>
        </w:numPr>
        <w:tabs>
          <w:tab w:val="clear" w:pos="1428"/>
          <w:tab w:val="num" w:pos="851"/>
        </w:tabs>
        <w:ind w:left="851" w:hanging="284"/>
        <w:jc w:val="both"/>
        <w:rPr>
          <w:color w:val="auto"/>
          <w:lang w:val="bg-BG"/>
        </w:rPr>
      </w:pPr>
      <w:r w:rsidRPr="00420049">
        <w:rPr>
          <w:color w:val="auto"/>
          <w:lang w:val="bg-BG"/>
        </w:rPr>
        <w:t>Зеленчуци – домати, пипер, дини, пъпеши, градински грах;</w:t>
      </w:r>
    </w:p>
    <w:p w14:paraId="14C273C2" w14:textId="77777777" w:rsidR="00420049" w:rsidRPr="00420049" w:rsidRDefault="00420049" w:rsidP="00420049">
      <w:pPr>
        <w:numPr>
          <w:ilvl w:val="0"/>
          <w:numId w:val="1"/>
        </w:numPr>
        <w:tabs>
          <w:tab w:val="clear" w:pos="1428"/>
          <w:tab w:val="num" w:pos="851"/>
        </w:tabs>
        <w:ind w:left="851" w:hanging="284"/>
        <w:jc w:val="both"/>
        <w:rPr>
          <w:color w:val="auto"/>
          <w:lang w:val="bg-BG"/>
        </w:rPr>
      </w:pPr>
      <w:r w:rsidRPr="00420049">
        <w:rPr>
          <w:color w:val="auto"/>
          <w:lang w:val="bg-BG"/>
        </w:rPr>
        <w:t>Овощни трайни насаждения – ябълки, праскови, сливи, череши, вишни, кайсии, круши;</w:t>
      </w:r>
    </w:p>
    <w:p w14:paraId="02DF99FE" w14:textId="77777777" w:rsidR="00420049" w:rsidRPr="00420049" w:rsidRDefault="00420049" w:rsidP="00420049">
      <w:pPr>
        <w:numPr>
          <w:ilvl w:val="0"/>
          <w:numId w:val="1"/>
        </w:numPr>
        <w:tabs>
          <w:tab w:val="clear" w:pos="1428"/>
          <w:tab w:val="num" w:pos="851"/>
        </w:tabs>
        <w:ind w:left="851" w:hanging="284"/>
        <w:jc w:val="both"/>
        <w:rPr>
          <w:color w:val="auto"/>
          <w:lang w:val="bg-BG"/>
        </w:rPr>
      </w:pPr>
      <w:r w:rsidRPr="00420049">
        <w:rPr>
          <w:color w:val="auto"/>
          <w:lang w:val="bg-BG"/>
        </w:rPr>
        <w:t>Трайни насаждения от лозя – винени лозя, десертни лозя;</w:t>
      </w:r>
    </w:p>
    <w:p w14:paraId="572367CF" w14:textId="77777777" w:rsidR="00420049" w:rsidRPr="00420049" w:rsidRDefault="00420049" w:rsidP="00420049">
      <w:pPr>
        <w:numPr>
          <w:ilvl w:val="0"/>
          <w:numId w:val="1"/>
        </w:numPr>
        <w:tabs>
          <w:tab w:val="clear" w:pos="1428"/>
          <w:tab w:val="num" w:pos="851"/>
        </w:tabs>
        <w:ind w:left="851" w:hanging="284"/>
        <w:jc w:val="both"/>
        <w:rPr>
          <w:color w:val="auto"/>
          <w:lang w:val="bg-BG"/>
        </w:rPr>
      </w:pPr>
      <w:r w:rsidRPr="00420049">
        <w:rPr>
          <w:color w:val="auto"/>
          <w:lang w:val="bg-BG"/>
        </w:rPr>
        <w:t>Други.</w:t>
      </w:r>
    </w:p>
    <w:p w14:paraId="0452556F" w14:textId="77777777" w:rsidR="00420049" w:rsidRPr="00420049" w:rsidRDefault="00420049" w:rsidP="00420049">
      <w:pPr>
        <w:jc w:val="both"/>
        <w:rPr>
          <w:color w:val="auto"/>
          <w:lang w:val="bg-BG"/>
        </w:rPr>
      </w:pPr>
    </w:p>
    <w:p w14:paraId="65A436A6" w14:textId="77777777" w:rsidR="00420049" w:rsidRPr="00420049" w:rsidRDefault="00420049" w:rsidP="00420049">
      <w:pPr>
        <w:jc w:val="both"/>
        <w:rPr>
          <w:color w:val="auto"/>
          <w:lang w:val="bg-BG"/>
        </w:rPr>
      </w:pPr>
    </w:p>
    <w:tbl>
      <w:tblPr>
        <w:tblW w:w="6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2161"/>
      </w:tblGrid>
      <w:tr w:rsidR="00420049" w:rsidRPr="00420049" w14:paraId="184FD853" w14:textId="77777777" w:rsidTr="00F9737B">
        <w:trPr>
          <w:jc w:val="center"/>
        </w:trPr>
        <w:tc>
          <w:tcPr>
            <w:tcW w:w="4544" w:type="dxa"/>
          </w:tcPr>
          <w:p w14:paraId="67D16867" w14:textId="77777777" w:rsidR="00420049" w:rsidRPr="00420049" w:rsidRDefault="00420049" w:rsidP="00420049">
            <w:pPr>
              <w:jc w:val="center"/>
              <w:rPr>
                <w:b/>
                <w:color w:val="auto"/>
                <w:sz w:val="22"/>
                <w:szCs w:val="22"/>
                <w:lang w:val="bg-BG"/>
              </w:rPr>
            </w:pPr>
            <w:r w:rsidRPr="00420049">
              <w:rPr>
                <w:b/>
                <w:color w:val="auto"/>
                <w:sz w:val="22"/>
                <w:szCs w:val="22"/>
                <w:lang w:val="bg-BG"/>
              </w:rPr>
              <w:t>Видове отглеждани култури</w:t>
            </w:r>
          </w:p>
          <w:p w14:paraId="679F190C" w14:textId="77777777" w:rsidR="00420049" w:rsidRPr="00420049" w:rsidRDefault="00420049" w:rsidP="00420049">
            <w:pPr>
              <w:jc w:val="center"/>
              <w:rPr>
                <w:b/>
                <w:color w:val="auto"/>
                <w:sz w:val="22"/>
                <w:szCs w:val="22"/>
                <w:lang w:val="bg-BG"/>
              </w:rPr>
            </w:pPr>
            <w:r w:rsidRPr="00420049">
              <w:rPr>
                <w:b/>
                <w:color w:val="auto"/>
                <w:sz w:val="22"/>
                <w:szCs w:val="22"/>
                <w:lang w:val="bg-BG"/>
              </w:rPr>
              <w:t>през 2024 г.</w:t>
            </w:r>
          </w:p>
        </w:tc>
        <w:tc>
          <w:tcPr>
            <w:tcW w:w="2161" w:type="dxa"/>
          </w:tcPr>
          <w:p w14:paraId="5D90D532" w14:textId="77777777" w:rsidR="00420049" w:rsidRPr="00420049" w:rsidRDefault="00420049" w:rsidP="00420049">
            <w:pPr>
              <w:jc w:val="center"/>
              <w:rPr>
                <w:b/>
                <w:color w:val="auto"/>
                <w:sz w:val="22"/>
                <w:szCs w:val="22"/>
                <w:lang w:val="bg-BG"/>
              </w:rPr>
            </w:pPr>
            <w:r w:rsidRPr="00420049">
              <w:rPr>
                <w:b/>
                <w:color w:val="auto"/>
                <w:sz w:val="22"/>
                <w:szCs w:val="22"/>
                <w:lang w:val="bg-BG"/>
              </w:rPr>
              <w:t>Площ в дка</w:t>
            </w:r>
          </w:p>
        </w:tc>
      </w:tr>
      <w:tr w:rsidR="00420049" w:rsidRPr="00420049" w14:paraId="02B29561" w14:textId="77777777" w:rsidTr="00F9737B">
        <w:trPr>
          <w:jc w:val="center"/>
        </w:trPr>
        <w:tc>
          <w:tcPr>
            <w:tcW w:w="4544" w:type="dxa"/>
          </w:tcPr>
          <w:p w14:paraId="4A2AB6FA" w14:textId="77777777" w:rsidR="00420049" w:rsidRPr="00420049" w:rsidRDefault="00420049" w:rsidP="00420049">
            <w:pPr>
              <w:jc w:val="both"/>
              <w:rPr>
                <w:color w:val="auto"/>
                <w:sz w:val="22"/>
                <w:szCs w:val="22"/>
                <w:lang w:val="bg-BG"/>
              </w:rPr>
            </w:pPr>
            <w:r w:rsidRPr="00420049">
              <w:rPr>
                <w:color w:val="auto"/>
                <w:sz w:val="22"/>
                <w:szCs w:val="22"/>
              </w:rPr>
              <w:t>Зимни зърнени житни култури</w:t>
            </w:r>
          </w:p>
        </w:tc>
        <w:tc>
          <w:tcPr>
            <w:tcW w:w="2161" w:type="dxa"/>
          </w:tcPr>
          <w:p w14:paraId="63BA71F4" w14:textId="77777777" w:rsidR="00420049" w:rsidRPr="00420049" w:rsidRDefault="00420049" w:rsidP="00420049">
            <w:pPr>
              <w:jc w:val="right"/>
              <w:rPr>
                <w:b/>
                <w:color w:val="auto"/>
                <w:sz w:val="20"/>
                <w:szCs w:val="20"/>
                <w:lang w:val="bg-BG"/>
              </w:rPr>
            </w:pPr>
            <w:r w:rsidRPr="00420049">
              <w:rPr>
                <w:b/>
                <w:bCs/>
                <w:color w:val="000000" w:themeColor="text1"/>
                <w:sz w:val="22"/>
                <w:szCs w:val="22"/>
                <w:lang w:val="bg-BG"/>
              </w:rPr>
              <w:t>745983</w:t>
            </w:r>
          </w:p>
        </w:tc>
      </w:tr>
      <w:tr w:rsidR="00420049" w:rsidRPr="00420049" w14:paraId="3353C0E9" w14:textId="77777777" w:rsidTr="00F9737B">
        <w:trPr>
          <w:jc w:val="center"/>
        </w:trPr>
        <w:tc>
          <w:tcPr>
            <w:tcW w:w="4544" w:type="dxa"/>
          </w:tcPr>
          <w:p w14:paraId="181967C2" w14:textId="77777777" w:rsidR="00420049" w:rsidRPr="00420049" w:rsidRDefault="00420049" w:rsidP="00420049">
            <w:pPr>
              <w:jc w:val="both"/>
              <w:rPr>
                <w:color w:val="auto"/>
                <w:sz w:val="22"/>
                <w:szCs w:val="22"/>
                <w:lang w:val="bg-BG"/>
              </w:rPr>
            </w:pPr>
            <w:r w:rsidRPr="00420049">
              <w:rPr>
                <w:color w:val="auto"/>
                <w:sz w:val="22"/>
                <w:szCs w:val="22"/>
                <w:lang w:val="bg-BG"/>
              </w:rPr>
              <w:t>Ранни пролетни зърнени житни култури</w:t>
            </w:r>
          </w:p>
        </w:tc>
        <w:tc>
          <w:tcPr>
            <w:tcW w:w="2161" w:type="dxa"/>
          </w:tcPr>
          <w:p w14:paraId="21AE35D4" w14:textId="77777777" w:rsidR="00420049" w:rsidRPr="00420049" w:rsidRDefault="00420049" w:rsidP="00420049">
            <w:pPr>
              <w:jc w:val="right"/>
              <w:rPr>
                <w:b/>
                <w:color w:val="auto"/>
                <w:sz w:val="20"/>
                <w:szCs w:val="20"/>
                <w:lang w:val="bg-BG"/>
              </w:rPr>
            </w:pPr>
            <w:r w:rsidRPr="00420049">
              <w:rPr>
                <w:b/>
                <w:color w:val="auto"/>
                <w:sz w:val="20"/>
                <w:szCs w:val="20"/>
                <w:lang w:val="bg-BG"/>
              </w:rPr>
              <w:t>4557</w:t>
            </w:r>
          </w:p>
        </w:tc>
      </w:tr>
      <w:tr w:rsidR="00420049" w:rsidRPr="00420049" w14:paraId="51174F22" w14:textId="77777777" w:rsidTr="00F9737B">
        <w:trPr>
          <w:jc w:val="center"/>
        </w:trPr>
        <w:tc>
          <w:tcPr>
            <w:tcW w:w="4544" w:type="dxa"/>
          </w:tcPr>
          <w:p w14:paraId="2F1C7BA5" w14:textId="77777777" w:rsidR="00420049" w:rsidRPr="00420049" w:rsidRDefault="00420049" w:rsidP="00420049">
            <w:pPr>
              <w:jc w:val="both"/>
              <w:rPr>
                <w:color w:val="auto"/>
                <w:sz w:val="22"/>
                <w:szCs w:val="22"/>
                <w:lang w:val="bg-BG"/>
              </w:rPr>
            </w:pPr>
            <w:r w:rsidRPr="00420049">
              <w:rPr>
                <w:color w:val="auto"/>
                <w:sz w:val="22"/>
                <w:szCs w:val="22"/>
                <w:lang w:val="bg-BG"/>
              </w:rPr>
              <w:t>Късни пролетни зърнено житни култури</w:t>
            </w:r>
          </w:p>
        </w:tc>
        <w:tc>
          <w:tcPr>
            <w:tcW w:w="2161" w:type="dxa"/>
          </w:tcPr>
          <w:p w14:paraId="72C029FA" w14:textId="77777777" w:rsidR="00420049" w:rsidRPr="00420049" w:rsidRDefault="00420049" w:rsidP="00420049">
            <w:pPr>
              <w:jc w:val="right"/>
              <w:rPr>
                <w:b/>
                <w:color w:val="auto"/>
                <w:sz w:val="20"/>
                <w:szCs w:val="20"/>
                <w:lang w:val="bg-BG"/>
              </w:rPr>
            </w:pPr>
            <w:r w:rsidRPr="00420049">
              <w:rPr>
                <w:b/>
                <w:bCs/>
                <w:color w:val="000000" w:themeColor="text1"/>
                <w:sz w:val="22"/>
                <w:szCs w:val="22"/>
                <w:lang w:val="bg-BG"/>
              </w:rPr>
              <w:t>70898</w:t>
            </w:r>
          </w:p>
        </w:tc>
      </w:tr>
      <w:tr w:rsidR="00420049" w:rsidRPr="00420049" w14:paraId="03793EBC" w14:textId="77777777" w:rsidTr="00F9737B">
        <w:trPr>
          <w:jc w:val="center"/>
        </w:trPr>
        <w:tc>
          <w:tcPr>
            <w:tcW w:w="4544" w:type="dxa"/>
          </w:tcPr>
          <w:p w14:paraId="0643BA2D" w14:textId="77777777" w:rsidR="00420049" w:rsidRPr="00420049" w:rsidRDefault="00420049" w:rsidP="00420049">
            <w:pPr>
              <w:jc w:val="both"/>
              <w:rPr>
                <w:color w:val="auto"/>
                <w:sz w:val="22"/>
                <w:szCs w:val="22"/>
                <w:lang w:val="bg-BG"/>
              </w:rPr>
            </w:pPr>
            <w:r w:rsidRPr="00420049">
              <w:rPr>
                <w:color w:val="auto"/>
                <w:sz w:val="22"/>
                <w:szCs w:val="22"/>
              </w:rPr>
              <w:t>Технически култури</w:t>
            </w:r>
          </w:p>
        </w:tc>
        <w:tc>
          <w:tcPr>
            <w:tcW w:w="2161" w:type="dxa"/>
          </w:tcPr>
          <w:p w14:paraId="6F49F642" w14:textId="77777777" w:rsidR="00420049" w:rsidRPr="00420049" w:rsidRDefault="00420049" w:rsidP="00420049">
            <w:pPr>
              <w:jc w:val="right"/>
              <w:rPr>
                <w:b/>
                <w:color w:val="auto"/>
                <w:sz w:val="20"/>
                <w:szCs w:val="20"/>
                <w:lang w:val="bg-BG"/>
              </w:rPr>
            </w:pPr>
            <w:r w:rsidRPr="00420049">
              <w:rPr>
                <w:b/>
                <w:color w:val="auto"/>
                <w:sz w:val="20"/>
                <w:szCs w:val="20"/>
                <w:lang w:val="bg-BG"/>
              </w:rPr>
              <w:t>677304</w:t>
            </w:r>
          </w:p>
        </w:tc>
      </w:tr>
      <w:tr w:rsidR="00420049" w:rsidRPr="00420049" w14:paraId="2DB97710" w14:textId="77777777" w:rsidTr="00F9737B">
        <w:trPr>
          <w:jc w:val="center"/>
        </w:trPr>
        <w:tc>
          <w:tcPr>
            <w:tcW w:w="4544" w:type="dxa"/>
          </w:tcPr>
          <w:p w14:paraId="5D687668" w14:textId="77777777" w:rsidR="00420049" w:rsidRPr="00420049" w:rsidRDefault="00420049" w:rsidP="00420049">
            <w:pPr>
              <w:jc w:val="both"/>
              <w:rPr>
                <w:color w:val="auto"/>
                <w:sz w:val="22"/>
                <w:szCs w:val="22"/>
                <w:lang w:val="bg-BG"/>
              </w:rPr>
            </w:pPr>
            <w:r w:rsidRPr="00420049">
              <w:rPr>
                <w:color w:val="auto"/>
                <w:sz w:val="22"/>
                <w:szCs w:val="22"/>
              </w:rPr>
              <w:t>Зеленчуци</w:t>
            </w:r>
          </w:p>
        </w:tc>
        <w:tc>
          <w:tcPr>
            <w:tcW w:w="2161" w:type="dxa"/>
          </w:tcPr>
          <w:p w14:paraId="0B9351E5" w14:textId="77777777" w:rsidR="00420049" w:rsidRPr="00420049" w:rsidRDefault="00420049" w:rsidP="00420049">
            <w:pPr>
              <w:jc w:val="right"/>
              <w:rPr>
                <w:b/>
                <w:color w:val="auto"/>
                <w:sz w:val="20"/>
                <w:szCs w:val="20"/>
                <w:lang w:val="bg-BG"/>
              </w:rPr>
            </w:pPr>
            <w:r w:rsidRPr="00420049">
              <w:rPr>
                <w:b/>
                <w:bCs/>
                <w:color w:val="auto"/>
                <w:sz w:val="22"/>
                <w:szCs w:val="22"/>
                <w:lang w:val="bg-BG"/>
              </w:rPr>
              <w:t>1774</w:t>
            </w:r>
          </w:p>
        </w:tc>
      </w:tr>
      <w:tr w:rsidR="00420049" w:rsidRPr="00420049" w14:paraId="3D019A8A" w14:textId="77777777" w:rsidTr="00F9737B">
        <w:trPr>
          <w:jc w:val="center"/>
        </w:trPr>
        <w:tc>
          <w:tcPr>
            <w:tcW w:w="4544" w:type="dxa"/>
          </w:tcPr>
          <w:p w14:paraId="3F19757B" w14:textId="77777777" w:rsidR="00420049" w:rsidRPr="00420049" w:rsidRDefault="00420049" w:rsidP="00420049">
            <w:pPr>
              <w:jc w:val="both"/>
              <w:rPr>
                <w:color w:val="auto"/>
                <w:sz w:val="22"/>
                <w:szCs w:val="22"/>
                <w:lang w:val="bg-BG"/>
              </w:rPr>
            </w:pPr>
            <w:r w:rsidRPr="00420049">
              <w:rPr>
                <w:color w:val="auto"/>
                <w:sz w:val="22"/>
                <w:szCs w:val="22"/>
              </w:rPr>
              <w:t>Овощни трайни насаждения</w:t>
            </w:r>
          </w:p>
        </w:tc>
        <w:tc>
          <w:tcPr>
            <w:tcW w:w="2161" w:type="dxa"/>
          </w:tcPr>
          <w:p w14:paraId="4EBCD343" w14:textId="77777777" w:rsidR="00420049" w:rsidRPr="00420049" w:rsidRDefault="00420049" w:rsidP="00420049">
            <w:pPr>
              <w:jc w:val="right"/>
              <w:rPr>
                <w:b/>
                <w:color w:val="auto"/>
                <w:sz w:val="20"/>
                <w:szCs w:val="20"/>
                <w:lang w:val="bg-BG"/>
              </w:rPr>
            </w:pPr>
            <w:r w:rsidRPr="00420049">
              <w:rPr>
                <w:b/>
                <w:bCs/>
                <w:color w:val="auto"/>
                <w:sz w:val="22"/>
                <w:szCs w:val="22"/>
                <w:lang w:val="bg-BG"/>
              </w:rPr>
              <w:t>19447</w:t>
            </w:r>
          </w:p>
        </w:tc>
      </w:tr>
      <w:tr w:rsidR="00420049" w:rsidRPr="00420049" w14:paraId="3EF71D11" w14:textId="77777777" w:rsidTr="00F9737B">
        <w:trPr>
          <w:jc w:val="center"/>
        </w:trPr>
        <w:tc>
          <w:tcPr>
            <w:tcW w:w="4544" w:type="dxa"/>
          </w:tcPr>
          <w:p w14:paraId="01927AE0" w14:textId="77777777" w:rsidR="00420049" w:rsidRPr="00420049" w:rsidRDefault="00420049" w:rsidP="00420049">
            <w:pPr>
              <w:jc w:val="both"/>
              <w:rPr>
                <w:color w:val="auto"/>
                <w:sz w:val="22"/>
                <w:szCs w:val="22"/>
                <w:lang w:val="bg-BG"/>
              </w:rPr>
            </w:pPr>
            <w:r w:rsidRPr="00420049">
              <w:rPr>
                <w:color w:val="auto"/>
                <w:sz w:val="22"/>
                <w:szCs w:val="22"/>
              </w:rPr>
              <w:lastRenderedPageBreak/>
              <w:t>Трайни насаждения от лозя</w:t>
            </w:r>
          </w:p>
        </w:tc>
        <w:tc>
          <w:tcPr>
            <w:tcW w:w="2161" w:type="dxa"/>
          </w:tcPr>
          <w:p w14:paraId="6B809593" w14:textId="77777777" w:rsidR="00420049" w:rsidRPr="00420049" w:rsidRDefault="00420049" w:rsidP="00420049">
            <w:pPr>
              <w:jc w:val="right"/>
              <w:rPr>
                <w:b/>
                <w:color w:val="auto"/>
                <w:sz w:val="20"/>
                <w:szCs w:val="20"/>
                <w:lang w:val="bg-BG"/>
              </w:rPr>
            </w:pPr>
            <w:r w:rsidRPr="00420049">
              <w:rPr>
                <w:b/>
                <w:bCs/>
                <w:color w:val="auto"/>
                <w:sz w:val="22"/>
                <w:szCs w:val="22"/>
                <w:lang w:val="bg-BG"/>
              </w:rPr>
              <w:t>1</w:t>
            </w:r>
            <w:r w:rsidRPr="00420049">
              <w:rPr>
                <w:b/>
                <w:bCs/>
                <w:color w:val="auto"/>
                <w:sz w:val="22"/>
                <w:szCs w:val="22"/>
              </w:rPr>
              <w:t>54</w:t>
            </w:r>
            <w:r w:rsidRPr="00420049">
              <w:rPr>
                <w:b/>
                <w:bCs/>
                <w:color w:val="auto"/>
                <w:sz w:val="22"/>
                <w:szCs w:val="22"/>
                <w:lang w:val="bg-BG"/>
              </w:rPr>
              <w:t>13</w:t>
            </w:r>
          </w:p>
        </w:tc>
      </w:tr>
      <w:tr w:rsidR="00420049" w:rsidRPr="00420049" w14:paraId="2D34FC75" w14:textId="77777777" w:rsidTr="00F9737B">
        <w:trPr>
          <w:jc w:val="center"/>
        </w:trPr>
        <w:tc>
          <w:tcPr>
            <w:tcW w:w="4544" w:type="dxa"/>
          </w:tcPr>
          <w:p w14:paraId="2922F383" w14:textId="77777777" w:rsidR="00420049" w:rsidRPr="00420049" w:rsidRDefault="00420049" w:rsidP="00420049">
            <w:pPr>
              <w:jc w:val="both"/>
              <w:rPr>
                <w:color w:val="auto"/>
                <w:sz w:val="22"/>
                <w:szCs w:val="22"/>
                <w:lang w:val="bg-BG"/>
              </w:rPr>
            </w:pPr>
            <w:r w:rsidRPr="00420049">
              <w:rPr>
                <w:color w:val="auto"/>
                <w:sz w:val="22"/>
                <w:szCs w:val="22"/>
                <w:lang w:val="bg-BG"/>
              </w:rPr>
              <w:t>Други</w:t>
            </w:r>
          </w:p>
        </w:tc>
        <w:tc>
          <w:tcPr>
            <w:tcW w:w="2161" w:type="dxa"/>
          </w:tcPr>
          <w:p w14:paraId="3CE4B65E" w14:textId="77777777" w:rsidR="00420049" w:rsidRPr="00420049" w:rsidRDefault="00420049" w:rsidP="00420049">
            <w:pPr>
              <w:jc w:val="right"/>
              <w:rPr>
                <w:b/>
                <w:color w:val="auto"/>
                <w:sz w:val="20"/>
                <w:szCs w:val="20"/>
                <w:lang w:val="bg-BG"/>
              </w:rPr>
            </w:pPr>
            <w:r w:rsidRPr="00420049">
              <w:rPr>
                <w:b/>
                <w:bCs/>
                <w:color w:val="auto"/>
                <w:sz w:val="22"/>
                <w:szCs w:val="22"/>
                <w:lang w:val="bg-BG"/>
              </w:rPr>
              <w:t>14060</w:t>
            </w:r>
          </w:p>
        </w:tc>
      </w:tr>
      <w:tr w:rsidR="00420049" w:rsidRPr="00420049" w14:paraId="0AE9DA19" w14:textId="77777777" w:rsidTr="00F9737B">
        <w:trPr>
          <w:trHeight w:val="270"/>
          <w:jc w:val="center"/>
        </w:trPr>
        <w:tc>
          <w:tcPr>
            <w:tcW w:w="4544" w:type="dxa"/>
          </w:tcPr>
          <w:p w14:paraId="64C5D2D8" w14:textId="77777777" w:rsidR="00420049" w:rsidRPr="00420049" w:rsidRDefault="00420049" w:rsidP="00420049">
            <w:pPr>
              <w:jc w:val="both"/>
              <w:rPr>
                <w:b/>
                <w:color w:val="auto"/>
                <w:sz w:val="22"/>
                <w:szCs w:val="22"/>
                <w:lang w:val="bg-BG"/>
              </w:rPr>
            </w:pPr>
            <w:r w:rsidRPr="00420049">
              <w:rPr>
                <w:b/>
                <w:color w:val="auto"/>
                <w:sz w:val="22"/>
                <w:szCs w:val="22"/>
                <w:lang w:val="bg-BG"/>
              </w:rPr>
              <w:t>Общо</w:t>
            </w:r>
          </w:p>
        </w:tc>
        <w:tc>
          <w:tcPr>
            <w:tcW w:w="2161" w:type="dxa"/>
          </w:tcPr>
          <w:p w14:paraId="1436871B" w14:textId="77777777" w:rsidR="00420049" w:rsidRPr="00420049" w:rsidRDefault="00420049" w:rsidP="00420049">
            <w:pPr>
              <w:jc w:val="right"/>
              <w:rPr>
                <w:b/>
                <w:color w:val="auto"/>
                <w:sz w:val="22"/>
                <w:szCs w:val="22"/>
                <w:lang w:val="bg-BG"/>
              </w:rPr>
            </w:pPr>
            <w:r w:rsidRPr="00420049">
              <w:rPr>
                <w:b/>
                <w:color w:val="auto"/>
                <w:sz w:val="22"/>
                <w:szCs w:val="22"/>
                <w:lang w:val="bg-BG"/>
              </w:rPr>
              <w:t>1549436</w:t>
            </w:r>
          </w:p>
        </w:tc>
      </w:tr>
    </w:tbl>
    <w:p w14:paraId="4860A8E7" w14:textId="77777777" w:rsidR="00420049" w:rsidRPr="00420049" w:rsidRDefault="00420049" w:rsidP="00420049">
      <w:pPr>
        <w:ind w:firstLine="567"/>
        <w:jc w:val="both"/>
        <w:rPr>
          <w:color w:val="auto"/>
          <w:lang w:val="bg-BG"/>
        </w:rPr>
      </w:pPr>
    </w:p>
    <w:p w14:paraId="3F3C8C1F" w14:textId="77777777" w:rsidR="00420049" w:rsidRPr="00420049" w:rsidRDefault="00420049" w:rsidP="00420049">
      <w:pPr>
        <w:ind w:firstLine="567"/>
        <w:jc w:val="both"/>
        <w:rPr>
          <w:color w:val="auto"/>
          <w:lang w:val="bg-BG"/>
        </w:rPr>
      </w:pPr>
      <w:r w:rsidRPr="00420049">
        <w:rPr>
          <w:color w:val="auto"/>
          <w:lang w:val="bg-BG"/>
        </w:rPr>
        <w:t>От така изложените данни е видно, че в</w:t>
      </w:r>
      <w:r w:rsidRPr="00420049">
        <w:rPr>
          <w:color w:val="auto"/>
          <w:lang w:val="ru-RU"/>
        </w:rPr>
        <w:t xml:space="preserve"> структурата на културите с най - голямо значение имат зимните зърнени житни култури: пшеница, ечемик, ръж и тритикале, както и групата на технически култури. </w:t>
      </w:r>
      <w:r w:rsidRPr="00420049">
        <w:rPr>
          <w:color w:val="auto"/>
          <w:lang w:val="bg-BG"/>
        </w:rPr>
        <w:t>Пшеницата и маслодайния слънчоглед заемат значителна площ в структурата на полските земеделски култури и са с най-важно икономическо значение за областт</w:t>
      </w:r>
      <w:r w:rsidRPr="00420049">
        <w:rPr>
          <w:color w:val="auto"/>
        </w:rPr>
        <w:t>a</w:t>
      </w:r>
      <w:r w:rsidRPr="00420049">
        <w:rPr>
          <w:color w:val="auto"/>
          <w:lang w:val="bg-BG"/>
        </w:rPr>
        <w:t xml:space="preserve">. </w:t>
      </w:r>
    </w:p>
    <w:p w14:paraId="10D851D0" w14:textId="77777777" w:rsidR="00420049" w:rsidRPr="00420049" w:rsidRDefault="00420049" w:rsidP="00420049">
      <w:pPr>
        <w:ind w:firstLine="360"/>
        <w:jc w:val="both"/>
        <w:rPr>
          <w:color w:val="auto"/>
          <w:lang w:val="bg-BG"/>
        </w:rPr>
      </w:pPr>
    </w:p>
    <w:p w14:paraId="55C75627" w14:textId="77777777" w:rsidR="00420049" w:rsidRPr="00420049" w:rsidRDefault="00420049" w:rsidP="00420049">
      <w:pPr>
        <w:ind w:firstLine="567"/>
        <w:jc w:val="both"/>
        <w:rPr>
          <w:color w:val="auto"/>
          <w:lang w:val="bg-BG"/>
        </w:rPr>
      </w:pPr>
      <w:r w:rsidRPr="00420049">
        <w:rPr>
          <w:color w:val="auto"/>
          <w:lang w:val="bg-BG"/>
        </w:rPr>
        <w:t xml:space="preserve">В групата на зимните зърнени култури с най-голям процент към цялата площ заета от всички зимни зърнени култури се заема от пшеницата. От втората по големина група тази на техническите култури, с най-голям процент към площта заета от всички технически култури се пада на маслодайния слънчоглед. В групата на късните пролетни зърнено житни култури с най-голямо значение е царевицата за зърно. В групата на овощните трайни насаждения с най-голям дял са черешите, като тенденцията е за увеличаване на тяхната площ. </w:t>
      </w:r>
    </w:p>
    <w:p w14:paraId="5B40FBD8" w14:textId="77777777" w:rsidR="00420049" w:rsidRPr="00420049" w:rsidRDefault="00420049" w:rsidP="00420049">
      <w:pPr>
        <w:ind w:firstLine="231"/>
        <w:jc w:val="both"/>
        <w:rPr>
          <w:color w:val="auto"/>
          <w:lang w:val="bg-BG"/>
        </w:rPr>
      </w:pPr>
    </w:p>
    <w:tbl>
      <w:tblPr>
        <w:tblW w:w="6786" w:type="dxa"/>
        <w:jc w:val="center"/>
        <w:tblLook w:val="04A0" w:firstRow="1" w:lastRow="0" w:firstColumn="1" w:lastColumn="0" w:noHBand="0" w:noVBand="1"/>
      </w:tblPr>
      <w:tblGrid>
        <w:gridCol w:w="4310"/>
        <w:gridCol w:w="2476"/>
      </w:tblGrid>
      <w:tr w:rsidR="00420049" w:rsidRPr="00420049" w14:paraId="4CB2FBAD" w14:textId="77777777" w:rsidTr="00F9737B">
        <w:trPr>
          <w:trHeight w:val="480"/>
          <w:jc w:val="center"/>
        </w:trPr>
        <w:tc>
          <w:tcPr>
            <w:tcW w:w="4310" w:type="dxa"/>
            <w:tcBorders>
              <w:top w:val="single" w:sz="4" w:space="0" w:color="auto"/>
              <w:left w:val="single" w:sz="4" w:space="0" w:color="auto"/>
              <w:bottom w:val="single" w:sz="4" w:space="0" w:color="auto"/>
              <w:right w:val="single" w:sz="4" w:space="0" w:color="auto"/>
            </w:tcBorders>
            <w:shd w:val="clear" w:color="auto" w:fill="auto"/>
          </w:tcPr>
          <w:p w14:paraId="670A79F6" w14:textId="77777777" w:rsidR="00420049" w:rsidRPr="00427FC1" w:rsidRDefault="00420049" w:rsidP="00420049">
            <w:pPr>
              <w:jc w:val="center"/>
              <w:rPr>
                <w:b/>
                <w:color w:val="auto"/>
                <w:sz w:val="22"/>
                <w:szCs w:val="22"/>
              </w:rPr>
            </w:pPr>
            <w:r w:rsidRPr="00427FC1">
              <w:rPr>
                <w:b/>
                <w:color w:val="auto"/>
                <w:sz w:val="22"/>
                <w:szCs w:val="22"/>
                <w:lang w:val="bg-BG" w:eastAsia="bg-BG"/>
              </w:rPr>
              <w:t>Видове отглеждани култури</w:t>
            </w:r>
          </w:p>
        </w:tc>
        <w:tc>
          <w:tcPr>
            <w:tcW w:w="2476" w:type="dxa"/>
            <w:tcBorders>
              <w:top w:val="single" w:sz="4" w:space="0" w:color="auto"/>
              <w:left w:val="nil"/>
              <w:bottom w:val="single" w:sz="4" w:space="0" w:color="auto"/>
              <w:right w:val="single" w:sz="4" w:space="0" w:color="auto"/>
            </w:tcBorders>
            <w:shd w:val="clear" w:color="auto" w:fill="auto"/>
          </w:tcPr>
          <w:p w14:paraId="17F5D32C" w14:textId="77777777" w:rsidR="00420049" w:rsidRPr="00427FC1" w:rsidRDefault="00420049" w:rsidP="00420049">
            <w:pPr>
              <w:jc w:val="center"/>
              <w:rPr>
                <w:b/>
                <w:color w:val="auto"/>
                <w:sz w:val="22"/>
                <w:szCs w:val="22"/>
              </w:rPr>
            </w:pPr>
            <w:r w:rsidRPr="00427FC1">
              <w:rPr>
                <w:b/>
                <w:color w:val="auto"/>
                <w:sz w:val="22"/>
                <w:szCs w:val="22"/>
                <w:lang w:val="bg-BG" w:eastAsia="bg-BG"/>
              </w:rPr>
              <w:t>Засята /плододаваща площ в дка</w:t>
            </w:r>
          </w:p>
        </w:tc>
      </w:tr>
      <w:tr w:rsidR="00420049" w:rsidRPr="00420049" w14:paraId="1804B0D9" w14:textId="77777777" w:rsidTr="00F9737B">
        <w:trPr>
          <w:trHeight w:val="229"/>
          <w:jc w:val="center"/>
        </w:trPr>
        <w:tc>
          <w:tcPr>
            <w:tcW w:w="4310" w:type="dxa"/>
            <w:tcBorders>
              <w:top w:val="nil"/>
              <w:left w:val="single" w:sz="4" w:space="0" w:color="auto"/>
              <w:bottom w:val="single" w:sz="4" w:space="0" w:color="auto"/>
              <w:right w:val="single" w:sz="4" w:space="0" w:color="auto"/>
            </w:tcBorders>
            <w:shd w:val="clear" w:color="auto" w:fill="auto"/>
          </w:tcPr>
          <w:p w14:paraId="096DFAA3" w14:textId="77777777" w:rsidR="00420049" w:rsidRPr="00420049" w:rsidRDefault="00420049" w:rsidP="00420049">
            <w:pPr>
              <w:rPr>
                <w:b/>
                <w:bCs/>
                <w:color w:val="auto"/>
                <w:sz w:val="22"/>
                <w:szCs w:val="22"/>
              </w:rPr>
            </w:pPr>
            <w:r w:rsidRPr="00420049">
              <w:rPr>
                <w:b/>
                <w:bCs/>
                <w:color w:val="auto"/>
                <w:sz w:val="22"/>
                <w:szCs w:val="22"/>
                <w:lang w:val="bg-BG" w:eastAsia="bg-BG"/>
              </w:rPr>
              <w:t>Зимни зърнени житни култури</w:t>
            </w:r>
          </w:p>
        </w:tc>
        <w:tc>
          <w:tcPr>
            <w:tcW w:w="2476" w:type="dxa"/>
            <w:tcBorders>
              <w:top w:val="nil"/>
              <w:left w:val="nil"/>
              <w:bottom w:val="single" w:sz="4" w:space="0" w:color="auto"/>
              <w:right w:val="single" w:sz="4" w:space="0" w:color="auto"/>
            </w:tcBorders>
            <w:shd w:val="clear" w:color="auto" w:fill="auto"/>
          </w:tcPr>
          <w:p w14:paraId="5B34EA13" w14:textId="77777777" w:rsidR="00420049" w:rsidRPr="00420049" w:rsidRDefault="00420049" w:rsidP="00420049">
            <w:pPr>
              <w:jc w:val="center"/>
              <w:rPr>
                <w:b/>
                <w:bCs/>
                <w:color w:val="000000" w:themeColor="text1"/>
                <w:sz w:val="22"/>
                <w:szCs w:val="22"/>
                <w:lang w:val="bg-BG"/>
              </w:rPr>
            </w:pPr>
            <w:r w:rsidRPr="00420049">
              <w:rPr>
                <w:b/>
                <w:bCs/>
                <w:color w:val="000000" w:themeColor="text1"/>
                <w:sz w:val="22"/>
                <w:szCs w:val="22"/>
                <w:lang w:val="bg-BG"/>
              </w:rPr>
              <w:t>745983</w:t>
            </w:r>
          </w:p>
        </w:tc>
      </w:tr>
      <w:tr w:rsidR="00420049" w:rsidRPr="00420049" w14:paraId="3092E8C5"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0701356D" w14:textId="77777777" w:rsidR="00420049" w:rsidRPr="00420049" w:rsidRDefault="00420049" w:rsidP="00420049">
            <w:pPr>
              <w:rPr>
                <w:color w:val="auto"/>
                <w:sz w:val="22"/>
                <w:szCs w:val="22"/>
              </w:rPr>
            </w:pPr>
            <w:r w:rsidRPr="00420049">
              <w:rPr>
                <w:color w:val="auto"/>
                <w:sz w:val="22"/>
                <w:szCs w:val="22"/>
                <w:lang w:val="bg-BG" w:eastAsia="bg-BG"/>
              </w:rPr>
              <w:t>пшеница</w:t>
            </w:r>
          </w:p>
        </w:tc>
        <w:tc>
          <w:tcPr>
            <w:tcW w:w="2476" w:type="dxa"/>
            <w:tcBorders>
              <w:top w:val="nil"/>
              <w:left w:val="nil"/>
              <w:bottom w:val="single" w:sz="4" w:space="0" w:color="auto"/>
              <w:right w:val="single" w:sz="4" w:space="0" w:color="auto"/>
            </w:tcBorders>
            <w:shd w:val="clear" w:color="auto" w:fill="auto"/>
          </w:tcPr>
          <w:p w14:paraId="546B39BD" w14:textId="77777777" w:rsidR="00420049" w:rsidRPr="00420049" w:rsidRDefault="00420049" w:rsidP="00420049">
            <w:pPr>
              <w:jc w:val="center"/>
              <w:rPr>
                <w:color w:val="000000" w:themeColor="text1"/>
                <w:sz w:val="22"/>
                <w:szCs w:val="22"/>
                <w:lang w:val="en-GB"/>
              </w:rPr>
            </w:pPr>
            <w:r w:rsidRPr="00420049">
              <w:rPr>
                <w:bCs/>
                <w:color w:val="000000" w:themeColor="text1"/>
                <w:sz w:val="22"/>
                <w:szCs w:val="22"/>
                <w:shd w:val="clear" w:color="auto" w:fill="FFFFFF"/>
                <w:lang w:val="bg-BG"/>
              </w:rPr>
              <w:t>642578</w:t>
            </w:r>
          </w:p>
        </w:tc>
      </w:tr>
      <w:tr w:rsidR="00420049" w:rsidRPr="00420049" w14:paraId="25A206C5"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0EF890A1" w14:textId="77777777" w:rsidR="00420049" w:rsidRPr="00420049" w:rsidRDefault="00420049" w:rsidP="00420049">
            <w:pPr>
              <w:rPr>
                <w:color w:val="auto"/>
                <w:sz w:val="22"/>
                <w:szCs w:val="22"/>
              </w:rPr>
            </w:pPr>
            <w:r w:rsidRPr="00420049">
              <w:rPr>
                <w:color w:val="auto"/>
                <w:sz w:val="22"/>
                <w:szCs w:val="22"/>
                <w:lang w:val="bg-BG" w:eastAsia="bg-BG"/>
              </w:rPr>
              <w:t>ечемик</w:t>
            </w:r>
          </w:p>
        </w:tc>
        <w:tc>
          <w:tcPr>
            <w:tcW w:w="2476" w:type="dxa"/>
            <w:tcBorders>
              <w:top w:val="nil"/>
              <w:left w:val="nil"/>
              <w:bottom w:val="single" w:sz="4" w:space="0" w:color="auto"/>
              <w:right w:val="single" w:sz="4" w:space="0" w:color="auto"/>
            </w:tcBorders>
            <w:shd w:val="clear" w:color="auto" w:fill="auto"/>
          </w:tcPr>
          <w:p w14:paraId="70D139C4" w14:textId="77777777" w:rsidR="00420049" w:rsidRPr="00420049" w:rsidRDefault="00420049" w:rsidP="00420049">
            <w:pPr>
              <w:jc w:val="center"/>
              <w:rPr>
                <w:bCs/>
                <w:color w:val="000000" w:themeColor="text1"/>
                <w:sz w:val="22"/>
                <w:szCs w:val="22"/>
                <w:shd w:val="clear" w:color="auto" w:fill="FFFFFF"/>
                <w:lang w:val="bg-BG"/>
              </w:rPr>
            </w:pPr>
            <w:r w:rsidRPr="00420049">
              <w:rPr>
                <w:bCs/>
                <w:color w:val="000000" w:themeColor="text1"/>
                <w:sz w:val="22"/>
                <w:szCs w:val="22"/>
                <w:shd w:val="clear" w:color="auto" w:fill="FFFFFF"/>
                <w:lang w:val="bg-BG"/>
              </w:rPr>
              <w:t>76035</w:t>
            </w:r>
          </w:p>
        </w:tc>
      </w:tr>
      <w:tr w:rsidR="00420049" w:rsidRPr="00420049" w14:paraId="7A06469E"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53EA8310" w14:textId="77777777" w:rsidR="00420049" w:rsidRPr="00420049" w:rsidRDefault="00420049" w:rsidP="00420049">
            <w:pPr>
              <w:rPr>
                <w:color w:val="auto"/>
                <w:sz w:val="22"/>
                <w:szCs w:val="22"/>
              </w:rPr>
            </w:pPr>
            <w:r w:rsidRPr="00420049">
              <w:rPr>
                <w:color w:val="auto"/>
                <w:sz w:val="22"/>
                <w:szCs w:val="22"/>
                <w:lang w:val="bg-BG" w:eastAsia="bg-BG"/>
              </w:rPr>
              <w:t>тритикале</w:t>
            </w:r>
          </w:p>
        </w:tc>
        <w:tc>
          <w:tcPr>
            <w:tcW w:w="2476" w:type="dxa"/>
            <w:tcBorders>
              <w:top w:val="nil"/>
              <w:left w:val="nil"/>
              <w:bottom w:val="single" w:sz="4" w:space="0" w:color="auto"/>
              <w:right w:val="single" w:sz="4" w:space="0" w:color="auto"/>
            </w:tcBorders>
            <w:shd w:val="clear" w:color="auto" w:fill="auto"/>
          </w:tcPr>
          <w:p w14:paraId="66B2F24C"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12010</w:t>
            </w:r>
          </w:p>
        </w:tc>
      </w:tr>
      <w:tr w:rsidR="00420049" w:rsidRPr="00420049" w14:paraId="4AEEECF0"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5DD002A6" w14:textId="77777777" w:rsidR="00420049" w:rsidRPr="00420049" w:rsidRDefault="00420049" w:rsidP="00420049">
            <w:pPr>
              <w:rPr>
                <w:color w:val="auto"/>
                <w:sz w:val="22"/>
                <w:szCs w:val="22"/>
              </w:rPr>
            </w:pPr>
            <w:r w:rsidRPr="00420049">
              <w:rPr>
                <w:color w:val="auto"/>
                <w:sz w:val="22"/>
                <w:szCs w:val="22"/>
                <w:lang w:val="bg-BG" w:eastAsia="bg-BG"/>
              </w:rPr>
              <w:t>ръж</w:t>
            </w:r>
          </w:p>
        </w:tc>
        <w:tc>
          <w:tcPr>
            <w:tcW w:w="2476" w:type="dxa"/>
            <w:tcBorders>
              <w:top w:val="nil"/>
              <w:left w:val="nil"/>
              <w:bottom w:val="single" w:sz="4" w:space="0" w:color="auto"/>
              <w:right w:val="single" w:sz="4" w:space="0" w:color="auto"/>
            </w:tcBorders>
            <w:shd w:val="clear" w:color="auto" w:fill="auto"/>
          </w:tcPr>
          <w:p w14:paraId="10027FD6"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15360</w:t>
            </w:r>
          </w:p>
        </w:tc>
      </w:tr>
      <w:tr w:rsidR="00420049" w:rsidRPr="00420049" w14:paraId="48334178" w14:textId="77777777" w:rsidTr="00F9737B">
        <w:trPr>
          <w:trHeight w:val="379"/>
          <w:jc w:val="center"/>
        </w:trPr>
        <w:tc>
          <w:tcPr>
            <w:tcW w:w="4310" w:type="dxa"/>
            <w:tcBorders>
              <w:top w:val="nil"/>
              <w:left w:val="single" w:sz="4" w:space="0" w:color="auto"/>
              <w:bottom w:val="single" w:sz="4" w:space="0" w:color="auto"/>
              <w:right w:val="single" w:sz="4" w:space="0" w:color="auto"/>
            </w:tcBorders>
            <w:shd w:val="clear" w:color="auto" w:fill="auto"/>
          </w:tcPr>
          <w:p w14:paraId="4B0495DE" w14:textId="77777777" w:rsidR="00420049" w:rsidRPr="00420049" w:rsidRDefault="00420049" w:rsidP="00420049">
            <w:pPr>
              <w:rPr>
                <w:b/>
                <w:bCs/>
                <w:color w:val="auto"/>
                <w:sz w:val="22"/>
                <w:szCs w:val="22"/>
              </w:rPr>
            </w:pPr>
            <w:r w:rsidRPr="00420049">
              <w:rPr>
                <w:b/>
                <w:bCs/>
                <w:color w:val="auto"/>
                <w:sz w:val="22"/>
                <w:szCs w:val="22"/>
                <w:lang w:val="bg-BG" w:eastAsia="bg-BG"/>
              </w:rPr>
              <w:t>Ранни пролетни зърнени житни култури</w:t>
            </w:r>
          </w:p>
        </w:tc>
        <w:tc>
          <w:tcPr>
            <w:tcW w:w="2476" w:type="dxa"/>
            <w:tcBorders>
              <w:top w:val="nil"/>
              <w:left w:val="nil"/>
              <w:bottom w:val="single" w:sz="4" w:space="0" w:color="auto"/>
              <w:right w:val="single" w:sz="4" w:space="0" w:color="auto"/>
            </w:tcBorders>
            <w:shd w:val="clear" w:color="auto" w:fill="auto"/>
          </w:tcPr>
          <w:p w14:paraId="09F647F5" w14:textId="77777777" w:rsidR="00420049" w:rsidRPr="00420049" w:rsidRDefault="00420049" w:rsidP="00420049">
            <w:pPr>
              <w:jc w:val="center"/>
              <w:rPr>
                <w:b/>
                <w:color w:val="000000" w:themeColor="text1"/>
                <w:sz w:val="22"/>
                <w:szCs w:val="22"/>
                <w:lang w:val="bg-BG"/>
              </w:rPr>
            </w:pPr>
            <w:r w:rsidRPr="00420049">
              <w:rPr>
                <w:b/>
                <w:color w:val="000000" w:themeColor="text1"/>
                <w:sz w:val="22"/>
                <w:szCs w:val="22"/>
                <w:lang w:val="bg-BG"/>
              </w:rPr>
              <w:t>4557</w:t>
            </w:r>
          </w:p>
        </w:tc>
      </w:tr>
      <w:tr w:rsidR="00420049" w:rsidRPr="00420049" w14:paraId="29087F86"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71636CA9" w14:textId="77777777" w:rsidR="00420049" w:rsidRPr="00420049" w:rsidRDefault="00420049" w:rsidP="00420049">
            <w:pPr>
              <w:rPr>
                <w:color w:val="auto"/>
                <w:sz w:val="22"/>
                <w:szCs w:val="22"/>
              </w:rPr>
            </w:pPr>
            <w:r w:rsidRPr="00420049">
              <w:rPr>
                <w:color w:val="auto"/>
                <w:sz w:val="22"/>
                <w:szCs w:val="22"/>
                <w:lang w:val="bg-BG" w:eastAsia="bg-BG"/>
              </w:rPr>
              <w:t>пролетен ечемик</w:t>
            </w:r>
          </w:p>
        </w:tc>
        <w:tc>
          <w:tcPr>
            <w:tcW w:w="2476" w:type="dxa"/>
            <w:tcBorders>
              <w:top w:val="nil"/>
              <w:left w:val="nil"/>
              <w:bottom w:val="single" w:sz="4" w:space="0" w:color="auto"/>
              <w:right w:val="single" w:sz="4" w:space="0" w:color="auto"/>
            </w:tcBorders>
            <w:shd w:val="clear" w:color="auto" w:fill="auto"/>
          </w:tcPr>
          <w:p w14:paraId="0E4C87F5" w14:textId="77777777" w:rsidR="00420049" w:rsidRPr="00420049" w:rsidRDefault="00420049" w:rsidP="00420049">
            <w:pPr>
              <w:jc w:val="center"/>
              <w:rPr>
                <w:bCs/>
                <w:color w:val="000000" w:themeColor="text1"/>
                <w:sz w:val="22"/>
                <w:szCs w:val="22"/>
                <w:lang w:val="bg-BG"/>
              </w:rPr>
            </w:pPr>
            <w:r w:rsidRPr="00420049">
              <w:rPr>
                <w:bCs/>
                <w:color w:val="000000" w:themeColor="text1"/>
                <w:sz w:val="22"/>
                <w:szCs w:val="22"/>
                <w:lang w:val="bg-BG"/>
              </w:rPr>
              <w:t>4557</w:t>
            </w:r>
          </w:p>
        </w:tc>
      </w:tr>
      <w:tr w:rsidR="00420049" w:rsidRPr="00420049" w14:paraId="11729A2D" w14:textId="77777777" w:rsidTr="00F9737B">
        <w:trPr>
          <w:trHeight w:val="189"/>
          <w:jc w:val="center"/>
        </w:trPr>
        <w:tc>
          <w:tcPr>
            <w:tcW w:w="4310" w:type="dxa"/>
            <w:tcBorders>
              <w:top w:val="nil"/>
              <w:left w:val="single" w:sz="4" w:space="0" w:color="auto"/>
              <w:bottom w:val="single" w:sz="4" w:space="0" w:color="auto"/>
              <w:right w:val="single" w:sz="4" w:space="0" w:color="auto"/>
            </w:tcBorders>
            <w:shd w:val="clear" w:color="auto" w:fill="auto"/>
          </w:tcPr>
          <w:p w14:paraId="4610F007" w14:textId="77777777" w:rsidR="00420049" w:rsidRPr="00420049" w:rsidRDefault="00420049" w:rsidP="00420049">
            <w:pPr>
              <w:rPr>
                <w:b/>
                <w:bCs/>
                <w:color w:val="auto"/>
                <w:sz w:val="22"/>
                <w:szCs w:val="22"/>
              </w:rPr>
            </w:pPr>
            <w:r w:rsidRPr="00420049">
              <w:rPr>
                <w:b/>
                <w:bCs/>
                <w:color w:val="auto"/>
                <w:sz w:val="22"/>
                <w:szCs w:val="22"/>
                <w:lang w:val="bg-BG" w:eastAsia="bg-BG"/>
              </w:rPr>
              <w:t>Късни пролетни зърнено житни култури</w:t>
            </w:r>
          </w:p>
        </w:tc>
        <w:tc>
          <w:tcPr>
            <w:tcW w:w="2476" w:type="dxa"/>
            <w:tcBorders>
              <w:top w:val="nil"/>
              <w:left w:val="nil"/>
              <w:bottom w:val="single" w:sz="4" w:space="0" w:color="auto"/>
              <w:right w:val="single" w:sz="4" w:space="0" w:color="auto"/>
            </w:tcBorders>
            <w:shd w:val="clear" w:color="auto" w:fill="auto"/>
          </w:tcPr>
          <w:p w14:paraId="12D506CD" w14:textId="77777777" w:rsidR="00420049" w:rsidRPr="00420049" w:rsidRDefault="00420049" w:rsidP="00420049">
            <w:pPr>
              <w:jc w:val="center"/>
              <w:rPr>
                <w:b/>
                <w:bCs/>
                <w:color w:val="000000" w:themeColor="text1"/>
                <w:sz w:val="22"/>
                <w:szCs w:val="22"/>
                <w:lang w:val="bg-BG"/>
              </w:rPr>
            </w:pPr>
            <w:r w:rsidRPr="00420049">
              <w:rPr>
                <w:b/>
                <w:bCs/>
                <w:color w:val="000000" w:themeColor="text1"/>
                <w:sz w:val="22"/>
                <w:szCs w:val="22"/>
                <w:lang w:val="bg-BG"/>
              </w:rPr>
              <w:t>70898</w:t>
            </w:r>
          </w:p>
        </w:tc>
      </w:tr>
      <w:tr w:rsidR="00420049" w:rsidRPr="00420049" w14:paraId="06DE05F5"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7491708F" w14:textId="77777777" w:rsidR="00420049" w:rsidRPr="00420049" w:rsidRDefault="00420049" w:rsidP="00420049">
            <w:pPr>
              <w:rPr>
                <w:color w:val="auto"/>
                <w:sz w:val="22"/>
                <w:szCs w:val="22"/>
              </w:rPr>
            </w:pPr>
            <w:r w:rsidRPr="00420049">
              <w:rPr>
                <w:color w:val="auto"/>
                <w:sz w:val="22"/>
                <w:szCs w:val="22"/>
                <w:lang w:val="bg-BG" w:eastAsia="bg-BG"/>
              </w:rPr>
              <w:t>царевица за зърно</w:t>
            </w:r>
          </w:p>
        </w:tc>
        <w:tc>
          <w:tcPr>
            <w:tcW w:w="2476" w:type="dxa"/>
            <w:tcBorders>
              <w:top w:val="nil"/>
              <w:left w:val="nil"/>
              <w:bottom w:val="single" w:sz="4" w:space="0" w:color="auto"/>
              <w:right w:val="single" w:sz="4" w:space="0" w:color="auto"/>
            </w:tcBorders>
            <w:shd w:val="clear" w:color="auto" w:fill="auto"/>
          </w:tcPr>
          <w:p w14:paraId="0A981158"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70898</w:t>
            </w:r>
          </w:p>
        </w:tc>
      </w:tr>
      <w:tr w:rsidR="00420049" w:rsidRPr="00420049" w14:paraId="0D96C171"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0E974932" w14:textId="77777777" w:rsidR="00420049" w:rsidRPr="00420049" w:rsidRDefault="00420049" w:rsidP="00420049">
            <w:pPr>
              <w:rPr>
                <w:b/>
                <w:bCs/>
                <w:color w:val="auto"/>
                <w:sz w:val="22"/>
                <w:szCs w:val="22"/>
              </w:rPr>
            </w:pPr>
            <w:r w:rsidRPr="00420049">
              <w:rPr>
                <w:b/>
                <w:bCs/>
                <w:color w:val="auto"/>
                <w:sz w:val="22"/>
                <w:szCs w:val="22"/>
                <w:lang w:val="bg-BG" w:eastAsia="bg-BG"/>
              </w:rPr>
              <w:t>Технически култури</w:t>
            </w:r>
          </w:p>
        </w:tc>
        <w:tc>
          <w:tcPr>
            <w:tcW w:w="2476" w:type="dxa"/>
            <w:tcBorders>
              <w:top w:val="nil"/>
              <w:left w:val="nil"/>
              <w:bottom w:val="single" w:sz="4" w:space="0" w:color="auto"/>
              <w:right w:val="single" w:sz="4" w:space="0" w:color="auto"/>
            </w:tcBorders>
            <w:shd w:val="clear" w:color="auto" w:fill="auto"/>
          </w:tcPr>
          <w:p w14:paraId="5CDFB7B0" w14:textId="77777777" w:rsidR="00420049" w:rsidRPr="00420049" w:rsidRDefault="00420049" w:rsidP="00420049">
            <w:pPr>
              <w:jc w:val="center"/>
              <w:rPr>
                <w:b/>
                <w:bCs/>
                <w:color w:val="000000" w:themeColor="text1"/>
                <w:sz w:val="22"/>
                <w:szCs w:val="22"/>
                <w:lang w:val="bg-BG"/>
              </w:rPr>
            </w:pPr>
            <w:r w:rsidRPr="00420049">
              <w:rPr>
                <w:b/>
                <w:bCs/>
                <w:color w:val="000000" w:themeColor="text1"/>
                <w:sz w:val="22"/>
                <w:szCs w:val="22"/>
                <w:lang w:val="bg-BG"/>
              </w:rPr>
              <w:t>677304</w:t>
            </w:r>
          </w:p>
        </w:tc>
      </w:tr>
      <w:tr w:rsidR="00420049" w:rsidRPr="00420049" w14:paraId="58C02DE7"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6B87D21B" w14:textId="77777777" w:rsidR="00420049" w:rsidRPr="00420049" w:rsidRDefault="00420049" w:rsidP="00420049">
            <w:pPr>
              <w:rPr>
                <w:color w:val="auto"/>
                <w:sz w:val="22"/>
                <w:szCs w:val="22"/>
              </w:rPr>
            </w:pPr>
            <w:r w:rsidRPr="00420049">
              <w:rPr>
                <w:color w:val="auto"/>
                <w:sz w:val="22"/>
                <w:szCs w:val="22"/>
                <w:lang w:val="bg-BG" w:eastAsia="bg-BG"/>
              </w:rPr>
              <w:t>маслодаен слънчоглед</w:t>
            </w:r>
          </w:p>
        </w:tc>
        <w:tc>
          <w:tcPr>
            <w:tcW w:w="2476" w:type="dxa"/>
            <w:tcBorders>
              <w:top w:val="nil"/>
              <w:left w:val="nil"/>
              <w:bottom w:val="single" w:sz="4" w:space="0" w:color="auto"/>
              <w:right w:val="single" w:sz="4" w:space="0" w:color="auto"/>
            </w:tcBorders>
            <w:shd w:val="clear" w:color="auto" w:fill="auto"/>
          </w:tcPr>
          <w:p w14:paraId="54944FA4"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560494</w:t>
            </w:r>
          </w:p>
        </w:tc>
      </w:tr>
      <w:tr w:rsidR="00420049" w:rsidRPr="00420049" w14:paraId="391ADA30"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5FADE343" w14:textId="77777777" w:rsidR="00420049" w:rsidRPr="00420049" w:rsidRDefault="00420049" w:rsidP="00420049">
            <w:pPr>
              <w:rPr>
                <w:color w:val="auto"/>
                <w:sz w:val="22"/>
                <w:szCs w:val="22"/>
              </w:rPr>
            </w:pPr>
            <w:r w:rsidRPr="00420049">
              <w:rPr>
                <w:color w:val="auto"/>
                <w:sz w:val="22"/>
                <w:szCs w:val="22"/>
                <w:lang w:val="bg-BG" w:eastAsia="bg-BG"/>
              </w:rPr>
              <w:t>маслодайна роза</w:t>
            </w:r>
          </w:p>
        </w:tc>
        <w:tc>
          <w:tcPr>
            <w:tcW w:w="2476" w:type="dxa"/>
            <w:tcBorders>
              <w:top w:val="nil"/>
              <w:left w:val="nil"/>
              <w:bottom w:val="single" w:sz="4" w:space="0" w:color="auto"/>
              <w:right w:val="single" w:sz="4" w:space="0" w:color="auto"/>
            </w:tcBorders>
            <w:shd w:val="clear" w:color="auto" w:fill="auto"/>
          </w:tcPr>
          <w:p w14:paraId="2CF47435"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23014</w:t>
            </w:r>
          </w:p>
        </w:tc>
      </w:tr>
      <w:tr w:rsidR="00420049" w:rsidRPr="00420049" w14:paraId="171B3E80"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56314179" w14:textId="77777777" w:rsidR="00420049" w:rsidRPr="00420049" w:rsidRDefault="00420049" w:rsidP="00420049">
            <w:pPr>
              <w:rPr>
                <w:color w:val="auto"/>
                <w:sz w:val="22"/>
                <w:szCs w:val="22"/>
              </w:rPr>
            </w:pPr>
            <w:r w:rsidRPr="00420049">
              <w:rPr>
                <w:color w:val="auto"/>
                <w:sz w:val="22"/>
                <w:szCs w:val="22"/>
                <w:lang w:val="bg-BG" w:eastAsia="bg-BG"/>
              </w:rPr>
              <w:t>лавандула</w:t>
            </w:r>
          </w:p>
        </w:tc>
        <w:tc>
          <w:tcPr>
            <w:tcW w:w="2476" w:type="dxa"/>
            <w:tcBorders>
              <w:top w:val="nil"/>
              <w:left w:val="nil"/>
              <w:bottom w:val="single" w:sz="4" w:space="0" w:color="auto"/>
              <w:right w:val="single" w:sz="4" w:space="0" w:color="auto"/>
            </w:tcBorders>
            <w:shd w:val="clear" w:color="auto" w:fill="auto"/>
          </w:tcPr>
          <w:p w14:paraId="3AA99739"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22867</w:t>
            </w:r>
          </w:p>
        </w:tc>
      </w:tr>
      <w:tr w:rsidR="00420049" w:rsidRPr="00420049" w14:paraId="5592767F"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0B397158" w14:textId="77777777" w:rsidR="00420049" w:rsidRPr="00420049" w:rsidRDefault="00420049" w:rsidP="00420049">
            <w:pPr>
              <w:rPr>
                <w:color w:val="auto"/>
                <w:sz w:val="22"/>
                <w:szCs w:val="22"/>
              </w:rPr>
            </w:pPr>
            <w:r w:rsidRPr="00420049">
              <w:rPr>
                <w:color w:val="auto"/>
                <w:sz w:val="22"/>
                <w:szCs w:val="22"/>
                <w:lang w:val="bg-BG" w:eastAsia="bg-BG"/>
              </w:rPr>
              <w:t>тютюн</w:t>
            </w:r>
          </w:p>
        </w:tc>
        <w:tc>
          <w:tcPr>
            <w:tcW w:w="2476" w:type="dxa"/>
            <w:tcBorders>
              <w:top w:val="nil"/>
              <w:left w:val="nil"/>
              <w:bottom w:val="single" w:sz="4" w:space="0" w:color="auto"/>
              <w:right w:val="single" w:sz="4" w:space="0" w:color="auto"/>
            </w:tcBorders>
            <w:shd w:val="clear" w:color="auto" w:fill="auto"/>
          </w:tcPr>
          <w:p w14:paraId="35BE0354"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1573</w:t>
            </w:r>
          </w:p>
        </w:tc>
      </w:tr>
      <w:tr w:rsidR="00420049" w:rsidRPr="00420049" w14:paraId="69B77AC1"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6ED8BCD4" w14:textId="77777777" w:rsidR="00420049" w:rsidRPr="00420049" w:rsidRDefault="00420049" w:rsidP="00420049">
            <w:pPr>
              <w:rPr>
                <w:color w:val="auto"/>
                <w:sz w:val="22"/>
                <w:szCs w:val="22"/>
              </w:rPr>
            </w:pPr>
            <w:r w:rsidRPr="00420049">
              <w:rPr>
                <w:color w:val="auto"/>
                <w:sz w:val="22"/>
                <w:szCs w:val="22"/>
                <w:lang w:val="bg-BG" w:eastAsia="bg-BG"/>
              </w:rPr>
              <w:t>картофи</w:t>
            </w:r>
          </w:p>
        </w:tc>
        <w:tc>
          <w:tcPr>
            <w:tcW w:w="2476" w:type="dxa"/>
            <w:tcBorders>
              <w:top w:val="nil"/>
              <w:left w:val="nil"/>
              <w:bottom w:val="single" w:sz="4" w:space="0" w:color="auto"/>
              <w:right w:val="single" w:sz="4" w:space="0" w:color="auto"/>
            </w:tcBorders>
            <w:shd w:val="clear" w:color="auto" w:fill="auto"/>
          </w:tcPr>
          <w:p w14:paraId="0BD0F0ED"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383</w:t>
            </w:r>
          </w:p>
        </w:tc>
      </w:tr>
      <w:tr w:rsidR="00420049" w:rsidRPr="00420049" w14:paraId="3E264D61"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3EED22F8" w14:textId="77777777" w:rsidR="00420049" w:rsidRPr="00420049" w:rsidRDefault="00420049" w:rsidP="00420049">
            <w:pPr>
              <w:rPr>
                <w:color w:val="auto"/>
                <w:sz w:val="22"/>
                <w:szCs w:val="22"/>
              </w:rPr>
            </w:pPr>
            <w:r w:rsidRPr="00420049">
              <w:rPr>
                <w:color w:val="auto"/>
                <w:sz w:val="22"/>
                <w:szCs w:val="22"/>
                <w:lang w:val="bg-BG" w:eastAsia="bg-BG"/>
              </w:rPr>
              <w:t>маслодайна рапица</w:t>
            </w:r>
          </w:p>
        </w:tc>
        <w:tc>
          <w:tcPr>
            <w:tcW w:w="2476" w:type="dxa"/>
            <w:tcBorders>
              <w:top w:val="nil"/>
              <w:left w:val="nil"/>
              <w:bottom w:val="single" w:sz="4" w:space="0" w:color="auto"/>
              <w:right w:val="single" w:sz="4" w:space="0" w:color="auto"/>
            </w:tcBorders>
            <w:shd w:val="clear" w:color="auto" w:fill="auto"/>
          </w:tcPr>
          <w:p w14:paraId="2A634A4E"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68973</w:t>
            </w:r>
          </w:p>
        </w:tc>
      </w:tr>
      <w:tr w:rsidR="00420049" w:rsidRPr="00420049" w14:paraId="0B02BD25"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5E73612C" w14:textId="77777777" w:rsidR="00420049" w:rsidRPr="00420049" w:rsidRDefault="00420049" w:rsidP="00420049">
            <w:pPr>
              <w:rPr>
                <w:b/>
                <w:bCs/>
                <w:color w:val="auto"/>
                <w:sz w:val="22"/>
                <w:szCs w:val="22"/>
              </w:rPr>
            </w:pPr>
            <w:r w:rsidRPr="00420049">
              <w:rPr>
                <w:b/>
                <w:bCs/>
                <w:color w:val="auto"/>
                <w:sz w:val="22"/>
                <w:szCs w:val="22"/>
                <w:lang w:val="bg-BG" w:eastAsia="bg-BG"/>
              </w:rPr>
              <w:t>Зеленчуци</w:t>
            </w:r>
          </w:p>
        </w:tc>
        <w:tc>
          <w:tcPr>
            <w:tcW w:w="2476" w:type="dxa"/>
            <w:tcBorders>
              <w:top w:val="nil"/>
              <w:left w:val="nil"/>
              <w:bottom w:val="single" w:sz="4" w:space="0" w:color="auto"/>
              <w:right w:val="single" w:sz="4" w:space="0" w:color="auto"/>
            </w:tcBorders>
            <w:shd w:val="clear" w:color="auto" w:fill="auto"/>
          </w:tcPr>
          <w:p w14:paraId="0B63B426" w14:textId="77777777" w:rsidR="00420049" w:rsidRPr="00420049" w:rsidRDefault="00420049" w:rsidP="00420049">
            <w:pPr>
              <w:jc w:val="center"/>
              <w:rPr>
                <w:b/>
                <w:bCs/>
                <w:color w:val="000000" w:themeColor="text1"/>
                <w:sz w:val="22"/>
                <w:szCs w:val="22"/>
                <w:lang w:val="en-GB"/>
              </w:rPr>
            </w:pPr>
            <w:r w:rsidRPr="00420049">
              <w:rPr>
                <w:b/>
                <w:bCs/>
                <w:color w:val="000000" w:themeColor="text1"/>
                <w:sz w:val="22"/>
                <w:szCs w:val="22"/>
                <w:lang w:val="bg-BG"/>
              </w:rPr>
              <w:t>2038</w:t>
            </w:r>
          </w:p>
        </w:tc>
      </w:tr>
      <w:tr w:rsidR="00420049" w:rsidRPr="00420049" w14:paraId="6A88A929"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031EF5C8" w14:textId="77777777" w:rsidR="00420049" w:rsidRPr="00420049" w:rsidRDefault="00420049" w:rsidP="00420049">
            <w:pPr>
              <w:rPr>
                <w:color w:val="auto"/>
                <w:sz w:val="22"/>
                <w:szCs w:val="22"/>
              </w:rPr>
            </w:pPr>
            <w:r w:rsidRPr="00420049">
              <w:rPr>
                <w:color w:val="auto"/>
                <w:sz w:val="22"/>
                <w:szCs w:val="22"/>
                <w:lang w:val="bg-BG" w:eastAsia="bg-BG"/>
              </w:rPr>
              <w:t>домати на открито</w:t>
            </w:r>
          </w:p>
        </w:tc>
        <w:tc>
          <w:tcPr>
            <w:tcW w:w="2476" w:type="dxa"/>
            <w:tcBorders>
              <w:top w:val="nil"/>
              <w:left w:val="nil"/>
              <w:bottom w:val="single" w:sz="4" w:space="0" w:color="auto"/>
              <w:right w:val="single" w:sz="4" w:space="0" w:color="auto"/>
            </w:tcBorders>
            <w:shd w:val="clear" w:color="auto" w:fill="auto"/>
          </w:tcPr>
          <w:p w14:paraId="55C7BC1E"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665</w:t>
            </w:r>
          </w:p>
        </w:tc>
      </w:tr>
      <w:tr w:rsidR="00420049" w:rsidRPr="00420049" w14:paraId="505A93B0"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17CE67B5" w14:textId="77777777" w:rsidR="00420049" w:rsidRPr="00420049" w:rsidRDefault="00420049" w:rsidP="00420049">
            <w:pPr>
              <w:rPr>
                <w:color w:val="auto"/>
                <w:sz w:val="22"/>
                <w:szCs w:val="22"/>
                <w:lang w:val="bg-BG" w:eastAsia="bg-BG"/>
              </w:rPr>
            </w:pPr>
            <w:r w:rsidRPr="00420049">
              <w:rPr>
                <w:color w:val="auto"/>
                <w:sz w:val="22"/>
                <w:szCs w:val="22"/>
                <w:lang w:val="bg-BG" w:eastAsia="bg-BG"/>
              </w:rPr>
              <w:t>домати в оранжерии</w:t>
            </w:r>
          </w:p>
        </w:tc>
        <w:tc>
          <w:tcPr>
            <w:tcW w:w="2476" w:type="dxa"/>
            <w:tcBorders>
              <w:top w:val="nil"/>
              <w:left w:val="nil"/>
              <w:bottom w:val="single" w:sz="4" w:space="0" w:color="auto"/>
              <w:right w:val="single" w:sz="4" w:space="0" w:color="auto"/>
            </w:tcBorders>
            <w:shd w:val="clear" w:color="auto" w:fill="auto"/>
          </w:tcPr>
          <w:p w14:paraId="646D4E1D"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74</w:t>
            </w:r>
          </w:p>
        </w:tc>
      </w:tr>
      <w:tr w:rsidR="00420049" w:rsidRPr="00420049" w14:paraId="7BA03417"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3DE0A905" w14:textId="77777777" w:rsidR="00420049" w:rsidRPr="00420049" w:rsidRDefault="00420049" w:rsidP="00420049">
            <w:pPr>
              <w:rPr>
                <w:color w:val="auto"/>
                <w:sz w:val="22"/>
                <w:szCs w:val="22"/>
              </w:rPr>
            </w:pPr>
            <w:r w:rsidRPr="00420049">
              <w:rPr>
                <w:color w:val="auto"/>
                <w:sz w:val="22"/>
                <w:szCs w:val="22"/>
                <w:lang w:val="bg-BG" w:eastAsia="bg-BG"/>
              </w:rPr>
              <w:t>пипер на открито</w:t>
            </w:r>
          </w:p>
        </w:tc>
        <w:tc>
          <w:tcPr>
            <w:tcW w:w="2476" w:type="dxa"/>
            <w:tcBorders>
              <w:top w:val="nil"/>
              <w:left w:val="nil"/>
              <w:bottom w:val="single" w:sz="4" w:space="0" w:color="auto"/>
              <w:right w:val="single" w:sz="4" w:space="0" w:color="auto"/>
            </w:tcBorders>
            <w:shd w:val="clear" w:color="auto" w:fill="auto"/>
          </w:tcPr>
          <w:p w14:paraId="6EC0F5BD"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491</w:t>
            </w:r>
          </w:p>
        </w:tc>
      </w:tr>
      <w:tr w:rsidR="00420049" w:rsidRPr="00420049" w14:paraId="74DEFAB4"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4BFB4DDE" w14:textId="77777777" w:rsidR="00420049" w:rsidRPr="00420049" w:rsidRDefault="00420049" w:rsidP="00420049">
            <w:pPr>
              <w:rPr>
                <w:color w:val="auto"/>
                <w:sz w:val="22"/>
                <w:szCs w:val="22"/>
              </w:rPr>
            </w:pPr>
            <w:r w:rsidRPr="00420049">
              <w:rPr>
                <w:color w:val="auto"/>
                <w:sz w:val="22"/>
                <w:szCs w:val="22"/>
                <w:lang w:val="bg-BG" w:eastAsia="bg-BG"/>
              </w:rPr>
              <w:t>дини</w:t>
            </w:r>
          </w:p>
        </w:tc>
        <w:tc>
          <w:tcPr>
            <w:tcW w:w="2476" w:type="dxa"/>
            <w:tcBorders>
              <w:top w:val="nil"/>
              <w:left w:val="nil"/>
              <w:bottom w:val="single" w:sz="4" w:space="0" w:color="auto"/>
              <w:right w:val="single" w:sz="4" w:space="0" w:color="auto"/>
            </w:tcBorders>
            <w:shd w:val="clear" w:color="auto" w:fill="auto"/>
          </w:tcPr>
          <w:p w14:paraId="02E70CB4"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109</w:t>
            </w:r>
          </w:p>
        </w:tc>
      </w:tr>
      <w:tr w:rsidR="00420049" w:rsidRPr="00420049" w14:paraId="288B19E9"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2944B6C4" w14:textId="77777777" w:rsidR="00420049" w:rsidRPr="00420049" w:rsidRDefault="00420049" w:rsidP="00420049">
            <w:pPr>
              <w:rPr>
                <w:color w:val="auto"/>
                <w:sz w:val="22"/>
                <w:szCs w:val="22"/>
              </w:rPr>
            </w:pPr>
            <w:r w:rsidRPr="00420049">
              <w:rPr>
                <w:color w:val="auto"/>
                <w:sz w:val="22"/>
                <w:szCs w:val="22"/>
                <w:lang w:val="bg-BG" w:eastAsia="bg-BG"/>
              </w:rPr>
              <w:t>пъпеши</w:t>
            </w:r>
          </w:p>
        </w:tc>
        <w:tc>
          <w:tcPr>
            <w:tcW w:w="2476" w:type="dxa"/>
            <w:tcBorders>
              <w:top w:val="nil"/>
              <w:left w:val="nil"/>
              <w:bottom w:val="single" w:sz="4" w:space="0" w:color="auto"/>
              <w:right w:val="single" w:sz="4" w:space="0" w:color="auto"/>
            </w:tcBorders>
            <w:shd w:val="clear" w:color="auto" w:fill="auto"/>
          </w:tcPr>
          <w:p w14:paraId="4C2452D9"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361</w:t>
            </w:r>
          </w:p>
        </w:tc>
      </w:tr>
      <w:tr w:rsidR="00420049" w:rsidRPr="00420049" w14:paraId="64B5AF03"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7B6DD9A1" w14:textId="77777777" w:rsidR="00420049" w:rsidRPr="00420049" w:rsidRDefault="00420049" w:rsidP="00420049">
            <w:pPr>
              <w:rPr>
                <w:color w:val="auto"/>
                <w:sz w:val="22"/>
                <w:szCs w:val="22"/>
              </w:rPr>
            </w:pPr>
            <w:r w:rsidRPr="00420049">
              <w:rPr>
                <w:color w:val="auto"/>
                <w:sz w:val="22"/>
                <w:szCs w:val="22"/>
                <w:lang w:val="bg-BG" w:eastAsia="bg-BG"/>
              </w:rPr>
              <w:t>краставици на открито</w:t>
            </w:r>
          </w:p>
        </w:tc>
        <w:tc>
          <w:tcPr>
            <w:tcW w:w="2476" w:type="dxa"/>
            <w:tcBorders>
              <w:top w:val="nil"/>
              <w:left w:val="nil"/>
              <w:bottom w:val="single" w:sz="4" w:space="0" w:color="auto"/>
              <w:right w:val="single" w:sz="4" w:space="0" w:color="auto"/>
            </w:tcBorders>
            <w:shd w:val="clear" w:color="auto" w:fill="auto"/>
          </w:tcPr>
          <w:p w14:paraId="4042FB76" w14:textId="77777777" w:rsidR="00420049" w:rsidRPr="00420049" w:rsidRDefault="00420049" w:rsidP="00420049">
            <w:pPr>
              <w:jc w:val="center"/>
              <w:rPr>
                <w:color w:val="000000" w:themeColor="text1"/>
                <w:sz w:val="22"/>
                <w:szCs w:val="22"/>
                <w:lang w:val="en-GB"/>
              </w:rPr>
            </w:pPr>
            <w:r w:rsidRPr="00420049">
              <w:rPr>
                <w:color w:val="000000" w:themeColor="text1"/>
                <w:sz w:val="22"/>
                <w:szCs w:val="22"/>
                <w:lang w:val="bg-BG"/>
              </w:rPr>
              <w:t>97</w:t>
            </w:r>
          </w:p>
        </w:tc>
      </w:tr>
      <w:tr w:rsidR="00420049" w:rsidRPr="00420049" w14:paraId="2CD9E29E"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2907FB6E" w14:textId="77777777" w:rsidR="00420049" w:rsidRPr="00420049" w:rsidRDefault="00420049" w:rsidP="00420049">
            <w:pPr>
              <w:rPr>
                <w:color w:val="auto"/>
                <w:sz w:val="22"/>
                <w:szCs w:val="22"/>
                <w:lang w:val="bg-BG" w:eastAsia="bg-BG"/>
              </w:rPr>
            </w:pPr>
            <w:r w:rsidRPr="00420049">
              <w:rPr>
                <w:color w:val="auto"/>
                <w:sz w:val="22"/>
                <w:szCs w:val="22"/>
                <w:lang w:val="bg-BG" w:eastAsia="bg-BG"/>
              </w:rPr>
              <w:t>краставици в оранжерии</w:t>
            </w:r>
          </w:p>
        </w:tc>
        <w:tc>
          <w:tcPr>
            <w:tcW w:w="2476" w:type="dxa"/>
            <w:tcBorders>
              <w:top w:val="nil"/>
              <w:left w:val="nil"/>
              <w:bottom w:val="single" w:sz="4" w:space="0" w:color="auto"/>
              <w:right w:val="single" w:sz="4" w:space="0" w:color="auto"/>
            </w:tcBorders>
            <w:shd w:val="clear" w:color="auto" w:fill="auto"/>
          </w:tcPr>
          <w:p w14:paraId="32456FAC"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190</w:t>
            </w:r>
          </w:p>
        </w:tc>
      </w:tr>
      <w:tr w:rsidR="00420049" w:rsidRPr="00420049" w14:paraId="0E76F702"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3DD785AA" w14:textId="77777777" w:rsidR="00420049" w:rsidRPr="00420049" w:rsidRDefault="00420049" w:rsidP="00420049">
            <w:pPr>
              <w:rPr>
                <w:color w:val="auto"/>
                <w:sz w:val="22"/>
                <w:szCs w:val="22"/>
                <w:lang w:val="bg-BG" w:eastAsia="bg-BG"/>
              </w:rPr>
            </w:pPr>
            <w:r w:rsidRPr="00420049">
              <w:rPr>
                <w:color w:val="auto"/>
                <w:sz w:val="22"/>
                <w:szCs w:val="22"/>
                <w:lang w:val="bg-BG" w:eastAsia="bg-BG"/>
              </w:rPr>
              <w:t>зеле</w:t>
            </w:r>
          </w:p>
        </w:tc>
        <w:tc>
          <w:tcPr>
            <w:tcW w:w="2476" w:type="dxa"/>
            <w:tcBorders>
              <w:top w:val="nil"/>
              <w:left w:val="nil"/>
              <w:bottom w:val="single" w:sz="4" w:space="0" w:color="auto"/>
              <w:right w:val="single" w:sz="4" w:space="0" w:color="auto"/>
            </w:tcBorders>
            <w:shd w:val="clear" w:color="auto" w:fill="auto"/>
          </w:tcPr>
          <w:p w14:paraId="102FA26D"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51</w:t>
            </w:r>
          </w:p>
        </w:tc>
      </w:tr>
      <w:tr w:rsidR="00420049" w:rsidRPr="00420049" w14:paraId="79DAD8E7" w14:textId="77777777" w:rsidTr="00F9737B">
        <w:trPr>
          <w:trHeight w:val="270"/>
          <w:jc w:val="center"/>
        </w:trPr>
        <w:tc>
          <w:tcPr>
            <w:tcW w:w="4310" w:type="dxa"/>
            <w:tcBorders>
              <w:top w:val="nil"/>
              <w:left w:val="single" w:sz="4" w:space="0" w:color="auto"/>
              <w:bottom w:val="single" w:sz="4" w:space="0" w:color="auto"/>
              <w:right w:val="single" w:sz="4" w:space="0" w:color="auto"/>
            </w:tcBorders>
            <w:shd w:val="clear" w:color="auto" w:fill="auto"/>
          </w:tcPr>
          <w:p w14:paraId="04EEBF2D" w14:textId="77777777" w:rsidR="00420049" w:rsidRPr="00420049" w:rsidRDefault="00420049" w:rsidP="00420049">
            <w:pPr>
              <w:rPr>
                <w:b/>
                <w:bCs/>
                <w:color w:val="auto"/>
                <w:sz w:val="22"/>
                <w:szCs w:val="22"/>
              </w:rPr>
            </w:pPr>
            <w:r w:rsidRPr="00420049">
              <w:rPr>
                <w:b/>
                <w:bCs/>
                <w:color w:val="auto"/>
                <w:sz w:val="22"/>
                <w:szCs w:val="22"/>
                <w:lang w:val="bg-BG" w:eastAsia="bg-BG"/>
              </w:rPr>
              <w:t>Овощни трайни насаждения</w:t>
            </w:r>
          </w:p>
        </w:tc>
        <w:tc>
          <w:tcPr>
            <w:tcW w:w="2476" w:type="dxa"/>
            <w:tcBorders>
              <w:top w:val="nil"/>
              <w:left w:val="nil"/>
              <w:bottom w:val="single" w:sz="4" w:space="0" w:color="auto"/>
              <w:right w:val="single" w:sz="4" w:space="0" w:color="auto"/>
            </w:tcBorders>
            <w:shd w:val="clear" w:color="auto" w:fill="auto"/>
          </w:tcPr>
          <w:p w14:paraId="5628E4B5" w14:textId="77777777" w:rsidR="00420049" w:rsidRPr="00420049" w:rsidRDefault="00420049" w:rsidP="00420049">
            <w:pPr>
              <w:jc w:val="center"/>
              <w:rPr>
                <w:b/>
                <w:bCs/>
                <w:color w:val="000000" w:themeColor="text1"/>
                <w:sz w:val="22"/>
                <w:szCs w:val="22"/>
                <w:lang w:val="bg-BG"/>
              </w:rPr>
            </w:pPr>
            <w:r w:rsidRPr="00420049">
              <w:rPr>
                <w:b/>
                <w:bCs/>
                <w:color w:val="000000" w:themeColor="text1"/>
                <w:sz w:val="22"/>
                <w:szCs w:val="22"/>
                <w:lang w:val="bg-BG"/>
              </w:rPr>
              <w:t>19627</w:t>
            </w:r>
          </w:p>
        </w:tc>
      </w:tr>
      <w:tr w:rsidR="00420049" w:rsidRPr="00420049" w14:paraId="2E602E0F"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5BC01E5C" w14:textId="77777777" w:rsidR="00420049" w:rsidRPr="00420049" w:rsidRDefault="00420049" w:rsidP="00420049">
            <w:pPr>
              <w:rPr>
                <w:color w:val="auto"/>
                <w:sz w:val="22"/>
                <w:szCs w:val="22"/>
              </w:rPr>
            </w:pPr>
            <w:r w:rsidRPr="00420049">
              <w:rPr>
                <w:color w:val="auto"/>
                <w:sz w:val="22"/>
                <w:szCs w:val="22"/>
                <w:lang w:val="bg-BG" w:eastAsia="bg-BG"/>
              </w:rPr>
              <w:t>ябълки,</w:t>
            </w:r>
          </w:p>
        </w:tc>
        <w:tc>
          <w:tcPr>
            <w:tcW w:w="2476" w:type="dxa"/>
            <w:tcBorders>
              <w:top w:val="nil"/>
              <w:left w:val="nil"/>
              <w:bottom w:val="single" w:sz="4" w:space="0" w:color="auto"/>
              <w:right w:val="single" w:sz="4" w:space="0" w:color="auto"/>
            </w:tcBorders>
            <w:shd w:val="clear" w:color="auto" w:fill="auto"/>
          </w:tcPr>
          <w:p w14:paraId="7459A6C8"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1689</w:t>
            </w:r>
          </w:p>
        </w:tc>
      </w:tr>
      <w:tr w:rsidR="00420049" w:rsidRPr="00420049" w14:paraId="6912CAC7"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3AD3C267" w14:textId="77777777" w:rsidR="00420049" w:rsidRPr="00420049" w:rsidRDefault="00420049" w:rsidP="00420049">
            <w:pPr>
              <w:rPr>
                <w:color w:val="auto"/>
                <w:sz w:val="22"/>
                <w:szCs w:val="22"/>
              </w:rPr>
            </w:pPr>
            <w:r w:rsidRPr="00420049">
              <w:rPr>
                <w:color w:val="auto"/>
                <w:sz w:val="22"/>
                <w:szCs w:val="22"/>
                <w:lang w:val="bg-BG" w:eastAsia="bg-BG"/>
              </w:rPr>
              <w:t>праскови</w:t>
            </w:r>
          </w:p>
        </w:tc>
        <w:tc>
          <w:tcPr>
            <w:tcW w:w="2476" w:type="dxa"/>
            <w:tcBorders>
              <w:top w:val="nil"/>
              <w:left w:val="nil"/>
              <w:bottom w:val="single" w:sz="4" w:space="0" w:color="auto"/>
              <w:right w:val="single" w:sz="4" w:space="0" w:color="auto"/>
            </w:tcBorders>
            <w:shd w:val="clear" w:color="auto" w:fill="auto"/>
          </w:tcPr>
          <w:p w14:paraId="68D5B1CC"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rPr>
              <w:t>9</w:t>
            </w:r>
            <w:r w:rsidRPr="00420049">
              <w:rPr>
                <w:color w:val="000000" w:themeColor="text1"/>
                <w:sz w:val="22"/>
                <w:szCs w:val="22"/>
                <w:lang w:val="bg-BG"/>
              </w:rPr>
              <w:t>33</w:t>
            </w:r>
          </w:p>
        </w:tc>
      </w:tr>
      <w:tr w:rsidR="00420049" w:rsidRPr="00420049" w14:paraId="6944409A"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10FA352C" w14:textId="77777777" w:rsidR="00420049" w:rsidRPr="00420049" w:rsidRDefault="00420049" w:rsidP="00420049">
            <w:pPr>
              <w:rPr>
                <w:color w:val="auto"/>
                <w:sz w:val="22"/>
                <w:szCs w:val="22"/>
              </w:rPr>
            </w:pPr>
            <w:r w:rsidRPr="00420049">
              <w:rPr>
                <w:color w:val="auto"/>
                <w:sz w:val="22"/>
                <w:szCs w:val="22"/>
                <w:lang w:val="bg-BG" w:eastAsia="bg-BG"/>
              </w:rPr>
              <w:t>сливи</w:t>
            </w:r>
          </w:p>
        </w:tc>
        <w:tc>
          <w:tcPr>
            <w:tcW w:w="2476" w:type="dxa"/>
            <w:tcBorders>
              <w:top w:val="nil"/>
              <w:left w:val="nil"/>
              <w:bottom w:val="single" w:sz="4" w:space="0" w:color="auto"/>
              <w:right w:val="single" w:sz="4" w:space="0" w:color="auto"/>
            </w:tcBorders>
            <w:shd w:val="clear" w:color="auto" w:fill="auto"/>
          </w:tcPr>
          <w:p w14:paraId="69D69CA4"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4569</w:t>
            </w:r>
          </w:p>
        </w:tc>
      </w:tr>
      <w:tr w:rsidR="00420049" w:rsidRPr="00420049" w14:paraId="4C762CBD"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7A6F4BE7" w14:textId="77777777" w:rsidR="00420049" w:rsidRPr="00420049" w:rsidRDefault="00420049" w:rsidP="00420049">
            <w:pPr>
              <w:rPr>
                <w:color w:val="auto"/>
                <w:sz w:val="22"/>
                <w:szCs w:val="22"/>
              </w:rPr>
            </w:pPr>
            <w:r w:rsidRPr="00420049">
              <w:rPr>
                <w:color w:val="auto"/>
                <w:sz w:val="22"/>
                <w:szCs w:val="22"/>
                <w:lang w:val="bg-BG" w:eastAsia="bg-BG"/>
              </w:rPr>
              <w:t>череши</w:t>
            </w:r>
          </w:p>
        </w:tc>
        <w:tc>
          <w:tcPr>
            <w:tcW w:w="2476" w:type="dxa"/>
            <w:tcBorders>
              <w:top w:val="nil"/>
              <w:left w:val="nil"/>
              <w:bottom w:val="single" w:sz="4" w:space="0" w:color="auto"/>
              <w:right w:val="single" w:sz="4" w:space="0" w:color="auto"/>
            </w:tcBorders>
            <w:shd w:val="clear" w:color="auto" w:fill="auto"/>
          </w:tcPr>
          <w:p w14:paraId="1ABFD5B4"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rPr>
              <w:t>11</w:t>
            </w:r>
            <w:r w:rsidRPr="00420049">
              <w:rPr>
                <w:color w:val="000000" w:themeColor="text1"/>
                <w:sz w:val="22"/>
                <w:szCs w:val="22"/>
                <w:lang w:val="bg-BG"/>
              </w:rPr>
              <w:t>641</w:t>
            </w:r>
          </w:p>
        </w:tc>
      </w:tr>
      <w:tr w:rsidR="00420049" w:rsidRPr="00420049" w14:paraId="341C048D"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6C9F1A09" w14:textId="77777777" w:rsidR="00420049" w:rsidRPr="00420049" w:rsidRDefault="00420049" w:rsidP="00420049">
            <w:pPr>
              <w:rPr>
                <w:color w:val="auto"/>
                <w:sz w:val="22"/>
                <w:szCs w:val="22"/>
              </w:rPr>
            </w:pPr>
            <w:r w:rsidRPr="00420049">
              <w:rPr>
                <w:color w:val="auto"/>
                <w:sz w:val="22"/>
                <w:szCs w:val="22"/>
                <w:lang w:val="bg-BG" w:eastAsia="bg-BG"/>
              </w:rPr>
              <w:t>вишни</w:t>
            </w:r>
          </w:p>
        </w:tc>
        <w:tc>
          <w:tcPr>
            <w:tcW w:w="2476" w:type="dxa"/>
            <w:tcBorders>
              <w:top w:val="nil"/>
              <w:left w:val="nil"/>
              <w:bottom w:val="single" w:sz="4" w:space="0" w:color="auto"/>
              <w:right w:val="single" w:sz="4" w:space="0" w:color="auto"/>
            </w:tcBorders>
            <w:shd w:val="clear" w:color="auto" w:fill="auto"/>
          </w:tcPr>
          <w:p w14:paraId="2EB6C122"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348</w:t>
            </w:r>
          </w:p>
        </w:tc>
      </w:tr>
      <w:tr w:rsidR="00420049" w:rsidRPr="00420049" w14:paraId="43A652C4"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31E76ED7" w14:textId="77777777" w:rsidR="00420049" w:rsidRPr="00420049" w:rsidRDefault="00420049" w:rsidP="00420049">
            <w:pPr>
              <w:rPr>
                <w:color w:val="auto"/>
                <w:sz w:val="22"/>
                <w:szCs w:val="22"/>
              </w:rPr>
            </w:pPr>
            <w:r w:rsidRPr="00420049">
              <w:rPr>
                <w:color w:val="auto"/>
                <w:sz w:val="22"/>
                <w:szCs w:val="22"/>
                <w:lang w:val="bg-BG" w:eastAsia="bg-BG"/>
              </w:rPr>
              <w:t>кайсии</w:t>
            </w:r>
          </w:p>
        </w:tc>
        <w:tc>
          <w:tcPr>
            <w:tcW w:w="2476" w:type="dxa"/>
            <w:tcBorders>
              <w:top w:val="nil"/>
              <w:left w:val="nil"/>
              <w:bottom w:val="single" w:sz="4" w:space="0" w:color="auto"/>
              <w:right w:val="single" w:sz="4" w:space="0" w:color="auto"/>
            </w:tcBorders>
            <w:shd w:val="clear" w:color="auto" w:fill="auto"/>
          </w:tcPr>
          <w:p w14:paraId="1693EAE0"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269</w:t>
            </w:r>
          </w:p>
        </w:tc>
      </w:tr>
      <w:tr w:rsidR="00420049" w:rsidRPr="00420049" w14:paraId="39DABE19"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5EC1F64E" w14:textId="77777777" w:rsidR="00420049" w:rsidRPr="00420049" w:rsidRDefault="00420049" w:rsidP="00420049">
            <w:pPr>
              <w:rPr>
                <w:color w:val="auto"/>
                <w:sz w:val="22"/>
                <w:szCs w:val="22"/>
                <w:lang w:val="bg-BG" w:eastAsia="bg-BG"/>
              </w:rPr>
            </w:pPr>
            <w:r w:rsidRPr="00420049">
              <w:rPr>
                <w:color w:val="auto"/>
                <w:sz w:val="22"/>
                <w:szCs w:val="22"/>
                <w:lang w:val="bg-BG" w:eastAsia="bg-BG"/>
              </w:rPr>
              <w:t>круши</w:t>
            </w:r>
          </w:p>
        </w:tc>
        <w:tc>
          <w:tcPr>
            <w:tcW w:w="2476" w:type="dxa"/>
            <w:tcBorders>
              <w:top w:val="nil"/>
              <w:left w:val="nil"/>
              <w:bottom w:val="single" w:sz="4" w:space="0" w:color="auto"/>
              <w:right w:val="single" w:sz="4" w:space="0" w:color="auto"/>
            </w:tcBorders>
            <w:shd w:val="clear" w:color="auto" w:fill="auto"/>
          </w:tcPr>
          <w:p w14:paraId="5212E4A7" w14:textId="77777777" w:rsidR="00420049" w:rsidRPr="00420049" w:rsidRDefault="00420049" w:rsidP="00420049">
            <w:pPr>
              <w:jc w:val="center"/>
              <w:rPr>
                <w:color w:val="000000" w:themeColor="text1"/>
                <w:sz w:val="22"/>
                <w:szCs w:val="22"/>
                <w:lang w:val="en-GB"/>
              </w:rPr>
            </w:pPr>
            <w:r w:rsidRPr="00420049">
              <w:rPr>
                <w:color w:val="000000" w:themeColor="text1"/>
                <w:sz w:val="22"/>
                <w:szCs w:val="22"/>
                <w:lang w:val="bg-BG"/>
              </w:rPr>
              <w:t>178</w:t>
            </w:r>
          </w:p>
        </w:tc>
      </w:tr>
      <w:tr w:rsidR="00420049" w:rsidRPr="00420049" w14:paraId="59C66C18" w14:textId="77777777" w:rsidTr="00F9737B">
        <w:trPr>
          <w:trHeight w:val="239"/>
          <w:jc w:val="center"/>
        </w:trPr>
        <w:tc>
          <w:tcPr>
            <w:tcW w:w="4310" w:type="dxa"/>
            <w:tcBorders>
              <w:top w:val="nil"/>
              <w:left w:val="single" w:sz="4" w:space="0" w:color="auto"/>
              <w:bottom w:val="single" w:sz="4" w:space="0" w:color="auto"/>
              <w:right w:val="single" w:sz="4" w:space="0" w:color="auto"/>
            </w:tcBorders>
            <w:shd w:val="clear" w:color="auto" w:fill="auto"/>
          </w:tcPr>
          <w:p w14:paraId="17BBA059" w14:textId="77777777" w:rsidR="00420049" w:rsidRPr="00420049" w:rsidRDefault="00420049" w:rsidP="00420049">
            <w:pPr>
              <w:rPr>
                <w:b/>
                <w:bCs/>
                <w:color w:val="auto"/>
                <w:sz w:val="22"/>
                <w:szCs w:val="22"/>
              </w:rPr>
            </w:pPr>
            <w:r w:rsidRPr="00420049">
              <w:rPr>
                <w:b/>
                <w:bCs/>
                <w:color w:val="auto"/>
                <w:sz w:val="22"/>
                <w:szCs w:val="22"/>
                <w:lang w:val="bg-BG" w:eastAsia="bg-BG"/>
              </w:rPr>
              <w:lastRenderedPageBreak/>
              <w:t>Трайни насаждения от лозя</w:t>
            </w:r>
          </w:p>
        </w:tc>
        <w:tc>
          <w:tcPr>
            <w:tcW w:w="2476" w:type="dxa"/>
            <w:tcBorders>
              <w:top w:val="nil"/>
              <w:left w:val="nil"/>
              <w:bottom w:val="single" w:sz="4" w:space="0" w:color="auto"/>
              <w:right w:val="single" w:sz="4" w:space="0" w:color="auto"/>
            </w:tcBorders>
            <w:shd w:val="clear" w:color="auto" w:fill="auto"/>
          </w:tcPr>
          <w:p w14:paraId="140332F4" w14:textId="77777777" w:rsidR="00420049" w:rsidRPr="00420049" w:rsidRDefault="00420049" w:rsidP="00420049">
            <w:pPr>
              <w:jc w:val="center"/>
              <w:rPr>
                <w:b/>
                <w:bCs/>
                <w:color w:val="000000" w:themeColor="text1"/>
                <w:sz w:val="22"/>
                <w:szCs w:val="22"/>
                <w:lang w:val="en-GB"/>
              </w:rPr>
            </w:pPr>
            <w:r w:rsidRPr="00420049">
              <w:rPr>
                <w:b/>
                <w:bCs/>
                <w:color w:val="000000" w:themeColor="text1"/>
                <w:sz w:val="22"/>
                <w:szCs w:val="22"/>
                <w:lang w:val="bg-BG"/>
              </w:rPr>
              <w:t>15413</w:t>
            </w:r>
          </w:p>
        </w:tc>
      </w:tr>
      <w:tr w:rsidR="00420049" w:rsidRPr="00420049" w14:paraId="6EC25CB5"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2C2DAA10" w14:textId="77777777" w:rsidR="00420049" w:rsidRPr="00420049" w:rsidRDefault="00420049" w:rsidP="00420049">
            <w:pPr>
              <w:rPr>
                <w:color w:val="auto"/>
                <w:sz w:val="22"/>
                <w:szCs w:val="22"/>
                <w:highlight w:val="yellow"/>
              </w:rPr>
            </w:pPr>
            <w:r w:rsidRPr="00420049">
              <w:rPr>
                <w:color w:val="auto"/>
                <w:sz w:val="22"/>
                <w:szCs w:val="22"/>
                <w:lang w:val="bg-BG" w:eastAsia="bg-BG"/>
              </w:rPr>
              <w:t>винени</w:t>
            </w:r>
          </w:p>
        </w:tc>
        <w:tc>
          <w:tcPr>
            <w:tcW w:w="2476" w:type="dxa"/>
            <w:tcBorders>
              <w:top w:val="nil"/>
              <w:left w:val="nil"/>
              <w:bottom w:val="single" w:sz="4" w:space="0" w:color="auto"/>
              <w:right w:val="single" w:sz="4" w:space="0" w:color="auto"/>
            </w:tcBorders>
            <w:shd w:val="clear" w:color="auto" w:fill="auto"/>
          </w:tcPr>
          <w:p w14:paraId="6EE1FD61"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14447</w:t>
            </w:r>
          </w:p>
        </w:tc>
      </w:tr>
      <w:tr w:rsidR="00420049" w:rsidRPr="00420049" w14:paraId="3A5B2EC4"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316B904E" w14:textId="77777777" w:rsidR="00420049" w:rsidRPr="00420049" w:rsidRDefault="00420049" w:rsidP="00420049">
            <w:pPr>
              <w:rPr>
                <w:color w:val="auto"/>
                <w:sz w:val="22"/>
                <w:szCs w:val="22"/>
              </w:rPr>
            </w:pPr>
            <w:r w:rsidRPr="00420049">
              <w:rPr>
                <w:color w:val="auto"/>
                <w:sz w:val="22"/>
                <w:szCs w:val="22"/>
                <w:lang w:val="bg-BG" w:eastAsia="bg-BG"/>
              </w:rPr>
              <w:t>десертни</w:t>
            </w:r>
          </w:p>
        </w:tc>
        <w:tc>
          <w:tcPr>
            <w:tcW w:w="2476" w:type="dxa"/>
            <w:tcBorders>
              <w:top w:val="nil"/>
              <w:left w:val="nil"/>
              <w:bottom w:val="single" w:sz="4" w:space="0" w:color="auto"/>
              <w:right w:val="single" w:sz="4" w:space="0" w:color="auto"/>
            </w:tcBorders>
            <w:shd w:val="clear" w:color="auto" w:fill="auto"/>
          </w:tcPr>
          <w:p w14:paraId="068BC041"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966</w:t>
            </w:r>
          </w:p>
        </w:tc>
      </w:tr>
      <w:tr w:rsidR="00420049" w:rsidRPr="00420049" w14:paraId="5C0672C3"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571DF509" w14:textId="77777777" w:rsidR="00420049" w:rsidRPr="00420049" w:rsidRDefault="00420049" w:rsidP="00420049">
            <w:pPr>
              <w:rPr>
                <w:b/>
                <w:bCs/>
                <w:color w:val="auto"/>
                <w:sz w:val="22"/>
                <w:szCs w:val="22"/>
              </w:rPr>
            </w:pPr>
            <w:r w:rsidRPr="00420049">
              <w:rPr>
                <w:b/>
                <w:bCs/>
                <w:color w:val="auto"/>
                <w:sz w:val="22"/>
                <w:szCs w:val="22"/>
                <w:lang w:val="bg-BG" w:eastAsia="bg-BG"/>
              </w:rPr>
              <w:t>Други</w:t>
            </w:r>
          </w:p>
        </w:tc>
        <w:tc>
          <w:tcPr>
            <w:tcW w:w="2476" w:type="dxa"/>
            <w:tcBorders>
              <w:top w:val="nil"/>
              <w:left w:val="nil"/>
              <w:bottom w:val="single" w:sz="4" w:space="0" w:color="auto"/>
              <w:right w:val="single" w:sz="4" w:space="0" w:color="auto"/>
            </w:tcBorders>
            <w:shd w:val="clear" w:color="auto" w:fill="auto"/>
          </w:tcPr>
          <w:p w14:paraId="334E4053" w14:textId="77777777" w:rsidR="00420049" w:rsidRPr="00420049" w:rsidRDefault="00420049" w:rsidP="00420049">
            <w:pPr>
              <w:jc w:val="center"/>
              <w:rPr>
                <w:b/>
                <w:bCs/>
                <w:color w:val="000000" w:themeColor="text1"/>
                <w:sz w:val="22"/>
                <w:szCs w:val="22"/>
                <w:lang w:val="en-GB"/>
              </w:rPr>
            </w:pPr>
            <w:r w:rsidRPr="00420049">
              <w:rPr>
                <w:b/>
                <w:bCs/>
                <w:color w:val="000000" w:themeColor="text1"/>
                <w:sz w:val="22"/>
                <w:szCs w:val="22"/>
                <w:lang w:val="bg-BG"/>
              </w:rPr>
              <w:t>14092</w:t>
            </w:r>
          </w:p>
        </w:tc>
      </w:tr>
      <w:tr w:rsidR="00420049" w:rsidRPr="00420049" w14:paraId="640D3EC7"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7E6D8F08" w14:textId="77777777" w:rsidR="00420049" w:rsidRPr="00420049" w:rsidRDefault="00420049" w:rsidP="00420049">
            <w:pPr>
              <w:rPr>
                <w:color w:val="auto"/>
                <w:sz w:val="22"/>
                <w:szCs w:val="22"/>
              </w:rPr>
            </w:pPr>
            <w:r w:rsidRPr="00420049">
              <w:rPr>
                <w:color w:val="auto"/>
                <w:sz w:val="22"/>
                <w:szCs w:val="22"/>
                <w:lang w:val="bg-BG" w:eastAsia="bg-BG"/>
              </w:rPr>
              <w:t>малини</w:t>
            </w:r>
          </w:p>
        </w:tc>
        <w:tc>
          <w:tcPr>
            <w:tcW w:w="2476" w:type="dxa"/>
            <w:tcBorders>
              <w:top w:val="nil"/>
              <w:left w:val="nil"/>
              <w:bottom w:val="single" w:sz="4" w:space="0" w:color="auto"/>
              <w:right w:val="single" w:sz="4" w:space="0" w:color="auto"/>
            </w:tcBorders>
            <w:shd w:val="clear" w:color="auto" w:fill="auto"/>
          </w:tcPr>
          <w:p w14:paraId="4C153133"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1832</w:t>
            </w:r>
          </w:p>
        </w:tc>
      </w:tr>
      <w:tr w:rsidR="00420049" w:rsidRPr="00420049" w14:paraId="09B68273"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6B2E3C8B" w14:textId="77777777" w:rsidR="00420049" w:rsidRPr="00420049" w:rsidRDefault="00420049" w:rsidP="00420049">
            <w:pPr>
              <w:rPr>
                <w:color w:val="auto"/>
                <w:sz w:val="22"/>
                <w:szCs w:val="22"/>
                <w:lang w:val="bg-BG" w:eastAsia="bg-BG"/>
              </w:rPr>
            </w:pPr>
            <w:r w:rsidRPr="00420049">
              <w:rPr>
                <w:color w:val="auto"/>
                <w:sz w:val="22"/>
                <w:szCs w:val="22"/>
                <w:lang w:val="bg-BG" w:eastAsia="bg-BG"/>
              </w:rPr>
              <w:t>ягоди</w:t>
            </w:r>
          </w:p>
        </w:tc>
        <w:tc>
          <w:tcPr>
            <w:tcW w:w="2476" w:type="dxa"/>
            <w:tcBorders>
              <w:top w:val="nil"/>
              <w:left w:val="nil"/>
              <w:bottom w:val="single" w:sz="4" w:space="0" w:color="auto"/>
              <w:right w:val="single" w:sz="4" w:space="0" w:color="auto"/>
            </w:tcBorders>
            <w:shd w:val="clear" w:color="auto" w:fill="auto"/>
          </w:tcPr>
          <w:p w14:paraId="67D5A20C"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32</w:t>
            </w:r>
          </w:p>
        </w:tc>
      </w:tr>
      <w:tr w:rsidR="00420049" w:rsidRPr="00420049" w14:paraId="0BDFFAAF" w14:textId="77777777" w:rsidTr="00F9737B">
        <w:trPr>
          <w:trHeight w:val="255"/>
          <w:jc w:val="center"/>
        </w:trPr>
        <w:tc>
          <w:tcPr>
            <w:tcW w:w="4310" w:type="dxa"/>
            <w:tcBorders>
              <w:top w:val="nil"/>
              <w:left w:val="single" w:sz="4" w:space="0" w:color="auto"/>
              <w:bottom w:val="single" w:sz="4" w:space="0" w:color="auto"/>
              <w:right w:val="single" w:sz="4" w:space="0" w:color="auto"/>
            </w:tcBorders>
            <w:shd w:val="clear" w:color="auto" w:fill="auto"/>
          </w:tcPr>
          <w:p w14:paraId="39B73252" w14:textId="77777777" w:rsidR="00420049" w:rsidRPr="00420049" w:rsidRDefault="00420049" w:rsidP="00420049">
            <w:pPr>
              <w:rPr>
                <w:color w:val="auto"/>
                <w:sz w:val="22"/>
                <w:szCs w:val="22"/>
              </w:rPr>
            </w:pPr>
            <w:r w:rsidRPr="00420049">
              <w:rPr>
                <w:color w:val="auto"/>
                <w:sz w:val="22"/>
                <w:szCs w:val="22"/>
                <w:lang w:val="bg-BG" w:eastAsia="bg-BG"/>
              </w:rPr>
              <w:t>орехи</w:t>
            </w:r>
          </w:p>
        </w:tc>
        <w:tc>
          <w:tcPr>
            <w:tcW w:w="2476" w:type="dxa"/>
            <w:tcBorders>
              <w:top w:val="nil"/>
              <w:left w:val="nil"/>
              <w:bottom w:val="single" w:sz="4" w:space="0" w:color="auto"/>
              <w:right w:val="single" w:sz="4" w:space="0" w:color="auto"/>
            </w:tcBorders>
            <w:shd w:val="clear" w:color="auto" w:fill="auto"/>
          </w:tcPr>
          <w:p w14:paraId="441244A3" w14:textId="77777777" w:rsidR="00420049" w:rsidRPr="00420049" w:rsidRDefault="00420049" w:rsidP="00420049">
            <w:pPr>
              <w:jc w:val="center"/>
              <w:rPr>
                <w:color w:val="000000" w:themeColor="text1"/>
                <w:sz w:val="22"/>
                <w:szCs w:val="22"/>
                <w:lang w:val="bg-BG"/>
              </w:rPr>
            </w:pPr>
            <w:r w:rsidRPr="00420049">
              <w:rPr>
                <w:color w:val="000000" w:themeColor="text1"/>
                <w:sz w:val="22"/>
                <w:szCs w:val="22"/>
                <w:lang w:val="bg-BG"/>
              </w:rPr>
              <w:t>12228</w:t>
            </w:r>
          </w:p>
        </w:tc>
      </w:tr>
    </w:tbl>
    <w:p w14:paraId="2AA0BA68" w14:textId="77777777" w:rsidR="00420049" w:rsidRPr="00420049" w:rsidRDefault="00420049" w:rsidP="00420049">
      <w:pPr>
        <w:ind w:firstLine="360"/>
        <w:jc w:val="both"/>
        <w:rPr>
          <w:color w:val="auto"/>
          <w:lang w:val="bg-BG"/>
        </w:rPr>
      </w:pPr>
    </w:p>
    <w:p w14:paraId="731BEF69" w14:textId="659DDA79" w:rsidR="00420049" w:rsidRPr="00420049" w:rsidRDefault="00420049" w:rsidP="00420049">
      <w:pPr>
        <w:ind w:firstLine="567"/>
        <w:jc w:val="both"/>
        <w:rPr>
          <w:b/>
          <w:color w:val="auto"/>
          <w:lang w:val="bg-BG"/>
        </w:rPr>
      </w:pPr>
      <w:r w:rsidRPr="00420049">
        <w:rPr>
          <w:color w:val="auto"/>
          <w:lang w:val="bg-BG"/>
        </w:rPr>
        <w:t xml:space="preserve">В табличен вид е показана динамиката на посевните площи за периода </w:t>
      </w:r>
      <w:r w:rsidRPr="00420049">
        <w:rPr>
          <w:b/>
          <w:color w:val="auto"/>
          <w:lang w:val="bg-BG"/>
        </w:rPr>
        <w:t>20</w:t>
      </w:r>
      <w:r w:rsidRPr="00420049">
        <w:rPr>
          <w:b/>
          <w:color w:val="auto"/>
        </w:rPr>
        <w:t>1</w:t>
      </w:r>
      <w:r w:rsidR="00883F1A">
        <w:rPr>
          <w:b/>
          <w:color w:val="auto"/>
          <w:lang w:val="bg-BG"/>
        </w:rPr>
        <w:t>7</w:t>
      </w:r>
      <w:r w:rsidRPr="00420049">
        <w:rPr>
          <w:b/>
          <w:color w:val="auto"/>
          <w:lang w:val="bg-BG"/>
        </w:rPr>
        <w:t xml:space="preserve"> – 2024 година.</w:t>
      </w:r>
    </w:p>
    <w:p w14:paraId="11BC81DD" w14:textId="77777777" w:rsidR="00420049" w:rsidRPr="00420049" w:rsidRDefault="00420049" w:rsidP="00420049">
      <w:pPr>
        <w:ind w:firstLine="720"/>
        <w:jc w:val="both"/>
        <w:rPr>
          <w:color w:val="auto"/>
          <w:lang w:val="bg-BG"/>
        </w:rPr>
      </w:pPr>
      <w:r w:rsidRPr="00420049">
        <w:rPr>
          <w:color w:val="auto"/>
          <w:lang w:val="bg-BG"/>
        </w:rPr>
        <w:t xml:space="preserve"> </w:t>
      </w:r>
    </w:p>
    <w:tbl>
      <w:tblPr>
        <w:tblW w:w="90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993"/>
        <w:gridCol w:w="992"/>
        <w:gridCol w:w="992"/>
        <w:gridCol w:w="992"/>
        <w:gridCol w:w="993"/>
        <w:gridCol w:w="992"/>
        <w:gridCol w:w="992"/>
      </w:tblGrid>
      <w:tr w:rsidR="00427FC1" w:rsidRPr="00420049" w14:paraId="42B7A1FC" w14:textId="77777777" w:rsidTr="00427FC1">
        <w:trPr>
          <w:trHeight w:val="791"/>
        </w:trPr>
        <w:tc>
          <w:tcPr>
            <w:tcW w:w="1134" w:type="dxa"/>
          </w:tcPr>
          <w:p w14:paraId="07CEB25C" w14:textId="77777777" w:rsidR="00883F1A" w:rsidRPr="00420049" w:rsidRDefault="00883F1A" w:rsidP="00420049">
            <w:pPr>
              <w:jc w:val="center"/>
              <w:rPr>
                <w:b/>
                <w:color w:val="auto"/>
                <w:sz w:val="20"/>
                <w:szCs w:val="20"/>
              </w:rPr>
            </w:pPr>
            <w:r w:rsidRPr="00420049">
              <w:rPr>
                <w:b/>
                <w:color w:val="auto"/>
                <w:sz w:val="20"/>
                <w:szCs w:val="20"/>
              </w:rPr>
              <w:t>Култура</w:t>
            </w:r>
          </w:p>
        </w:tc>
        <w:tc>
          <w:tcPr>
            <w:tcW w:w="992" w:type="dxa"/>
          </w:tcPr>
          <w:p w14:paraId="6DD295BB" w14:textId="77777777" w:rsidR="00883F1A" w:rsidRPr="00420049" w:rsidRDefault="00883F1A" w:rsidP="00420049">
            <w:pPr>
              <w:ind w:left="34"/>
              <w:jc w:val="center"/>
              <w:rPr>
                <w:color w:val="auto"/>
                <w:sz w:val="18"/>
                <w:szCs w:val="20"/>
                <w:lang w:val="ru-RU"/>
              </w:rPr>
            </w:pPr>
            <w:r w:rsidRPr="00420049">
              <w:rPr>
                <w:b/>
                <w:color w:val="auto"/>
                <w:sz w:val="18"/>
                <w:szCs w:val="20"/>
                <w:lang w:val="ru-RU"/>
              </w:rPr>
              <w:t>Посевна площ</w:t>
            </w:r>
            <w:r w:rsidRPr="00420049">
              <w:rPr>
                <w:b/>
                <w:color w:val="auto"/>
                <w:sz w:val="18"/>
                <w:szCs w:val="20"/>
              </w:rPr>
              <w:t xml:space="preserve"> </w:t>
            </w:r>
            <w:r w:rsidRPr="00420049">
              <w:rPr>
                <w:b/>
                <w:color w:val="auto"/>
                <w:sz w:val="18"/>
                <w:szCs w:val="20"/>
                <w:lang w:val="ru-RU"/>
              </w:rPr>
              <w:t>в дка</w:t>
            </w:r>
            <w:r w:rsidRPr="00420049">
              <w:rPr>
                <w:b/>
                <w:color w:val="auto"/>
                <w:sz w:val="18"/>
                <w:szCs w:val="20"/>
              </w:rPr>
              <w:t xml:space="preserve"> </w:t>
            </w:r>
            <w:r w:rsidRPr="00420049">
              <w:rPr>
                <w:b/>
                <w:color w:val="auto"/>
                <w:sz w:val="18"/>
                <w:szCs w:val="20"/>
                <w:lang w:val="ru-RU"/>
              </w:rPr>
              <w:t>201</w:t>
            </w:r>
            <w:r w:rsidRPr="00420049">
              <w:rPr>
                <w:b/>
                <w:color w:val="auto"/>
                <w:sz w:val="18"/>
                <w:szCs w:val="20"/>
                <w:lang w:val="bg-BG"/>
              </w:rPr>
              <w:t xml:space="preserve">7 </w:t>
            </w:r>
            <w:r w:rsidRPr="00420049">
              <w:rPr>
                <w:b/>
                <w:color w:val="auto"/>
                <w:sz w:val="18"/>
                <w:szCs w:val="20"/>
                <w:lang w:val="ru-RU"/>
              </w:rPr>
              <w:t>г.</w:t>
            </w:r>
          </w:p>
        </w:tc>
        <w:tc>
          <w:tcPr>
            <w:tcW w:w="993" w:type="dxa"/>
          </w:tcPr>
          <w:p w14:paraId="42C70724" w14:textId="77777777" w:rsidR="00883F1A" w:rsidRPr="00420049" w:rsidRDefault="00883F1A" w:rsidP="00420049">
            <w:pPr>
              <w:ind w:left="34"/>
              <w:jc w:val="center"/>
              <w:rPr>
                <w:color w:val="auto"/>
                <w:sz w:val="18"/>
                <w:szCs w:val="20"/>
                <w:lang w:val="ru-RU"/>
              </w:rPr>
            </w:pPr>
            <w:r w:rsidRPr="00420049">
              <w:rPr>
                <w:b/>
                <w:color w:val="auto"/>
                <w:sz w:val="18"/>
                <w:szCs w:val="20"/>
                <w:lang w:val="ru-RU"/>
              </w:rPr>
              <w:t>Посевна площ</w:t>
            </w:r>
            <w:r w:rsidRPr="00420049">
              <w:rPr>
                <w:b/>
                <w:color w:val="auto"/>
                <w:sz w:val="18"/>
                <w:szCs w:val="20"/>
              </w:rPr>
              <w:t xml:space="preserve"> </w:t>
            </w:r>
            <w:r w:rsidRPr="00420049">
              <w:rPr>
                <w:b/>
                <w:color w:val="auto"/>
                <w:sz w:val="18"/>
                <w:szCs w:val="20"/>
                <w:lang w:val="ru-RU"/>
              </w:rPr>
              <w:t>в дка</w:t>
            </w:r>
            <w:r w:rsidRPr="00420049">
              <w:rPr>
                <w:b/>
                <w:color w:val="auto"/>
                <w:sz w:val="18"/>
                <w:szCs w:val="20"/>
              </w:rPr>
              <w:t xml:space="preserve"> </w:t>
            </w:r>
            <w:r w:rsidRPr="00420049">
              <w:rPr>
                <w:b/>
                <w:color w:val="auto"/>
                <w:sz w:val="18"/>
                <w:szCs w:val="20"/>
                <w:lang w:val="ru-RU"/>
              </w:rPr>
              <w:t>201</w:t>
            </w:r>
            <w:r w:rsidRPr="00420049">
              <w:rPr>
                <w:b/>
                <w:color w:val="auto"/>
                <w:sz w:val="18"/>
                <w:szCs w:val="20"/>
              </w:rPr>
              <w:t>8</w:t>
            </w:r>
            <w:r w:rsidRPr="00420049">
              <w:rPr>
                <w:b/>
                <w:color w:val="auto"/>
                <w:sz w:val="18"/>
                <w:szCs w:val="20"/>
                <w:lang w:val="bg-BG"/>
              </w:rPr>
              <w:t xml:space="preserve"> </w:t>
            </w:r>
            <w:r w:rsidRPr="00420049">
              <w:rPr>
                <w:b/>
                <w:color w:val="auto"/>
                <w:sz w:val="18"/>
                <w:szCs w:val="20"/>
                <w:lang w:val="ru-RU"/>
              </w:rPr>
              <w:t>г.</w:t>
            </w:r>
          </w:p>
        </w:tc>
        <w:tc>
          <w:tcPr>
            <w:tcW w:w="992" w:type="dxa"/>
          </w:tcPr>
          <w:p w14:paraId="6869D29B" w14:textId="77777777" w:rsidR="00883F1A" w:rsidRPr="00420049" w:rsidRDefault="00883F1A" w:rsidP="00420049">
            <w:pPr>
              <w:ind w:left="37"/>
              <w:jc w:val="center"/>
              <w:rPr>
                <w:color w:val="auto"/>
                <w:sz w:val="18"/>
                <w:szCs w:val="20"/>
                <w:lang w:val="ru-RU"/>
              </w:rPr>
            </w:pPr>
            <w:r w:rsidRPr="00420049">
              <w:rPr>
                <w:b/>
                <w:color w:val="auto"/>
                <w:sz w:val="18"/>
                <w:szCs w:val="20"/>
                <w:lang w:val="ru-RU"/>
              </w:rPr>
              <w:t>Посевна площ</w:t>
            </w:r>
            <w:r w:rsidRPr="00420049">
              <w:rPr>
                <w:b/>
                <w:color w:val="auto"/>
                <w:sz w:val="18"/>
                <w:szCs w:val="20"/>
              </w:rPr>
              <w:t xml:space="preserve"> </w:t>
            </w:r>
            <w:r w:rsidRPr="00420049">
              <w:rPr>
                <w:b/>
                <w:color w:val="auto"/>
                <w:sz w:val="18"/>
                <w:szCs w:val="20"/>
                <w:lang w:val="ru-RU"/>
              </w:rPr>
              <w:t>в дка</w:t>
            </w:r>
            <w:r w:rsidRPr="00420049">
              <w:rPr>
                <w:b/>
                <w:color w:val="auto"/>
                <w:sz w:val="18"/>
                <w:szCs w:val="20"/>
              </w:rPr>
              <w:t xml:space="preserve"> </w:t>
            </w:r>
            <w:r w:rsidRPr="00420049">
              <w:rPr>
                <w:b/>
                <w:color w:val="auto"/>
                <w:sz w:val="18"/>
                <w:szCs w:val="20"/>
                <w:lang w:val="ru-RU"/>
              </w:rPr>
              <w:t>201</w:t>
            </w:r>
            <w:r w:rsidRPr="00420049">
              <w:rPr>
                <w:b/>
                <w:color w:val="auto"/>
                <w:sz w:val="18"/>
                <w:szCs w:val="20"/>
              </w:rPr>
              <w:t>9</w:t>
            </w:r>
            <w:r w:rsidRPr="00420049">
              <w:rPr>
                <w:b/>
                <w:color w:val="auto"/>
                <w:sz w:val="18"/>
                <w:szCs w:val="20"/>
                <w:lang w:val="ru-RU"/>
              </w:rPr>
              <w:t xml:space="preserve"> г.</w:t>
            </w:r>
          </w:p>
        </w:tc>
        <w:tc>
          <w:tcPr>
            <w:tcW w:w="992" w:type="dxa"/>
          </w:tcPr>
          <w:p w14:paraId="3EC17F0B" w14:textId="77777777" w:rsidR="00883F1A" w:rsidRPr="00420049" w:rsidRDefault="00883F1A" w:rsidP="00420049">
            <w:pPr>
              <w:jc w:val="center"/>
              <w:rPr>
                <w:color w:val="auto"/>
                <w:sz w:val="18"/>
                <w:szCs w:val="20"/>
                <w:lang w:val="ru-RU"/>
              </w:rPr>
            </w:pPr>
            <w:r w:rsidRPr="00420049">
              <w:rPr>
                <w:b/>
                <w:color w:val="auto"/>
                <w:sz w:val="18"/>
                <w:szCs w:val="20"/>
                <w:lang w:val="ru-RU"/>
              </w:rPr>
              <w:t>Посевна площ</w:t>
            </w:r>
            <w:r w:rsidRPr="00420049">
              <w:rPr>
                <w:b/>
                <w:color w:val="auto"/>
                <w:sz w:val="18"/>
                <w:szCs w:val="20"/>
              </w:rPr>
              <w:t xml:space="preserve"> </w:t>
            </w:r>
            <w:r w:rsidRPr="00420049">
              <w:rPr>
                <w:b/>
                <w:color w:val="auto"/>
                <w:sz w:val="18"/>
                <w:szCs w:val="20"/>
                <w:lang w:val="ru-RU"/>
              </w:rPr>
              <w:t>в дка</w:t>
            </w:r>
            <w:r w:rsidRPr="00420049">
              <w:rPr>
                <w:b/>
                <w:color w:val="auto"/>
                <w:sz w:val="18"/>
                <w:szCs w:val="20"/>
              </w:rPr>
              <w:t xml:space="preserve"> </w:t>
            </w:r>
            <w:r w:rsidRPr="00420049">
              <w:rPr>
                <w:b/>
                <w:color w:val="auto"/>
                <w:sz w:val="18"/>
                <w:szCs w:val="20"/>
                <w:lang w:val="ru-RU"/>
              </w:rPr>
              <w:t>2020 г.</w:t>
            </w:r>
          </w:p>
        </w:tc>
        <w:tc>
          <w:tcPr>
            <w:tcW w:w="992" w:type="dxa"/>
          </w:tcPr>
          <w:p w14:paraId="203390B4" w14:textId="77777777" w:rsidR="00883F1A" w:rsidRPr="00420049" w:rsidRDefault="00883F1A" w:rsidP="00427FC1">
            <w:pPr>
              <w:jc w:val="center"/>
              <w:rPr>
                <w:b/>
                <w:sz w:val="18"/>
                <w:szCs w:val="18"/>
              </w:rPr>
            </w:pPr>
            <w:r w:rsidRPr="00420049">
              <w:rPr>
                <w:b/>
                <w:sz w:val="18"/>
                <w:szCs w:val="18"/>
              </w:rPr>
              <w:t>Посевна площ в дка 2021 г.</w:t>
            </w:r>
          </w:p>
        </w:tc>
        <w:tc>
          <w:tcPr>
            <w:tcW w:w="993" w:type="dxa"/>
          </w:tcPr>
          <w:p w14:paraId="75431CB5" w14:textId="77777777" w:rsidR="00883F1A" w:rsidRPr="00420049" w:rsidRDefault="00883F1A" w:rsidP="00420049">
            <w:pPr>
              <w:ind w:hanging="14"/>
              <w:jc w:val="center"/>
              <w:rPr>
                <w:color w:val="auto"/>
                <w:sz w:val="18"/>
                <w:szCs w:val="18"/>
                <w:lang w:val="ru-RU"/>
              </w:rPr>
            </w:pPr>
            <w:r w:rsidRPr="00420049">
              <w:rPr>
                <w:b/>
                <w:sz w:val="18"/>
                <w:szCs w:val="18"/>
              </w:rPr>
              <w:t>Посевна площ в дка 2022 г.</w:t>
            </w:r>
          </w:p>
        </w:tc>
        <w:tc>
          <w:tcPr>
            <w:tcW w:w="992" w:type="dxa"/>
          </w:tcPr>
          <w:p w14:paraId="2AB14B5C" w14:textId="172515F1" w:rsidR="00883F1A" w:rsidRPr="00420049" w:rsidRDefault="00883F1A" w:rsidP="00420049">
            <w:pPr>
              <w:ind w:hanging="14"/>
              <w:jc w:val="center"/>
              <w:rPr>
                <w:b/>
                <w:sz w:val="18"/>
                <w:szCs w:val="18"/>
              </w:rPr>
            </w:pPr>
            <w:r w:rsidRPr="00420049">
              <w:rPr>
                <w:b/>
                <w:sz w:val="18"/>
                <w:szCs w:val="18"/>
              </w:rPr>
              <w:t>Посевна площ в дка 202</w:t>
            </w:r>
            <w:r w:rsidRPr="00420049">
              <w:rPr>
                <w:b/>
                <w:sz w:val="18"/>
                <w:szCs w:val="18"/>
                <w:lang w:val="bg-BG"/>
              </w:rPr>
              <w:t>3</w:t>
            </w:r>
            <w:r w:rsidRPr="00420049">
              <w:rPr>
                <w:b/>
                <w:sz w:val="18"/>
                <w:szCs w:val="18"/>
              </w:rPr>
              <w:t xml:space="preserve"> г</w:t>
            </w:r>
            <w:r w:rsidR="00427FC1">
              <w:rPr>
                <w:b/>
                <w:sz w:val="18"/>
                <w:szCs w:val="18"/>
              </w:rPr>
              <w:t>.</w:t>
            </w:r>
          </w:p>
        </w:tc>
        <w:tc>
          <w:tcPr>
            <w:tcW w:w="992" w:type="dxa"/>
          </w:tcPr>
          <w:p w14:paraId="6EA4C8C8" w14:textId="04C76AB0" w:rsidR="00883F1A" w:rsidRPr="00420049" w:rsidRDefault="00883F1A" w:rsidP="00420049">
            <w:pPr>
              <w:ind w:hanging="14"/>
              <w:jc w:val="center"/>
              <w:rPr>
                <w:b/>
                <w:sz w:val="18"/>
                <w:szCs w:val="18"/>
              </w:rPr>
            </w:pPr>
            <w:r w:rsidRPr="00420049">
              <w:rPr>
                <w:b/>
                <w:sz w:val="18"/>
                <w:szCs w:val="18"/>
              </w:rPr>
              <w:t>Посевна площ в дка 202</w:t>
            </w:r>
            <w:r w:rsidRPr="00420049">
              <w:rPr>
                <w:b/>
                <w:sz w:val="18"/>
                <w:szCs w:val="18"/>
                <w:lang w:val="bg-BG"/>
              </w:rPr>
              <w:t>4</w:t>
            </w:r>
            <w:r w:rsidRPr="00420049">
              <w:rPr>
                <w:b/>
                <w:sz w:val="18"/>
                <w:szCs w:val="18"/>
              </w:rPr>
              <w:t xml:space="preserve"> г</w:t>
            </w:r>
            <w:r w:rsidR="00427FC1">
              <w:rPr>
                <w:b/>
                <w:sz w:val="18"/>
                <w:szCs w:val="18"/>
              </w:rPr>
              <w:t>.</w:t>
            </w:r>
          </w:p>
        </w:tc>
      </w:tr>
      <w:tr w:rsidR="00427FC1" w:rsidRPr="00420049" w14:paraId="18838BA9" w14:textId="77777777" w:rsidTr="00427FC1">
        <w:trPr>
          <w:trHeight w:val="389"/>
        </w:trPr>
        <w:tc>
          <w:tcPr>
            <w:tcW w:w="1134" w:type="dxa"/>
          </w:tcPr>
          <w:p w14:paraId="19CE07CE" w14:textId="77777777" w:rsidR="00883F1A" w:rsidRPr="00420049" w:rsidRDefault="00883F1A" w:rsidP="00420049">
            <w:pPr>
              <w:jc w:val="both"/>
              <w:rPr>
                <w:color w:val="auto"/>
                <w:sz w:val="20"/>
                <w:szCs w:val="20"/>
              </w:rPr>
            </w:pPr>
            <w:r w:rsidRPr="00420049">
              <w:rPr>
                <w:color w:val="auto"/>
                <w:sz w:val="18"/>
                <w:szCs w:val="20"/>
              </w:rPr>
              <w:t>Маслодаен слънчоглед</w:t>
            </w:r>
          </w:p>
        </w:tc>
        <w:tc>
          <w:tcPr>
            <w:tcW w:w="992" w:type="dxa"/>
          </w:tcPr>
          <w:p w14:paraId="0CC8C6B9" w14:textId="77777777" w:rsidR="00883F1A" w:rsidRPr="00420049" w:rsidRDefault="00883F1A" w:rsidP="00420049">
            <w:pPr>
              <w:jc w:val="right"/>
              <w:rPr>
                <w:color w:val="auto"/>
                <w:sz w:val="20"/>
                <w:szCs w:val="20"/>
                <w:lang w:val="bg-BG"/>
              </w:rPr>
            </w:pPr>
            <w:r w:rsidRPr="00420049">
              <w:rPr>
                <w:color w:val="auto"/>
                <w:sz w:val="20"/>
                <w:szCs w:val="20"/>
                <w:lang w:val="bg-BG"/>
              </w:rPr>
              <w:t>493660</w:t>
            </w:r>
          </w:p>
        </w:tc>
        <w:tc>
          <w:tcPr>
            <w:tcW w:w="993" w:type="dxa"/>
          </w:tcPr>
          <w:p w14:paraId="0D7C6540" w14:textId="77777777" w:rsidR="00883F1A" w:rsidRPr="00420049" w:rsidRDefault="00883F1A" w:rsidP="00420049">
            <w:pPr>
              <w:jc w:val="right"/>
              <w:rPr>
                <w:color w:val="auto"/>
                <w:sz w:val="20"/>
                <w:szCs w:val="20"/>
              </w:rPr>
            </w:pPr>
            <w:r w:rsidRPr="00420049">
              <w:rPr>
                <w:color w:val="auto"/>
                <w:sz w:val="20"/>
                <w:szCs w:val="20"/>
              </w:rPr>
              <w:t>445579</w:t>
            </w:r>
          </w:p>
        </w:tc>
        <w:tc>
          <w:tcPr>
            <w:tcW w:w="992" w:type="dxa"/>
          </w:tcPr>
          <w:p w14:paraId="78450B02" w14:textId="77777777" w:rsidR="00883F1A" w:rsidRPr="00420049" w:rsidRDefault="00883F1A" w:rsidP="00420049">
            <w:pPr>
              <w:jc w:val="right"/>
              <w:rPr>
                <w:color w:val="auto"/>
                <w:sz w:val="20"/>
                <w:szCs w:val="20"/>
              </w:rPr>
            </w:pPr>
            <w:r w:rsidRPr="00420049">
              <w:rPr>
                <w:color w:val="auto"/>
                <w:sz w:val="20"/>
                <w:szCs w:val="20"/>
              </w:rPr>
              <w:t>462002</w:t>
            </w:r>
          </w:p>
        </w:tc>
        <w:tc>
          <w:tcPr>
            <w:tcW w:w="992" w:type="dxa"/>
          </w:tcPr>
          <w:p w14:paraId="0BC445DD" w14:textId="77777777" w:rsidR="00883F1A" w:rsidRPr="00420049" w:rsidRDefault="00883F1A" w:rsidP="00420049">
            <w:pPr>
              <w:jc w:val="right"/>
              <w:rPr>
                <w:color w:val="auto"/>
                <w:sz w:val="20"/>
                <w:szCs w:val="20"/>
                <w:lang w:val="bg-BG"/>
              </w:rPr>
            </w:pPr>
            <w:r w:rsidRPr="00420049">
              <w:rPr>
                <w:color w:val="auto"/>
                <w:sz w:val="20"/>
                <w:szCs w:val="20"/>
                <w:lang w:val="bg-BG"/>
              </w:rPr>
              <w:t>449825</w:t>
            </w:r>
          </w:p>
        </w:tc>
        <w:tc>
          <w:tcPr>
            <w:tcW w:w="992" w:type="dxa"/>
          </w:tcPr>
          <w:p w14:paraId="03B8E5C3" w14:textId="77777777" w:rsidR="00883F1A" w:rsidRPr="00420049" w:rsidRDefault="00883F1A" w:rsidP="00420049">
            <w:pPr>
              <w:jc w:val="right"/>
              <w:rPr>
                <w:sz w:val="20"/>
                <w:szCs w:val="20"/>
              </w:rPr>
            </w:pPr>
            <w:r w:rsidRPr="00420049">
              <w:rPr>
                <w:sz w:val="20"/>
                <w:szCs w:val="20"/>
              </w:rPr>
              <w:t>459064</w:t>
            </w:r>
          </w:p>
        </w:tc>
        <w:tc>
          <w:tcPr>
            <w:tcW w:w="993" w:type="dxa"/>
          </w:tcPr>
          <w:p w14:paraId="67531F56" w14:textId="77777777" w:rsidR="00883F1A" w:rsidRPr="00420049" w:rsidRDefault="00883F1A" w:rsidP="00420049">
            <w:pPr>
              <w:jc w:val="right"/>
              <w:rPr>
                <w:color w:val="auto"/>
                <w:sz w:val="20"/>
                <w:szCs w:val="20"/>
                <w:lang w:val="en-GB"/>
              </w:rPr>
            </w:pPr>
            <w:r w:rsidRPr="00420049">
              <w:rPr>
                <w:color w:val="auto"/>
                <w:sz w:val="20"/>
                <w:szCs w:val="20"/>
                <w:lang w:val="en-GB"/>
              </w:rPr>
              <w:t>518577</w:t>
            </w:r>
          </w:p>
        </w:tc>
        <w:tc>
          <w:tcPr>
            <w:tcW w:w="992" w:type="dxa"/>
          </w:tcPr>
          <w:p w14:paraId="7AE61A9A" w14:textId="77777777" w:rsidR="00883F1A" w:rsidRPr="00420049" w:rsidRDefault="00883F1A" w:rsidP="00420049">
            <w:pPr>
              <w:jc w:val="right"/>
              <w:rPr>
                <w:color w:val="auto"/>
                <w:sz w:val="20"/>
                <w:szCs w:val="20"/>
                <w:lang w:val="bg-BG"/>
              </w:rPr>
            </w:pPr>
            <w:r w:rsidRPr="00420049">
              <w:rPr>
                <w:bCs/>
                <w:color w:val="auto"/>
                <w:sz w:val="20"/>
                <w:szCs w:val="20"/>
              </w:rPr>
              <w:t>459938</w:t>
            </w:r>
          </w:p>
        </w:tc>
        <w:tc>
          <w:tcPr>
            <w:tcW w:w="992" w:type="dxa"/>
          </w:tcPr>
          <w:p w14:paraId="68978984" w14:textId="77777777" w:rsidR="00883F1A" w:rsidRPr="00420049" w:rsidRDefault="00883F1A" w:rsidP="00420049">
            <w:pPr>
              <w:jc w:val="right"/>
              <w:rPr>
                <w:bCs/>
                <w:color w:val="auto"/>
                <w:sz w:val="20"/>
                <w:szCs w:val="20"/>
                <w:lang w:val="bg-BG"/>
              </w:rPr>
            </w:pPr>
            <w:r w:rsidRPr="00420049">
              <w:rPr>
                <w:bCs/>
                <w:color w:val="auto"/>
                <w:sz w:val="20"/>
                <w:szCs w:val="20"/>
                <w:lang w:val="bg-BG"/>
              </w:rPr>
              <w:t>560494</w:t>
            </w:r>
          </w:p>
        </w:tc>
      </w:tr>
      <w:tr w:rsidR="00427FC1" w:rsidRPr="00420049" w14:paraId="69A657C9" w14:textId="77777777" w:rsidTr="00427FC1">
        <w:trPr>
          <w:trHeight w:val="427"/>
        </w:trPr>
        <w:tc>
          <w:tcPr>
            <w:tcW w:w="1134" w:type="dxa"/>
          </w:tcPr>
          <w:p w14:paraId="09918BCB" w14:textId="77777777" w:rsidR="00883F1A" w:rsidRPr="00420049" w:rsidRDefault="00883F1A" w:rsidP="00420049">
            <w:pPr>
              <w:rPr>
                <w:color w:val="auto"/>
                <w:sz w:val="20"/>
                <w:szCs w:val="20"/>
              </w:rPr>
            </w:pPr>
            <w:r w:rsidRPr="00420049">
              <w:rPr>
                <w:color w:val="auto"/>
                <w:sz w:val="20"/>
                <w:szCs w:val="20"/>
              </w:rPr>
              <w:t>Царевица за зърно</w:t>
            </w:r>
          </w:p>
        </w:tc>
        <w:tc>
          <w:tcPr>
            <w:tcW w:w="992" w:type="dxa"/>
          </w:tcPr>
          <w:p w14:paraId="0D07F954" w14:textId="77777777" w:rsidR="00883F1A" w:rsidRPr="00420049" w:rsidRDefault="00883F1A" w:rsidP="00420049">
            <w:pPr>
              <w:jc w:val="right"/>
              <w:rPr>
                <w:color w:val="auto"/>
                <w:sz w:val="20"/>
                <w:szCs w:val="20"/>
                <w:lang w:val="bg-BG"/>
              </w:rPr>
            </w:pPr>
            <w:r w:rsidRPr="00420049">
              <w:rPr>
                <w:color w:val="auto"/>
                <w:sz w:val="20"/>
                <w:szCs w:val="20"/>
                <w:lang w:val="bg-BG"/>
              </w:rPr>
              <w:t>40918</w:t>
            </w:r>
          </w:p>
        </w:tc>
        <w:tc>
          <w:tcPr>
            <w:tcW w:w="993" w:type="dxa"/>
          </w:tcPr>
          <w:p w14:paraId="05F4D0FA" w14:textId="77777777" w:rsidR="00883F1A" w:rsidRPr="00420049" w:rsidRDefault="00883F1A" w:rsidP="00420049">
            <w:pPr>
              <w:jc w:val="right"/>
              <w:rPr>
                <w:color w:val="auto"/>
                <w:sz w:val="20"/>
                <w:szCs w:val="20"/>
                <w:lang w:val="bg-BG"/>
              </w:rPr>
            </w:pPr>
            <w:r w:rsidRPr="00420049">
              <w:rPr>
                <w:color w:val="auto"/>
                <w:sz w:val="20"/>
                <w:szCs w:val="20"/>
                <w:lang w:val="bg-BG"/>
              </w:rPr>
              <w:t>36071</w:t>
            </w:r>
          </w:p>
        </w:tc>
        <w:tc>
          <w:tcPr>
            <w:tcW w:w="992" w:type="dxa"/>
          </w:tcPr>
          <w:p w14:paraId="1C01C8E9" w14:textId="77777777" w:rsidR="00883F1A" w:rsidRPr="00420049" w:rsidRDefault="00883F1A" w:rsidP="00420049">
            <w:pPr>
              <w:jc w:val="right"/>
              <w:rPr>
                <w:color w:val="auto"/>
                <w:sz w:val="20"/>
                <w:szCs w:val="20"/>
              </w:rPr>
            </w:pPr>
            <w:r w:rsidRPr="00420049">
              <w:rPr>
                <w:color w:val="auto"/>
                <w:sz w:val="20"/>
                <w:szCs w:val="20"/>
              </w:rPr>
              <w:t>44890</w:t>
            </w:r>
          </w:p>
        </w:tc>
        <w:tc>
          <w:tcPr>
            <w:tcW w:w="992" w:type="dxa"/>
          </w:tcPr>
          <w:p w14:paraId="0B854E11" w14:textId="77777777" w:rsidR="00883F1A" w:rsidRPr="00420049" w:rsidRDefault="00883F1A" w:rsidP="00420049">
            <w:pPr>
              <w:jc w:val="right"/>
              <w:rPr>
                <w:color w:val="auto"/>
                <w:sz w:val="20"/>
                <w:szCs w:val="20"/>
                <w:lang w:val="bg-BG"/>
              </w:rPr>
            </w:pPr>
            <w:r w:rsidRPr="00420049">
              <w:rPr>
                <w:color w:val="auto"/>
                <w:sz w:val="20"/>
                <w:szCs w:val="20"/>
                <w:lang w:val="bg-BG"/>
              </w:rPr>
              <w:t>57519</w:t>
            </w:r>
          </w:p>
        </w:tc>
        <w:tc>
          <w:tcPr>
            <w:tcW w:w="992" w:type="dxa"/>
          </w:tcPr>
          <w:p w14:paraId="1410973A" w14:textId="77777777" w:rsidR="00883F1A" w:rsidRPr="00420049" w:rsidRDefault="00883F1A" w:rsidP="00420049">
            <w:pPr>
              <w:jc w:val="right"/>
              <w:rPr>
                <w:sz w:val="20"/>
                <w:szCs w:val="20"/>
              </w:rPr>
            </w:pPr>
            <w:r w:rsidRPr="00420049">
              <w:rPr>
                <w:sz w:val="20"/>
                <w:szCs w:val="20"/>
              </w:rPr>
              <w:t>55620</w:t>
            </w:r>
          </w:p>
        </w:tc>
        <w:tc>
          <w:tcPr>
            <w:tcW w:w="993" w:type="dxa"/>
          </w:tcPr>
          <w:p w14:paraId="5B86569F" w14:textId="77777777" w:rsidR="00883F1A" w:rsidRPr="00420049" w:rsidRDefault="00883F1A" w:rsidP="00420049">
            <w:pPr>
              <w:jc w:val="right"/>
              <w:rPr>
                <w:color w:val="auto"/>
                <w:sz w:val="20"/>
                <w:szCs w:val="20"/>
                <w:lang w:val="en-GB"/>
              </w:rPr>
            </w:pPr>
            <w:r w:rsidRPr="00420049">
              <w:rPr>
                <w:color w:val="auto"/>
                <w:sz w:val="20"/>
                <w:szCs w:val="20"/>
                <w:lang w:val="en-GB"/>
              </w:rPr>
              <w:t>47938</w:t>
            </w:r>
          </w:p>
        </w:tc>
        <w:tc>
          <w:tcPr>
            <w:tcW w:w="992" w:type="dxa"/>
          </w:tcPr>
          <w:p w14:paraId="4BB607B3" w14:textId="77777777" w:rsidR="00883F1A" w:rsidRPr="00420049" w:rsidRDefault="00883F1A" w:rsidP="00420049">
            <w:pPr>
              <w:jc w:val="right"/>
              <w:rPr>
                <w:color w:val="auto"/>
                <w:sz w:val="20"/>
                <w:szCs w:val="20"/>
                <w:lang w:val="bg-BG"/>
              </w:rPr>
            </w:pPr>
            <w:r w:rsidRPr="00420049">
              <w:rPr>
                <w:bCs/>
                <w:color w:val="auto"/>
                <w:sz w:val="20"/>
                <w:szCs w:val="20"/>
              </w:rPr>
              <w:t>50654</w:t>
            </w:r>
          </w:p>
        </w:tc>
        <w:tc>
          <w:tcPr>
            <w:tcW w:w="992" w:type="dxa"/>
          </w:tcPr>
          <w:p w14:paraId="2152341F" w14:textId="77777777" w:rsidR="00883F1A" w:rsidRPr="00420049" w:rsidRDefault="00883F1A" w:rsidP="00420049">
            <w:pPr>
              <w:jc w:val="right"/>
              <w:rPr>
                <w:bCs/>
                <w:color w:val="auto"/>
                <w:sz w:val="20"/>
                <w:szCs w:val="20"/>
                <w:lang w:val="bg-BG"/>
              </w:rPr>
            </w:pPr>
            <w:r w:rsidRPr="00420049">
              <w:rPr>
                <w:bCs/>
                <w:color w:val="auto"/>
                <w:sz w:val="20"/>
                <w:szCs w:val="20"/>
                <w:lang w:val="bg-BG"/>
              </w:rPr>
              <w:t>70898</w:t>
            </w:r>
          </w:p>
        </w:tc>
      </w:tr>
      <w:tr w:rsidR="00427FC1" w:rsidRPr="00420049" w14:paraId="35169D13" w14:textId="77777777" w:rsidTr="00427FC1">
        <w:trPr>
          <w:trHeight w:val="220"/>
        </w:trPr>
        <w:tc>
          <w:tcPr>
            <w:tcW w:w="1134" w:type="dxa"/>
          </w:tcPr>
          <w:p w14:paraId="2D82A1A6" w14:textId="77777777" w:rsidR="00883F1A" w:rsidRPr="00420049" w:rsidRDefault="00883F1A" w:rsidP="00420049">
            <w:pPr>
              <w:jc w:val="both"/>
              <w:rPr>
                <w:color w:val="auto"/>
                <w:sz w:val="20"/>
                <w:szCs w:val="20"/>
              </w:rPr>
            </w:pPr>
            <w:r w:rsidRPr="00420049">
              <w:rPr>
                <w:color w:val="auto"/>
                <w:sz w:val="20"/>
                <w:szCs w:val="20"/>
              </w:rPr>
              <w:t>Картофи</w:t>
            </w:r>
          </w:p>
        </w:tc>
        <w:tc>
          <w:tcPr>
            <w:tcW w:w="992" w:type="dxa"/>
          </w:tcPr>
          <w:p w14:paraId="58442C7D" w14:textId="77777777" w:rsidR="00883F1A" w:rsidRPr="00420049" w:rsidRDefault="00883F1A" w:rsidP="00420049">
            <w:pPr>
              <w:jc w:val="right"/>
              <w:rPr>
                <w:color w:val="auto"/>
                <w:sz w:val="20"/>
                <w:szCs w:val="20"/>
                <w:lang w:val="bg-BG"/>
              </w:rPr>
            </w:pPr>
            <w:r w:rsidRPr="00420049">
              <w:rPr>
                <w:color w:val="auto"/>
                <w:sz w:val="20"/>
                <w:szCs w:val="20"/>
                <w:lang w:val="bg-BG"/>
              </w:rPr>
              <w:t>1991</w:t>
            </w:r>
          </w:p>
        </w:tc>
        <w:tc>
          <w:tcPr>
            <w:tcW w:w="993" w:type="dxa"/>
          </w:tcPr>
          <w:p w14:paraId="4A6BA435" w14:textId="77777777" w:rsidR="00883F1A" w:rsidRPr="00420049" w:rsidRDefault="00883F1A" w:rsidP="00420049">
            <w:pPr>
              <w:jc w:val="right"/>
              <w:rPr>
                <w:color w:val="auto"/>
                <w:sz w:val="20"/>
                <w:szCs w:val="20"/>
              </w:rPr>
            </w:pPr>
            <w:r w:rsidRPr="00420049">
              <w:rPr>
                <w:color w:val="auto"/>
                <w:sz w:val="20"/>
                <w:szCs w:val="20"/>
              </w:rPr>
              <w:t>1790</w:t>
            </w:r>
          </w:p>
        </w:tc>
        <w:tc>
          <w:tcPr>
            <w:tcW w:w="992" w:type="dxa"/>
          </w:tcPr>
          <w:p w14:paraId="1E875534" w14:textId="77777777" w:rsidR="00883F1A" w:rsidRPr="00420049" w:rsidRDefault="00883F1A" w:rsidP="00420049">
            <w:pPr>
              <w:jc w:val="right"/>
              <w:rPr>
                <w:color w:val="auto"/>
                <w:sz w:val="20"/>
                <w:szCs w:val="20"/>
              </w:rPr>
            </w:pPr>
            <w:r w:rsidRPr="00420049">
              <w:rPr>
                <w:color w:val="auto"/>
                <w:sz w:val="20"/>
                <w:szCs w:val="20"/>
              </w:rPr>
              <w:t>2076</w:t>
            </w:r>
          </w:p>
        </w:tc>
        <w:tc>
          <w:tcPr>
            <w:tcW w:w="992" w:type="dxa"/>
          </w:tcPr>
          <w:p w14:paraId="48DC7E76" w14:textId="77777777" w:rsidR="00883F1A" w:rsidRPr="00420049" w:rsidRDefault="00883F1A" w:rsidP="00420049">
            <w:pPr>
              <w:jc w:val="right"/>
              <w:rPr>
                <w:color w:val="auto"/>
                <w:sz w:val="20"/>
                <w:szCs w:val="20"/>
                <w:lang w:val="bg-BG"/>
              </w:rPr>
            </w:pPr>
            <w:r w:rsidRPr="00420049">
              <w:rPr>
                <w:color w:val="auto"/>
                <w:sz w:val="20"/>
                <w:szCs w:val="20"/>
                <w:lang w:val="bg-BG"/>
              </w:rPr>
              <w:t>1740</w:t>
            </w:r>
          </w:p>
        </w:tc>
        <w:tc>
          <w:tcPr>
            <w:tcW w:w="992" w:type="dxa"/>
          </w:tcPr>
          <w:p w14:paraId="4DEC5526" w14:textId="77777777" w:rsidR="00883F1A" w:rsidRPr="00420049" w:rsidRDefault="00883F1A" w:rsidP="00420049">
            <w:pPr>
              <w:jc w:val="right"/>
              <w:rPr>
                <w:sz w:val="20"/>
                <w:szCs w:val="20"/>
              </w:rPr>
            </w:pPr>
            <w:r w:rsidRPr="00420049">
              <w:rPr>
                <w:sz w:val="20"/>
                <w:szCs w:val="20"/>
              </w:rPr>
              <w:t>1482</w:t>
            </w:r>
          </w:p>
        </w:tc>
        <w:tc>
          <w:tcPr>
            <w:tcW w:w="993" w:type="dxa"/>
          </w:tcPr>
          <w:p w14:paraId="7E8B7C4D" w14:textId="77777777" w:rsidR="00883F1A" w:rsidRPr="00420049" w:rsidRDefault="00883F1A" w:rsidP="00420049">
            <w:pPr>
              <w:jc w:val="right"/>
              <w:rPr>
                <w:color w:val="auto"/>
                <w:sz w:val="20"/>
                <w:szCs w:val="20"/>
                <w:lang w:val="en-GB"/>
              </w:rPr>
            </w:pPr>
            <w:r w:rsidRPr="00420049">
              <w:rPr>
                <w:color w:val="auto"/>
                <w:sz w:val="20"/>
                <w:szCs w:val="20"/>
                <w:lang w:val="en-GB"/>
              </w:rPr>
              <w:t>1255</w:t>
            </w:r>
          </w:p>
        </w:tc>
        <w:tc>
          <w:tcPr>
            <w:tcW w:w="992" w:type="dxa"/>
          </w:tcPr>
          <w:p w14:paraId="482C8C95" w14:textId="77777777" w:rsidR="00883F1A" w:rsidRPr="00420049" w:rsidRDefault="00883F1A" w:rsidP="00420049">
            <w:pPr>
              <w:jc w:val="right"/>
              <w:rPr>
                <w:color w:val="auto"/>
                <w:sz w:val="20"/>
                <w:szCs w:val="20"/>
                <w:lang w:val="bg-BG"/>
              </w:rPr>
            </w:pPr>
            <w:r w:rsidRPr="00420049">
              <w:rPr>
                <w:bCs/>
                <w:color w:val="auto"/>
                <w:sz w:val="20"/>
                <w:szCs w:val="20"/>
              </w:rPr>
              <w:t>974</w:t>
            </w:r>
          </w:p>
        </w:tc>
        <w:tc>
          <w:tcPr>
            <w:tcW w:w="992" w:type="dxa"/>
          </w:tcPr>
          <w:p w14:paraId="701A1EA5" w14:textId="77777777" w:rsidR="00883F1A" w:rsidRPr="00420049" w:rsidRDefault="00883F1A" w:rsidP="00420049">
            <w:pPr>
              <w:jc w:val="right"/>
              <w:rPr>
                <w:bCs/>
                <w:color w:val="auto"/>
                <w:sz w:val="20"/>
                <w:szCs w:val="20"/>
                <w:lang w:val="bg-BG"/>
              </w:rPr>
            </w:pPr>
            <w:r w:rsidRPr="00420049">
              <w:rPr>
                <w:bCs/>
                <w:color w:val="auto"/>
                <w:sz w:val="20"/>
                <w:szCs w:val="20"/>
                <w:lang w:val="bg-BG"/>
              </w:rPr>
              <w:t>383</w:t>
            </w:r>
          </w:p>
        </w:tc>
      </w:tr>
      <w:tr w:rsidR="00427FC1" w:rsidRPr="00420049" w14:paraId="7644D3B3" w14:textId="77777777" w:rsidTr="00427FC1">
        <w:trPr>
          <w:trHeight w:val="220"/>
        </w:trPr>
        <w:tc>
          <w:tcPr>
            <w:tcW w:w="1134" w:type="dxa"/>
          </w:tcPr>
          <w:p w14:paraId="3F94A291" w14:textId="77777777" w:rsidR="00883F1A" w:rsidRPr="00420049" w:rsidRDefault="00883F1A" w:rsidP="00420049">
            <w:pPr>
              <w:jc w:val="both"/>
              <w:rPr>
                <w:color w:val="auto"/>
                <w:sz w:val="20"/>
                <w:szCs w:val="20"/>
              </w:rPr>
            </w:pPr>
            <w:r w:rsidRPr="00420049">
              <w:rPr>
                <w:color w:val="auto"/>
                <w:sz w:val="20"/>
                <w:szCs w:val="20"/>
              </w:rPr>
              <w:t>Дини</w:t>
            </w:r>
          </w:p>
        </w:tc>
        <w:tc>
          <w:tcPr>
            <w:tcW w:w="992" w:type="dxa"/>
          </w:tcPr>
          <w:p w14:paraId="1C8E3FCB" w14:textId="77777777" w:rsidR="00883F1A" w:rsidRPr="00420049" w:rsidRDefault="00883F1A" w:rsidP="00420049">
            <w:pPr>
              <w:jc w:val="right"/>
              <w:rPr>
                <w:color w:val="auto"/>
                <w:sz w:val="20"/>
                <w:szCs w:val="20"/>
                <w:lang w:val="bg-BG"/>
              </w:rPr>
            </w:pPr>
            <w:r w:rsidRPr="00420049">
              <w:rPr>
                <w:color w:val="auto"/>
                <w:sz w:val="20"/>
                <w:szCs w:val="20"/>
                <w:lang w:val="bg-BG"/>
              </w:rPr>
              <w:t>323</w:t>
            </w:r>
          </w:p>
        </w:tc>
        <w:tc>
          <w:tcPr>
            <w:tcW w:w="993" w:type="dxa"/>
          </w:tcPr>
          <w:p w14:paraId="1832122F" w14:textId="77777777" w:rsidR="00883F1A" w:rsidRPr="00420049" w:rsidRDefault="00883F1A" w:rsidP="00420049">
            <w:pPr>
              <w:jc w:val="right"/>
              <w:rPr>
                <w:color w:val="auto"/>
                <w:sz w:val="20"/>
                <w:szCs w:val="20"/>
              </w:rPr>
            </w:pPr>
            <w:r w:rsidRPr="00420049">
              <w:rPr>
                <w:color w:val="auto"/>
                <w:sz w:val="20"/>
                <w:szCs w:val="20"/>
              </w:rPr>
              <w:t>181</w:t>
            </w:r>
          </w:p>
        </w:tc>
        <w:tc>
          <w:tcPr>
            <w:tcW w:w="992" w:type="dxa"/>
          </w:tcPr>
          <w:p w14:paraId="53F05AD5" w14:textId="77777777" w:rsidR="00883F1A" w:rsidRPr="00420049" w:rsidRDefault="00883F1A" w:rsidP="00420049">
            <w:pPr>
              <w:jc w:val="right"/>
              <w:rPr>
                <w:color w:val="auto"/>
                <w:sz w:val="20"/>
                <w:szCs w:val="20"/>
              </w:rPr>
            </w:pPr>
            <w:r w:rsidRPr="00420049">
              <w:rPr>
                <w:color w:val="auto"/>
                <w:sz w:val="20"/>
                <w:szCs w:val="20"/>
              </w:rPr>
              <w:t>133</w:t>
            </w:r>
          </w:p>
        </w:tc>
        <w:tc>
          <w:tcPr>
            <w:tcW w:w="992" w:type="dxa"/>
          </w:tcPr>
          <w:p w14:paraId="46D97B57" w14:textId="77777777" w:rsidR="00883F1A" w:rsidRPr="00420049" w:rsidRDefault="00883F1A" w:rsidP="00420049">
            <w:pPr>
              <w:jc w:val="right"/>
              <w:rPr>
                <w:color w:val="auto"/>
                <w:sz w:val="20"/>
                <w:szCs w:val="20"/>
                <w:lang w:val="bg-BG"/>
              </w:rPr>
            </w:pPr>
            <w:r w:rsidRPr="00420049">
              <w:rPr>
                <w:color w:val="auto"/>
                <w:sz w:val="20"/>
                <w:szCs w:val="20"/>
                <w:lang w:val="bg-BG"/>
              </w:rPr>
              <w:t>112</w:t>
            </w:r>
          </w:p>
        </w:tc>
        <w:tc>
          <w:tcPr>
            <w:tcW w:w="992" w:type="dxa"/>
          </w:tcPr>
          <w:p w14:paraId="205D89E8" w14:textId="77777777" w:rsidR="00883F1A" w:rsidRPr="00420049" w:rsidRDefault="00883F1A" w:rsidP="00420049">
            <w:pPr>
              <w:jc w:val="right"/>
              <w:rPr>
                <w:sz w:val="20"/>
                <w:szCs w:val="20"/>
              </w:rPr>
            </w:pPr>
            <w:r w:rsidRPr="00420049">
              <w:rPr>
                <w:sz w:val="20"/>
                <w:szCs w:val="20"/>
              </w:rPr>
              <w:t>182</w:t>
            </w:r>
          </w:p>
        </w:tc>
        <w:tc>
          <w:tcPr>
            <w:tcW w:w="993" w:type="dxa"/>
          </w:tcPr>
          <w:p w14:paraId="3F803FD4" w14:textId="77777777" w:rsidR="00883F1A" w:rsidRPr="00420049" w:rsidRDefault="00883F1A" w:rsidP="00420049">
            <w:pPr>
              <w:jc w:val="right"/>
              <w:rPr>
                <w:color w:val="auto"/>
                <w:sz w:val="20"/>
                <w:szCs w:val="20"/>
                <w:lang w:val="en-GB"/>
              </w:rPr>
            </w:pPr>
            <w:r w:rsidRPr="00420049">
              <w:rPr>
                <w:color w:val="auto"/>
                <w:sz w:val="20"/>
                <w:szCs w:val="20"/>
                <w:lang w:val="en-GB"/>
              </w:rPr>
              <w:t>150</w:t>
            </w:r>
          </w:p>
        </w:tc>
        <w:tc>
          <w:tcPr>
            <w:tcW w:w="992" w:type="dxa"/>
          </w:tcPr>
          <w:p w14:paraId="361D8AD9" w14:textId="77777777" w:rsidR="00883F1A" w:rsidRPr="00420049" w:rsidRDefault="00883F1A" w:rsidP="00420049">
            <w:pPr>
              <w:jc w:val="right"/>
              <w:rPr>
                <w:color w:val="auto"/>
                <w:sz w:val="20"/>
                <w:szCs w:val="20"/>
                <w:lang w:val="bg-BG"/>
              </w:rPr>
            </w:pPr>
            <w:r w:rsidRPr="00420049">
              <w:rPr>
                <w:bCs/>
                <w:color w:val="auto"/>
                <w:sz w:val="20"/>
                <w:szCs w:val="20"/>
              </w:rPr>
              <w:t>60</w:t>
            </w:r>
          </w:p>
        </w:tc>
        <w:tc>
          <w:tcPr>
            <w:tcW w:w="992" w:type="dxa"/>
          </w:tcPr>
          <w:p w14:paraId="266470B7" w14:textId="77777777" w:rsidR="00883F1A" w:rsidRPr="00420049" w:rsidRDefault="00883F1A" w:rsidP="00420049">
            <w:pPr>
              <w:jc w:val="right"/>
              <w:rPr>
                <w:bCs/>
                <w:color w:val="auto"/>
                <w:sz w:val="20"/>
                <w:szCs w:val="20"/>
                <w:lang w:val="bg-BG"/>
              </w:rPr>
            </w:pPr>
            <w:r w:rsidRPr="00420049">
              <w:rPr>
                <w:bCs/>
                <w:color w:val="auto"/>
                <w:sz w:val="20"/>
                <w:szCs w:val="20"/>
                <w:lang w:val="bg-BG"/>
              </w:rPr>
              <w:t>109</w:t>
            </w:r>
          </w:p>
        </w:tc>
      </w:tr>
      <w:tr w:rsidR="00427FC1" w:rsidRPr="00420049" w14:paraId="50B13CA0" w14:textId="77777777" w:rsidTr="00427FC1">
        <w:trPr>
          <w:trHeight w:val="207"/>
        </w:trPr>
        <w:tc>
          <w:tcPr>
            <w:tcW w:w="1134" w:type="dxa"/>
          </w:tcPr>
          <w:p w14:paraId="497A7536" w14:textId="77777777" w:rsidR="00883F1A" w:rsidRPr="00420049" w:rsidRDefault="00883F1A" w:rsidP="00420049">
            <w:pPr>
              <w:jc w:val="both"/>
              <w:rPr>
                <w:color w:val="auto"/>
                <w:sz w:val="20"/>
                <w:szCs w:val="20"/>
              </w:rPr>
            </w:pPr>
            <w:r w:rsidRPr="00420049">
              <w:rPr>
                <w:color w:val="auto"/>
                <w:sz w:val="20"/>
                <w:szCs w:val="20"/>
              </w:rPr>
              <w:t>Пипер</w:t>
            </w:r>
          </w:p>
        </w:tc>
        <w:tc>
          <w:tcPr>
            <w:tcW w:w="992" w:type="dxa"/>
          </w:tcPr>
          <w:p w14:paraId="6FD35D85" w14:textId="77777777" w:rsidR="00883F1A" w:rsidRPr="00420049" w:rsidRDefault="00883F1A" w:rsidP="00420049">
            <w:pPr>
              <w:jc w:val="right"/>
              <w:rPr>
                <w:color w:val="auto"/>
                <w:sz w:val="20"/>
                <w:szCs w:val="20"/>
                <w:lang w:val="bg-BG"/>
              </w:rPr>
            </w:pPr>
            <w:r w:rsidRPr="00420049">
              <w:rPr>
                <w:color w:val="auto"/>
                <w:sz w:val="20"/>
                <w:szCs w:val="20"/>
                <w:lang w:val="bg-BG"/>
              </w:rPr>
              <w:t>798</w:t>
            </w:r>
          </w:p>
        </w:tc>
        <w:tc>
          <w:tcPr>
            <w:tcW w:w="993" w:type="dxa"/>
          </w:tcPr>
          <w:p w14:paraId="1AB7B952" w14:textId="77777777" w:rsidR="00883F1A" w:rsidRPr="00420049" w:rsidRDefault="00883F1A" w:rsidP="00420049">
            <w:pPr>
              <w:jc w:val="right"/>
              <w:rPr>
                <w:color w:val="auto"/>
                <w:sz w:val="20"/>
                <w:szCs w:val="20"/>
              </w:rPr>
            </w:pPr>
            <w:r w:rsidRPr="00420049">
              <w:rPr>
                <w:color w:val="auto"/>
                <w:sz w:val="20"/>
                <w:szCs w:val="20"/>
              </w:rPr>
              <w:t>745</w:t>
            </w:r>
          </w:p>
        </w:tc>
        <w:tc>
          <w:tcPr>
            <w:tcW w:w="992" w:type="dxa"/>
          </w:tcPr>
          <w:p w14:paraId="154D37F6" w14:textId="77777777" w:rsidR="00883F1A" w:rsidRPr="00420049" w:rsidRDefault="00883F1A" w:rsidP="00420049">
            <w:pPr>
              <w:jc w:val="right"/>
              <w:rPr>
                <w:color w:val="auto"/>
                <w:sz w:val="20"/>
                <w:szCs w:val="20"/>
              </w:rPr>
            </w:pPr>
            <w:r w:rsidRPr="00420049">
              <w:rPr>
                <w:color w:val="auto"/>
                <w:sz w:val="20"/>
                <w:szCs w:val="20"/>
              </w:rPr>
              <w:t>710</w:t>
            </w:r>
          </w:p>
        </w:tc>
        <w:tc>
          <w:tcPr>
            <w:tcW w:w="992" w:type="dxa"/>
          </w:tcPr>
          <w:p w14:paraId="4E68A28C" w14:textId="77777777" w:rsidR="00883F1A" w:rsidRPr="00420049" w:rsidRDefault="00883F1A" w:rsidP="00420049">
            <w:pPr>
              <w:jc w:val="right"/>
              <w:rPr>
                <w:color w:val="auto"/>
                <w:sz w:val="20"/>
                <w:szCs w:val="20"/>
                <w:lang w:val="bg-BG"/>
              </w:rPr>
            </w:pPr>
            <w:r w:rsidRPr="00420049">
              <w:rPr>
                <w:color w:val="auto"/>
                <w:sz w:val="20"/>
                <w:szCs w:val="20"/>
                <w:lang w:val="bg-BG"/>
              </w:rPr>
              <w:t>858</w:t>
            </w:r>
          </w:p>
        </w:tc>
        <w:tc>
          <w:tcPr>
            <w:tcW w:w="992" w:type="dxa"/>
          </w:tcPr>
          <w:p w14:paraId="1F30A7F5" w14:textId="77777777" w:rsidR="00883F1A" w:rsidRPr="00420049" w:rsidRDefault="00883F1A" w:rsidP="00420049">
            <w:pPr>
              <w:jc w:val="right"/>
              <w:rPr>
                <w:sz w:val="20"/>
                <w:szCs w:val="20"/>
              </w:rPr>
            </w:pPr>
            <w:r w:rsidRPr="00420049">
              <w:rPr>
                <w:sz w:val="20"/>
                <w:szCs w:val="20"/>
              </w:rPr>
              <w:t>984</w:t>
            </w:r>
          </w:p>
        </w:tc>
        <w:tc>
          <w:tcPr>
            <w:tcW w:w="993" w:type="dxa"/>
          </w:tcPr>
          <w:p w14:paraId="28A82657" w14:textId="77777777" w:rsidR="00883F1A" w:rsidRPr="00420049" w:rsidRDefault="00883F1A" w:rsidP="00420049">
            <w:pPr>
              <w:jc w:val="right"/>
              <w:rPr>
                <w:color w:val="auto"/>
                <w:sz w:val="20"/>
                <w:szCs w:val="20"/>
                <w:lang w:val="en-GB"/>
              </w:rPr>
            </w:pPr>
            <w:r w:rsidRPr="00420049">
              <w:rPr>
                <w:color w:val="auto"/>
                <w:sz w:val="20"/>
                <w:szCs w:val="20"/>
                <w:lang w:val="en-GB"/>
              </w:rPr>
              <w:t>752</w:t>
            </w:r>
          </w:p>
        </w:tc>
        <w:tc>
          <w:tcPr>
            <w:tcW w:w="992" w:type="dxa"/>
          </w:tcPr>
          <w:p w14:paraId="55D3A442" w14:textId="77777777" w:rsidR="00883F1A" w:rsidRPr="00420049" w:rsidRDefault="00883F1A" w:rsidP="00420049">
            <w:pPr>
              <w:jc w:val="right"/>
              <w:rPr>
                <w:color w:val="auto"/>
                <w:sz w:val="20"/>
                <w:szCs w:val="20"/>
                <w:lang w:val="bg-BG"/>
              </w:rPr>
            </w:pPr>
            <w:r w:rsidRPr="00420049">
              <w:rPr>
                <w:bCs/>
                <w:color w:val="auto"/>
                <w:sz w:val="20"/>
                <w:szCs w:val="20"/>
              </w:rPr>
              <w:t>502</w:t>
            </w:r>
          </w:p>
        </w:tc>
        <w:tc>
          <w:tcPr>
            <w:tcW w:w="992" w:type="dxa"/>
          </w:tcPr>
          <w:p w14:paraId="33514AD9" w14:textId="77777777" w:rsidR="00883F1A" w:rsidRPr="00420049" w:rsidRDefault="00883F1A" w:rsidP="00420049">
            <w:pPr>
              <w:jc w:val="right"/>
              <w:rPr>
                <w:bCs/>
                <w:color w:val="auto"/>
                <w:sz w:val="20"/>
                <w:szCs w:val="20"/>
                <w:lang w:val="bg-BG"/>
              </w:rPr>
            </w:pPr>
            <w:r w:rsidRPr="00420049">
              <w:rPr>
                <w:bCs/>
                <w:color w:val="auto"/>
                <w:sz w:val="20"/>
                <w:szCs w:val="20"/>
                <w:lang w:val="bg-BG"/>
              </w:rPr>
              <w:t>491</w:t>
            </w:r>
          </w:p>
        </w:tc>
      </w:tr>
      <w:tr w:rsidR="00427FC1" w:rsidRPr="00420049" w14:paraId="25B68914" w14:textId="77777777" w:rsidTr="00427FC1">
        <w:trPr>
          <w:trHeight w:val="220"/>
        </w:trPr>
        <w:tc>
          <w:tcPr>
            <w:tcW w:w="1134" w:type="dxa"/>
          </w:tcPr>
          <w:p w14:paraId="3A6F9F24" w14:textId="77777777" w:rsidR="00883F1A" w:rsidRPr="00420049" w:rsidRDefault="00883F1A" w:rsidP="00420049">
            <w:pPr>
              <w:jc w:val="both"/>
              <w:rPr>
                <w:color w:val="auto"/>
                <w:sz w:val="20"/>
                <w:szCs w:val="20"/>
              </w:rPr>
            </w:pPr>
            <w:r w:rsidRPr="00420049">
              <w:rPr>
                <w:color w:val="auto"/>
                <w:sz w:val="20"/>
                <w:szCs w:val="20"/>
              </w:rPr>
              <w:t>Домати</w:t>
            </w:r>
          </w:p>
        </w:tc>
        <w:tc>
          <w:tcPr>
            <w:tcW w:w="992" w:type="dxa"/>
          </w:tcPr>
          <w:p w14:paraId="0FD4F403" w14:textId="77777777" w:rsidR="00883F1A" w:rsidRPr="00420049" w:rsidRDefault="00883F1A" w:rsidP="00420049">
            <w:pPr>
              <w:jc w:val="right"/>
              <w:rPr>
                <w:color w:val="auto"/>
                <w:sz w:val="20"/>
                <w:szCs w:val="20"/>
                <w:lang w:val="bg-BG"/>
              </w:rPr>
            </w:pPr>
            <w:r w:rsidRPr="00420049">
              <w:rPr>
                <w:color w:val="auto"/>
                <w:sz w:val="20"/>
                <w:szCs w:val="20"/>
                <w:lang w:val="bg-BG"/>
              </w:rPr>
              <w:t>1812</w:t>
            </w:r>
          </w:p>
        </w:tc>
        <w:tc>
          <w:tcPr>
            <w:tcW w:w="993" w:type="dxa"/>
          </w:tcPr>
          <w:p w14:paraId="77A1E131" w14:textId="77777777" w:rsidR="00883F1A" w:rsidRPr="00420049" w:rsidRDefault="00883F1A" w:rsidP="00420049">
            <w:pPr>
              <w:jc w:val="right"/>
              <w:rPr>
                <w:color w:val="auto"/>
                <w:sz w:val="20"/>
                <w:szCs w:val="20"/>
              </w:rPr>
            </w:pPr>
            <w:r w:rsidRPr="00420049">
              <w:rPr>
                <w:color w:val="auto"/>
                <w:sz w:val="20"/>
                <w:szCs w:val="20"/>
              </w:rPr>
              <w:t>1256</w:t>
            </w:r>
          </w:p>
        </w:tc>
        <w:tc>
          <w:tcPr>
            <w:tcW w:w="992" w:type="dxa"/>
          </w:tcPr>
          <w:p w14:paraId="1849074B" w14:textId="77777777" w:rsidR="00883F1A" w:rsidRPr="00420049" w:rsidRDefault="00883F1A" w:rsidP="00420049">
            <w:pPr>
              <w:jc w:val="right"/>
              <w:rPr>
                <w:color w:val="auto"/>
                <w:sz w:val="20"/>
                <w:szCs w:val="20"/>
              </w:rPr>
            </w:pPr>
            <w:r w:rsidRPr="00420049">
              <w:rPr>
                <w:color w:val="auto"/>
                <w:sz w:val="20"/>
                <w:szCs w:val="20"/>
              </w:rPr>
              <w:t>965</w:t>
            </w:r>
          </w:p>
        </w:tc>
        <w:tc>
          <w:tcPr>
            <w:tcW w:w="992" w:type="dxa"/>
          </w:tcPr>
          <w:p w14:paraId="44A990B4" w14:textId="77777777" w:rsidR="00883F1A" w:rsidRPr="00420049" w:rsidRDefault="00883F1A" w:rsidP="00420049">
            <w:pPr>
              <w:jc w:val="right"/>
              <w:rPr>
                <w:color w:val="auto"/>
                <w:sz w:val="20"/>
                <w:szCs w:val="20"/>
                <w:lang w:val="bg-BG"/>
              </w:rPr>
            </w:pPr>
            <w:r w:rsidRPr="00420049">
              <w:rPr>
                <w:color w:val="auto"/>
                <w:sz w:val="20"/>
                <w:szCs w:val="20"/>
                <w:lang w:val="bg-BG"/>
              </w:rPr>
              <w:t>732</w:t>
            </w:r>
          </w:p>
        </w:tc>
        <w:tc>
          <w:tcPr>
            <w:tcW w:w="992" w:type="dxa"/>
          </w:tcPr>
          <w:p w14:paraId="382115AB" w14:textId="77777777" w:rsidR="00883F1A" w:rsidRPr="00420049" w:rsidRDefault="00883F1A" w:rsidP="00420049">
            <w:pPr>
              <w:jc w:val="right"/>
              <w:rPr>
                <w:sz w:val="20"/>
                <w:szCs w:val="20"/>
              </w:rPr>
            </w:pPr>
            <w:r w:rsidRPr="00420049">
              <w:rPr>
                <w:sz w:val="20"/>
                <w:szCs w:val="20"/>
              </w:rPr>
              <w:t>689</w:t>
            </w:r>
          </w:p>
        </w:tc>
        <w:tc>
          <w:tcPr>
            <w:tcW w:w="993" w:type="dxa"/>
          </w:tcPr>
          <w:p w14:paraId="68491783" w14:textId="77777777" w:rsidR="00883F1A" w:rsidRPr="00420049" w:rsidRDefault="00883F1A" w:rsidP="00420049">
            <w:pPr>
              <w:jc w:val="right"/>
              <w:rPr>
                <w:color w:val="auto"/>
                <w:sz w:val="20"/>
                <w:szCs w:val="20"/>
                <w:lang w:val="en-GB"/>
              </w:rPr>
            </w:pPr>
            <w:r w:rsidRPr="00420049">
              <w:rPr>
                <w:color w:val="auto"/>
                <w:sz w:val="20"/>
                <w:szCs w:val="20"/>
                <w:lang w:val="en-GB"/>
              </w:rPr>
              <w:t>873</w:t>
            </w:r>
          </w:p>
        </w:tc>
        <w:tc>
          <w:tcPr>
            <w:tcW w:w="992" w:type="dxa"/>
          </w:tcPr>
          <w:p w14:paraId="5717E6FD" w14:textId="77777777" w:rsidR="00883F1A" w:rsidRPr="00420049" w:rsidRDefault="00883F1A" w:rsidP="00420049">
            <w:pPr>
              <w:jc w:val="right"/>
              <w:rPr>
                <w:color w:val="auto"/>
                <w:sz w:val="20"/>
                <w:szCs w:val="20"/>
                <w:lang w:val="bg-BG"/>
              </w:rPr>
            </w:pPr>
            <w:r w:rsidRPr="00420049">
              <w:rPr>
                <w:bCs/>
                <w:color w:val="auto"/>
                <w:sz w:val="20"/>
                <w:szCs w:val="20"/>
              </w:rPr>
              <w:t>485</w:t>
            </w:r>
          </w:p>
        </w:tc>
        <w:tc>
          <w:tcPr>
            <w:tcW w:w="992" w:type="dxa"/>
          </w:tcPr>
          <w:p w14:paraId="4B054F0D" w14:textId="77777777" w:rsidR="00883F1A" w:rsidRPr="00420049" w:rsidRDefault="00883F1A" w:rsidP="00420049">
            <w:pPr>
              <w:jc w:val="right"/>
              <w:rPr>
                <w:bCs/>
                <w:color w:val="auto"/>
                <w:sz w:val="20"/>
                <w:szCs w:val="20"/>
                <w:lang w:val="bg-BG"/>
              </w:rPr>
            </w:pPr>
            <w:r w:rsidRPr="00420049">
              <w:rPr>
                <w:bCs/>
                <w:color w:val="auto"/>
                <w:sz w:val="20"/>
                <w:szCs w:val="20"/>
                <w:lang w:val="bg-BG"/>
              </w:rPr>
              <w:t>739</w:t>
            </w:r>
          </w:p>
        </w:tc>
      </w:tr>
      <w:tr w:rsidR="00427FC1" w:rsidRPr="00420049" w14:paraId="3A6515FF" w14:textId="77777777" w:rsidTr="00427FC1">
        <w:trPr>
          <w:trHeight w:val="220"/>
        </w:trPr>
        <w:tc>
          <w:tcPr>
            <w:tcW w:w="1134" w:type="dxa"/>
          </w:tcPr>
          <w:p w14:paraId="66B5988F" w14:textId="77777777" w:rsidR="00883F1A" w:rsidRPr="00420049" w:rsidRDefault="00883F1A" w:rsidP="00420049">
            <w:pPr>
              <w:jc w:val="both"/>
              <w:rPr>
                <w:color w:val="auto"/>
                <w:sz w:val="20"/>
                <w:szCs w:val="20"/>
              </w:rPr>
            </w:pPr>
            <w:r w:rsidRPr="00420049">
              <w:rPr>
                <w:color w:val="auto"/>
                <w:sz w:val="20"/>
                <w:szCs w:val="20"/>
              </w:rPr>
              <w:t>Пъпеши</w:t>
            </w:r>
          </w:p>
        </w:tc>
        <w:tc>
          <w:tcPr>
            <w:tcW w:w="992" w:type="dxa"/>
          </w:tcPr>
          <w:p w14:paraId="2CF2032A" w14:textId="77777777" w:rsidR="00883F1A" w:rsidRPr="00420049" w:rsidRDefault="00883F1A" w:rsidP="00420049">
            <w:pPr>
              <w:jc w:val="right"/>
              <w:rPr>
                <w:color w:val="auto"/>
                <w:sz w:val="20"/>
                <w:szCs w:val="20"/>
                <w:lang w:val="bg-BG"/>
              </w:rPr>
            </w:pPr>
            <w:r w:rsidRPr="00420049">
              <w:rPr>
                <w:color w:val="auto"/>
                <w:sz w:val="20"/>
                <w:szCs w:val="20"/>
                <w:lang w:val="bg-BG"/>
              </w:rPr>
              <w:t>71</w:t>
            </w:r>
          </w:p>
        </w:tc>
        <w:tc>
          <w:tcPr>
            <w:tcW w:w="993" w:type="dxa"/>
          </w:tcPr>
          <w:p w14:paraId="5B703B1F" w14:textId="77777777" w:rsidR="00883F1A" w:rsidRPr="00420049" w:rsidRDefault="00883F1A" w:rsidP="00420049">
            <w:pPr>
              <w:jc w:val="right"/>
              <w:rPr>
                <w:color w:val="auto"/>
                <w:sz w:val="20"/>
                <w:szCs w:val="20"/>
              </w:rPr>
            </w:pPr>
            <w:r w:rsidRPr="00420049">
              <w:rPr>
                <w:color w:val="auto"/>
                <w:sz w:val="20"/>
                <w:szCs w:val="20"/>
              </w:rPr>
              <w:t>25</w:t>
            </w:r>
          </w:p>
        </w:tc>
        <w:tc>
          <w:tcPr>
            <w:tcW w:w="992" w:type="dxa"/>
          </w:tcPr>
          <w:p w14:paraId="7B98FE6F" w14:textId="77777777" w:rsidR="00883F1A" w:rsidRPr="00420049" w:rsidRDefault="00883F1A" w:rsidP="00420049">
            <w:pPr>
              <w:jc w:val="right"/>
              <w:rPr>
                <w:color w:val="auto"/>
                <w:sz w:val="20"/>
                <w:szCs w:val="20"/>
              </w:rPr>
            </w:pPr>
            <w:r w:rsidRPr="00420049">
              <w:rPr>
                <w:color w:val="auto"/>
                <w:sz w:val="20"/>
                <w:szCs w:val="20"/>
              </w:rPr>
              <w:t>13</w:t>
            </w:r>
          </w:p>
        </w:tc>
        <w:tc>
          <w:tcPr>
            <w:tcW w:w="992" w:type="dxa"/>
          </w:tcPr>
          <w:p w14:paraId="3765D0ED" w14:textId="77777777" w:rsidR="00883F1A" w:rsidRPr="00420049" w:rsidRDefault="00883F1A" w:rsidP="00420049">
            <w:pPr>
              <w:jc w:val="right"/>
              <w:rPr>
                <w:color w:val="auto"/>
                <w:sz w:val="20"/>
                <w:szCs w:val="20"/>
                <w:lang w:val="bg-BG"/>
              </w:rPr>
            </w:pPr>
            <w:r w:rsidRPr="00420049">
              <w:rPr>
                <w:color w:val="auto"/>
                <w:sz w:val="20"/>
                <w:szCs w:val="20"/>
                <w:lang w:val="bg-BG"/>
              </w:rPr>
              <w:t>76</w:t>
            </w:r>
          </w:p>
        </w:tc>
        <w:tc>
          <w:tcPr>
            <w:tcW w:w="992" w:type="dxa"/>
          </w:tcPr>
          <w:p w14:paraId="580CDD74" w14:textId="77777777" w:rsidR="00883F1A" w:rsidRPr="00420049" w:rsidRDefault="00883F1A" w:rsidP="00420049">
            <w:pPr>
              <w:jc w:val="right"/>
              <w:rPr>
                <w:sz w:val="20"/>
                <w:szCs w:val="20"/>
              </w:rPr>
            </w:pPr>
            <w:r w:rsidRPr="00420049">
              <w:rPr>
                <w:sz w:val="20"/>
                <w:szCs w:val="20"/>
              </w:rPr>
              <w:t>189</w:t>
            </w:r>
          </w:p>
        </w:tc>
        <w:tc>
          <w:tcPr>
            <w:tcW w:w="993" w:type="dxa"/>
          </w:tcPr>
          <w:p w14:paraId="00987E51" w14:textId="77777777" w:rsidR="00883F1A" w:rsidRPr="00420049" w:rsidRDefault="00883F1A" w:rsidP="00420049">
            <w:pPr>
              <w:jc w:val="right"/>
              <w:rPr>
                <w:color w:val="auto"/>
                <w:sz w:val="20"/>
                <w:szCs w:val="20"/>
                <w:lang w:val="en-GB"/>
              </w:rPr>
            </w:pPr>
            <w:r w:rsidRPr="00420049">
              <w:rPr>
                <w:color w:val="auto"/>
                <w:sz w:val="20"/>
                <w:szCs w:val="20"/>
                <w:lang w:val="en-GB"/>
              </w:rPr>
              <w:t>93</w:t>
            </w:r>
          </w:p>
        </w:tc>
        <w:tc>
          <w:tcPr>
            <w:tcW w:w="992" w:type="dxa"/>
          </w:tcPr>
          <w:p w14:paraId="75328E5D" w14:textId="77777777" w:rsidR="00883F1A" w:rsidRPr="00420049" w:rsidRDefault="00883F1A" w:rsidP="00420049">
            <w:pPr>
              <w:jc w:val="right"/>
              <w:rPr>
                <w:color w:val="auto"/>
                <w:sz w:val="20"/>
                <w:szCs w:val="20"/>
                <w:lang w:val="bg-BG"/>
              </w:rPr>
            </w:pPr>
            <w:r w:rsidRPr="00420049">
              <w:rPr>
                <w:bCs/>
                <w:color w:val="auto"/>
                <w:sz w:val="20"/>
                <w:szCs w:val="20"/>
              </w:rPr>
              <w:t>237</w:t>
            </w:r>
          </w:p>
        </w:tc>
        <w:tc>
          <w:tcPr>
            <w:tcW w:w="992" w:type="dxa"/>
          </w:tcPr>
          <w:p w14:paraId="2F8C74AE" w14:textId="77777777" w:rsidR="00883F1A" w:rsidRPr="00420049" w:rsidRDefault="00883F1A" w:rsidP="00420049">
            <w:pPr>
              <w:jc w:val="right"/>
              <w:rPr>
                <w:bCs/>
                <w:color w:val="auto"/>
                <w:sz w:val="20"/>
                <w:szCs w:val="20"/>
                <w:lang w:val="bg-BG"/>
              </w:rPr>
            </w:pPr>
            <w:r w:rsidRPr="00420049">
              <w:rPr>
                <w:bCs/>
                <w:color w:val="auto"/>
                <w:sz w:val="20"/>
                <w:szCs w:val="20"/>
                <w:lang w:val="bg-BG"/>
              </w:rPr>
              <w:t>361</w:t>
            </w:r>
          </w:p>
        </w:tc>
      </w:tr>
      <w:tr w:rsidR="00427FC1" w:rsidRPr="00420049" w14:paraId="17D3F888" w14:textId="77777777" w:rsidTr="00427FC1">
        <w:trPr>
          <w:trHeight w:val="207"/>
        </w:trPr>
        <w:tc>
          <w:tcPr>
            <w:tcW w:w="1134" w:type="dxa"/>
          </w:tcPr>
          <w:p w14:paraId="5309A8DC" w14:textId="77777777" w:rsidR="00883F1A" w:rsidRPr="00420049" w:rsidRDefault="00883F1A" w:rsidP="00420049">
            <w:pPr>
              <w:jc w:val="both"/>
              <w:rPr>
                <w:bCs/>
                <w:color w:val="auto"/>
                <w:sz w:val="20"/>
                <w:szCs w:val="20"/>
              </w:rPr>
            </w:pPr>
            <w:r w:rsidRPr="00420049">
              <w:rPr>
                <w:bCs/>
                <w:color w:val="auto"/>
                <w:sz w:val="20"/>
                <w:szCs w:val="20"/>
              </w:rPr>
              <w:t>Тютюн</w:t>
            </w:r>
          </w:p>
        </w:tc>
        <w:tc>
          <w:tcPr>
            <w:tcW w:w="992" w:type="dxa"/>
          </w:tcPr>
          <w:p w14:paraId="72DC663C" w14:textId="77777777" w:rsidR="00883F1A" w:rsidRPr="00420049" w:rsidRDefault="00883F1A" w:rsidP="00420049">
            <w:pPr>
              <w:jc w:val="right"/>
              <w:rPr>
                <w:bCs/>
                <w:color w:val="auto"/>
                <w:sz w:val="20"/>
                <w:szCs w:val="20"/>
                <w:lang w:val="bg-BG"/>
              </w:rPr>
            </w:pPr>
            <w:r w:rsidRPr="00420049">
              <w:rPr>
                <w:bCs/>
                <w:color w:val="auto"/>
                <w:sz w:val="20"/>
                <w:szCs w:val="20"/>
                <w:lang w:val="bg-BG"/>
              </w:rPr>
              <w:t>7485</w:t>
            </w:r>
          </w:p>
        </w:tc>
        <w:tc>
          <w:tcPr>
            <w:tcW w:w="993" w:type="dxa"/>
          </w:tcPr>
          <w:p w14:paraId="0C4AFBAB" w14:textId="77777777" w:rsidR="00883F1A" w:rsidRPr="00420049" w:rsidRDefault="00883F1A" w:rsidP="00420049">
            <w:pPr>
              <w:jc w:val="right"/>
              <w:rPr>
                <w:bCs/>
                <w:color w:val="auto"/>
                <w:sz w:val="20"/>
                <w:szCs w:val="20"/>
              </w:rPr>
            </w:pPr>
            <w:r w:rsidRPr="00420049">
              <w:rPr>
                <w:bCs/>
                <w:color w:val="auto"/>
                <w:sz w:val="20"/>
                <w:szCs w:val="20"/>
              </w:rPr>
              <w:t>2778</w:t>
            </w:r>
          </w:p>
        </w:tc>
        <w:tc>
          <w:tcPr>
            <w:tcW w:w="992" w:type="dxa"/>
          </w:tcPr>
          <w:p w14:paraId="33A589F1" w14:textId="77777777" w:rsidR="00883F1A" w:rsidRPr="00420049" w:rsidRDefault="00883F1A" w:rsidP="00420049">
            <w:pPr>
              <w:jc w:val="right"/>
              <w:rPr>
                <w:color w:val="auto"/>
                <w:sz w:val="20"/>
                <w:szCs w:val="20"/>
              </w:rPr>
            </w:pPr>
            <w:r w:rsidRPr="00420049">
              <w:rPr>
                <w:color w:val="auto"/>
                <w:sz w:val="20"/>
                <w:szCs w:val="20"/>
              </w:rPr>
              <w:t>3943</w:t>
            </w:r>
          </w:p>
        </w:tc>
        <w:tc>
          <w:tcPr>
            <w:tcW w:w="992" w:type="dxa"/>
          </w:tcPr>
          <w:p w14:paraId="70A9AC94" w14:textId="77777777" w:rsidR="00883F1A" w:rsidRPr="00420049" w:rsidRDefault="00883F1A" w:rsidP="00420049">
            <w:pPr>
              <w:jc w:val="right"/>
              <w:rPr>
                <w:bCs/>
                <w:color w:val="auto"/>
                <w:sz w:val="20"/>
                <w:szCs w:val="20"/>
                <w:lang w:val="bg-BG"/>
              </w:rPr>
            </w:pPr>
            <w:r w:rsidRPr="00420049">
              <w:rPr>
                <w:bCs/>
                <w:color w:val="auto"/>
                <w:sz w:val="20"/>
                <w:szCs w:val="20"/>
                <w:lang w:val="bg-BG"/>
              </w:rPr>
              <w:t>3235</w:t>
            </w:r>
          </w:p>
        </w:tc>
        <w:tc>
          <w:tcPr>
            <w:tcW w:w="992" w:type="dxa"/>
          </w:tcPr>
          <w:p w14:paraId="384E954A" w14:textId="77777777" w:rsidR="00883F1A" w:rsidRPr="00420049" w:rsidRDefault="00883F1A" w:rsidP="00420049">
            <w:pPr>
              <w:jc w:val="right"/>
              <w:rPr>
                <w:sz w:val="20"/>
                <w:szCs w:val="20"/>
              </w:rPr>
            </w:pPr>
            <w:r w:rsidRPr="00420049">
              <w:rPr>
                <w:sz w:val="20"/>
                <w:szCs w:val="20"/>
              </w:rPr>
              <w:t>2477</w:t>
            </w:r>
          </w:p>
        </w:tc>
        <w:tc>
          <w:tcPr>
            <w:tcW w:w="993" w:type="dxa"/>
          </w:tcPr>
          <w:p w14:paraId="39C20489" w14:textId="77777777" w:rsidR="00883F1A" w:rsidRPr="00420049" w:rsidRDefault="00883F1A" w:rsidP="00420049">
            <w:pPr>
              <w:jc w:val="right"/>
              <w:rPr>
                <w:bCs/>
                <w:color w:val="auto"/>
                <w:sz w:val="20"/>
                <w:szCs w:val="20"/>
                <w:lang w:val="en-GB"/>
              </w:rPr>
            </w:pPr>
            <w:r w:rsidRPr="00420049">
              <w:rPr>
                <w:bCs/>
                <w:color w:val="auto"/>
                <w:sz w:val="20"/>
                <w:szCs w:val="20"/>
                <w:lang w:val="en-GB"/>
              </w:rPr>
              <w:t>1234</w:t>
            </w:r>
          </w:p>
        </w:tc>
        <w:tc>
          <w:tcPr>
            <w:tcW w:w="992" w:type="dxa"/>
          </w:tcPr>
          <w:p w14:paraId="6334CEA3" w14:textId="77777777" w:rsidR="00883F1A" w:rsidRPr="00420049" w:rsidRDefault="00883F1A" w:rsidP="00420049">
            <w:pPr>
              <w:jc w:val="right"/>
              <w:rPr>
                <w:bCs/>
                <w:color w:val="auto"/>
                <w:sz w:val="20"/>
                <w:szCs w:val="20"/>
                <w:lang w:val="bg-BG"/>
              </w:rPr>
            </w:pPr>
            <w:r w:rsidRPr="00420049">
              <w:rPr>
                <w:color w:val="auto"/>
                <w:sz w:val="20"/>
                <w:szCs w:val="20"/>
                <w:lang w:val="en-GB"/>
              </w:rPr>
              <w:t>817</w:t>
            </w:r>
          </w:p>
        </w:tc>
        <w:tc>
          <w:tcPr>
            <w:tcW w:w="992" w:type="dxa"/>
          </w:tcPr>
          <w:p w14:paraId="7BE83F5E" w14:textId="77777777" w:rsidR="00883F1A" w:rsidRPr="00420049" w:rsidRDefault="00883F1A" w:rsidP="00420049">
            <w:pPr>
              <w:jc w:val="right"/>
              <w:rPr>
                <w:color w:val="auto"/>
                <w:sz w:val="20"/>
                <w:szCs w:val="20"/>
                <w:lang w:val="bg-BG"/>
              </w:rPr>
            </w:pPr>
            <w:r w:rsidRPr="00420049">
              <w:rPr>
                <w:color w:val="auto"/>
                <w:sz w:val="20"/>
                <w:szCs w:val="20"/>
                <w:lang w:val="bg-BG"/>
              </w:rPr>
              <w:t>1573</w:t>
            </w:r>
          </w:p>
        </w:tc>
      </w:tr>
      <w:tr w:rsidR="00427FC1" w:rsidRPr="00420049" w14:paraId="7136A98D" w14:textId="77777777" w:rsidTr="00427FC1">
        <w:trPr>
          <w:trHeight w:val="441"/>
        </w:trPr>
        <w:tc>
          <w:tcPr>
            <w:tcW w:w="1134" w:type="dxa"/>
          </w:tcPr>
          <w:p w14:paraId="39F224CA" w14:textId="77777777" w:rsidR="00883F1A" w:rsidRPr="00420049" w:rsidRDefault="00883F1A" w:rsidP="00420049">
            <w:pPr>
              <w:jc w:val="both"/>
              <w:rPr>
                <w:color w:val="auto"/>
                <w:sz w:val="20"/>
                <w:szCs w:val="20"/>
              </w:rPr>
            </w:pPr>
            <w:r w:rsidRPr="00420049">
              <w:rPr>
                <w:color w:val="auto"/>
                <w:sz w:val="20"/>
                <w:szCs w:val="20"/>
              </w:rPr>
              <w:t>Пролетен ечемик</w:t>
            </w:r>
          </w:p>
        </w:tc>
        <w:tc>
          <w:tcPr>
            <w:tcW w:w="992" w:type="dxa"/>
          </w:tcPr>
          <w:p w14:paraId="0105F822" w14:textId="77777777" w:rsidR="00883F1A" w:rsidRPr="00420049" w:rsidRDefault="00883F1A" w:rsidP="00420049">
            <w:pPr>
              <w:jc w:val="right"/>
              <w:rPr>
                <w:color w:val="auto"/>
                <w:sz w:val="20"/>
                <w:szCs w:val="20"/>
                <w:lang w:val="bg-BG"/>
              </w:rPr>
            </w:pPr>
            <w:r w:rsidRPr="00420049">
              <w:rPr>
                <w:color w:val="auto"/>
                <w:sz w:val="20"/>
                <w:szCs w:val="20"/>
                <w:lang w:val="bg-BG"/>
              </w:rPr>
              <w:t>615</w:t>
            </w:r>
          </w:p>
        </w:tc>
        <w:tc>
          <w:tcPr>
            <w:tcW w:w="993" w:type="dxa"/>
          </w:tcPr>
          <w:p w14:paraId="5D0CD61D" w14:textId="77777777" w:rsidR="00883F1A" w:rsidRPr="00420049" w:rsidRDefault="00883F1A" w:rsidP="00420049">
            <w:pPr>
              <w:jc w:val="right"/>
              <w:rPr>
                <w:color w:val="auto"/>
                <w:sz w:val="20"/>
                <w:szCs w:val="20"/>
              </w:rPr>
            </w:pPr>
            <w:r w:rsidRPr="00420049">
              <w:rPr>
                <w:color w:val="auto"/>
                <w:sz w:val="20"/>
                <w:szCs w:val="20"/>
              </w:rPr>
              <w:t>1400</w:t>
            </w:r>
          </w:p>
        </w:tc>
        <w:tc>
          <w:tcPr>
            <w:tcW w:w="992" w:type="dxa"/>
          </w:tcPr>
          <w:p w14:paraId="507F055B" w14:textId="77777777" w:rsidR="00883F1A" w:rsidRPr="00420049" w:rsidRDefault="00883F1A" w:rsidP="00420049">
            <w:pPr>
              <w:jc w:val="right"/>
              <w:rPr>
                <w:color w:val="auto"/>
                <w:sz w:val="20"/>
                <w:szCs w:val="20"/>
              </w:rPr>
            </w:pPr>
            <w:r w:rsidRPr="00420049">
              <w:rPr>
                <w:color w:val="auto"/>
                <w:sz w:val="20"/>
                <w:szCs w:val="20"/>
              </w:rPr>
              <w:t>400</w:t>
            </w:r>
          </w:p>
        </w:tc>
        <w:tc>
          <w:tcPr>
            <w:tcW w:w="992" w:type="dxa"/>
          </w:tcPr>
          <w:p w14:paraId="33FD4BCD" w14:textId="77777777" w:rsidR="00883F1A" w:rsidRPr="00420049" w:rsidRDefault="00883F1A" w:rsidP="00420049">
            <w:pPr>
              <w:jc w:val="right"/>
              <w:rPr>
                <w:color w:val="auto"/>
                <w:sz w:val="20"/>
                <w:szCs w:val="20"/>
                <w:lang w:val="bg-BG"/>
              </w:rPr>
            </w:pPr>
            <w:r w:rsidRPr="00420049">
              <w:rPr>
                <w:color w:val="auto"/>
                <w:sz w:val="20"/>
                <w:szCs w:val="20"/>
                <w:lang w:val="bg-BG"/>
              </w:rPr>
              <w:t>2200</w:t>
            </w:r>
          </w:p>
        </w:tc>
        <w:tc>
          <w:tcPr>
            <w:tcW w:w="992" w:type="dxa"/>
          </w:tcPr>
          <w:p w14:paraId="1751C5DA" w14:textId="77777777" w:rsidR="00883F1A" w:rsidRPr="00420049" w:rsidRDefault="00883F1A" w:rsidP="00420049">
            <w:pPr>
              <w:jc w:val="right"/>
              <w:rPr>
                <w:sz w:val="20"/>
                <w:szCs w:val="20"/>
                <w:lang w:val="bg-BG"/>
              </w:rPr>
            </w:pPr>
            <w:r w:rsidRPr="00420049">
              <w:rPr>
                <w:sz w:val="20"/>
                <w:szCs w:val="20"/>
              </w:rPr>
              <w:t>220</w:t>
            </w:r>
            <w:r w:rsidRPr="00420049">
              <w:rPr>
                <w:sz w:val="20"/>
                <w:szCs w:val="20"/>
                <w:lang w:val="bg-BG"/>
              </w:rPr>
              <w:t>0</w:t>
            </w:r>
          </w:p>
        </w:tc>
        <w:tc>
          <w:tcPr>
            <w:tcW w:w="993" w:type="dxa"/>
          </w:tcPr>
          <w:p w14:paraId="371FEF86" w14:textId="77777777" w:rsidR="00883F1A" w:rsidRPr="00420049" w:rsidRDefault="00883F1A" w:rsidP="00420049">
            <w:pPr>
              <w:jc w:val="right"/>
              <w:rPr>
                <w:color w:val="auto"/>
                <w:sz w:val="20"/>
                <w:szCs w:val="20"/>
                <w:lang w:val="en-GB"/>
              </w:rPr>
            </w:pPr>
            <w:r w:rsidRPr="00420049">
              <w:rPr>
                <w:color w:val="auto"/>
                <w:sz w:val="20"/>
                <w:szCs w:val="20"/>
                <w:lang w:val="en-GB"/>
              </w:rPr>
              <w:t>1278</w:t>
            </w:r>
          </w:p>
        </w:tc>
        <w:tc>
          <w:tcPr>
            <w:tcW w:w="992" w:type="dxa"/>
          </w:tcPr>
          <w:p w14:paraId="5F34AB6A" w14:textId="77777777" w:rsidR="00883F1A" w:rsidRPr="00420049" w:rsidRDefault="00883F1A" w:rsidP="00420049">
            <w:pPr>
              <w:jc w:val="right"/>
              <w:rPr>
                <w:color w:val="auto"/>
                <w:sz w:val="20"/>
                <w:szCs w:val="20"/>
                <w:lang w:val="bg-BG"/>
              </w:rPr>
            </w:pPr>
            <w:r w:rsidRPr="00420049">
              <w:rPr>
                <w:bCs/>
                <w:color w:val="auto"/>
                <w:sz w:val="20"/>
                <w:szCs w:val="20"/>
              </w:rPr>
              <w:t>521</w:t>
            </w:r>
          </w:p>
        </w:tc>
        <w:tc>
          <w:tcPr>
            <w:tcW w:w="992" w:type="dxa"/>
          </w:tcPr>
          <w:p w14:paraId="02A0E325" w14:textId="77777777" w:rsidR="00883F1A" w:rsidRPr="00420049" w:rsidRDefault="00883F1A" w:rsidP="00420049">
            <w:pPr>
              <w:jc w:val="right"/>
              <w:rPr>
                <w:bCs/>
                <w:color w:val="auto"/>
                <w:sz w:val="20"/>
                <w:szCs w:val="20"/>
                <w:lang w:val="bg-BG"/>
              </w:rPr>
            </w:pPr>
            <w:r w:rsidRPr="00420049">
              <w:rPr>
                <w:bCs/>
                <w:color w:val="auto"/>
                <w:sz w:val="20"/>
                <w:szCs w:val="20"/>
                <w:lang w:val="bg-BG"/>
              </w:rPr>
              <w:t>4557</w:t>
            </w:r>
          </w:p>
        </w:tc>
      </w:tr>
      <w:tr w:rsidR="00427FC1" w:rsidRPr="00420049" w14:paraId="4C534349" w14:textId="77777777" w:rsidTr="00427FC1">
        <w:trPr>
          <w:trHeight w:val="207"/>
        </w:trPr>
        <w:tc>
          <w:tcPr>
            <w:tcW w:w="1134" w:type="dxa"/>
          </w:tcPr>
          <w:p w14:paraId="59137F62" w14:textId="77777777" w:rsidR="00883F1A" w:rsidRPr="00420049" w:rsidRDefault="00883F1A" w:rsidP="00420049">
            <w:pPr>
              <w:jc w:val="both"/>
              <w:rPr>
                <w:b/>
                <w:color w:val="auto"/>
                <w:sz w:val="20"/>
                <w:szCs w:val="20"/>
                <w:lang w:val="bg-BG"/>
              </w:rPr>
            </w:pPr>
            <w:r w:rsidRPr="00420049">
              <w:rPr>
                <w:b/>
                <w:color w:val="auto"/>
                <w:sz w:val="20"/>
                <w:szCs w:val="20"/>
              </w:rPr>
              <w:t>Общо</w:t>
            </w:r>
            <w:r w:rsidRPr="00420049">
              <w:rPr>
                <w:b/>
                <w:color w:val="auto"/>
                <w:sz w:val="20"/>
                <w:szCs w:val="20"/>
                <w:lang w:val="bg-BG"/>
              </w:rPr>
              <w:t>:</w:t>
            </w:r>
          </w:p>
        </w:tc>
        <w:tc>
          <w:tcPr>
            <w:tcW w:w="992" w:type="dxa"/>
          </w:tcPr>
          <w:p w14:paraId="22522808" w14:textId="77777777" w:rsidR="00883F1A" w:rsidRPr="00420049" w:rsidRDefault="00883F1A" w:rsidP="00420049">
            <w:pPr>
              <w:jc w:val="right"/>
              <w:rPr>
                <w:b/>
                <w:color w:val="auto"/>
                <w:sz w:val="20"/>
                <w:szCs w:val="20"/>
                <w:lang w:val="bg-BG"/>
              </w:rPr>
            </w:pPr>
            <w:r w:rsidRPr="00420049">
              <w:rPr>
                <w:b/>
                <w:color w:val="auto"/>
                <w:sz w:val="20"/>
                <w:szCs w:val="20"/>
                <w:lang w:val="bg-BG"/>
              </w:rPr>
              <w:t>555685</w:t>
            </w:r>
          </w:p>
        </w:tc>
        <w:tc>
          <w:tcPr>
            <w:tcW w:w="993" w:type="dxa"/>
          </w:tcPr>
          <w:p w14:paraId="44D68D1A" w14:textId="77777777" w:rsidR="00883F1A" w:rsidRPr="00420049" w:rsidRDefault="00883F1A" w:rsidP="00420049">
            <w:pPr>
              <w:jc w:val="right"/>
              <w:rPr>
                <w:b/>
                <w:color w:val="auto"/>
                <w:sz w:val="20"/>
                <w:szCs w:val="20"/>
                <w:lang w:val="bg-BG"/>
              </w:rPr>
            </w:pPr>
            <w:r w:rsidRPr="00420049">
              <w:rPr>
                <w:b/>
                <w:color w:val="auto"/>
                <w:sz w:val="20"/>
                <w:szCs w:val="20"/>
                <w:lang w:val="bg-BG"/>
              </w:rPr>
              <w:t>495368</w:t>
            </w:r>
          </w:p>
        </w:tc>
        <w:tc>
          <w:tcPr>
            <w:tcW w:w="992" w:type="dxa"/>
          </w:tcPr>
          <w:p w14:paraId="75F0023F" w14:textId="77777777" w:rsidR="00883F1A" w:rsidRPr="00420049" w:rsidRDefault="00883F1A" w:rsidP="00420049">
            <w:pPr>
              <w:jc w:val="right"/>
              <w:rPr>
                <w:b/>
                <w:color w:val="auto"/>
                <w:sz w:val="20"/>
                <w:szCs w:val="20"/>
                <w:lang w:val="bg-BG"/>
              </w:rPr>
            </w:pPr>
            <w:r w:rsidRPr="00420049">
              <w:rPr>
                <w:b/>
                <w:color w:val="auto"/>
                <w:sz w:val="20"/>
                <w:szCs w:val="20"/>
                <w:lang w:val="bg-BG"/>
              </w:rPr>
              <w:t>522614</w:t>
            </w:r>
          </w:p>
        </w:tc>
        <w:tc>
          <w:tcPr>
            <w:tcW w:w="992" w:type="dxa"/>
          </w:tcPr>
          <w:p w14:paraId="139328FE" w14:textId="77777777" w:rsidR="00883F1A" w:rsidRPr="00420049" w:rsidRDefault="00883F1A" w:rsidP="00420049">
            <w:pPr>
              <w:jc w:val="right"/>
              <w:rPr>
                <w:b/>
                <w:color w:val="auto"/>
                <w:sz w:val="20"/>
                <w:szCs w:val="20"/>
                <w:lang w:val="bg-BG"/>
              </w:rPr>
            </w:pPr>
            <w:r w:rsidRPr="00420049">
              <w:rPr>
                <w:b/>
                <w:color w:val="auto"/>
                <w:sz w:val="20"/>
                <w:szCs w:val="20"/>
                <w:lang w:val="bg-BG"/>
              </w:rPr>
              <w:t>514317</w:t>
            </w:r>
          </w:p>
        </w:tc>
        <w:tc>
          <w:tcPr>
            <w:tcW w:w="992" w:type="dxa"/>
          </w:tcPr>
          <w:p w14:paraId="0F9866BA" w14:textId="77777777" w:rsidR="00883F1A" w:rsidRPr="00420049" w:rsidRDefault="00883F1A" w:rsidP="00420049">
            <w:pPr>
              <w:jc w:val="right"/>
              <w:rPr>
                <w:b/>
                <w:sz w:val="20"/>
                <w:szCs w:val="20"/>
              </w:rPr>
            </w:pPr>
            <w:r w:rsidRPr="00420049">
              <w:rPr>
                <w:b/>
                <w:sz w:val="20"/>
                <w:szCs w:val="20"/>
              </w:rPr>
              <w:t>520907</w:t>
            </w:r>
          </w:p>
        </w:tc>
        <w:tc>
          <w:tcPr>
            <w:tcW w:w="993" w:type="dxa"/>
          </w:tcPr>
          <w:p w14:paraId="64A9A7DD" w14:textId="77777777" w:rsidR="00883F1A" w:rsidRPr="00420049" w:rsidRDefault="00883F1A" w:rsidP="00420049">
            <w:pPr>
              <w:jc w:val="right"/>
              <w:rPr>
                <w:b/>
                <w:color w:val="auto"/>
                <w:sz w:val="20"/>
                <w:szCs w:val="20"/>
                <w:lang w:val="en-GB"/>
              </w:rPr>
            </w:pPr>
            <w:r w:rsidRPr="00420049">
              <w:rPr>
                <w:b/>
                <w:color w:val="auto"/>
                <w:sz w:val="20"/>
                <w:szCs w:val="20"/>
                <w:lang w:val="en-GB"/>
              </w:rPr>
              <w:t>572150</w:t>
            </w:r>
            <w:r w:rsidRPr="00420049">
              <w:rPr>
                <w:b/>
                <w:color w:val="auto"/>
                <w:sz w:val="20"/>
                <w:szCs w:val="20"/>
                <w:lang w:val="bg-BG"/>
              </w:rPr>
              <w:t xml:space="preserve">        </w:t>
            </w:r>
          </w:p>
        </w:tc>
        <w:tc>
          <w:tcPr>
            <w:tcW w:w="992" w:type="dxa"/>
          </w:tcPr>
          <w:p w14:paraId="5B99AF43" w14:textId="77777777" w:rsidR="00883F1A" w:rsidRPr="00420049" w:rsidRDefault="00883F1A" w:rsidP="00420049">
            <w:pPr>
              <w:jc w:val="right"/>
              <w:rPr>
                <w:b/>
                <w:color w:val="auto"/>
                <w:sz w:val="20"/>
                <w:szCs w:val="20"/>
              </w:rPr>
            </w:pPr>
            <w:r w:rsidRPr="00420049">
              <w:rPr>
                <w:b/>
                <w:color w:val="auto"/>
                <w:sz w:val="20"/>
                <w:szCs w:val="20"/>
              </w:rPr>
              <w:t>514188</w:t>
            </w:r>
          </w:p>
        </w:tc>
        <w:tc>
          <w:tcPr>
            <w:tcW w:w="992" w:type="dxa"/>
          </w:tcPr>
          <w:p w14:paraId="31E57F59" w14:textId="77777777" w:rsidR="00883F1A" w:rsidRPr="00420049" w:rsidRDefault="00883F1A" w:rsidP="00420049">
            <w:pPr>
              <w:jc w:val="right"/>
              <w:rPr>
                <w:b/>
                <w:color w:val="auto"/>
                <w:sz w:val="20"/>
                <w:szCs w:val="20"/>
                <w:lang w:val="bg-BG"/>
              </w:rPr>
            </w:pPr>
            <w:r w:rsidRPr="00420049">
              <w:rPr>
                <w:b/>
                <w:color w:val="auto"/>
                <w:sz w:val="20"/>
                <w:szCs w:val="20"/>
                <w:lang w:val="bg-BG"/>
              </w:rPr>
              <w:t>639605</w:t>
            </w:r>
          </w:p>
        </w:tc>
      </w:tr>
    </w:tbl>
    <w:p w14:paraId="31492C13" w14:textId="77777777" w:rsidR="00420049" w:rsidRPr="00420049" w:rsidRDefault="00420049" w:rsidP="00420049">
      <w:pPr>
        <w:ind w:firstLine="720"/>
        <w:jc w:val="both"/>
        <w:rPr>
          <w:color w:val="auto"/>
          <w:highlight w:val="yellow"/>
          <w:lang w:val="bg-BG"/>
        </w:rPr>
      </w:pPr>
      <w:r w:rsidRPr="00420049">
        <w:rPr>
          <w:color w:val="auto"/>
          <w:highlight w:val="yellow"/>
          <w:lang w:val="bg-BG"/>
        </w:rPr>
        <w:t xml:space="preserve">          </w:t>
      </w:r>
    </w:p>
    <w:p w14:paraId="5F2CA599" w14:textId="77777777" w:rsidR="00420049" w:rsidRPr="00420049" w:rsidRDefault="00420049" w:rsidP="00420049">
      <w:pPr>
        <w:ind w:firstLine="567"/>
        <w:jc w:val="both"/>
        <w:rPr>
          <w:color w:val="auto"/>
          <w:lang w:val="bg-BG"/>
        </w:rPr>
      </w:pPr>
      <w:r w:rsidRPr="00420049">
        <w:rPr>
          <w:color w:val="auto"/>
          <w:lang w:val="bg-BG"/>
        </w:rPr>
        <w:t xml:space="preserve">Пшеницата и ечемика се отглеждат в равнинната част на областта. Общините Стара Загора, Опан, Чирпан, Раднево, Гълъбово и Братя Даскалови са най-важните зърнопроизводителни райони на хлебна пшеница и ечемик. Ръжта и тритикалето се отглеждат предимно в предпланинските райони на общините Павел баня, Казанлък и Мъглиж. </w:t>
      </w:r>
    </w:p>
    <w:p w14:paraId="4ED9D079" w14:textId="77777777" w:rsidR="00420049" w:rsidRPr="00420049" w:rsidRDefault="00420049" w:rsidP="00420049">
      <w:pPr>
        <w:ind w:firstLine="567"/>
        <w:jc w:val="both"/>
        <w:rPr>
          <w:color w:val="auto"/>
        </w:rPr>
      </w:pPr>
    </w:p>
    <w:p w14:paraId="151F8F65" w14:textId="77777777" w:rsidR="00420049" w:rsidRPr="00420049" w:rsidRDefault="00420049" w:rsidP="00420049">
      <w:pPr>
        <w:jc w:val="both"/>
        <w:rPr>
          <w:color w:val="auto"/>
          <w:highlight w:val="yellow"/>
        </w:rPr>
      </w:pPr>
    </w:p>
    <w:p w14:paraId="76CCDC92" w14:textId="77777777" w:rsidR="00420049" w:rsidRPr="00420049" w:rsidRDefault="00420049" w:rsidP="00420049">
      <w:pPr>
        <w:ind w:firstLine="708"/>
        <w:jc w:val="center"/>
        <w:rPr>
          <w:b/>
          <w:color w:val="auto"/>
          <w:lang w:val="ru-RU"/>
        </w:rPr>
      </w:pPr>
      <w:r w:rsidRPr="00420049">
        <w:rPr>
          <w:b/>
          <w:color w:val="auto"/>
          <w:lang w:val="bg-BG"/>
        </w:rPr>
        <w:t>Д</w:t>
      </w:r>
      <w:r w:rsidRPr="00420049">
        <w:rPr>
          <w:b/>
          <w:color w:val="auto"/>
          <w:lang w:val="ru-RU"/>
        </w:rPr>
        <w:t>инамика на площите засети с есенници:</w:t>
      </w:r>
    </w:p>
    <w:p w14:paraId="2C36C6CD" w14:textId="77777777" w:rsidR="00420049" w:rsidRPr="00420049" w:rsidRDefault="00420049" w:rsidP="00420049">
      <w:pPr>
        <w:ind w:firstLine="708"/>
        <w:jc w:val="center"/>
        <w:rPr>
          <w:b/>
          <w:color w:val="auto"/>
          <w:lang w:val="bg-BG"/>
        </w:rPr>
      </w:pPr>
    </w:p>
    <w:tbl>
      <w:tblPr>
        <w:tblpPr w:leftFromText="141" w:rightFromText="141" w:vertAnchor="text" w:horzAnchor="margin" w:tblpXSpec="center" w:tblpY="301"/>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5"/>
        <w:gridCol w:w="944"/>
        <w:gridCol w:w="944"/>
        <w:gridCol w:w="944"/>
        <w:gridCol w:w="944"/>
        <w:gridCol w:w="944"/>
        <w:gridCol w:w="944"/>
        <w:gridCol w:w="944"/>
        <w:gridCol w:w="944"/>
      </w:tblGrid>
      <w:tr w:rsidR="00A47702" w:rsidRPr="00420049" w14:paraId="5C3D8DA4" w14:textId="77777777" w:rsidTr="00A47702">
        <w:trPr>
          <w:trHeight w:val="549"/>
        </w:trPr>
        <w:tc>
          <w:tcPr>
            <w:tcW w:w="1155" w:type="dxa"/>
            <w:vAlign w:val="center"/>
          </w:tcPr>
          <w:p w14:paraId="4C756064" w14:textId="77777777" w:rsidR="00A47702" w:rsidRPr="00420049" w:rsidRDefault="00A47702" w:rsidP="00A47702">
            <w:pPr>
              <w:jc w:val="center"/>
              <w:rPr>
                <w:b/>
                <w:color w:val="auto"/>
                <w:sz w:val="16"/>
                <w:szCs w:val="16"/>
                <w:lang w:val="ru-RU"/>
              </w:rPr>
            </w:pPr>
            <w:r w:rsidRPr="00420049">
              <w:rPr>
                <w:b/>
                <w:color w:val="auto"/>
                <w:sz w:val="16"/>
                <w:szCs w:val="16"/>
                <w:lang w:val="ru-RU"/>
              </w:rPr>
              <w:t>Култура</w:t>
            </w:r>
          </w:p>
        </w:tc>
        <w:tc>
          <w:tcPr>
            <w:tcW w:w="944" w:type="dxa"/>
            <w:vAlign w:val="center"/>
          </w:tcPr>
          <w:p w14:paraId="352E1549" w14:textId="77777777" w:rsidR="00A47702" w:rsidRPr="00420049" w:rsidRDefault="00A47702" w:rsidP="00A47702">
            <w:pPr>
              <w:jc w:val="center"/>
              <w:rPr>
                <w:b/>
                <w:color w:val="auto"/>
                <w:sz w:val="16"/>
                <w:szCs w:val="16"/>
                <w:lang w:val="ru-RU"/>
              </w:rPr>
            </w:pPr>
            <w:r w:rsidRPr="00420049">
              <w:rPr>
                <w:b/>
                <w:color w:val="auto"/>
                <w:sz w:val="16"/>
                <w:szCs w:val="16"/>
                <w:lang w:val="ru-RU"/>
              </w:rPr>
              <w:t>Засети</w:t>
            </w:r>
          </w:p>
          <w:p w14:paraId="43F36AFC" w14:textId="77777777" w:rsidR="00A47702" w:rsidRPr="00420049" w:rsidRDefault="00A47702" w:rsidP="00A47702">
            <w:pPr>
              <w:jc w:val="center"/>
              <w:rPr>
                <w:b/>
                <w:color w:val="auto"/>
                <w:sz w:val="16"/>
                <w:szCs w:val="16"/>
                <w:lang w:val="ru-RU"/>
              </w:rPr>
            </w:pPr>
            <w:r w:rsidRPr="00420049">
              <w:rPr>
                <w:b/>
                <w:color w:val="auto"/>
                <w:sz w:val="16"/>
                <w:szCs w:val="16"/>
                <w:lang w:val="ru-RU"/>
              </w:rPr>
              <w:t>дка</w:t>
            </w:r>
          </w:p>
          <w:p w14:paraId="6C5C1ABD" w14:textId="77777777" w:rsidR="00A47702" w:rsidRPr="00420049" w:rsidRDefault="00A47702" w:rsidP="00A47702">
            <w:pPr>
              <w:jc w:val="center"/>
              <w:rPr>
                <w:b/>
                <w:color w:val="auto"/>
                <w:sz w:val="16"/>
                <w:szCs w:val="16"/>
                <w:lang w:val="ru-RU"/>
              </w:rPr>
            </w:pPr>
            <w:r w:rsidRPr="00420049">
              <w:rPr>
                <w:b/>
                <w:color w:val="auto"/>
                <w:sz w:val="16"/>
                <w:szCs w:val="16"/>
                <w:lang w:val="ru-RU"/>
              </w:rPr>
              <w:t>за</w:t>
            </w:r>
          </w:p>
          <w:p w14:paraId="247AB2A8" w14:textId="77777777" w:rsidR="00A47702" w:rsidRPr="00420049" w:rsidRDefault="00A47702" w:rsidP="00A47702">
            <w:pPr>
              <w:jc w:val="center"/>
              <w:rPr>
                <w:b/>
                <w:color w:val="auto"/>
                <w:sz w:val="16"/>
                <w:szCs w:val="16"/>
              </w:rPr>
            </w:pPr>
            <w:r w:rsidRPr="00420049">
              <w:rPr>
                <w:b/>
                <w:color w:val="auto"/>
                <w:sz w:val="16"/>
                <w:szCs w:val="16"/>
                <w:lang w:val="ru-RU"/>
              </w:rPr>
              <w:t>201</w:t>
            </w:r>
            <w:r w:rsidRPr="00420049">
              <w:rPr>
                <w:b/>
                <w:color w:val="auto"/>
                <w:sz w:val="16"/>
                <w:szCs w:val="16"/>
              </w:rPr>
              <w:t>6</w:t>
            </w:r>
            <w:r w:rsidRPr="00420049">
              <w:rPr>
                <w:b/>
                <w:color w:val="auto"/>
                <w:sz w:val="16"/>
                <w:szCs w:val="16"/>
                <w:lang w:val="ru-RU"/>
              </w:rPr>
              <w:t>/201</w:t>
            </w:r>
            <w:r w:rsidRPr="00420049">
              <w:rPr>
                <w:b/>
                <w:color w:val="auto"/>
                <w:sz w:val="16"/>
                <w:szCs w:val="16"/>
              </w:rPr>
              <w:t>7</w:t>
            </w:r>
          </w:p>
        </w:tc>
        <w:tc>
          <w:tcPr>
            <w:tcW w:w="944" w:type="dxa"/>
            <w:vAlign w:val="center"/>
          </w:tcPr>
          <w:p w14:paraId="1224A363" w14:textId="77777777" w:rsidR="00A47702" w:rsidRPr="00420049" w:rsidRDefault="00A47702" w:rsidP="00A47702">
            <w:pPr>
              <w:jc w:val="center"/>
              <w:rPr>
                <w:b/>
                <w:color w:val="auto"/>
                <w:sz w:val="16"/>
                <w:szCs w:val="16"/>
                <w:lang w:val="ru-RU"/>
              </w:rPr>
            </w:pPr>
            <w:r w:rsidRPr="00420049">
              <w:rPr>
                <w:b/>
                <w:color w:val="auto"/>
                <w:sz w:val="16"/>
                <w:szCs w:val="16"/>
                <w:lang w:val="ru-RU"/>
              </w:rPr>
              <w:t>Засети</w:t>
            </w:r>
          </w:p>
          <w:p w14:paraId="229CC3F7" w14:textId="77777777" w:rsidR="00A47702" w:rsidRPr="00420049" w:rsidRDefault="00A47702" w:rsidP="00A47702">
            <w:pPr>
              <w:jc w:val="center"/>
              <w:rPr>
                <w:b/>
                <w:color w:val="auto"/>
                <w:sz w:val="16"/>
                <w:szCs w:val="16"/>
                <w:lang w:val="ru-RU"/>
              </w:rPr>
            </w:pPr>
            <w:r w:rsidRPr="00420049">
              <w:rPr>
                <w:b/>
                <w:color w:val="auto"/>
                <w:sz w:val="16"/>
                <w:szCs w:val="16"/>
                <w:lang w:val="ru-RU"/>
              </w:rPr>
              <w:t>дка</w:t>
            </w:r>
          </w:p>
          <w:p w14:paraId="73169AA4" w14:textId="77777777" w:rsidR="00A47702" w:rsidRPr="00420049" w:rsidRDefault="00A47702" w:rsidP="00A47702">
            <w:pPr>
              <w:jc w:val="center"/>
              <w:rPr>
                <w:b/>
                <w:color w:val="auto"/>
                <w:sz w:val="16"/>
                <w:szCs w:val="16"/>
                <w:lang w:val="ru-RU"/>
              </w:rPr>
            </w:pPr>
            <w:r w:rsidRPr="00420049">
              <w:rPr>
                <w:b/>
                <w:color w:val="auto"/>
                <w:sz w:val="16"/>
                <w:szCs w:val="16"/>
                <w:lang w:val="ru-RU"/>
              </w:rPr>
              <w:t>за</w:t>
            </w:r>
          </w:p>
          <w:p w14:paraId="45378375" w14:textId="77777777" w:rsidR="00A47702" w:rsidRPr="00420049" w:rsidRDefault="00A47702" w:rsidP="00A47702">
            <w:pPr>
              <w:jc w:val="center"/>
              <w:rPr>
                <w:b/>
                <w:color w:val="auto"/>
                <w:sz w:val="16"/>
                <w:szCs w:val="16"/>
                <w:lang w:val="bg-BG"/>
              </w:rPr>
            </w:pPr>
            <w:r w:rsidRPr="00420049">
              <w:rPr>
                <w:b/>
                <w:color w:val="auto"/>
                <w:sz w:val="16"/>
                <w:szCs w:val="16"/>
                <w:lang w:val="ru-RU"/>
              </w:rPr>
              <w:t>201</w:t>
            </w:r>
            <w:r w:rsidRPr="00420049">
              <w:rPr>
                <w:b/>
                <w:color w:val="auto"/>
                <w:sz w:val="16"/>
                <w:szCs w:val="16"/>
                <w:lang w:val="bg-BG"/>
              </w:rPr>
              <w:t>7</w:t>
            </w:r>
            <w:r w:rsidRPr="00420049">
              <w:rPr>
                <w:b/>
                <w:color w:val="auto"/>
                <w:sz w:val="16"/>
                <w:szCs w:val="16"/>
                <w:lang w:val="ru-RU"/>
              </w:rPr>
              <w:t>/201</w:t>
            </w:r>
            <w:r w:rsidRPr="00420049">
              <w:rPr>
                <w:b/>
                <w:color w:val="auto"/>
                <w:sz w:val="16"/>
                <w:szCs w:val="16"/>
                <w:lang w:val="bg-BG"/>
              </w:rPr>
              <w:t>8</w:t>
            </w:r>
          </w:p>
        </w:tc>
        <w:tc>
          <w:tcPr>
            <w:tcW w:w="944" w:type="dxa"/>
            <w:vAlign w:val="center"/>
          </w:tcPr>
          <w:p w14:paraId="7DBAFF55" w14:textId="77777777" w:rsidR="00A47702" w:rsidRPr="00420049" w:rsidRDefault="00A47702" w:rsidP="00A47702">
            <w:pPr>
              <w:jc w:val="center"/>
              <w:rPr>
                <w:b/>
                <w:color w:val="auto"/>
                <w:sz w:val="16"/>
                <w:szCs w:val="16"/>
                <w:lang w:val="ru-RU"/>
              </w:rPr>
            </w:pPr>
            <w:r w:rsidRPr="00420049">
              <w:rPr>
                <w:b/>
                <w:color w:val="auto"/>
                <w:sz w:val="16"/>
                <w:szCs w:val="16"/>
                <w:lang w:val="ru-RU"/>
              </w:rPr>
              <w:t>Засети</w:t>
            </w:r>
          </w:p>
          <w:p w14:paraId="09E26C4C" w14:textId="77777777" w:rsidR="00A47702" w:rsidRPr="00420049" w:rsidRDefault="00A47702" w:rsidP="00A47702">
            <w:pPr>
              <w:jc w:val="center"/>
              <w:rPr>
                <w:b/>
                <w:color w:val="auto"/>
                <w:sz w:val="16"/>
                <w:szCs w:val="16"/>
                <w:lang w:val="ru-RU"/>
              </w:rPr>
            </w:pPr>
            <w:r w:rsidRPr="00420049">
              <w:rPr>
                <w:b/>
                <w:color w:val="auto"/>
                <w:sz w:val="16"/>
                <w:szCs w:val="16"/>
                <w:lang w:val="ru-RU"/>
              </w:rPr>
              <w:t>дка</w:t>
            </w:r>
          </w:p>
          <w:p w14:paraId="4E61625F" w14:textId="77777777" w:rsidR="00A47702" w:rsidRPr="00420049" w:rsidRDefault="00A47702" w:rsidP="00A47702">
            <w:pPr>
              <w:jc w:val="center"/>
              <w:rPr>
                <w:b/>
                <w:color w:val="auto"/>
                <w:sz w:val="16"/>
                <w:szCs w:val="16"/>
                <w:lang w:val="ru-RU"/>
              </w:rPr>
            </w:pPr>
            <w:r w:rsidRPr="00420049">
              <w:rPr>
                <w:b/>
                <w:color w:val="auto"/>
                <w:sz w:val="16"/>
                <w:szCs w:val="16"/>
                <w:lang w:val="ru-RU"/>
              </w:rPr>
              <w:t>за</w:t>
            </w:r>
          </w:p>
          <w:p w14:paraId="0907AA49" w14:textId="77777777" w:rsidR="00A47702" w:rsidRPr="00420049" w:rsidRDefault="00A47702" w:rsidP="00A47702">
            <w:pPr>
              <w:jc w:val="center"/>
              <w:rPr>
                <w:color w:val="auto"/>
                <w:sz w:val="16"/>
                <w:szCs w:val="16"/>
              </w:rPr>
            </w:pPr>
            <w:r w:rsidRPr="00420049">
              <w:rPr>
                <w:b/>
                <w:color w:val="auto"/>
                <w:sz w:val="16"/>
                <w:szCs w:val="16"/>
                <w:lang w:val="ru-RU"/>
              </w:rPr>
              <w:t>201</w:t>
            </w:r>
            <w:r w:rsidRPr="00420049">
              <w:rPr>
                <w:b/>
                <w:color w:val="auto"/>
                <w:sz w:val="16"/>
                <w:szCs w:val="16"/>
              </w:rPr>
              <w:t>8</w:t>
            </w:r>
            <w:r w:rsidRPr="00420049">
              <w:rPr>
                <w:b/>
                <w:color w:val="auto"/>
                <w:sz w:val="16"/>
                <w:szCs w:val="16"/>
                <w:lang w:val="ru-RU"/>
              </w:rPr>
              <w:t>/201</w:t>
            </w:r>
            <w:r w:rsidRPr="00420049">
              <w:rPr>
                <w:b/>
                <w:color w:val="auto"/>
                <w:sz w:val="16"/>
                <w:szCs w:val="16"/>
              </w:rPr>
              <w:t>9</w:t>
            </w:r>
          </w:p>
        </w:tc>
        <w:tc>
          <w:tcPr>
            <w:tcW w:w="944" w:type="dxa"/>
            <w:vAlign w:val="center"/>
          </w:tcPr>
          <w:p w14:paraId="061C68D9" w14:textId="77777777" w:rsidR="00A47702" w:rsidRPr="00420049" w:rsidRDefault="00A47702" w:rsidP="00A47702">
            <w:pPr>
              <w:jc w:val="center"/>
              <w:rPr>
                <w:b/>
                <w:color w:val="auto"/>
                <w:sz w:val="16"/>
                <w:szCs w:val="16"/>
                <w:lang w:val="ru-RU"/>
              </w:rPr>
            </w:pPr>
            <w:r w:rsidRPr="00420049">
              <w:rPr>
                <w:b/>
                <w:color w:val="auto"/>
                <w:sz w:val="16"/>
                <w:szCs w:val="16"/>
                <w:lang w:val="ru-RU"/>
              </w:rPr>
              <w:t>Засети</w:t>
            </w:r>
          </w:p>
          <w:p w14:paraId="0AEEF466" w14:textId="77777777" w:rsidR="00A47702" w:rsidRPr="00420049" w:rsidRDefault="00A47702" w:rsidP="00A47702">
            <w:pPr>
              <w:jc w:val="center"/>
              <w:rPr>
                <w:b/>
                <w:color w:val="auto"/>
                <w:sz w:val="16"/>
                <w:szCs w:val="16"/>
                <w:lang w:val="ru-RU"/>
              </w:rPr>
            </w:pPr>
            <w:r w:rsidRPr="00420049">
              <w:rPr>
                <w:b/>
                <w:color w:val="auto"/>
                <w:sz w:val="16"/>
                <w:szCs w:val="16"/>
                <w:lang w:val="ru-RU"/>
              </w:rPr>
              <w:t>дка</w:t>
            </w:r>
          </w:p>
          <w:p w14:paraId="0C229CF0" w14:textId="77777777" w:rsidR="00A47702" w:rsidRPr="00420049" w:rsidRDefault="00A47702" w:rsidP="00A47702">
            <w:pPr>
              <w:jc w:val="center"/>
              <w:rPr>
                <w:b/>
                <w:color w:val="auto"/>
                <w:sz w:val="16"/>
                <w:szCs w:val="16"/>
                <w:lang w:val="ru-RU"/>
              </w:rPr>
            </w:pPr>
            <w:r w:rsidRPr="00420049">
              <w:rPr>
                <w:b/>
                <w:color w:val="auto"/>
                <w:sz w:val="16"/>
                <w:szCs w:val="16"/>
                <w:lang w:val="ru-RU"/>
              </w:rPr>
              <w:t>за</w:t>
            </w:r>
          </w:p>
          <w:p w14:paraId="26EB594A" w14:textId="77777777" w:rsidR="00A47702" w:rsidRPr="00420049" w:rsidRDefault="00A47702" w:rsidP="00A47702">
            <w:pPr>
              <w:jc w:val="center"/>
              <w:rPr>
                <w:color w:val="auto"/>
                <w:sz w:val="20"/>
                <w:szCs w:val="20"/>
                <w:lang w:val="ru-RU"/>
              </w:rPr>
            </w:pPr>
            <w:r w:rsidRPr="00420049">
              <w:rPr>
                <w:b/>
                <w:color w:val="auto"/>
                <w:sz w:val="16"/>
                <w:szCs w:val="16"/>
                <w:lang w:val="ru-RU"/>
              </w:rPr>
              <w:t>20</w:t>
            </w:r>
            <w:r w:rsidRPr="00420049">
              <w:rPr>
                <w:b/>
                <w:color w:val="auto"/>
                <w:sz w:val="16"/>
                <w:szCs w:val="16"/>
              </w:rPr>
              <w:t>19</w:t>
            </w:r>
            <w:r w:rsidRPr="00420049">
              <w:rPr>
                <w:b/>
                <w:color w:val="auto"/>
                <w:sz w:val="16"/>
                <w:szCs w:val="16"/>
                <w:lang w:val="ru-RU"/>
              </w:rPr>
              <w:t>/20</w:t>
            </w:r>
            <w:r w:rsidRPr="00420049">
              <w:rPr>
                <w:b/>
                <w:color w:val="auto"/>
                <w:sz w:val="16"/>
                <w:szCs w:val="16"/>
              </w:rPr>
              <w:t>2</w:t>
            </w:r>
            <w:r w:rsidRPr="00420049">
              <w:rPr>
                <w:b/>
                <w:color w:val="auto"/>
                <w:sz w:val="16"/>
                <w:szCs w:val="16"/>
                <w:lang w:val="ru-RU"/>
              </w:rPr>
              <w:t>0</w:t>
            </w:r>
          </w:p>
        </w:tc>
        <w:tc>
          <w:tcPr>
            <w:tcW w:w="944" w:type="dxa"/>
          </w:tcPr>
          <w:p w14:paraId="2DCD24E8" w14:textId="77777777" w:rsidR="00A47702" w:rsidRPr="00420049" w:rsidRDefault="00A47702" w:rsidP="00A47702">
            <w:pPr>
              <w:jc w:val="center"/>
              <w:rPr>
                <w:b/>
                <w:color w:val="auto"/>
                <w:sz w:val="16"/>
                <w:szCs w:val="16"/>
                <w:lang w:val="ru-RU"/>
              </w:rPr>
            </w:pPr>
            <w:r w:rsidRPr="00420049">
              <w:rPr>
                <w:b/>
                <w:color w:val="auto"/>
                <w:sz w:val="16"/>
                <w:szCs w:val="16"/>
                <w:lang w:val="ru-RU"/>
              </w:rPr>
              <w:t>Засети</w:t>
            </w:r>
          </w:p>
          <w:p w14:paraId="320D9486" w14:textId="77777777" w:rsidR="00A47702" w:rsidRPr="00420049" w:rsidRDefault="00A47702" w:rsidP="00A47702">
            <w:pPr>
              <w:jc w:val="center"/>
              <w:rPr>
                <w:b/>
                <w:color w:val="auto"/>
                <w:sz w:val="16"/>
                <w:szCs w:val="16"/>
                <w:lang w:val="ru-RU"/>
              </w:rPr>
            </w:pPr>
            <w:r w:rsidRPr="00420049">
              <w:rPr>
                <w:b/>
                <w:color w:val="auto"/>
                <w:sz w:val="16"/>
                <w:szCs w:val="16"/>
                <w:lang w:val="ru-RU"/>
              </w:rPr>
              <w:t>дка</w:t>
            </w:r>
          </w:p>
          <w:p w14:paraId="4E07B404" w14:textId="77777777" w:rsidR="00A47702" w:rsidRPr="00420049" w:rsidRDefault="00A47702" w:rsidP="00A47702">
            <w:pPr>
              <w:jc w:val="center"/>
              <w:rPr>
                <w:b/>
                <w:color w:val="auto"/>
                <w:sz w:val="16"/>
                <w:szCs w:val="16"/>
                <w:lang w:val="ru-RU"/>
              </w:rPr>
            </w:pPr>
            <w:r w:rsidRPr="00420049">
              <w:rPr>
                <w:b/>
                <w:color w:val="auto"/>
                <w:sz w:val="16"/>
                <w:szCs w:val="16"/>
                <w:lang w:val="ru-RU"/>
              </w:rPr>
              <w:t>за</w:t>
            </w:r>
          </w:p>
          <w:p w14:paraId="1891E768" w14:textId="77777777" w:rsidR="00A47702" w:rsidRPr="00420049" w:rsidRDefault="00A47702" w:rsidP="00A47702">
            <w:pPr>
              <w:jc w:val="center"/>
              <w:rPr>
                <w:b/>
                <w:color w:val="auto"/>
                <w:sz w:val="16"/>
                <w:szCs w:val="16"/>
                <w:lang w:val="ru-RU"/>
              </w:rPr>
            </w:pPr>
            <w:r w:rsidRPr="00420049">
              <w:rPr>
                <w:b/>
                <w:color w:val="auto"/>
                <w:sz w:val="16"/>
                <w:szCs w:val="16"/>
                <w:lang w:val="ru-RU"/>
              </w:rPr>
              <w:t>20</w:t>
            </w:r>
            <w:r w:rsidRPr="00420049">
              <w:rPr>
                <w:b/>
                <w:color w:val="auto"/>
                <w:sz w:val="16"/>
                <w:szCs w:val="16"/>
              </w:rPr>
              <w:t>20</w:t>
            </w:r>
            <w:r w:rsidRPr="00420049">
              <w:rPr>
                <w:b/>
                <w:color w:val="auto"/>
                <w:sz w:val="16"/>
                <w:szCs w:val="16"/>
                <w:lang w:val="ru-RU"/>
              </w:rPr>
              <w:t>/20</w:t>
            </w:r>
            <w:r w:rsidRPr="00420049">
              <w:rPr>
                <w:b/>
                <w:color w:val="auto"/>
                <w:sz w:val="16"/>
                <w:szCs w:val="16"/>
              </w:rPr>
              <w:t>2</w:t>
            </w:r>
            <w:r w:rsidRPr="00420049">
              <w:rPr>
                <w:b/>
                <w:color w:val="auto"/>
                <w:sz w:val="16"/>
                <w:szCs w:val="16"/>
                <w:lang w:val="ru-RU"/>
              </w:rPr>
              <w:t>1</w:t>
            </w:r>
          </w:p>
        </w:tc>
        <w:tc>
          <w:tcPr>
            <w:tcW w:w="944" w:type="dxa"/>
          </w:tcPr>
          <w:p w14:paraId="30672E1D" w14:textId="77777777" w:rsidR="00A47702" w:rsidRPr="00420049" w:rsidRDefault="00A47702" w:rsidP="00A47702">
            <w:pPr>
              <w:jc w:val="center"/>
              <w:rPr>
                <w:b/>
                <w:color w:val="auto"/>
                <w:sz w:val="16"/>
                <w:szCs w:val="16"/>
                <w:lang w:val="ru-RU"/>
              </w:rPr>
            </w:pPr>
            <w:r w:rsidRPr="00420049">
              <w:rPr>
                <w:b/>
                <w:color w:val="auto"/>
                <w:sz w:val="16"/>
                <w:szCs w:val="16"/>
                <w:lang w:val="ru-RU"/>
              </w:rPr>
              <w:t>Засети</w:t>
            </w:r>
          </w:p>
          <w:p w14:paraId="0160E442" w14:textId="77777777" w:rsidR="00A47702" w:rsidRPr="00420049" w:rsidRDefault="00A47702" w:rsidP="00A47702">
            <w:pPr>
              <w:jc w:val="center"/>
              <w:rPr>
                <w:b/>
                <w:color w:val="auto"/>
                <w:sz w:val="16"/>
                <w:szCs w:val="16"/>
                <w:lang w:val="ru-RU"/>
              </w:rPr>
            </w:pPr>
            <w:r w:rsidRPr="00420049">
              <w:rPr>
                <w:b/>
                <w:color w:val="auto"/>
                <w:sz w:val="16"/>
                <w:szCs w:val="16"/>
                <w:lang w:val="ru-RU"/>
              </w:rPr>
              <w:t>дка</w:t>
            </w:r>
          </w:p>
          <w:p w14:paraId="7D2163A8" w14:textId="77777777" w:rsidR="00A47702" w:rsidRPr="00420049" w:rsidRDefault="00A47702" w:rsidP="00A47702">
            <w:pPr>
              <w:jc w:val="center"/>
              <w:rPr>
                <w:b/>
                <w:color w:val="auto"/>
                <w:sz w:val="16"/>
                <w:szCs w:val="16"/>
                <w:lang w:val="ru-RU"/>
              </w:rPr>
            </w:pPr>
            <w:r w:rsidRPr="00420049">
              <w:rPr>
                <w:b/>
                <w:color w:val="auto"/>
                <w:sz w:val="16"/>
                <w:szCs w:val="16"/>
                <w:lang w:val="ru-RU"/>
              </w:rPr>
              <w:t>за</w:t>
            </w:r>
          </w:p>
          <w:p w14:paraId="04F92044" w14:textId="77777777" w:rsidR="00A47702" w:rsidRPr="00420049" w:rsidRDefault="00A47702" w:rsidP="00A47702">
            <w:pPr>
              <w:jc w:val="center"/>
              <w:rPr>
                <w:b/>
                <w:color w:val="auto"/>
                <w:sz w:val="16"/>
                <w:szCs w:val="16"/>
                <w:lang w:val="ru-RU"/>
              </w:rPr>
            </w:pPr>
            <w:r w:rsidRPr="00420049">
              <w:rPr>
                <w:b/>
                <w:color w:val="auto"/>
                <w:sz w:val="16"/>
                <w:szCs w:val="16"/>
                <w:lang w:val="ru-RU"/>
              </w:rPr>
              <w:t>20</w:t>
            </w:r>
            <w:r w:rsidRPr="00420049">
              <w:rPr>
                <w:b/>
                <w:color w:val="auto"/>
                <w:sz w:val="16"/>
                <w:szCs w:val="16"/>
              </w:rPr>
              <w:t>21</w:t>
            </w:r>
            <w:r w:rsidRPr="00420049">
              <w:rPr>
                <w:b/>
                <w:color w:val="auto"/>
                <w:sz w:val="16"/>
                <w:szCs w:val="16"/>
                <w:lang w:val="ru-RU"/>
              </w:rPr>
              <w:t>/20</w:t>
            </w:r>
            <w:r w:rsidRPr="00420049">
              <w:rPr>
                <w:b/>
                <w:color w:val="auto"/>
                <w:sz w:val="16"/>
                <w:szCs w:val="16"/>
              </w:rPr>
              <w:t>2</w:t>
            </w:r>
            <w:r w:rsidRPr="00420049">
              <w:rPr>
                <w:b/>
                <w:color w:val="auto"/>
                <w:sz w:val="16"/>
                <w:szCs w:val="16"/>
                <w:lang w:val="ru-RU"/>
              </w:rPr>
              <w:t>2</w:t>
            </w:r>
          </w:p>
        </w:tc>
        <w:tc>
          <w:tcPr>
            <w:tcW w:w="944" w:type="dxa"/>
          </w:tcPr>
          <w:p w14:paraId="645795DC" w14:textId="77777777" w:rsidR="00A47702" w:rsidRPr="00420049" w:rsidRDefault="00A47702" w:rsidP="00A47702">
            <w:pPr>
              <w:jc w:val="center"/>
              <w:rPr>
                <w:b/>
                <w:color w:val="auto"/>
                <w:sz w:val="16"/>
                <w:szCs w:val="16"/>
                <w:lang w:val="ru-RU"/>
              </w:rPr>
            </w:pPr>
            <w:r w:rsidRPr="00420049">
              <w:rPr>
                <w:b/>
                <w:color w:val="auto"/>
                <w:sz w:val="16"/>
                <w:szCs w:val="16"/>
                <w:lang w:val="ru-RU"/>
              </w:rPr>
              <w:t>Засети</w:t>
            </w:r>
          </w:p>
          <w:p w14:paraId="0F1D0BDD" w14:textId="77777777" w:rsidR="00A47702" w:rsidRPr="00420049" w:rsidRDefault="00A47702" w:rsidP="00A47702">
            <w:pPr>
              <w:jc w:val="center"/>
              <w:rPr>
                <w:b/>
                <w:color w:val="auto"/>
                <w:sz w:val="16"/>
                <w:szCs w:val="16"/>
                <w:lang w:val="ru-RU"/>
              </w:rPr>
            </w:pPr>
            <w:r w:rsidRPr="00420049">
              <w:rPr>
                <w:b/>
                <w:color w:val="auto"/>
                <w:sz w:val="16"/>
                <w:szCs w:val="16"/>
                <w:lang w:val="ru-RU"/>
              </w:rPr>
              <w:t>дка</w:t>
            </w:r>
          </w:p>
          <w:p w14:paraId="685CE92F" w14:textId="77777777" w:rsidR="00A47702" w:rsidRPr="00420049" w:rsidRDefault="00A47702" w:rsidP="00A47702">
            <w:pPr>
              <w:jc w:val="center"/>
              <w:rPr>
                <w:b/>
                <w:color w:val="auto"/>
                <w:sz w:val="16"/>
                <w:szCs w:val="16"/>
                <w:lang w:val="ru-RU"/>
              </w:rPr>
            </w:pPr>
            <w:r w:rsidRPr="00420049">
              <w:rPr>
                <w:b/>
                <w:color w:val="auto"/>
                <w:sz w:val="16"/>
                <w:szCs w:val="16"/>
                <w:lang w:val="ru-RU"/>
              </w:rPr>
              <w:t>за</w:t>
            </w:r>
          </w:p>
          <w:p w14:paraId="4F6AB05A" w14:textId="77777777" w:rsidR="00A47702" w:rsidRPr="00420049" w:rsidRDefault="00A47702" w:rsidP="00A47702">
            <w:pPr>
              <w:jc w:val="center"/>
              <w:rPr>
                <w:b/>
                <w:color w:val="auto"/>
                <w:sz w:val="16"/>
                <w:szCs w:val="16"/>
                <w:lang w:val="ru-RU"/>
              </w:rPr>
            </w:pPr>
            <w:r w:rsidRPr="00420049">
              <w:rPr>
                <w:b/>
                <w:color w:val="auto"/>
                <w:sz w:val="16"/>
                <w:szCs w:val="16"/>
                <w:lang w:val="ru-RU"/>
              </w:rPr>
              <w:t>20</w:t>
            </w:r>
            <w:r w:rsidRPr="00420049">
              <w:rPr>
                <w:b/>
                <w:color w:val="auto"/>
                <w:sz w:val="16"/>
                <w:szCs w:val="16"/>
              </w:rPr>
              <w:t>22</w:t>
            </w:r>
            <w:r w:rsidRPr="00420049">
              <w:rPr>
                <w:b/>
                <w:color w:val="auto"/>
                <w:sz w:val="16"/>
                <w:szCs w:val="16"/>
                <w:lang w:val="ru-RU"/>
              </w:rPr>
              <w:t>/20</w:t>
            </w:r>
            <w:r w:rsidRPr="00420049">
              <w:rPr>
                <w:b/>
                <w:color w:val="auto"/>
                <w:sz w:val="16"/>
                <w:szCs w:val="16"/>
              </w:rPr>
              <w:t>2</w:t>
            </w:r>
            <w:r w:rsidRPr="00420049">
              <w:rPr>
                <w:b/>
                <w:color w:val="auto"/>
                <w:sz w:val="16"/>
                <w:szCs w:val="16"/>
                <w:lang w:val="ru-RU"/>
              </w:rPr>
              <w:t>3</w:t>
            </w:r>
          </w:p>
        </w:tc>
        <w:tc>
          <w:tcPr>
            <w:tcW w:w="944" w:type="dxa"/>
          </w:tcPr>
          <w:p w14:paraId="4AFC4556" w14:textId="77777777" w:rsidR="00A47702" w:rsidRPr="00420049" w:rsidRDefault="00A47702" w:rsidP="00A47702">
            <w:pPr>
              <w:jc w:val="center"/>
              <w:rPr>
                <w:b/>
                <w:color w:val="auto"/>
                <w:sz w:val="16"/>
                <w:szCs w:val="16"/>
                <w:lang w:val="ru-RU"/>
              </w:rPr>
            </w:pPr>
            <w:r w:rsidRPr="00420049">
              <w:rPr>
                <w:b/>
                <w:color w:val="auto"/>
                <w:sz w:val="16"/>
                <w:szCs w:val="16"/>
                <w:lang w:val="ru-RU"/>
              </w:rPr>
              <w:t>Засети</w:t>
            </w:r>
          </w:p>
          <w:p w14:paraId="4AFCC983" w14:textId="77777777" w:rsidR="00A47702" w:rsidRPr="00420049" w:rsidRDefault="00A47702" w:rsidP="00A47702">
            <w:pPr>
              <w:jc w:val="center"/>
              <w:rPr>
                <w:b/>
                <w:color w:val="auto"/>
                <w:sz w:val="16"/>
                <w:szCs w:val="16"/>
                <w:lang w:val="ru-RU"/>
              </w:rPr>
            </w:pPr>
            <w:r w:rsidRPr="00420049">
              <w:rPr>
                <w:b/>
                <w:color w:val="auto"/>
                <w:sz w:val="16"/>
                <w:szCs w:val="16"/>
                <w:lang w:val="ru-RU"/>
              </w:rPr>
              <w:t>дка</w:t>
            </w:r>
          </w:p>
          <w:p w14:paraId="5ECB7530" w14:textId="77777777" w:rsidR="00A47702" w:rsidRPr="00420049" w:rsidRDefault="00A47702" w:rsidP="00A47702">
            <w:pPr>
              <w:jc w:val="center"/>
              <w:rPr>
                <w:b/>
                <w:color w:val="auto"/>
                <w:sz w:val="16"/>
                <w:szCs w:val="16"/>
                <w:lang w:val="ru-RU"/>
              </w:rPr>
            </w:pPr>
            <w:r w:rsidRPr="00420049">
              <w:rPr>
                <w:b/>
                <w:color w:val="auto"/>
                <w:sz w:val="16"/>
                <w:szCs w:val="16"/>
                <w:lang w:val="ru-RU"/>
              </w:rPr>
              <w:t>за</w:t>
            </w:r>
          </w:p>
          <w:p w14:paraId="3E5BA108" w14:textId="77777777" w:rsidR="00A47702" w:rsidRPr="00420049" w:rsidRDefault="00A47702" w:rsidP="00A47702">
            <w:pPr>
              <w:jc w:val="center"/>
              <w:rPr>
                <w:b/>
                <w:color w:val="auto"/>
                <w:sz w:val="16"/>
                <w:szCs w:val="16"/>
                <w:lang w:val="ru-RU"/>
              </w:rPr>
            </w:pPr>
            <w:r w:rsidRPr="00420049">
              <w:rPr>
                <w:b/>
                <w:color w:val="auto"/>
                <w:sz w:val="16"/>
                <w:szCs w:val="16"/>
                <w:lang w:val="ru-RU"/>
              </w:rPr>
              <w:t>20</w:t>
            </w:r>
            <w:r w:rsidRPr="00420049">
              <w:rPr>
                <w:b/>
                <w:color w:val="auto"/>
                <w:sz w:val="16"/>
                <w:szCs w:val="16"/>
              </w:rPr>
              <w:t>2</w:t>
            </w:r>
            <w:r w:rsidRPr="00420049">
              <w:rPr>
                <w:b/>
                <w:color w:val="auto"/>
                <w:sz w:val="16"/>
                <w:szCs w:val="16"/>
                <w:lang w:val="bg-BG"/>
              </w:rPr>
              <w:t>3</w:t>
            </w:r>
            <w:r w:rsidRPr="00420049">
              <w:rPr>
                <w:b/>
                <w:color w:val="auto"/>
                <w:sz w:val="16"/>
                <w:szCs w:val="16"/>
                <w:lang w:val="ru-RU"/>
              </w:rPr>
              <w:t>/20</w:t>
            </w:r>
            <w:r w:rsidRPr="00420049">
              <w:rPr>
                <w:b/>
                <w:color w:val="auto"/>
                <w:sz w:val="16"/>
                <w:szCs w:val="16"/>
              </w:rPr>
              <w:t>2</w:t>
            </w:r>
            <w:r w:rsidRPr="00420049">
              <w:rPr>
                <w:b/>
                <w:color w:val="auto"/>
                <w:sz w:val="16"/>
                <w:szCs w:val="16"/>
                <w:lang w:val="ru-RU"/>
              </w:rPr>
              <w:t>4</w:t>
            </w:r>
          </w:p>
        </w:tc>
      </w:tr>
      <w:tr w:rsidR="00A47702" w:rsidRPr="00420049" w14:paraId="6936F24D" w14:textId="77777777" w:rsidTr="00A47702">
        <w:trPr>
          <w:trHeight w:val="378"/>
        </w:trPr>
        <w:tc>
          <w:tcPr>
            <w:tcW w:w="1155" w:type="dxa"/>
            <w:vAlign w:val="center"/>
          </w:tcPr>
          <w:p w14:paraId="406FAF55" w14:textId="77777777" w:rsidR="00A47702" w:rsidRPr="00420049" w:rsidRDefault="00A47702" w:rsidP="00A47702">
            <w:pPr>
              <w:jc w:val="center"/>
              <w:rPr>
                <w:color w:val="auto"/>
                <w:sz w:val="20"/>
                <w:szCs w:val="20"/>
                <w:lang w:val="ru-RU"/>
              </w:rPr>
            </w:pPr>
            <w:r w:rsidRPr="00420049">
              <w:rPr>
                <w:color w:val="auto"/>
                <w:sz w:val="20"/>
                <w:szCs w:val="20"/>
                <w:lang w:val="ru-RU"/>
              </w:rPr>
              <w:t>Пшеница</w:t>
            </w:r>
          </w:p>
        </w:tc>
        <w:tc>
          <w:tcPr>
            <w:tcW w:w="944" w:type="dxa"/>
            <w:vAlign w:val="center"/>
          </w:tcPr>
          <w:p w14:paraId="471455F7" w14:textId="77777777" w:rsidR="00A47702" w:rsidRPr="00420049" w:rsidRDefault="00A47702" w:rsidP="00A47702">
            <w:pPr>
              <w:jc w:val="center"/>
              <w:rPr>
                <w:color w:val="auto"/>
                <w:sz w:val="20"/>
                <w:szCs w:val="20"/>
              </w:rPr>
            </w:pPr>
            <w:r w:rsidRPr="00420049">
              <w:rPr>
                <w:color w:val="auto"/>
                <w:sz w:val="20"/>
                <w:szCs w:val="20"/>
              </w:rPr>
              <w:t>577791</w:t>
            </w:r>
          </w:p>
        </w:tc>
        <w:tc>
          <w:tcPr>
            <w:tcW w:w="944" w:type="dxa"/>
            <w:vAlign w:val="center"/>
          </w:tcPr>
          <w:p w14:paraId="7232B3ED" w14:textId="77777777" w:rsidR="00A47702" w:rsidRPr="00420049" w:rsidRDefault="00A47702" w:rsidP="00A47702">
            <w:pPr>
              <w:jc w:val="center"/>
              <w:rPr>
                <w:color w:val="auto"/>
                <w:sz w:val="20"/>
                <w:szCs w:val="20"/>
                <w:lang w:val="bg-BG"/>
              </w:rPr>
            </w:pPr>
            <w:r w:rsidRPr="00420049">
              <w:rPr>
                <w:color w:val="auto"/>
                <w:sz w:val="20"/>
                <w:szCs w:val="20"/>
                <w:lang w:val="bg-BG"/>
              </w:rPr>
              <w:t>601854</w:t>
            </w:r>
          </w:p>
        </w:tc>
        <w:tc>
          <w:tcPr>
            <w:tcW w:w="944" w:type="dxa"/>
            <w:vAlign w:val="center"/>
          </w:tcPr>
          <w:p w14:paraId="1E2D8B14" w14:textId="77777777" w:rsidR="00A47702" w:rsidRPr="00420049" w:rsidRDefault="00A47702" w:rsidP="00A47702">
            <w:pPr>
              <w:jc w:val="center"/>
              <w:rPr>
                <w:color w:val="auto"/>
                <w:sz w:val="20"/>
                <w:szCs w:val="20"/>
              </w:rPr>
            </w:pPr>
            <w:r w:rsidRPr="00420049">
              <w:rPr>
                <w:color w:val="auto"/>
                <w:sz w:val="20"/>
                <w:szCs w:val="20"/>
              </w:rPr>
              <w:t>595112</w:t>
            </w:r>
          </w:p>
        </w:tc>
        <w:tc>
          <w:tcPr>
            <w:tcW w:w="944" w:type="dxa"/>
            <w:vAlign w:val="center"/>
          </w:tcPr>
          <w:p w14:paraId="543D3B08" w14:textId="77777777" w:rsidR="00A47702" w:rsidRPr="00420049" w:rsidRDefault="00A47702" w:rsidP="00A47702">
            <w:pPr>
              <w:jc w:val="center"/>
              <w:rPr>
                <w:color w:val="auto"/>
                <w:sz w:val="20"/>
                <w:szCs w:val="20"/>
              </w:rPr>
            </w:pPr>
            <w:r w:rsidRPr="00420049">
              <w:rPr>
                <w:color w:val="auto"/>
                <w:sz w:val="20"/>
                <w:szCs w:val="20"/>
              </w:rPr>
              <w:t>623211</w:t>
            </w:r>
          </w:p>
        </w:tc>
        <w:tc>
          <w:tcPr>
            <w:tcW w:w="944" w:type="dxa"/>
            <w:vAlign w:val="center"/>
          </w:tcPr>
          <w:p w14:paraId="4C0E87A9" w14:textId="77777777" w:rsidR="00A47702" w:rsidRPr="00420049" w:rsidRDefault="00A47702" w:rsidP="00A47702">
            <w:pPr>
              <w:rPr>
                <w:color w:val="000000" w:themeColor="text1"/>
                <w:sz w:val="20"/>
                <w:szCs w:val="20"/>
              </w:rPr>
            </w:pPr>
            <w:r w:rsidRPr="00420049">
              <w:rPr>
                <w:bCs/>
                <w:color w:val="000000" w:themeColor="text1"/>
                <w:sz w:val="20"/>
                <w:szCs w:val="20"/>
                <w:shd w:val="clear" w:color="auto" w:fill="FFFFFF"/>
              </w:rPr>
              <w:t>6574</w:t>
            </w:r>
            <w:r w:rsidRPr="00420049">
              <w:rPr>
                <w:bCs/>
                <w:color w:val="000000" w:themeColor="text1"/>
                <w:sz w:val="20"/>
                <w:szCs w:val="20"/>
                <w:shd w:val="clear" w:color="auto" w:fill="FFFFFF"/>
                <w:lang w:val="bg-BG"/>
              </w:rPr>
              <w:t>90</w:t>
            </w:r>
          </w:p>
        </w:tc>
        <w:tc>
          <w:tcPr>
            <w:tcW w:w="944" w:type="dxa"/>
            <w:vAlign w:val="center"/>
          </w:tcPr>
          <w:p w14:paraId="64772B7E" w14:textId="77777777" w:rsidR="00A47702" w:rsidRPr="00420049" w:rsidRDefault="00A47702" w:rsidP="00A47702">
            <w:pPr>
              <w:rPr>
                <w:color w:val="auto"/>
                <w:sz w:val="20"/>
                <w:szCs w:val="20"/>
              </w:rPr>
            </w:pPr>
            <w:r w:rsidRPr="00420049">
              <w:rPr>
                <w:color w:val="auto"/>
                <w:sz w:val="20"/>
                <w:szCs w:val="20"/>
              </w:rPr>
              <w:t>659279</w:t>
            </w:r>
          </w:p>
        </w:tc>
        <w:tc>
          <w:tcPr>
            <w:tcW w:w="944" w:type="dxa"/>
            <w:vAlign w:val="center"/>
          </w:tcPr>
          <w:p w14:paraId="4ACC7D74" w14:textId="77777777" w:rsidR="00A47702" w:rsidRPr="00420049" w:rsidRDefault="00A47702" w:rsidP="00A47702">
            <w:pPr>
              <w:rPr>
                <w:color w:val="auto"/>
                <w:sz w:val="20"/>
                <w:szCs w:val="20"/>
              </w:rPr>
            </w:pPr>
            <w:r w:rsidRPr="00420049">
              <w:rPr>
                <w:color w:val="auto"/>
                <w:sz w:val="20"/>
                <w:szCs w:val="20"/>
              </w:rPr>
              <w:t>670469</w:t>
            </w:r>
          </w:p>
        </w:tc>
        <w:tc>
          <w:tcPr>
            <w:tcW w:w="944" w:type="dxa"/>
          </w:tcPr>
          <w:p w14:paraId="21F5AE93" w14:textId="77777777" w:rsidR="00A47702" w:rsidRPr="00420049" w:rsidRDefault="00A47702" w:rsidP="00A47702">
            <w:pPr>
              <w:rPr>
                <w:color w:val="auto"/>
                <w:sz w:val="20"/>
                <w:szCs w:val="20"/>
                <w:lang w:val="bg-BG"/>
              </w:rPr>
            </w:pPr>
            <w:r w:rsidRPr="00420049">
              <w:rPr>
                <w:color w:val="auto"/>
                <w:sz w:val="20"/>
                <w:szCs w:val="20"/>
                <w:lang w:val="bg-BG"/>
              </w:rPr>
              <w:t>642578</w:t>
            </w:r>
          </w:p>
        </w:tc>
      </w:tr>
      <w:tr w:rsidR="00A47702" w:rsidRPr="00420049" w14:paraId="243FB1E9" w14:textId="77777777" w:rsidTr="00A47702">
        <w:trPr>
          <w:trHeight w:val="361"/>
        </w:trPr>
        <w:tc>
          <w:tcPr>
            <w:tcW w:w="1155" w:type="dxa"/>
            <w:vAlign w:val="center"/>
          </w:tcPr>
          <w:p w14:paraId="7BFA56F3" w14:textId="77777777" w:rsidR="00A47702" w:rsidRPr="00420049" w:rsidRDefault="00A47702" w:rsidP="00A47702">
            <w:pPr>
              <w:jc w:val="center"/>
              <w:rPr>
                <w:color w:val="auto"/>
                <w:sz w:val="20"/>
                <w:szCs w:val="20"/>
                <w:lang w:val="ru-RU"/>
              </w:rPr>
            </w:pPr>
            <w:r w:rsidRPr="00420049">
              <w:rPr>
                <w:color w:val="auto"/>
                <w:sz w:val="20"/>
                <w:szCs w:val="20"/>
                <w:lang w:val="ru-RU"/>
              </w:rPr>
              <w:t>Ечемик</w:t>
            </w:r>
          </w:p>
        </w:tc>
        <w:tc>
          <w:tcPr>
            <w:tcW w:w="944" w:type="dxa"/>
            <w:vAlign w:val="center"/>
          </w:tcPr>
          <w:p w14:paraId="57A32887" w14:textId="77777777" w:rsidR="00A47702" w:rsidRPr="00420049" w:rsidRDefault="00A47702" w:rsidP="00A47702">
            <w:pPr>
              <w:jc w:val="center"/>
              <w:rPr>
                <w:color w:val="auto"/>
                <w:sz w:val="20"/>
                <w:szCs w:val="20"/>
              </w:rPr>
            </w:pPr>
            <w:r w:rsidRPr="00420049">
              <w:rPr>
                <w:color w:val="auto"/>
                <w:sz w:val="20"/>
                <w:szCs w:val="20"/>
              </w:rPr>
              <w:t>88276</w:t>
            </w:r>
          </w:p>
        </w:tc>
        <w:tc>
          <w:tcPr>
            <w:tcW w:w="944" w:type="dxa"/>
            <w:vAlign w:val="center"/>
          </w:tcPr>
          <w:p w14:paraId="2956A128" w14:textId="77777777" w:rsidR="00A47702" w:rsidRPr="00420049" w:rsidRDefault="00A47702" w:rsidP="00A47702">
            <w:pPr>
              <w:jc w:val="center"/>
              <w:rPr>
                <w:color w:val="auto"/>
                <w:sz w:val="20"/>
                <w:szCs w:val="20"/>
                <w:lang w:val="bg-BG"/>
              </w:rPr>
            </w:pPr>
            <w:r w:rsidRPr="00420049">
              <w:rPr>
                <w:color w:val="auto"/>
                <w:sz w:val="20"/>
                <w:szCs w:val="20"/>
                <w:lang w:val="bg-BG"/>
              </w:rPr>
              <w:t>78259</w:t>
            </w:r>
          </w:p>
        </w:tc>
        <w:tc>
          <w:tcPr>
            <w:tcW w:w="944" w:type="dxa"/>
            <w:vAlign w:val="center"/>
          </w:tcPr>
          <w:p w14:paraId="7B713466" w14:textId="77777777" w:rsidR="00A47702" w:rsidRPr="00420049" w:rsidRDefault="00A47702" w:rsidP="00A47702">
            <w:pPr>
              <w:jc w:val="center"/>
              <w:rPr>
                <w:color w:val="auto"/>
                <w:sz w:val="20"/>
                <w:szCs w:val="20"/>
              </w:rPr>
            </w:pPr>
            <w:r w:rsidRPr="00420049">
              <w:rPr>
                <w:color w:val="auto"/>
                <w:sz w:val="20"/>
                <w:szCs w:val="20"/>
              </w:rPr>
              <w:t>75170</w:t>
            </w:r>
          </w:p>
        </w:tc>
        <w:tc>
          <w:tcPr>
            <w:tcW w:w="944" w:type="dxa"/>
            <w:vAlign w:val="center"/>
          </w:tcPr>
          <w:p w14:paraId="40F42816" w14:textId="77777777" w:rsidR="00A47702" w:rsidRPr="00420049" w:rsidRDefault="00A47702" w:rsidP="00A47702">
            <w:pPr>
              <w:jc w:val="center"/>
              <w:rPr>
                <w:color w:val="auto"/>
                <w:sz w:val="20"/>
                <w:szCs w:val="20"/>
              </w:rPr>
            </w:pPr>
            <w:r w:rsidRPr="00420049">
              <w:rPr>
                <w:color w:val="auto"/>
                <w:sz w:val="20"/>
                <w:szCs w:val="20"/>
              </w:rPr>
              <w:t>86052</w:t>
            </w:r>
          </w:p>
        </w:tc>
        <w:tc>
          <w:tcPr>
            <w:tcW w:w="944" w:type="dxa"/>
            <w:vAlign w:val="center"/>
          </w:tcPr>
          <w:tbl>
            <w:tblPr>
              <w:tblW w:w="0" w:type="auto"/>
              <w:tblBorders>
                <w:top w:val="single" w:sz="8" w:space="0" w:color="000000"/>
                <w:left w:val="single" w:sz="8" w:space="0" w:color="000000"/>
                <w:bottom w:val="single" w:sz="8" w:space="0" w:color="000000"/>
                <w:right w:val="single" w:sz="8" w:space="0" w:color="000000"/>
              </w:tblBorders>
              <w:tblLayout w:type="fixed"/>
              <w:tblCellMar>
                <w:left w:w="0" w:type="dxa"/>
                <w:right w:w="0" w:type="dxa"/>
              </w:tblCellMar>
              <w:tblLook w:val="04A0" w:firstRow="1" w:lastRow="0" w:firstColumn="1" w:lastColumn="0" w:noHBand="0" w:noVBand="1"/>
            </w:tblPr>
            <w:tblGrid>
              <w:gridCol w:w="825"/>
              <w:gridCol w:w="100"/>
            </w:tblGrid>
            <w:tr w:rsidR="00A47702" w:rsidRPr="00420049" w14:paraId="3CAEE3D4" w14:textId="77777777" w:rsidTr="00F9737B">
              <w:tc>
                <w:tcPr>
                  <w:tcW w:w="825" w:type="dxa"/>
                  <w:tcBorders>
                    <w:top w:val="nil"/>
                    <w:left w:val="nil"/>
                    <w:bottom w:val="nil"/>
                    <w:right w:val="nil"/>
                  </w:tcBorders>
                  <w:shd w:val="clear" w:color="auto" w:fill="FFFFFF"/>
                  <w:tcMar>
                    <w:top w:w="40" w:type="dxa"/>
                    <w:left w:w="40" w:type="dxa"/>
                    <w:bottom w:w="40" w:type="dxa"/>
                    <w:right w:w="40" w:type="dxa"/>
                  </w:tcMar>
                  <w:hideMark/>
                </w:tcPr>
                <w:p w14:paraId="71B2B7B8" w14:textId="77777777" w:rsidR="00A47702" w:rsidRPr="00420049" w:rsidRDefault="00A47702" w:rsidP="005458E4">
                  <w:pPr>
                    <w:framePr w:hSpace="141" w:wrap="around" w:vAnchor="text" w:hAnchor="margin" w:xAlign="center" w:y="301"/>
                    <w:textAlignment w:val="top"/>
                    <w:rPr>
                      <w:bCs/>
                      <w:color w:val="000000" w:themeColor="text1"/>
                      <w:sz w:val="20"/>
                      <w:szCs w:val="20"/>
                      <w:lang w:val="bg-BG" w:eastAsia="en-GB"/>
                    </w:rPr>
                  </w:pPr>
                  <w:r w:rsidRPr="00420049">
                    <w:rPr>
                      <w:bCs/>
                      <w:color w:val="000000" w:themeColor="text1"/>
                      <w:sz w:val="20"/>
                      <w:szCs w:val="20"/>
                      <w:lang w:val="en-GB" w:eastAsia="en-GB"/>
                    </w:rPr>
                    <w:t>7444</w:t>
                  </w:r>
                  <w:r w:rsidRPr="00420049">
                    <w:rPr>
                      <w:bCs/>
                      <w:color w:val="000000" w:themeColor="text1"/>
                      <w:sz w:val="20"/>
                      <w:szCs w:val="20"/>
                      <w:lang w:val="bg-BG" w:eastAsia="en-GB"/>
                    </w:rPr>
                    <w:t>0</w:t>
                  </w:r>
                </w:p>
              </w:tc>
              <w:tc>
                <w:tcPr>
                  <w:tcW w:w="86" w:type="dxa"/>
                  <w:tcBorders>
                    <w:top w:val="nil"/>
                    <w:left w:val="nil"/>
                    <w:bottom w:val="nil"/>
                    <w:right w:val="nil"/>
                  </w:tcBorders>
                  <w:shd w:val="clear" w:color="auto" w:fill="FFFFFF"/>
                  <w:tcMar>
                    <w:top w:w="40" w:type="dxa"/>
                    <w:left w:w="40" w:type="dxa"/>
                    <w:bottom w:w="40" w:type="dxa"/>
                    <w:right w:w="40" w:type="dxa"/>
                  </w:tcMar>
                  <w:hideMark/>
                </w:tcPr>
                <w:p w14:paraId="703F04FA" w14:textId="77777777" w:rsidR="00A47702" w:rsidRPr="00420049" w:rsidRDefault="00A47702" w:rsidP="005458E4">
                  <w:pPr>
                    <w:framePr w:hSpace="141" w:wrap="around" w:vAnchor="text" w:hAnchor="margin" w:xAlign="center" w:y="301"/>
                    <w:rPr>
                      <w:color w:val="000000" w:themeColor="text1"/>
                      <w:sz w:val="20"/>
                      <w:szCs w:val="20"/>
                      <w:lang w:val="en-GB" w:eastAsia="en-GB"/>
                    </w:rPr>
                  </w:pPr>
                </w:p>
              </w:tc>
            </w:tr>
          </w:tbl>
          <w:p w14:paraId="1C672358" w14:textId="77777777" w:rsidR="00A47702" w:rsidRPr="00420049" w:rsidRDefault="00A47702" w:rsidP="00A47702">
            <w:pPr>
              <w:rPr>
                <w:color w:val="000000" w:themeColor="text1"/>
                <w:sz w:val="20"/>
                <w:szCs w:val="20"/>
                <w:lang w:val="bg-BG"/>
              </w:rPr>
            </w:pPr>
          </w:p>
        </w:tc>
        <w:tc>
          <w:tcPr>
            <w:tcW w:w="944" w:type="dxa"/>
            <w:vAlign w:val="center"/>
          </w:tcPr>
          <w:p w14:paraId="3BC3ACF4" w14:textId="77777777" w:rsidR="00A47702" w:rsidRPr="00420049" w:rsidRDefault="00A47702" w:rsidP="00A47702">
            <w:pPr>
              <w:rPr>
                <w:color w:val="auto"/>
                <w:sz w:val="20"/>
                <w:szCs w:val="20"/>
              </w:rPr>
            </w:pPr>
            <w:r w:rsidRPr="00420049">
              <w:rPr>
                <w:color w:val="auto"/>
                <w:sz w:val="20"/>
                <w:szCs w:val="20"/>
              </w:rPr>
              <w:t>69955</w:t>
            </w:r>
          </w:p>
        </w:tc>
        <w:tc>
          <w:tcPr>
            <w:tcW w:w="944" w:type="dxa"/>
            <w:vAlign w:val="center"/>
          </w:tcPr>
          <w:p w14:paraId="5CCED924" w14:textId="77777777" w:rsidR="00A47702" w:rsidRPr="00420049" w:rsidRDefault="00A47702" w:rsidP="00A47702">
            <w:pPr>
              <w:rPr>
                <w:color w:val="auto"/>
                <w:sz w:val="20"/>
                <w:szCs w:val="20"/>
              </w:rPr>
            </w:pPr>
            <w:r w:rsidRPr="00420049">
              <w:rPr>
                <w:color w:val="auto"/>
                <w:sz w:val="20"/>
                <w:szCs w:val="20"/>
              </w:rPr>
              <w:t>66585</w:t>
            </w:r>
          </w:p>
        </w:tc>
        <w:tc>
          <w:tcPr>
            <w:tcW w:w="944" w:type="dxa"/>
          </w:tcPr>
          <w:p w14:paraId="066D2561" w14:textId="77777777" w:rsidR="00A47702" w:rsidRPr="00420049" w:rsidRDefault="00A47702" w:rsidP="00A47702">
            <w:pPr>
              <w:rPr>
                <w:color w:val="auto"/>
                <w:sz w:val="20"/>
                <w:szCs w:val="20"/>
                <w:lang w:val="bg-BG"/>
              </w:rPr>
            </w:pPr>
            <w:r w:rsidRPr="00420049">
              <w:rPr>
                <w:color w:val="auto"/>
                <w:sz w:val="20"/>
                <w:szCs w:val="20"/>
                <w:lang w:val="bg-BG"/>
              </w:rPr>
              <w:t>76035</w:t>
            </w:r>
          </w:p>
        </w:tc>
      </w:tr>
      <w:tr w:rsidR="00A47702" w:rsidRPr="00420049" w14:paraId="25D759E8" w14:textId="77777777" w:rsidTr="00A47702">
        <w:trPr>
          <w:trHeight w:val="282"/>
        </w:trPr>
        <w:tc>
          <w:tcPr>
            <w:tcW w:w="1155" w:type="dxa"/>
            <w:vAlign w:val="center"/>
          </w:tcPr>
          <w:p w14:paraId="3A990FE9" w14:textId="77777777" w:rsidR="00A47702" w:rsidRPr="00420049" w:rsidRDefault="00A47702" w:rsidP="00A47702">
            <w:pPr>
              <w:jc w:val="center"/>
              <w:rPr>
                <w:b/>
                <w:color w:val="auto"/>
                <w:sz w:val="20"/>
                <w:szCs w:val="20"/>
                <w:lang w:val="ru-RU"/>
              </w:rPr>
            </w:pPr>
            <w:r w:rsidRPr="00420049">
              <w:rPr>
                <w:b/>
                <w:color w:val="auto"/>
                <w:sz w:val="20"/>
                <w:szCs w:val="20"/>
                <w:lang w:val="ru-RU"/>
              </w:rPr>
              <w:t>Всичко</w:t>
            </w:r>
          </w:p>
        </w:tc>
        <w:tc>
          <w:tcPr>
            <w:tcW w:w="944" w:type="dxa"/>
            <w:vAlign w:val="center"/>
          </w:tcPr>
          <w:p w14:paraId="0FA2CE30" w14:textId="77777777" w:rsidR="00A47702" w:rsidRPr="00420049" w:rsidRDefault="00A47702" w:rsidP="00A47702">
            <w:pPr>
              <w:jc w:val="center"/>
              <w:rPr>
                <w:b/>
                <w:color w:val="auto"/>
                <w:sz w:val="20"/>
                <w:szCs w:val="20"/>
                <w:lang w:val="bg-BG"/>
              </w:rPr>
            </w:pPr>
            <w:r w:rsidRPr="00420049">
              <w:rPr>
                <w:b/>
                <w:color w:val="auto"/>
                <w:sz w:val="20"/>
                <w:szCs w:val="20"/>
                <w:lang w:val="bg-BG"/>
              </w:rPr>
              <w:t>666067</w:t>
            </w:r>
          </w:p>
        </w:tc>
        <w:tc>
          <w:tcPr>
            <w:tcW w:w="944" w:type="dxa"/>
            <w:vAlign w:val="center"/>
          </w:tcPr>
          <w:p w14:paraId="73CCB7C3" w14:textId="77777777" w:rsidR="00A47702" w:rsidRPr="00420049" w:rsidRDefault="00A47702" w:rsidP="00A47702">
            <w:pPr>
              <w:jc w:val="center"/>
              <w:rPr>
                <w:b/>
                <w:color w:val="auto"/>
                <w:sz w:val="20"/>
                <w:szCs w:val="20"/>
                <w:lang w:val="ru-RU"/>
              </w:rPr>
            </w:pPr>
            <w:r w:rsidRPr="00420049">
              <w:rPr>
                <w:b/>
                <w:color w:val="auto"/>
                <w:sz w:val="20"/>
                <w:szCs w:val="20"/>
                <w:lang w:val="ru-RU"/>
              </w:rPr>
              <w:t>680113</w:t>
            </w:r>
          </w:p>
        </w:tc>
        <w:tc>
          <w:tcPr>
            <w:tcW w:w="944" w:type="dxa"/>
            <w:vAlign w:val="center"/>
          </w:tcPr>
          <w:p w14:paraId="0FB2BA1D" w14:textId="77777777" w:rsidR="00A47702" w:rsidRPr="00420049" w:rsidRDefault="00A47702" w:rsidP="00A47702">
            <w:pPr>
              <w:jc w:val="center"/>
              <w:rPr>
                <w:b/>
                <w:color w:val="auto"/>
                <w:sz w:val="20"/>
                <w:szCs w:val="20"/>
                <w:lang w:val="bg-BG"/>
              </w:rPr>
            </w:pPr>
            <w:r w:rsidRPr="00420049">
              <w:rPr>
                <w:b/>
                <w:color w:val="auto"/>
                <w:sz w:val="20"/>
                <w:szCs w:val="20"/>
                <w:lang w:val="bg-BG"/>
              </w:rPr>
              <w:t>670282</w:t>
            </w:r>
          </w:p>
        </w:tc>
        <w:tc>
          <w:tcPr>
            <w:tcW w:w="944" w:type="dxa"/>
            <w:vAlign w:val="center"/>
          </w:tcPr>
          <w:p w14:paraId="569AB131" w14:textId="77777777" w:rsidR="00A47702" w:rsidRPr="00420049" w:rsidRDefault="00A47702" w:rsidP="00A47702">
            <w:pPr>
              <w:jc w:val="center"/>
              <w:rPr>
                <w:b/>
                <w:color w:val="auto"/>
                <w:sz w:val="20"/>
                <w:szCs w:val="20"/>
                <w:lang w:val="bg-BG"/>
              </w:rPr>
            </w:pPr>
            <w:r w:rsidRPr="00420049">
              <w:rPr>
                <w:b/>
                <w:color w:val="auto"/>
                <w:sz w:val="20"/>
                <w:szCs w:val="20"/>
                <w:lang w:val="bg-BG"/>
              </w:rPr>
              <w:t>709263</w:t>
            </w:r>
          </w:p>
        </w:tc>
        <w:tc>
          <w:tcPr>
            <w:tcW w:w="944" w:type="dxa"/>
          </w:tcPr>
          <w:p w14:paraId="078C89A8" w14:textId="77777777" w:rsidR="00A47702" w:rsidRPr="00420049" w:rsidRDefault="00A47702" w:rsidP="00A47702">
            <w:pPr>
              <w:jc w:val="center"/>
              <w:rPr>
                <w:b/>
                <w:color w:val="000000" w:themeColor="text1"/>
                <w:sz w:val="20"/>
                <w:szCs w:val="20"/>
                <w:lang w:val="bg-BG"/>
              </w:rPr>
            </w:pPr>
            <w:r w:rsidRPr="00420049">
              <w:rPr>
                <w:b/>
                <w:color w:val="000000" w:themeColor="text1"/>
                <w:sz w:val="20"/>
                <w:szCs w:val="20"/>
              </w:rPr>
              <w:t>731</w:t>
            </w:r>
            <w:r w:rsidRPr="00420049">
              <w:rPr>
                <w:b/>
                <w:color w:val="000000" w:themeColor="text1"/>
                <w:sz w:val="20"/>
                <w:szCs w:val="20"/>
                <w:lang w:val="bg-BG"/>
              </w:rPr>
              <w:t>930</w:t>
            </w:r>
          </w:p>
        </w:tc>
        <w:tc>
          <w:tcPr>
            <w:tcW w:w="944" w:type="dxa"/>
            <w:vAlign w:val="center"/>
          </w:tcPr>
          <w:p w14:paraId="3589B83D" w14:textId="77777777" w:rsidR="00A47702" w:rsidRPr="00420049" w:rsidRDefault="00A47702" w:rsidP="00A47702">
            <w:pPr>
              <w:jc w:val="center"/>
              <w:rPr>
                <w:b/>
                <w:color w:val="auto"/>
                <w:sz w:val="20"/>
                <w:szCs w:val="20"/>
                <w:lang w:val="en-GB"/>
              </w:rPr>
            </w:pPr>
            <w:r w:rsidRPr="00420049">
              <w:rPr>
                <w:b/>
                <w:color w:val="auto"/>
                <w:sz w:val="20"/>
                <w:szCs w:val="20"/>
                <w:lang w:val="en-GB"/>
              </w:rPr>
              <w:t>729234</w:t>
            </w:r>
          </w:p>
        </w:tc>
        <w:tc>
          <w:tcPr>
            <w:tcW w:w="944" w:type="dxa"/>
          </w:tcPr>
          <w:p w14:paraId="7F6DDD90" w14:textId="77777777" w:rsidR="00A47702" w:rsidRPr="00420049" w:rsidRDefault="00A47702" w:rsidP="00A47702">
            <w:pPr>
              <w:jc w:val="center"/>
              <w:rPr>
                <w:b/>
                <w:color w:val="auto"/>
                <w:sz w:val="20"/>
                <w:szCs w:val="20"/>
                <w:lang w:val="en-GB"/>
              </w:rPr>
            </w:pPr>
            <w:r w:rsidRPr="00420049">
              <w:rPr>
                <w:b/>
                <w:color w:val="auto"/>
                <w:sz w:val="20"/>
                <w:szCs w:val="20"/>
                <w:lang w:val="en-GB"/>
              </w:rPr>
              <w:t>737054</w:t>
            </w:r>
          </w:p>
        </w:tc>
        <w:tc>
          <w:tcPr>
            <w:tcW w:w="944" w:type="dxa"/>
          </w:tcPr>
          <w:p w14:paraId="34D9E29C" w14:textId="77777777" w:rsidR="00A47702" w:rsidRPr="00420049" w:rsidRDefault="00A47702" w:rsidP="00A47702">
            <w:pPr>
              <w:jc w:val="center"/>
              <w:rPr>
                <w:b/>
                <w:color w:val="auto"/>
                <w:sz w:val="20"/>
                <w:szCs w:val="20"/>
                <w:lang w:val="bg-BG"/>
              </w:rPr>
            </w:pPr>
            <w:r w:rsidRPr="00420049">
              <w:rPr>
                <w:b/>
                <w:color w:val="auto"/>
                <w:sz w:val="20"/>
                <w:szCs w:val="20"/>
                <w:lang w:val="bg-BG"/>
              </w:rPr>
              <w:t>718613</w:t>
            </w:r>
          </w:p>
        </w:tc>
      </w:tr>
    </w:tbl>
    <w:p w14:paraId="51A0EDF3" w14:textId="77777777" w:rsidR="00420049" w:rsidRPr="00420049" w:rsidRDefault="00420049" w:rsidP="00420049">
      <w:pPr>
        <w:rPr>
          <w:b/>
          <w:color w:val="auto"/>
          <w:lang w:val="bg-BG"/>
        </w:rPr>
      </w:pPr>
    </w:p>
    <w:p w14:paraId="25D566DC" w14:textId="77777777" w:rsidR="00420049" w:rsidRPr="00420049" w:rsidRDefault="00420049" w:rsidP="00420049">
      <w:pPr>
        <w:jc w:val="center"/>
        <w:rPr>
          <w:b/>
          <w:color w:val="auto"/>
          <w:highlight w:val="yellow"/>
          <w:lang w:val="bg-BG"/>
        </w:rPr>
      </w:pPr>
    </w:p>
    <w:p w14:paraId="7B801A88" w14:textId="77777777" w:rsidR="00A47702" w:rsidRDefault="00A47702" w:rsidP="00420049">
      <w:pPr>
        <w:jc w:val="center"/>
        <w:rPr>
          <w:b/>
          <w:color w:val="auto"/>
          <w:lang w:val="bg-BG"/>
        </w:rPr>
      </w:pPr>
    </w:p>
    <w:p w14:paraId="7C86C046" w14:textId="77777777" w:rsidR="00A47702" w:rsidRDefault="00A47702" w:rsidP="00420049">
      <w:pPr>
        <w:jc w:val="center"/>
        <w:rPr>
          <w:b/>
          <w:color w:val="auto"/>
          <w:lang w:val="bg-BG"/>
        </w:rPr>
      </w:pPr>
    </w:p>
    <w:p w14:paraId="588B3AC9" w14:textId="77777777" w:rsidR="00A47702" w:rsidRDefault="00A47702" w:rsidP="00420049">
      <w:pPr>
        <w:jc w:val="center"/>
        <w:rPr>
          <w:b/>
          <w:color w:val="auto"/>
          <w:lang w:val="bg-BG"/>
        </w:rPr>
      </w:pPr>
    </w:p>
    <w:p w14:paraId="705B0683" w14:textId="77777777" w:rsidR="00A47702" w:rsidRDefault="00A47702" w:rsidP="00420049">
      <w:pPr>
        <w:jc w:val="center"/>
        <w:rPr>
          <w:b/>
          <w:color w:val="auto"/>
          <w:lang w:val="bg-BG"/>
        </w:rPr>
      </w:pPr>
    </w:p>
    <w:p w14:paraId="6F15B318" w14:textId="77777777" w:rsidR="00A47702" w:rsidRDefault="00A47702" w:rsidP="00420049">
      <w:pPr>
        <w:jc w:val="center"/>
        <w:rPr>
          <w:b/>
          <w:color w:val="auto"/>
          <w:lang w:val="bg-BG"/>
        </w:rPr>
      </w:pPr>
    </w:p>
    <w:p w14:paraId="2E8481F3" w14:textId="77777777" w:rsidR="00A47702" w:rsidRDefault="00A47702" w:rsidP="00420049">
      <w:pPr>
        <w:jc w:val="center"/>
        <w:rPr>
          <w:b/>
          <w:color w:val="auto"/>
          <w:lang w:val="bg-BG"/>
        </w:rPr>
      </w:pPr>
    </w:p>
    <w:p w14:paraId="2C7A2637" w14:textId="77777777" w:rsidR="00A47702" w:rsidRDefault="00A47702" w:rsidP="00420049">
      <w:pPr>
        <w:jc w:val="center"/>
        <w:rPr>
          <w:b/>
          <w:color w:val="auto"/>
          <w:lang w:val="bg-BG"/>
        </w:rPr>
      </w:pPr>
    </w:p>
    <w:p w14:paraId="06D7C8C3" w14:textId="77777777" w:rsidR="00420049" w:rsidRPr="00420049" w:rsidRDefault="00420049" w:rsidP="00420049">
      <w:pPr>
        <w:jc w:val="center"/>
        <w:rPr>
          <w:b/>
          <w:color w:val="auto"/>
          <w:lang w:val="bg-BG"/>
        </w:rPr>
      </w:pPr>
      <w:r w:rsidRPr="00420049">
        <w:rPr>
          <w:b/>
          <w:color w:val="auto"/>
          <w:lang w:val="bg-BG"/>
        </w:rPr>
        <w:t>Трайни насаждения – площ</w:t>
      </w:r>
    </w:p>
    <w:p w14:paraId="1F3D9538" w14:textId="77777777" w:rsidR="00420049" w:rsidRPr="00420049" w:rsidRDefault="00420049" w:rsidP="00420049">
      <w:pPr>
        <w:jc w:val="center"/>
        <w:rPr>
          <w:b/>
          <w:color w:val="auto"/>
        </w:rPr>
      </w:pPr>
    </w:p>
    <w:p w14:paraId="1892378C" w14:textId="77777777" w:rsidR="00420049" w:rsidRPr="00420049" w:rsidRDefault="00420049" w:rsidP="00420049">
      <w:pPr>
        <w:ind w:firstLine="462"/>
        <w:jc w:val="both"/>
        <w:rPr>
          <w:color w:val="auto"/>
          <w:lang w:val="bg-BG"/>
        </w:rPr>
      </w:pPr>
      <w:r w:rsidRPr="00420049">
        <w:rPr>
          <w:color w:val="auto"/>
          <w:lang w:val="bg-BG"/>
        </w:rPr>
        <w:t xml:space="preserve"> </w:t>
      </w: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1018"/>
        <w:gridCol w:w="1018"/>
        <w:gridCol w:w="1018"/>
        <w:gridCol w:w="1019"/>
        <w:gridCol w:w="1018"/>
        <w:gridCol w:w="1018"/>
        <w:gridCol w:w="1018"/>
        <w:gridCol w:w="1019"/>
      </w:tblGrid>
      <w:tr w:rsidR="00883F1A" w:rsidRPr="00420049" w14:paraId="52B1C5C6" w14:textId="77777777" w:rsidTr="00883F1A">
        <w:trPr>
          <w:trHeight w:val="597"/>
        </w:trPr>
        <w:tc>
          <w:tcPr>
            <w:tcW w:w="1160" w:type="dxa"/>
          </w:tcPr>
          <w:p w14:paraId="3C69C429" w14:textId="77777777" w:rsidR="00883F1A" w:rsidRPr="00420049" w:rsidRDefault="00883F1A" w:rsidP="00420049">
            <w:pPr>
              <w:jc w:val="center"/>
              <w:rPr>
                <w:b/>
                <w:color w:val="auto"/>
                <w:sz w:val="20"/>
                <w:szCs w:val="20"/>
                <w:lang w:val="bg-BG"/>
              </w:rPr>
            </w:pPr>
            <w:r w:rsidRPr="00420049">
              <w:rPr>
                <w:b/>
                <w:color w:val="auto"/>
                <w:sz w:val="20"/>
                <w:szCs w:val="20"/>
                <w:lang w:val="bg-BG"/>
              </w:rPr>
              <w:t>Трайно насаждение</w:t>
            </w:r>
          </w:p>
        </w:tc>
        <w:tc>
          <w:tcPr>
            <w:tcW w:w="1018" w:type="dxa"/>
          </w:tcPr>
          <w:p w14:paraId="4722E2DF" w14:textId="77777777" w:rsidR="00883F1A" w:rsidRPr="00420049" w:rsidRDefault="00883F1A" w:rsidP="00420049">
            <w:pPr>
              <w:jc w:val="center"/>
              <w:rPr>
                <w:b/>
                <w:color w:val="auto"/>
                <w:sz w:val="18"/>
                <w:szCs w:val="20"/>
                <w:lang w:val="bg-BG"/>
              </w:rPr>
            </w:pPr>
            <w:r w:rsidRPr="00420049">
              <w:rPr>
                <w:b/>
                <w:color w:val="auto"/>
                <w:sz w:val="18"/>
                <w:szCs w:val="20"/>
                <w:lang w:val="bg-BG"/>
              </w:rPr>
              <w:t>Плододаващи</w:t>
            </w:r>
          </w:p>
          <w:p w14:paraId="20665604" w14:textId="77777777" w:rsidR="00883F1A" w:rsidRPr="00420049" w:rsidRDefault="00883F1A" w:rsidP="00420049">
            <w:pPr>
              <w:jc w:val="center"/>
              <w:rPr>
                <w:b/>
                <w:color w:val="auto"/>
                <w:sz w:val="18"/>
                <w:szCs w:val="20"/>
                <w:lang w:val="bg-BG"/>
              </w:rPr>
            </w:pPr>
            <w:r w:rsidRPr="00420049">
              <w:rPr>
                <w:b/>
                <w:color w:val="auto"/>
                <w:sz w:val="18"/>
                <w:szCs w:val="20"/>
                <w:lang w:val="bg-BG"/>
              </w:rPr>
              <w:t>20</w:t>
            </w:r>
            <w:r w:rsidRPr="00420049">
              <w:rPr>
                <w:b/>
                <w:color w:val="auto"/>
                <w:sz w:val="18"/>
                <w:szCs w:val="20"/>
              </w:rPr>
              <w:t>1</w:t>
            </w:r>
            <w:r w:rsidRPr="00420049">
              <w:rPr>
                <w:b/>
                <w:color w:val="auto"/>
                <w:sz w:val="18"/>
                <w:szCs w:val="20"/>
                <w:lang w:val="bg-BG"/>
              </w:rPr>
              <w:t>7</w:t>
            </w:r>
            <w:r w:rsidRPr="00420049">
              <w:rPr>
                <w:b/>
                <w:color w:val="auto"/>
                <w:sz w:val="18"/>
                <w:szCs w:val="20"/>
              </w:rPr>
              <w:t>г.</w:t>
            </w:r>
          </w:p>
        </w:tc>
        <w:tc>
          <w:tcPr>
            <w:tcW w:w="1018" w:type="dxa"/>
          </w:tcPr>
          <w:p w14:paraId="10FE8922" w14:textId="77777777" w:rsidR="00883F1A" w:rsidRPr="00420049" w:rsidRDefault="00883F1A" w:rsidP="00420049">
            <w:pPr>
              <w:jc w:val="center"/>
              <w:rPr>
                <w:b/>
                <w:color w:val="auto"/>
                <w:sz w:val="18"/>
                <w:szCs w:val="20"/>
                <w:lang w:val="bg-BG"/>
              </w:rPr>
            </w:pPr>
            <w:r w:rsidRPr="00420049">
              <w:rPr>
                <w:b/>
                <w:color w:val="auto"/>
                <w:sz w:val="18"/>
                <w:szCs w:val="20"/>
                <w:lang w:val="bg-BG"/>
              </w:rPr>
              <w:t>Плододаващи</w:t>
            </w:r>
          </w:p>
          <w:p w14:paraId="0FDFA13D" w14:textId="77777777" w:rsidR="00883F1A" w:rsidRPr="00420049" w:rsidRDefault="00883F1A" w:rsidP="00420049">
            <w:pPr>
              <w:jc w:val="center"/>
              <w:rPr>
                <w:b/>
                <w:color w:val="auto"/>
                <w:sz w:val="18"/>
                <w:szCs w:val="20"/>
                <w:lang w:val="bg-BG"/>
              </w:rPr>
            </w:pPr>
            <w:r w:rsidRPr="00420049">
              <w:rPr>
                <w:b/>
                <w:color w:val="auto"/>
                <w:sz w:val="18"/>
                <w:szCs w:val="20"/>
                <w:lang w:val="bg-BG"/>
              </w:rPr>
              <w:t>20</w:t>
            </w:r>
            <w:r w:rsidRPr="00420049">
              <w:rPr>
                <w:b/>
                <w:color w:val="auto"/>
                <w:sz w:val="18"/>
                <w:szCs w:val="20"/>
              </w:rPr>
              <w:t>18г.</w:t>
            </w:r>
          </w:p>
        </w:tc>
        <w:tc>
          <w:tcPr>
            <w:tcW w:w="1018" w:type="dxa"/>
          </w:tcPr>
          <w:p w14:paraId="11396A5E" w14:textId="77777777" w:rsidR="00883F1A" w:rsidRPr="00420049" w:rsidRDefault="00883F1A" w:rsidP="00420049">
            <w:pPr>
              <w:jc w:val="center"/>
              <w:rPr>
                <w:b/>
                <w:color w:val="auto"/>
                <w:sz w:val="18"/>
                <w:szCs w:val="20"/>
                <w:lang w:val="bg-BG"/>
              </w:rPr>
            </w:pPr>
            <w:r w:rsidRPr="00420049">
              <w:rPr>
                <w:b/>
                <w:color w:val="auto"/>
                <w:sz w:val="18"/>
                <w:szCs w:val="20"/>
                <w:lang w:val="bg-BG"/>
              </w:rPr>
              <w:t>Плододаващи</w:t>
            </w:r>
          </w:p>
          <w:p w14:paraId="62B25D61" w14:textId="77777777" w:rsidR="00883F1A" w:rsidRPr="00420049" w:rsidRDefault="00883F1A" w:rsidP="00420049">
            <w:pPr>
              <w:jc w:val="center"/>
              <w:rPr>
                <w:b/>
                <w:color w:val="auto"/>
                <w:sz w:val="18"/>
                <w:szCs w:val="20"/>
                <w:lang w:val="bg-BG"/>
              </w:rPr>
            </w:pPr>
            <w:r w:rsidRPr="00420049">
              <w:rPr>
                <w:b/>
                <w:color w:val="auto"/>
                <w:sz w:val="18"/>
                <w:szCs w:val="20"/>
                <w:lang w:val="bg-BG"/>
              </w:rPr>
              <w:t>20</w:t>
            </w:r>
            <w:r w:rsidRPr="00420049">
              <w:rPr>
                <w:b/>
                <w:color w:val="auto"/>
                <w:sz w:val="18"/>
                <w:szCs w:val="20"/>
              </w:rPr>
              <w:t>19г.</w:t>
            </w:r>
          </w:p>
        </w:tc>
        <w:tc>
          <w:tcPr>
            <w:tcW w:w="1019" w:type="dxa"/>
          </w:tcPr>
          <w:p w14:paraId="6FB54C25" w14:textId="77777777" w:rsidR="00883F1A" w:rsidRPr="00420049" w:rsidRDefault="00883F1A" w:rsidP="00420049">
            <w:pPr>
              <w:jc w:val="center"/>
              <w:rPr>
                <w:b/>
                <w:color w:val="auto"/>
                <w:sz w:val="18"/>
                <w:szCs w:val="20"/>
                <w:lang w:val="bg-BG"/>
              </w:rPr>
            </w:pPr>
            <w:r w:rsidRPr="00420049">
              <w:rPr>
                <w:b/>
                <w:color w:val="auto"/>
                <w:sz w:val="18"/>
                <w:szCs w:val="20"/>
                <w:lang w:val="bg-BG"/>
              </w:rPr>
              <w:t>Плододаващи</w:t>
            </w:r>
          </w:p>
          <w:p w14:paraId="19371597" w14:textId="77777777" w:rsidR="00883F1A" w:rsidRPr="00420049" w:rsidRDefault="00883F1A" w:rsidP="00420049">
            <w:pPr>
              <w:jc w:val="center"/>
              <w:rPr>
                <w:b/>
                <w:color w:val="auto"/>
                <w:sz w:val="18"/>
                <w:szCs w:val="20"/>
                <w:lang w:val="bg-BG"/>
              </w:rPr>
            </w:pPr>
            <w:r w:rsidRPr="00420049">
              <w:rPr>
                <w:b/>
                <w:color w:val="auto"/>
                <w:sz w:val="18"/>
                <w:szCs w:val="20"/>
                <w:lang w:val="bg-BG"/>
              </w:rPr>
              <w:t>20</w:t>
            </w:r>
            <w:r w:rsidRPr="00420049">
              <w:rPr>
                <w:b/>
                <w:color w:val="auto"/>
                <w:sz w:val="18"/>
                <w:szCs w:val="20"/>
              </w:rPr>
              <w:t>20г.</w:t>
            </w:r>
          </w:p>
        </w:tc>
        <w:tc>
          <w:tcPr>
            <w:tcW w:w="1018" w:type="dxa"/>
          </w:tcPr>
          <w:p w14:paraId="7143F5EE" w14:textId="77777777" w:rsidR="00883F1A" w:rsidRPr="00420049" w:rsidRDefault="00883F1A" w:rsidP="00420049">
            <w:pPr>
              <w:jc w:val="center"/>
              <w:rPr>
                <w:b/>
                <w:color w:val="000000" w:themeColor="text1"/>
                <w:sz w:val="18"/>
                <w:szCs w:val="20"/>
                <w:lang w:val="bg-BG"/>
              </w:rPr>
            </w:pPr>
            <w:r w:rsidRPr="00420049">
              <w:rPr>
                <w:b/>
                <w:color w:val="000000" w:themeColor="text1"/>
                <w:sz w:val="18"/>
                <w:szCs w:val="20"/>
                <w:lang w:val="bg-BG"/>
              </w:rPr>
              <w:t>Плододаващи</w:t>
            </w:r>
          </w:p>
          <w:p w14:paraId="573E8E84" w14:textId="77777777" w:rsidR="00883F1A" w:rsidRPr="00420049" w:rsidRDefault="00883F1A" w:rsidP="00420049">
            <w:pPr>
              <w:jc w:val="center"/>
              <w:rPr>
                <w:b/>
                <w:color w:val="000000" w:themeColor="text1"/>
                <w:sz w:val="18"/>
                <w:szCs w:val="20"/>
                <w:lang w:val="bg-BG"/>
              </w:rPr>
            </w:pPr>
            <w:r w:rsidRPr="00420049">
              <w:rPr>
                <w:b/>
                <w:color w:val="000000" w:themeColor="text1"/>
                <w:sz w:val="18"/>
                <w:szCs w:val="20"/>
                <w:lang w:val="bg-BG"/>
              </w:rPr>
              <w:t>20</w:t>
            </w:r>
            <w:r w:rsidRPr="00420049">
              <w:rPr>
                <w:b/>
                <w:color w:val="000000" w:themeColor="text1"/>
                <w:sz w:val="18"/>
                <w:szCs w:val="20"/>
              </w:rPr>
              <w:t>21г.</w:t>
            </w:r>
          </w:p>
        </w:tc>
        <w:tc>
          <w:tcPr>
            <w:tcW w:w="1018" w:type="dxa"/>
          </w:tcPr>
          <w:p w14:paraId="15EE3CE4" w14:textId="77777777" w:rsidR="00883F1A" w:rsidRPr="00420049" w:rsidRDefault="00883F1A" w:rsidP="00420049">
            <w:pPr>
              <w:jc w:val="center"/>
              <w:rPr>
                <w:b/>
                <w:color w:val="000000" w:themeColor="text1"/>
                <w:sz w:val="18"/>
                <w:szCs w:val="20"/>
                <w:lang w:val="bg-BG"/>
              </w:rPr>
            </w:pPr>
            <w:r w:rsidRPr="00420049">
              <w:rPr>
                <w:b/>
                <w:color w:val="000000" w:themeColor="text1"/>
                <w:sz w:val="18"/>
                <w:szCs w:val="20"/>
                <w:lang w:val="bg-BG"/>
              </w:rPr>
              <w:t>Плододаващи</w:t>
            </w:r>
          </w:p>
          <w:p w14:paraId="6FA2AF9F" w14:textId="77777777" w:rsidR="00883F1A" w:rsidRPr="00420049" w:rsidRDefault="00883F1A" w:rsidP="00420049">
            <w:pPr>
              <w:jc w:val="center"/>
              <w:rPr>
                <w:b/>
                <w:color w:val="000000" w:themeColor="text1"/>
                <w:sz w:val="18"/>
                <w:szCs w:val="20"/>
                <w:lang w:val="bg-BG"/>
              </w:rPr>
            </w:pPr>
            <w:r w:rsidRPr="00420049">
              <w:rPr>
                <w:b/>
                <w:color w:val="000000" w:themeColor="text1"/>
                <w:sz w:val="18"/>
                <w:szCs w:val="20"/>
                <w:lang w:val="bg-BG"/>
              </w:rPr>
              <w:t>20</w:t>
            </w:r>
            <w:r w:rsidRPr="00420049">
              <w:rPr>
                <w:b/>
                <w:color w:val="000000" w:themeColor="text1"/>
                <w:sz w:val="18"/>
                <w:szCs w:val="20"/>
              </w:rPr>
              <w:t>2</w:t>
            </w:r>
            <w:r w:rsidRPr="00420049">
              <w:rPr>
                <w:b/>
                <w:color w:val="000000" w:themeColor="text1"/>
                <w:sz w:val="18"/>
                <w:szCs w:val="20"/>
                <w:lang w:val="bg-BG"/>
              </w:rPr>
              <w:t>2</w:t>
            </w:r>
            <w:r w:rsidRPr="00420049">
              <w:rPr>
                <w:b/>
                <w:color w:val="000000" w:themeColor="text1"/>
                <w:sz w:val="18"/>
                <w:szCs w:val="20"/>
              </w:rPr>
              <w:t>г.</w:t>
            </w:r>
          </w:p>
        </w:tc>
        <w:tc>
          <w:tcPr>
            <w:tcW w:w="1018" w:type="dxa"/>
          </w:tcPr>
          <w:p w14:paraId="4F385AD3" w14:textId="77777777" w:rsidR="00883F1A" w:rsidRPr="00420049" w:rsidRDefault="00883F1A" w:rsidP="00420049">
            <w:pPr>
              <w:jc w:val="center"/>
              <w:rPr>
                <w:b/>
                <w:color w:val="000000" w:themeColor="text1"/>
                <w:sz w:val="18"/>
                <w:szCs w:val="20"/>
                <w:lang w:val="bg-BG"/>
              </w:rPr>
            </w:pPr>
            <w:r w:rsidRPr="00420049">
              <w:rPr>
                <w:b/>
                <w:color w:val="000000" w:themeColor="text1"/>
                <w:sz w:val="18"/>
                <w:szCs w:val="20"/>
                <w:lang w:val="bg-BG"/>
              </w:rPr>
              <w:t>Плододаващи</w:t>
            </w:r>
          </w:p>
          <w:p w14:paraId="4001386E" w14:textId="77777777" w:rsidR="00883F1A" w:rsidRPr="00420049" w:rsidRDefault="00883F1A" w:rsidP="00420049">
            <w:pPr>
              <w:jc w:val="center"/>
              <w:rPr>
                <w:b/>
                <w:color w:val="000000" w:themeColor="text1"/>
                <w:sz w:val="18"/>
                <w:szCs w:val="20"/>
                <w:lang w:val="bg-BG"/>
              </w:rPr>
            </w:pPr>
            <w:r w:rsidRPr="00420049">
              <w:rPr>
                <w:b/>
                <w:color w:val="000000" w:themeColor="text1"/>
                <w:sz w:val="18"/>
                <w:szCs w:val="20"/>
                <w:lang w:val="bg-BG"/>
              </w:rPr>
              <w:t>20</w:t>
            </w:r>
            <w:r w:rsidRPr="00420049">
              <w:rPr>
                <w:b/>
                <w:color w:val="000000" w:themeColor="text1"/>
                <w:sz w:val="18"/>
                <w:szCs w:val="20"/>
              </w:rPr>
              <w:t>2</w:t>
            </w:r>
            <w:r w:rsidRPr="00420049">
              <w:rPr>
                <w:b/>
                <w:color w:val="000000" w:themeColor="text1"/>
                <w:sz w:val="18"/>
                <w:szCs w:val="20"/>
                <w:lang w:val="bg-BG"/>
              </w:rPr>
              <w:t>3</w:t>
            </w:r>
            <w:r w:rsidRPr="00420049">
              <w:rPr>
                <w:b/>
                <w:color w:val="000000" w:themeColor="text1"/>
                <w:sz w:val="18"/>
                <w:szCs w:val="20"/>
              </w:rPr>
              <w:t>г.</w:t>
            </w:r>
          </w:p>
        </w:tc>
        <w:tc>
          <w:tcPr>
            <w:tcW w:w="1019" w:type="dxa"/>
          </w:tcPr>
          <w:p w14:paraId="09DE9D65" w14:textId="77777777" w:rsidR="00883F1A" w:rsidRPr="00420049" w:rsidRDefault="00883F1A" w:rsidP="00420049">
            <w:pPr>
              <w:jc w:val="center"/>
              <w:rPr>
                <w:b/>
                <w:color w:val="000000" w:themeColor="text1"/>
                <w:sz w:val="18"/>
                <w:szCs w:val="20"/>
                <w:lang w:val="bg-BG"/>
              </w:rPr>
            </w:pPr>
            <w:r w:rsidRPr="00420049">
              <w:rPr>
                <w:b/>
                <w:color w:val="000000" w:themeColor="text1"/>
                <w:sz w:val="18"/>
                <w:szCs w:val="20"/>
                <w:lang w:val="bg-BG"/>
              </w:rPr>
              <w:t>Плододаващи</w:t>
            </w:r>
          </w:p>
          <w:p w14:paraId="3C48DF78" w14:textId="77777777" w:rsidR="00883F1A" w:rsidRPr="00420049" w:rsidRDefault="00883F1A" w:rsidP="00420049">
            <w:pPr>
              <w:jc w:val="center"/>
              <w:rPr>
                <w:b/>
                <w:color w:val="000000" w:themeColor="text1"/>
                <w:sz w:val="18"/>
                <w:szCs w:val="20"/>
                <w:lang w:val="bg-BG"/>
              </w:rPr>
            </w:pPr>
            <w:r w:rsidRPr="00420049">
              <w:rPr>
                <w:b/>
                <w:color w:val="000000" w:themeColor="text1"/>
                <w:sz w:val="18"/>
                <w:szCs w:val="20"/>
                <w:lang w:val="bg-BG"/>
              </w:rPr>
              <w:t>20</w:t>
            </w:r>
            <w:r w:rsidRPr="00420049">
              <w:rPr>
                <w:b/>
                <w:color w:val="000000" w:themeColor="text1"/>
                <w:sz w:val="18"/>
                <w:szCs w:val="20"/>
              </w:rPr>
              <w:t>24г.</w:t>
            </w:r>
          </w:p>
        </w:tc>
      </w:tr>
      <w:tr w:rsidR="00883F1A" w:rsidRPr="00420049" w14:paraId="48404334" w14:textId="77777777" w:rsidTr="00883F1A">
        <w:trPr>
          <w:trHeight w:val="212"/>
        </w:trPr>
        <w:tc>
          <w:tcPr>
            <w:tcW w:w="1160" w:type="dxa"/>
          </w:tcPr>
          <w:p w14:paraId="08FD2C34" w14:textId="77777777" w:rsidR="00883F1A" w:rsidRPr="00420049" w:rsidRDefault="00883F1A" w:rsidP="00420049">
            <w:pPr>
              <w:jc w:val="both"/>
              <w:rPr>
                <w:color w:val="auto"/>
                <w:sz w:val="20"/>
                <w:szCs w:val="20"/>
              </w:rPr>
            </w:pPr>
            <w:r w:rsidRPr="00420049">
              <w:rPr>
                <w:color w:val="auto"/>
                <w:sz w:val="20"/>
                <w:szCs w:val="20"/>
              </w:rPr>
              <w:t>Ябълки</w:t>
            </w:r>
          </w:p>
        </w:tc>
        <w:tc>
          <w:tcPr>
            <w:tcW w:w="1018" w:type="dxa"/>
            <w:vAlign w:val="center"/>
          </w:tcPr>
          <w:p w14:paraId="47002B47" w14:textId="77777777" w:rsidR="00883F1A" w:rsidRPr="00420049" w:rsidRDefault="00883F1A" w:rsidP="00420049">
            <w:pPr>
              <w:jc w:val="right"/>
              <w:rPr>
                <w:color w:val="auto"/>
                <w:sz w:val="20"/>
                <w:szCs w:val="20"/>
                <w:lang w:val="bg-BG"/>
              </w:rPr>
            </w:pPr>
            <w:r w:rsidRPr="00420049">
              <w:rPr>
                <w:color w:val="auto"/>
                <w:sz w:val="20"/>
                <w:szCs w:val="20"/>
                <w:lang w:val="bg-BG"/>
              </w:rPr>
              <w:t>1638</w:t>
            </w:r>
          </w:p>
        </w:tc>
        <w:tc>
          <w:tcPr>
            <w:tcW w:w="1018" w:type="dxa"/>
            <w:vAlign w:val="center"/>
          </w:tcPr>
          <w:p w14:paraId="6C892F83" w14:textId="77777777" w:rsidR="00883F1A" w:rsidRPr="00420049" w:rsidRDefault="00883F1A" w:rsidP="00420049">
            <w:pPr>
              <w:jc w:val="right"/>
              <w:rPr>
                <w:color w:val="auto"/>
                <w:sz w:val="20"/>
                <w:szCs w:val="20"/>
              </w:rPr>
            </w:pPr>
            <w:r w:rsidRPr="00420049">
              <w:rPr>
                <w:color w:val="auto"/>
                <w:sz w:val="20"/>
                <w:szCs w:val="20"/>
              </w:rPr>
              <w:t>1611</w:t>
            </w:r>
          </w:p>
        </w:tc>
        <w:tc>
          <w:tcPr>
            <w:tcW w:w="1018" w:type="dxa"/>
            <w:vAlign w:val="center"/>
          </w:tcPr>
          <w:p w14:paraId="65F0A3EE" w14:textId="77777777" w:rsidR="00883F1A" w:rsidRPr="00420049" w:rsidRDefault="00883F1A" w:rsidP="00420049">
            <w:pPr>
              <w:jc w:val="right"/>
              <w:rPr>
                <w:color w:val="auto"/>
                <w:sz w:val="20"/>
                <w:szCs w:val="20"/>
              </w:rPr>
            </w:pPr>
            <w:r w:rsidRPr="00420049">
              <w:rPr>
                <w:color w:val="auto"/>
                <w:sz w:val="20"/>
                <w:szCs w:val="20"/>
              </w:rPr>
              <w:t>1438</w:t>
            </w:r>
          </w:p>
        </w:tc>
        <w:tc>
          <w:tcPr>
            <w:tcW w:w="1019" w:type="dxa"/>
          </w:tcPr>
          <w:p w14:paraId="5BCDDEAA" w14:textId="77777777" w:rsidR="00883F1A" w:rsidRPr="00420049" w:rsidRDefault="00883F1A" w:rsidP="00420049">
            <w:pPr>
              <w:jc w:val="right"/>
              <w:rPr>
                <w:color w:val="auto"/>
                <w:sz w:val="20"/>
                <w:szCs w:val="20"/>
                <w:lang w:val="bg-BG"/>
              </w:rPr>
            </w:pPr>
            <w:r w:rsidRPr="00420049">
              <w:rPr>
                <w:color w:val="auto"/>
                <w:sz w:val="20"/>
                <w:szCs w:val="20"/>
                <w:lang w:val="bg-BG"/>
              </w:rPr>
              <w:t>1879</w:t>
            </w:r>
          </w:p>
        </w:tc>
        <w:tc>
          <w:tcPr>
            <w:tcW w:w="1018" w:type="dxa"/>
          </w:tcPr>
          <w:p w14:paraId="03E40D9B" w14:textId="77777777" w:rsidR="00883F1A" w:rsidRPr="00420049" w:rsidRDefault="00883F1A" w:rsidP="00420049">
            <w:pPr>
              <w:jc w:val="right"/>
              <w:rPr>
                <w:color w:val="000000" w:themeColor="text1"/>
                <w:sz w:val="20"/>
                <w:szCs w:val="20"/>
              </w:rPr>
            </w:pPr>
            <w:r w:rsidRPr="00420049">
              <w:rPr>
                <w:color w:val="000000" w:themeColor="text1"/>
                <w:sz w:val="20"/>
                <w:szCs w:val="20"/>
              </w:rPr>
              <w:t>2015</w:t>
            </w:r>
          </w:p>
        </w:tc>
        <w:tc>
          <w:tcPr>
            <w:tcW w:w="1018" w:type="dxa"/>
            <w:vAlign w:val="center"/>
          </w:tcPr>
          <w:p w14:paraId="5EEAB1B9" w14:textId="77777777" w:rsidR="00883F1A" w:rsidRPr="00420049" w:rsidRDefault="00883F1A" w:rsidP="00420049">
            <w:pPr>
              <w:jc w:val="right"/>
              <w:rPr>
                <w:color w:val="auto"/>
                <w:sz w:val="20"/>
                <w:szCs w:val="20"/>
                <w:lang w:val="bg-BG"/>
              </w:rPr>
            </w:pPr>
            <w:r w:rsidRPr="00420049">
              <w:rPr>
                <w:color w:val="auto"/>
                <w:sz w:val="20"/>
                <w:szCs w:val="20"/>
                <w:lang w:val="bg-BG"/>
              </w:rPr>
              <w:t>1700</w:t>
            </w:r>
          </w:p>
        </w:tc>
        <w:tc>
          <w:tcPr>
            <w:tcW w:w="1018" w:type="dxa"/>
            <w:vAlign w:val="center"/>
          </w:tcPr>
          <w:p w14:paraId="6CB0EBCF" w14:textId="77777777" w:rsidR="00883F1A" w:rsidRPr="00420049" w:rsidRDefault="00883F1A" w:rsidP="00420049">
            <w:pPr>
              <w:jc w:val="right"/>
              <w:rPr>
                <w:color w:val="auto"/>
                <w:sz w:val="20"/>
                <w:szCs w:val="20"/>
                <w:lang w:val="bg-BG"/>
              </w:rPr>
            </w:pPr>
            <w:r w:rsidRPr="00420049">
              <w:rPr>
                <w:bCs/>
                <w:color w:val="auto"/>
                <w:sz w:val="20"/>
                <w:szCs w:val="20"/>
              </w:rPr>
              <w:t>1689</w:t>
            </w:r>
          </w:p>
        </w:tc>
        <w:tc>
          <w:tcPr>
            <w:tcW w:w="1019" w:type="dxa"/>
          </w:tcPr>
          <w:p w14:paraId="5A5349BA" w14:textId="77777777" w:rsidR="00883F1A" w:rsidRPr="00420049" w:rsidRDefault="00883F1A" w:rsidP="00420049">
            <w:pPr>
              <w:jc w:val="right"/>
              <w:rPr>
                <w:bCs/>
                <w:color w:val="auto"/>
                <w:sz w:val="20"/>
                <w:szCs w:val="20"/>
                <w:lang w:val="bg-BG"/>
              </w:rPr>
            </w:pPr>
            <w:r w:rsidRPr="00420049">
              <w:rPr>
                <w:bCs/>
                <w:color w:val="auto"/>
                <w:sz w:val="20"/>
                <w:szCs w:val="20"/>
                <w:lang w:val="bg-BG"/>
              </w:rPr>
              <w:t>1689</w:t>
            </w:r>
          </w:p>
        </w:tc>
      </w:tr>
      <w:tr w:rsidR="00883F1A" w:rsidRPr="00420049" w14:paraId="34B1EDB8" w14:textId="77777777" w:rsidTr="00883F1A">
        <w:trPr>
          <w:trHeight w:val="289"/>
        </w:trPr>
        <w:tc>
          <w:tcPr>
            <w:tcW w:w="1160" w:type="dxa"/>
          </w:tcPr>
          <w:p w14:paraId="645F0B8A" w14:textId="77777777" w:rsidR="00883F1A" w:rsidRPr="00420049" w:rsidRDefault="00883F1A" w:rsidP="00420049">
            <w:pPr>
              <w:jc w:val="both"/>
              <w:rPr>
                <w:color w:val="auto"/>
                <w:sz w:val="20"/>
                <w:szCs w:val="20"/>
              </w:rPr>
            </w:pPr>
            <w:r w:rsidRPr="00420049">
              <w:rPr>
                <w:color w:val="auto"/>
                <w:sz w:val="20"/>
                <w:szCs w:val="20"/>
              </w:rPr>
              <w:t>Праскови</w:t>
            </w:r>
          </w:p>
        </w:tc>
        <w:tc>
          <w:tcPr>
            <w:tcW w:w="1018" w:type="dxa"/>
            <w:vAlign w:val="center"/>
          </w:tcPr>
          <w:p w14:paraId="1FCF88A1" w14:textId="77777777" w:rsidR="00883F1A" w:rsidRPr="00420049" w:rsidRDefault="00883F1A" w:rsidP="00420049">
            <w:pPr>
              <w:jc w:val="right"/>
              <w:rPr>
                <w:color w:val="auto"/>
                <w:sz w:val="20"/>
                <w:szCs w:val="20"/>
                <w:lang w:val="bg-BG"/>
              </w:rPr>
            </w:pPr>
            <w:r w:rsidRPr="00420049">
              <w:rPr>
                <w:color w:val="auto"/>
                <w:sz w:val="20"/>
                <w:szCs w:val="20"/>
                <w:lang w:val="bg-BG"/>
              </w:rPr>
              <w:t>1216</w:t>
            </w:r>
          </w:p>
        </w:tc>
        <w:tc>
          <w:tcPr>
            <w:tcW w:w="1018" w:type="dxa"/>
            <w:vAlign w:val="center"/>
          </w:tcPr>
          <w:p w14:paraId="77B95908" w14:textId="77777777" w:rsidR="00883F1A" w:rsidRPr="00420049" w:rsidRDefault="00883F1A" w:rsidP="00420049">
            <w:pPr>
              <w:jc w:val="right"/>
              <w:rPr>
                <w:color w:val="auto"/>
                <w:sz w:val="20"/>
                <w:szCs w:val="20"/>
              </w:rPr>
            </w:pPr>
            <w:r w:rsidRPr="00420049">
              <w:rPr>
                <w:color w:val="auto"/>
                <w:sz w:val="20"/>
                <w:szCs w:val="20"/>
              </w:rPr>
              <w:t>1245</w:t>
            </w:r>
          </w:p>
        </w:tc>
        <w:tc>
          <w:tcPr>
            <w:tcW w:w="1018" w:type="dxa"/>
            <w:vAlign w:val="center"/>
          </w:tcPr>
          <w:p w14:paraId="1C99923A" w14:textId="77777777" w:rsidR="00883F1A" w:rsidRPr="00420049" w:rsidRDefault="00883F1A" w:rsidP="00420049">
            <w:pPr>
              <w:jc w:val="right"/>
              <w:rPr>
                <w:color w:val="auto"/>
                <w:sz w:val="20"/>
                <w:szCs w:val="20"/>
                <w:lang w:val="bg-BG"/>
              </w:rPr>
            </w:pPr>
            <w:r w:rsidRPr="00420049">
              <w:rPr>
                <w:color w:val="auto"/>
                <w:sz w:val="20"/>
                <w:szCs w:val="20"/>
                <w:lang w:val="bg-BG"/>
              </w:rPr>
              <w:t>1058</w:t>
            </w:r>
          </w:p>
        </w:tc>
        <w:tc>
          <w:tcPr>
            <w:tcW w:w="1019" w:type="dxa"/>
          </w:tcPr>
          <w:p w14:paraId="4A8B7A89" w14:textId="77777777" w:rsidR="00883F1A" w:rsidRPr="00420049" w:rsidRDefault="00883F1A" w:rsidP="00420049">
            <w:pPr>
              <w:jc w:val="right"/>
              <w:rPr>
                <w:color w:val="auto"/>
                <w:sz w:val="20"/>
                <w:szCs w:val="20"/>
                <w:lang w:val="bg-BG"/>
              </w:rPr>
            </w:pPr>
            <w:r w:rsidRPr="00420049">
              <w:rPr>
                <w:color w:val="auto"/>
                <w:sz w:val="20"/>
                <w:szCs w:val="20"/>
                <w:lang w:val="bg-BG"/>
              </w:rPr>
              <w:t>1045</w:t>
            </w:r>
          </w:p>
        </w:tc>
        <w:tc>
          <w:tcPr>
            <w:tcW w:w="1018" w:type="dxa"/>
          </w:tcPr>
          <w:p w14:paraId="63E8ADD6" w14:textId="77777777" w:rsidR="00883F1A" w:rsidRPr="00420049" w:rsidRDefault="00883F1A" w:rsidP="00420049">
            <w:pPr>
              <w:jc w:val="right"/>
              <w:rPr>
                <w:color w:val="000000" w:themeColor="text1"/>
                <w:sz w:val="20"/>
                <w:szCs w:val="20"/>
              </w:rPr>
            </w:pPr>
            <w:r w:rsidRPr="00420049">
              <w:rPr>
                <w:color w:val="000000" w:themeColor="text1"/>
                <w:sz w:val="20"/>
                <w:szCs w:val="20"/>
              </w:rPr>
              <w:t>1067</w:t>
            </w:r>
          </w:p>
        </w:tc>
        <w:tc>
          <w:tcPr>
            <w:tcW w:w="1018" w:type="dxa"/>
            <w:vAlign w:val="center"/>
          </w:tcPr>
          <w:p w14:paraId="7061E34D" w14:textId="77777777" w:rsidR="00883F1A" w:rsidRPr="00420049" w:rsidRDefault="00883F1A" w:rsidP="00420049">
            <w:pPr>
              <w:jc w:val="right"/>
              <w:rPr>
                <w:color w:val="auto"/>
                <w:sz w:val="20"/>
                <w:szCs w:val="20"/>
                <w:lang w:val="bg-BG"/>
              </w:rPr>
            </w:pPr>
            <w:r w:rsidRPr="00420049">
              <w:rPr>
                <w:color w:val="auto"/>
                <w:sz w:val="20"/>
                <w:szCs w:val="20"/>
                <w:lang w:val="bg-BG"/>
              </w:rPr>
              <w:t>960</w:t>
            </w:r>
          </w:p>
        </w:tc>
        <w:tc>
          <w:tcPr>
            <w:tcW w:w="1018" w:type="dxa"/>
            <w:vAlign w:val="center"/>
          </w:tcPr>
          <w:p w14:paraId="7659E4C6" w14:textId="77777777" w:rsidR="00883F1A" w:rsidRPr="00420049" w:rsidRDefault="00883F1A" w:rsidP="00420049">
            <w:pPr>
              <w:jc w:val="right"/>
              <w:rPr>
                <w:color w:val="auto"/>
                <w:sz w:val="20"/>
                <w:szCs w:val="20"/>
                <w:lang w:val="bg-BG"/>
              </w:rPr>
            </w:pPr>
            <w:r w:rsidRPr="00420049">
              <w:rPr>
                <w:bCs/>
                <w:color w:val="auto"/>
                <w:sz w:val="20"/>
                <w:szCs w:val="20"/>
              </w:rPr>
              <w:t>960</w:t>
            </w:r>
          </w:p>
        </w:tc>
        <w:tc>
          <w:tcPr>
            <w:tcW w:w="1019" w:type="dxa"/>
          </w:tcPr>
          <w:p w14:paraId="71AA7E08" w14:textId="77777777" w:rsidR="00883F1A" w:rsidRPr="00420049" w:rsidRDefault="00883F1A" w:rsidP="00420049">
            <w:pPr>
              <w:jc w:val="right"/>
              <w:rPr>
                <w:bCs/>
                <w:color w:val="auto"/>
                <w:sz w:val="20"/>
                <w:szCs w:val="20"/>
                <w:lang w:val="bg-BG"/>
              </w:rPr>
            </w:pPr>
            <w:r w:rsidRPr="00420049">
              <w:rPr>
                <w:bCs/>
                <w:color w:val="auto"/>
                <w:sz w:val="20"/>
                <w:szCs w:val="20"/>
                <w:lang w:val="bg-BG"/>
              </w:rPr>
              <w:t>933</w:t>
            </w:r>
          </w:p>
        </w:tc>
      </w:tr>
      <w:tr w:rsidR="00883F1A" w:rsidRPr="00420049" w14:paraId="66DE7574" w14:textId="77777777" w:rsidTr="00883F1A">
        <w:trPr>
          <w:trHeight w:val="198"/>
        </w:trPr>
        <w:tc>
          <w:tcPr>
            <w:tcW w:w="1160" w:type="dxa"/>
          </w:tcPr>
          <w:p w14:paraId="28F98C94" w14:textId="77777777" w:rsidR="00883F1A" w:rsidRPr="00420049" w:rsidRDefault="00883F1A" w:rsidP="00420049">
            <w:pPr>
              <w:jc w:val="both"/>
              <w:rPr>
                <w:color w:val="auto"/>
                <w:sz w:val="20"/>
                <w:szCs w:val="20"/>
              </w:rPr>
            </w:pPr>
            <w:r w:rsidRPr="00420049">
              <w:rPr>
                <w:color w:val="auto"/>
                <w:sz w:val="20"/>
                <w:szCs w:val="20"/>
              </w:rPr>
              <w:t>Сливи</w:t>
            </w:r>
          </w:p>
        </w:tc>
        <w:tc>
          <w:tcPr>
            <w:tcW w:w="1018" w:type="dxa"/>
            <w:vAlign w:val="center"/>
          </w:tcPr>
          <w:p w14:paraId="034FC439" w14:textId="77777777" w:rsidR="00883F1A" w:rsidRPr="00420049" w:rsidRDefault="00883F1A" w:rsidP="00420049">
            <w:pPr>
              <w:jc w:val="right"/>
              <w:rPr>
                <w:color w:val="auto"/>
                <w:sz w:val="20"/>
                <w:szCs w:val="20"/>
                <w:lang w:val="bg-BG"/>
              </w:rPr>
            </w:pPr>
            <w:r w:rsidRPr="00420049">
              <w:rPr>
                <w:color w:val="auto"/>
                <w:sz w:val="20"/>
                <w:szCs w:val="20"/>
                <w:lang w:val="bg-BG"/>
              </w:rPr>
              <w:t>3546</w:t>
            </w:r>
          </w:p>
        </w:tc>
        <w:tc>
          <w:tcPr>
            <w:tcW w:w="1018" w:type="dxa"/>
            <w:vAlign w:val="center"/>
          </w:tcPr>
          <w:p w14:paraId="262762AD" w14:textId="77777777" w:rsidR="00883F1A" w:rsidRPr="00420049" w:rsidRDefault="00883F1A" w:rsidP="00420049">
            <w:pPr>
              <w:jc w:val="right"/>
              <w:rPr>
                <w:color w:val="auto"/>
                <w:sz w:val="20"/>
                <w:szCs w:val="20"/>
              </w:rPr>
            </w:pPr>
            <w:r w:rsidRPr="00420049">
              <w:rPr>
                <w:color w:val="auto"/>
                <w:sz w:val="20"/>
                <w:szCs w:val="20"/>
              </w:rPr>
              <w:t>3732</w:t>
            </w:r>
          </w:p>
        </w:tc>
        <w:tc>
          <w:tcPr>
            <w:tcW w:w="1018" w:type="dxa"/>
            <w:vAlign w:val="center"/>
          </w:tcPr>
          <w:p w14:paraId="50014185" w14:textId="77777777" w:rsidR="00883F1A" w:rsidRPr="00420049" w:rsidRDefault="00883F1A" w:rsidP="00420049">
            <w:pPr>
              <w:jc w:val="right"/>
              <w:rPr>
                <w:color w:val="auto"/>
                <w:sz w:val="20"/>
                <w:szCs w:val="20"/>
              </w:rPr>
            </w:pPr>
            <w:r w:rsidRPr="00420049">
              <w:rPr>
                <w:color w:val="auto"/>
                <w:sz w:val="20"/>
                <w:szCs w:val="20"/>
              </w:rPr>
              <w:t>3571</w:t>
            </w:r>
          </w:p>
        </w:tc>
        <w:tc>
          <w:tcPr>
            <w:tcW w:w="1019" w:type="dxa"/>
          </w:tcPr>
          <w:p w14:paraId="5B3B5E69" w14:textId="77777777" w:rsidR="00883F1A" w:rsidRPr="00420049" w:rsidRDefault="00883F1A" w:rsidP="00420049">
            <w:pPr>
              <w:jc w:val="right"/>
              <w:rPr>
                <w:color w:val="auto"/>
                <w:sz w:val="20"/>
                <w:szCs w:val="20"/>
                <w:lang w:val="bg-BG"/>
              </w:rPr>
            </w:pPr>
            <w:r w:rsidRPr="00420049">
              <w:rPr>
                <w:color w:val="auto"/>
                <w:sz w:val="20"/>
                <w:szCs w:val="20"/>
                <w:lang w:val="bg-BG"/>
              </w:rPr>
              <w:t>3187</w:t>
            </w:r>
          </w:p>
        </w:tc>
        <w:tc>
          <w:tcPr>
            <w:tcW w:w="1018" w:type="dxa"/>
          </w:tcPr>
          <w:p w14:paraId="0FA1CCD8" w14:textId="77777777" w:rsidR="00883F1A" w:rsidRPr="00420049" w:rsidRDefault="00883F1A" w:rsidP="00420049">
            <w:pPr>
              <w:jc w:val="right"/>
              <w:rPr>
                <w:color w:val="000000" w:themeColor="text1"/>
                <w:sz w:val="20"/>
                <w:szCs w:val="20"/>
              </w:rPr>
            </w:pPr>
            <w:r w:rsidRPr="00420049">
              <w:rPr>
                <w:color w:val="000000" w:themeColor="text1"/>
                <w:sz w:val="20"/>
                <w:szCs w:val="20"/>
              </w:rPr>
              <w:t>3460</w:t>
            </w:r>
          </w:p>
        </w:tc>
        <w:tc>
          <w:tcPr>
            <w:tcW w:w="1018" w:type="dxa"/>
            <w:vAlign w:val="center"/>
          </w:tcPr>
          <w:p w14:paraId="4D3C471F" w14:textId="77777777" w:rsidR="00883F1A" w:rsidRPr="00420049" w:rsidRDefault="00883F1A" w:rsidP="00420049">
            <w:pPr>
              <w:jc w:val="right"/>
              <w:rPr>
                <w:color w:val="auto"/>
                <w:sz w:val="20"/>
                <w:szCs w:val="20"/>
                <w:lang w:val="bg-BG"/>
              </w:rPr>
            </w:pPr>
            <w:r w:rsidRPr="00420049">
              <w:rPr>
                <w:color w:val="auto"/>
                <w:sz w:val="20"/>
                <w:szCs w:val="20"/>
                <w:lang w:val="bg-BG"/>
              </w:rPr>
              <w:t>4528</w:t>
            </w:r>
          </w:p>
        </w:tc>
        <w:tc>
          <w:tcPr>
            <w:tcW w:w="1018" w:type="dxa"/>
            <w:vAlign w:val="center"/>
          </w:tcPr>
          <w:p w14:paraId="1C814323" w14:textId="77777777" w:rsidR="00883F1A" w:rsidRPr="00420049" w:rsidRDefault="00883F1A" w:rsidP="00420049">
            <w:pPr>
              <w:jc w:val="right"/>
              <w:rPr>
                <w:color w:val="auto"/>
                <w:sz w:val="20"/>
                <w:szCs w:val="20"/>
                <w:lang w:val="bg-BG"/>
              </w:rPr>
            </w:pPr>
            <w:r w:rsidRPr="00420049">
              <w:rPr>
                <w:bCs/>
                <w:color w:val="auto"/>
                <w:sz w:val="20"/>
                <w:szCs w:val="20"/>
              </w:rPr>
              <w:t>4569</w:t>
            </w:r>
          </w:p>
        </w:tc>
        <w:tc>
          <w:tcPr>
            <w:tcW w:w="1019" w:type="dxa"/>
          </w:tcPr>
          <w:p w14:paraId="25F94525" w14:textId="77777777" w:rsidR="00883F1A" w:rsidRPr="00420049" w:rsidRDefault="00883F1A" w:rsidP="00420049">
            <w:pPr>
              <w:jc w:val="right"/>
              <w:rPr>
                <w:bCs/>
                <w:color w:val="auto"/>
                <w:sz w:val="20"/>
                <w:szCs w:val="20"/>
                <w:lang w:val="bg-BG"/>
              </w:rPr>
            </w:pPr>
            <w:r w:rsidRPr="00420049">
              <w:rPr>
                <w:bCs/>
                <w:color w:val="auto"/>
                <w:sz w:val="20"/>
                <w:szCs w:val="20"/>
                <w:lang w:val="bg-BG"/>
              </w:rPr>
              <w:t>4569</w:t>
            </w:r>
          </w:p>
        </w:tc>
      </w:tr>
      <w:tr w:rsidR="00883F1A" w:rsidRPr="00420049" w14:paraId="7EB07235" w14:textId="77777777" w:rsidTr="00883F1A">
        <w:trPr>
          <w:trHeight w:val="211"/>
        </w:trPr>
        <w:tc>
          <w:tcPr>
            <w:tcW w:w="1160" w:type="dxa"/>
          </w:tcPr>
          <w:p w14:paraId="7F4CDB3F" w14:textId="77777777" w:rsidR="00883F1A" w:rsidRPr="00420049" w:rsidRDefault="00883F1A" w:rsidP="00420049">
            <w:pPr>
              <w:jc w:val="both"/>
              <w:rPr>
                <w:color w:val="auto"/>
                <w:sz w:val="20"/>
                <w:szCs w:val="20"/>
              </w:rPr>
            </w:pPr>
            <w:r w:rsidRPr="00420049">
              <w:rPr>
                <w:color w:val="auto"/>
                <w:sz w:val="20"/>
                <w:szCs w:val="20"/>
              </w:rPr>
              <w:lastRenderedPageBreak/>
              <w:t>Череши</w:t>
            </w:r>
          </w:p>
        </w:tc>
        <w:tc>
          <w:tcPr>
            <w:tcW w:w="1018" w:type="dxa"/>
            <w:vAlign w:val="center"/>
          </w:tcPr>
          <w:p w14:paraId="5DFE58ED" w14:textId="77777777" w:rsidR="00883F1A" w:rsidRPr="00420049" w:rsidRDefault="00883F1A" w:rsidP="00420049">
            <w:pPr>
              <w:jc w:val="right"/>
              <w:rPr>
                <w:color w:val="auto"/>
                <w:sz w:val="20"/>
                <w:szCs w:val="20"/>
                <w:lang w:val="bg-BG"/>
              </w:rPr>
            </w:pPr>
            <w:r w:rsidRPr="00420049">
              <w:rPr>
                <w:color w:val="auto"/>
                <w:sz w:val="20"/>
                <w:szCs w:val="20"/>
                <w:lang w:val="bg-BG"/>
              </w:rPr>
              <w:t>6388</w:t>
            </w:r>
          </w:p>
        </w:tc>
        <w:tc>
          <w:tcPr>
            <w:tcW w:w="1018" w:type="dxa"/>
            <w:vAlign w:val="center"/>
          </w:tcPr>
          <w:p w14:paraId="01A6562A" w14:textId="77777777" w:rsidR="00883F1A" w:rsidRPr="00420049" w:rsidRDefault="00883F1A" w:rsidP="00420049">
            <w:pPr>
              <w:jc w:val="right"/>
              <w:rPr>
                <w:color w:val="auto"/>
                <w:sz w:val="20"/>
                <w:szCs w:val="20"/>
              </w:rPr>
            </w:pPr>
            <w:r w:rsidRPr="00420049">
              <w:rPr>
                <w:color w:val="auto"/>
                <w:sz w:val="20"/>
                <w:szCs w:val="20"/>
              </w:rPr>
              <w:t>6827</w:t>
            </w:r>
          </w:p>
        </w:tc>
        <w:tc>
          <w:tcPr>
            <w:tcW w:w="1018" w:type="dxa"/>
            <w:vAlign w:val="center"/>
          </w:tcPr>
          <w:p w14:paraId="65444978" w14:textId="77777777" w:rsidR="00883F1A" w:rsidRPr="00420049" w:rsidRDefault="00883F1A" w:rsidP="00420049">
            <w:pPr>
              <w:jc w:val="right"/>
              <w:rPr>
                <w:color w:val="auto"/>
                <w:sz w:val="20"/>
                <w:szCs w:val="20"/>
              </w:rPr>
            </w:pPr>
            <w:r w:rsidRPr="00420049">
              <w:rPr>
                <w:color w:val="auto"/>
                <w:sz w:val="20"/>
                <w:szCs w:val="20"/>
              </w:rPr>
              <w:t>6739</w:t>
            </w:r>
          </w:p>
        </w:tc>
        <w:tc>
          <w:tcPr>
            <w:tcW w:w="1019" w:type="dxa"/>
          </w:tcPr>
          <w:p w14:paraId="07C373FD" w14:textId="77777777" w:rsidR="00883F1A" w:rsidRPr="00420049" w:rsidRDefault="00883F1A" w:rsidP="00420049">
            <w:pPr>
              <w:jc w:val="right"/>
              <w:rPr>
                <w:color w:val="auto"/>
                <w:sz w:val="20"/>
                <w:szCs w:val="20"/>
                <w:lang w:val="bg-BG"/>
              </w:rPr>
            </w:pPr>
            <w:r w:rsidRPr="00420049">
              <w:rPr>
                <w:color w:val="auto"/>
                <w:sz w:val="20"/>
                <w:szCs w:val="20"/>
                <w:lang w:val="bg-BG"/>
              </w:rPr>
              <w:t>7213</w:t>
            </w:r>
          </w:p>
        </w:tc>
        <w:tc>
          <w:tcPr>
            <w:tcW w:w="1018" w:type="dxa"/>
          </w:tcPr>
          <w:p w14:paraId="7045655B" w14:textId="77777777" w:rsidR="00883F1A" w:rsidRPr="00420049" w:rsidRDefault="00883F1A" w:rsidP="00420049">
            <w:pPr>
              <w:jc w:val="right"/>
              <w:rPr>
                <w:color w:val="000000" w:themeColor="text1"/>
                <w:sz w:val="20"/>
                <w:szCs w:val="20"/>
              </w:rPr>
            </w:pPr>
            <w:r w:rsidRPr="00420049">
              <w:rPr>
                <w:color w:val="000000" w:themeColor="text1"/>
                <w:sz w:val="20"/>
                <w:szCs w:val="20"/>
              </w:rPr>
              <w:t>7328</w:t>
            </w:r>
          </w:p>
        </w:tc>
        <w:tc>
          <w:tcPr>
            <w:tcW w:w="1018" w:type="dxa"/>
            <w:vAlign w:val="center"/>
          </w:tcPr>
          <w:p w14:paraId="314E59F5" w14:textId="77777777" w:rsidR="00883F1A" w:rsidRPr="00420049" w:rsidRDefault="00883F1A" w:rsidP="00420049">
            <w:pPr>
              <w:jc w:val="right"/>
              <w:rPr>
                <w:color w:val="auto"/>
                <w:sz w:val="20"/>
                <w:szCs w:val="20"/>
                <w:lang w:val="bg-BG"/>
              </w:rPr>
            </w:pPr>
            <w:r w:rsidRPr="00420049">
              <w:rPr>
                <w:color w:val="auto"/>
                <w:sz w:val="20"/>
                <w:szCs w:val="20"/>
                <w:lang w:val="bg-BG"/>
              </w:rPr>
              <w:t>11615</w:t>
            </w:r>
          </w:p>
        </w:tc>
        <w:tc>
          <w:tcPr>
            <w:tcW w:w="1018" w:type="dxa"/>
            <w:vAlign w:val="center"/>
          </w:tcPr>
          <w:p w14:paraId="25DDD643" w14:textId="77777777" w:rsidR="00883F1A" w:rsidRPr="00420049" w:rsidRDefault="00883F1A" w:rsidP="00420049">
            <w:pPr>
              <w:jc w:val="right"/>
              <w:rPr>
                <w:color w:val="auto"/>
                <w:sz w:val="20"/>
                <w:szCs w:val="20"/>
                <w:lang w:val="bg-BG"/>
              </w:rPr>
            </w:pPr>
            <w:r w:rsidRPr="00420049">
              <w:rPr>
                <w:bCs/>
                <w:color w:val="auto"/>
                <w:sz w:val="20"/>
                <w:szCs w:val="20"/>
              </w:rPr>
              <w:t>11461</w:t>
            </w:r>
          </w:p>
        </w:tc>
        <w:tc>
          <w:tcPr>
            <w:tcW w:w="1019" w:type="dxa"/>
          </w:tcPr>
          <w:p w14:paraId="4A717C0A" w14:textId="77777777" w:rsidR="00883F1A" w:rsidRPr="00420049" w:rsidRDefault="00883F1A" w:rsidP="00420049">
            <w:pPr>
              <w:jc w:val="right"/>
              <w:rPr>
                <w:bCs/>
                <w:color w:val="auto"/>
                <w:sz w:val="20"/>
                <w:szCs w:val="20"/>
              </w:rPr>
            </w:pPr>
            <w:r w:rsidRPr="00420049">
              <w:rPr>
                <w:bCs/>
                <w:color w:val="auto"/>
                <w:sz w:val="20"/>
                <w:szCs w:val="20"/>
                <w:lang w:val="bg-BG"/>
              </w:rPr>
              <w:t>11</w:t>
            </w:r>
            <w:r w:rsidRPr="00420049">
              <w:rPr>
                <w:bCs/>
                <w:color w:val="auto"/>
                <w:sz w:val="20"/>
                <w:szCs w:val="20"/>
              </w:rPr>
              <w:t>641</w:t>
            </w:r>
          </w:p>
        </w:tc>
      </w:tr>
      <w:tr w:rsidR="00883F1A" w:rsidRPr="00420049" w14:paraId="560F4024" w14:textId="77777777" w:rsidTr="00883F1A">
        <w:trPr>
          <w:trHeight w:val="211"/>
        </w:trPr>
        <w:tc>
          <w:tcPr>
            <w:tcW w:w="1160" w:type="dxa"/>
          </w:tcPr>
          <w:p w14:paraId="521A4EA5" w14:textId="77777777" w:rsidR="00883F1A" w:rsidRPr="00420049" w:rsidRDefault="00883F1A" w:rsidP="00420049">
            <w:pPr>
              <w:jc w:val="both"/>
              <w:rPr>
                <w:color w:val="auto"/>
                <w:sz w:val="20"/>
                <w:szCs w:val="20"/>
              </w:rPr>
            </w:pPr>
            <w:r w:rsidRPr="00420049">
              <w:rPr>
                <w:color w:val="auto"/>
                <w:sz w:val="20"/>
                <w:szCs w:val="20"/>
              </w:rPr>
              <w:t>Кайсии</w:t>
            </w:r>
          </w:p>
        </w:tc>
        <w:tc>
          <w:tcPr>
            <w:tcW w:w="1018" w:type="dxa"/>
            <w:vAlign w:val="center"/>
          </w:tcPr>
          <w:p w14:paraId="1E4E0170" w14:textId="77777777" w:rsidR="00883F1A" w:rsidRPr="00420049" w:rsidRDefault="00883F1A" w:rsidP="00420049">
            <w:pPr>
              <w:jc w:val="right"/>
              <w:rPr>
                <w:color w:val="auto"/>
                <w:sz w:val="20"/>
                <w:szCs w:val="20"/>
                <w:lang w:val="bg-BG"/>
              </w:rPr>
            </w:pPr>
            <w:r w:rsidRPr="00420049">
              <w:rPr>
                <w:color w:val="auto"/>
                <w:sz w:val="20"/>
                <w:szCs w:val="20"/>
                <w:lang w:val="bg-BG"/>
              </w:rPr>
              <w:t>52</w:t>
            </w:r>
          </w:p>
        </w:tc>
        <w:tc>
          <w:tcPr>
            <w:tcW w:w="1018" w:type="dxa"/>
            <w:vAlign w:val="center"/>
          </w:tcPr>
          <w:p w14:paraId="3199DA37" w14:textId="77777777" w:rsidR="00883F1A" w:rsidRPr="00420049" w:rsidRDefault="00883F1A" w:rsidP="00420049">
            <w:pPr>
              <w:jc w:val="right"/>
              <w:rPr>
                <w:color w:val="auto"/>
                <w:sz w:val="20"/>
                <w:szCs w:val="20"/>
              </w:rPr>
            </w:pPr>
            <w:r w:rsidRPr="00420049">
              <w:rPr>
                <w:color w:val="auto"/>
                <w:sz w:val="20"/>
                <w:szCs w:val="20"/>
              </w:rPr>
              <w:t>57</w:t>
            </w:r>
          </w:p>
        </w:tc>
        <w:tc>
          <w:tcPr>
            <w:tcW w:w="1018" w:type="dxa"/>
            <w:vAlign w:val="center"/>
          </w:tcPr>
          <w:p w14:paraId="7655301E" w14:textId="77777777" w:rsidR="00883F1A" w:rsidRPr="00420049" w:rsidRDefault="00883F1A" w:rsidP="00420049">
            <w:pPr>
              <w:jc w:val="right"/>
              <w:rPr>
                <w:color w:val="auto"/>
                <w:sz w:val="20"/>
                <w:szCs w:val="20"/>
              </w:rPr>
            </w:pPr>
            <w:r w:rsidRPr="00420049">
              <w:rPr>
                <w:color w:val="auto"/>
                <w:sz w:val="20"/>
                <w:szCs w:val="20"/>
              </w:rPr>
              <w:t>63</w:t>
            </w:r>
          </w:p>
        </w:tc>
        <w:tc>
          <w:tcPr>
            <w:tcW w:w="1019" w:type="dxa"/>
          </w:tcPr>
          <w:p w14:paraId="3D23DB52" w14:textId="77777777" w:rsidR="00883F1A" w:rsidRPr="00420049" w:rsidRDefault="00883F1A" w:rsidP="00420049">
            <w:pPr>
              <w:jc w:val="right"/>
              <w:rPr>
                <w:color w:val="auto"/>
                <w:sz w:val="20"/>
                <w:szCs w:val="20"/>
                <w:lang w:val="bg-BG"/>
              </w:rPr>
            </w:pPr>
            <w:r w:rsidRPr="00420049">
              <w:rPr>
                <w:color w:val="auto"/>
                <w:sz w:val="20"/>
                <w:szCs w:val="20"/>
                <w:lang w:val="bg-BG"/>
              </w:rPr>
              <w:t>68</w:t>
            </w:r>
          </w:p>
        </w:tc>
        <w:tc>
          <w:tcPr>
            <w:tcW w:w="1018" w:type="dxa"/>
          </w:tcPr>
          <w:p w14:paraId="23A1AC56" w14:textId="77777777" w:rsidR="00883F1A" w:rsidRPr="00420049" w:rsidRDefault="00883F1A" w:rsidP="00420049">
            <w:pPr>
              <w:jc w:val="right"/>
              <w:rPr>
                <w:color w:val="000000" w:themeColor="text1"/>
                <w:sz w:val="20"/>
                <w:szCs w:val="20"/>
              </w:rPr>
            </w:pPr>
            <w:r w:rsidRPr="00420049">
              <w:rPr>
                <w:color w:val="000000" w:themeColor="text1"/>
                <w:sz w:val="20"/>
                <w:szCs w:val="20"/>
              </w:rPr>
              <w:t>67</w:t>
            </w:r>
          </w:p>
        </w:tc>
        <w:tc>
          <w:tcPr>
            <w:tcW w:w="1018" w:type="dxa"/>
            <w:vAlign w:val="center"/>
          </w:tcPr>
          <w:p w14:paraId="0C5D2707" w14:textId="77777777" w:rsidR="00883F1A" w:rsidRPr="00420049" w:rsidRDefault="00883F1A" w:rsidP="00420049">
            <w:pPr>
              <w:jc w:val="right"/>
              <w:rPr>
                <w:color w:val="auto"/>
                <w:sz w:val="20"/>
                <w:szCs w:val="20"/>
                <w:lang w:val="bg-BG"/>
              </w:rPr>
            </w:pPr>
            <w:r w:rsidRPr="00420049">
              <w:rPr>
                <w:color w:val="auto"/>
                <w:sz w:val="20"/>
                <w:szCs w:val="20"/>
                <w:lang w:val="bg-BG"/>
              </w:rPr>
              <w:t>263</w:t>
            </w:r>
          </w:p>
        </w:tc>
        <w:tc>
          <w:tcPr>
            <w:tcW w:w="1018" w:type="dxa"/>
            <w:vAlign w:val="center"/>
          </w:tcPr>
          <w:p w14:paraId="6CAEEB77" w14:textId="77777777" w:rsidR="00883F1A" w:rsidRPr="00420049" w:rsidRDefault="00883F1A" w:rsidP="00420049">
            <w:pPr>
              <w:jc w:val="right"/>
              <w:rPr>
                <w:color w:val="auto"/>
                <w:sz w:val="20"/>
                <w:szCs w:val="20"/>
                <w:lang w:val="bg-BG"/>
              </w:rPr>
            </w:pPr>
            <w:r w:rsidRPr="00420049">
              <w:rPr>
                <w:bCs/>
                <w:color w:val="auto"/>
                <w:sz w:val="20"/>
                <w:szCs w:val="20"/>
              </w:rPr>
              <w:t>269</w:t>
            </w:r>
          </w:p>
        </w:tc>
        <w:tc>
          <w:tcPr>
            <w:tcW w:w="1019" w:type="dxa"/>
          </w:tcPr>
          <w:p w14:paraId="0D8C2FB7" w14:textId="77777777" w:rsidR="00883F1A" w:rsidRPr="00420049" w:rsidRDefault="00883F1A" w:rsidP="00420049">
            <w:pPr>
              <w:jc w:val="right"/>
              <w:rPr>
                <w:bCs/>
                <w:color w:val="auto"/>
                <w:sz w:val="20"/>
                <w:szCs w:val="20"/>
                <w:lang w:val="bg-BG"/>
              </w:rPr>
            </w:pPr>
            <w:r w:rsidRPr="00420049">
              <w:rPr>
                <w:bCs/>
                <w:color w:val="auto"/>
                <w:sz w:val="20"/>
                <w:szCs w:val="20"/>
                <w:lang w:val="bg-BG"/>
              </w:rPr>
              <w:t>269</w:t>
            </w:r>
          </w:p>
        </w:tc>
      </w:tr>
      <w:tr w:rsidR="00883F1A" w:rsidRPr="00420049" w14:paraId="703A787E" w14:textId="77777777" w:rsidTr="00883F1A">
        <w:trPr>
          <w:trHeight w:val="198"/>
        </w:trPr>
        <w:tc>
          <w:tcPr>
            <w:tcW w:w="1160" w:type="dxa"/>
          </w:tcPr>
          <w:p w14:paraId="221C9BEB" w14:textId="77777777" w:rsidR="00883F1A" w:rsidRPr="00420049" w:rsidRDefault="00883F1A" w:rsidP="00420049">
            <w:pPr>
              <w:jc w:val="both"/>
              <w:rPr>
                <w:color w:val="auto"/>
                <w:sz w:val="20"/>
                <w:szCs w:val="20"/>
                <w:lang w:val="bg-BG"/>
              </w:rPr>
            </w:pPr>
            <w:r w:rsidRPr="00420049">
              <w:rPr>
                <w:color w:val="auto"/>
                <w:sz w:val="20"/>
                <w:szCs w:val="20"/>
                <w:lang w:val="bg-BG"/>
              </w:rPr>
              <w:t>Круша</w:t>
            </w:r>
          </w:p>
        </w:tc>
        <w:tc>
          <w:tcPr>
            <w:tcW w:w="1018" w:type="dxa"/>
            <w:vAlign w:val="center"/>
          </w:tcPr>
          <w:p w14:paraId="24AEC613" w14:textId="77777777" w:rsidR="00883F1A" w:rsidRPr="00420049" w:rsidRDefault="00883F1A" w:rsidP="00420049">
            <w:pPr>
              <w:jc w:val="right"/>
              <w:rPr>
                <w:color w:val="auto"/>
                <w:sz w:val="20"/>
                <w:szCs w:val="20"/>
                <w:lang w:val="bg-BG"/>
              </w:rPr>
            </w:pPr>
            <w:r w:rsidRPr="00420049">
              <w:rPr>
                <w:color w:val="auto"/>
                <w:sz w:val="20"/>
                <w:szCs w:val="20"/>
                <w:lang w:val="bg-BG"/>
              </w:rPr>
              <w:t>49</w:t>
            </w:r>
          </w:p>
        </w:tc>
        <w:tc>
          <w:tcPr>
            <w:tcW w:w="1018" w:type="dxa"/>
            <w:vAlign w:val="center"/>
          </w:tcPr>
          <w:p w14:paraId="5FF18CA9" w14:textId="77777777" w:rsidR="00883F1A" w:rsidRPr="00420049" w:rsidRDefault="00883F1A" w:rsidP="00420049">
            <w:pPr>
              <w:jc w:val="right"/>
              <w:rPr>
                <w:color w:val="auto"/>
                <w:sz w:val="20"/>
                <w:szCs w:val="20"/>
              </w:rPr>
            </w:pPr>
            <w:r w:rsidRPr="00420049">
              <w:rPr>
                <w:color w:val="auto"/>
                <w:sz w:val="20"/>
                <w:szCs w:val="20"/>
              </w:rPr>
              <w:t>55</w:t>
            </w:r>
          </w:p>
        </w:tc>
        <w:tc>
          <w:tcPr>
            <w:tcW w:w="1018" w:type="dxa"/>
            <w:vAlign w:val="center"/>
          </w:tcPr>
          <w:p w14:paraId="50AE0D5B" w14:textId="77777777" w:rsidR="00883F1A" w:rsidRPr="00420049" w:rsidRDefault="00883F1A" w:rsidP="00420049">
            <w:pPr>
              <w:jc w:val="right"/>
              <w:rPr>
                <w:color w:val="auto"/>
                <w:sz w:val="20"/>
                <w:szCs w:val="20"/>
              </w:rPr>
            </w:pPr>
            <w:r w:rsidRPr="00420049">
              <w:rPr>
                <w:color w:val="auto"/>
                <w:sz w:val="20"/>
                <w:szCs w:val="20"/>
              </w:rPr>
              <w:t>55</w:t>
            </w:r>
          </w:p>
        </w:tc>
        <w:tc>
          <w:tcPr>
            <w:tcW w:w="1019" w:type="dxa"/>
          </w:tcPr>
          <w:p w14:paraId="40432D5B" w14:textId="77777777" w:rsidR="00883F1A" w:rsidRPr="00420049" w:rsidRDefault="00883F1A" w:rsidP="00420049">
            <w:pPr>
              <w:jc w:val="right"/>
              <w:rPr>
                <w:color w:val="auto"/>
                <w:sz w:val="20"/>
                <w:szCs w:val="20"/>
                <w:lang w:val="bg-BG"/>
              </w:rPr>
            </w:pPr>
            <w:r w:rsidRPr="00420049">
              <w:rPr>
                <w:color w:val="auto"/>
                <w:sz w:val="20"/>
                <w:szCs w:val="20"/>
                <w:lang w:val="bg-BG"/>
              </w:rPr>
              <w:t>121</w:t>
            </w:r>
          </w:p>
        </w:tc>
        <w:tc>
          <w:tcPr>
            <w:tcW w:w="1018" w:type="dxa"/>
            <w:tcBorders>
              <w:bottom w:val="single" w:sz="4" w:space="0" w:color="auto"/>
            </w:tcBorders>
          </w:tcPr>
          <w:p w14:paraId="6C2FD8F8" w14:textId="77777777" w:rsidR="00883F1A" w:rsidRPr="00420049" w:rsidRDefault="00883F1A" w:rsidP="00420049">
            <w:pPr>
              <w:jc w:val="right"/>
              <w:rPr>
                <w:color w:val="000000" w:themeColor="text1"/>
                <w:sz w:val="20"/>
                <w:szCs w:val="20"/>
              </w:rPr>
            </w:pPr>
            <w:r w:rsidRPr="00420049">
              <w:rPr>
                <w:color w:val="000000" w:themeColor="text1"/>
                <w:sz w:val="20"/>
                <w:szCs w:val="20"/>
              </w:rPr>
              <w:t>180</w:t>
            </w:r>
          </w:p>
        </w:tc>
        <w:tc>
          <w:tcPr>
            <w:tcW w:w="1018" w:type="dxa"/>
            <w:tcBorders>
              <w:bottom w:val="single" w:sz="4" w:space="0" w:color="auto"/>
            </w:tcBorders>
            <w:vAlign w:val="center"/>
          </w:tcPr>
          <w:p w14:paraId="02A384EE" w14:textId="77777777" w:rsidR="00883F1A" w:rsidRPr="00420049" w:rsidRDefault="00883F1A" w:rsidP="00420049">
            <w:pPr>
              <w:jc w:val="right"/>
              <w:rPr>
                <w:color w:val="auto"/>
                <w:sz w:val="20"/>
                <w:szCs w:val="20"/>
                <w:lang w:val="bg-BG"/>
              </w:rPr>
            </w:pPr>
            <w:r w:rsidRPr="00420049">
              <w:rPr>
                <w:color w:val="auto"/>
                <w:sz w:val="20"/>
                <w:szCs w:val="20"/>
                <w:lang w:val="bg-BG"/>
              </w:rPr>
              <w:t>186</w:t>
            </w:r>
          </w:p>
        </w:tc>
        <w:tc>
          <w:tcPr>
            <w:tcW w:w="1018" w:type="dxa"/>
            <w:tcBorders>
              <w:bottom w:val="single" w:sz="4" w:space="0" w:color="auto"/>
            </w:tcBorders>
            <w:vAlign w:val="center"/>
          </w:tcPr>
          <w:p w14:paraId="562F420D" w14:textId="77777777" w:rsidR="00883F1A" w:rsidRPr="00420049" w:rsidRDefault="00883F1A" w:rsidP="00420049">
            <w:pPr>
              <w:jc w:val="right"/>
              <w:rPr>
                <w:color w:val="auto"/>
                <w:sz w:val="20"/>
                <w:szCs w:val="20"/>
                <w:lang w:val="bg-BG"/>
              </w:rPr>
            </w:pPr>
            <w:r w:rsidRPr="00420049">
              <w:rPr>
                <w:bCs/>
                <w:color w:val="auto"/>
                <w:sz w:val="20"/>
                <w:szCs w:val="20"/>
              </w:rPr>
              <w:t>177</w:t>
            </w:r>
          </w:p>
        </w:tc>
        <w:tc>
          <w:tcPr>
            <w:tcW w:w="1019" w:type="dxa"/>
            <w:tcBorders>
              <w:bottom w:val="single" w:sz="4" w:space="0" w:color="auto"/>
            </w:tcBorders>
          </w:tcPr>
          <w:p w14:paraId="6E05D147" w14:textId="77777777" w:rsidR="00883F1A" w:rsidRPr="00420049" w:rsidRDefault="00883F1A" w:rsidP="00420049">
            <w:pPr>
              <w:jc w:val="right"/>
              <w:rPr>
                <w:bCs/>
                <w:color w:val="auto"/>
                <w:sz w:val="20"/>
                <w:szCs w:val="20"/>
                <w:lang w:val="bg-BG"/>
              </w:rPr>
            </w:pPr>
            <w:r w:rsidRPr="00420049">
              <w:rPr>
                <w:bCs/>
                <w:color w:val="auto"/>
                <w:sz w:val="20"/>
                <w:szCs w:val="20"/>
                <w:lang w:val="bg-BG"/>
              </w:rPr>
              <w:t>178</w:t>
            </w:r>
          </w:p>
        </w:tc>
      </w:tr>
      <w:tr w:rsidR="00883F1A" w:rsidRPr="00420049" w14:paraId="2A336C19" w14:textId="77777777" w:rsidTr="00883F1A">
        <w:trPr>
          <w:trHeight w:val="424"/>
        </w:trPr>
        <w:tc>
          <w:tcPr>
            <w:tcW w:w="1160" w:type="dxa"/>
          </w:tcPr>
          <w:p w14:paraId="0E2D629A" w14:textId="77777777" w:rsidR="00883F1A" w:rsidRPr="00420049" w:rsidRDefault="00883F1A" w:rsidP="00420049">
            <w:pPr>
              <w:jc w:val="both"/>
              <w:rPr>
                <w:color w:val="auto"/>
                <w:sz w:val="20"/>
                <w:szCs w:val="20"/>
              </w:rPr>
            </w:pPr>
            <w:r w:rsidRPr="00420049">
              <w:rPr>
                <w:color w:val="auto"/>
                <w:sz w:val="20"/>
                <w:szCs w:val="20"/>
              </w:rPr>
              <w:t>Маслодайна роза</w:t>
            </w:r>
          </w:p>
        </w:tc>
        <w:tc>
          <w:tcPr>
            <w:tcW w:w="1018" w:type="dxa"/>
            <w:vAlign w:val="center"/>
          </w:tcPr>
          <w:p w14:paraId="084EB627" w14:textId="77777777" w:rsidR="00883F1A" w:rsidRPr="00420049" w:rsidRDefault="00883F1A" w:rsidP="00420049">
            <w:pPr>
              <w:jc w:val="right"/>
              <w:rPr>
                <w:color w:val="auto"/>
                <w:sz w:val="20"/>
                <w:szCs w:val="20"/>
                <w:lang w:val="bg-BG"/>
              </w:rPr>
            </w:pPr>
            <w:r w:rsidRPr="00420049">
              <w:rPr>
                <w:color w:val="auto"/>
                <w:sz w:val="20"/>
                <w:szCs w:val="20"/>
                <w:lang w:val="bg-BG"/>
              </w:rPr>
              <w:t>13519</w:t>
            </w:r>
          </w:p>
        </w:tc>
        <w:tc>
          <w:tcPr>
            <w:tcW w:w="1018" w:type="dxa"/>
            <w:vAlign w:val="center"/>
          </w:tcPr>
          <w:p w14:paraId="4EAE9843" w14:textId="77777777" w:rsidR="00883F1A" w:rsidRPr="00420049" w:rsidRDefault="00883F1A" w:rsidP="00420049">
            <w:pPr>
              <w:jc w:val="right"/>
              <w:rPr>
                <w:color w:val="auto"/>
                <w:sz w:val="20"/>
                <w:szCs w:val="20"/>
              </w:rPr>
            </w:pPr>
            <w:r w:rsidRPr="00420049">
              <w:rPr>
                <w:color w:val="auto"/>
                <w:sz w:val="20"/>
                <w:szCs w:val="20"/>
              </w:rPr>
              <w:t>13863</w:t>
            </w:r>
          </w:p>
        </w:tc>
        <w:tc>
          <w:tcPr>
            <w:tcW w:w="1018" w:type="dxa"/>
            <w:vAlign w:val="center"/>
          </w:tcPr>
          <w:p w14:paraId="1B140E9F" w14:textId="77777777" w:rsidR="00883F1A" w:rsidRPr="00420049" w:rsidRDefault="00883F1A" w:rsidP="00420049">
            <w:pPr>
              <w:jc w:val="right"/>
              <w:rPr>
                <w:color w:val="auto"/>
                <w:sz w:val="20"/>
                <w:szCs w:val="20"/>
              </w:rPr>
            </w:pPr>
            <w:r w:rsidRPr="00420049">
              <w:rPr>
                <w:color w:val="auto"/>
                <w:sz w:val="20"/>
                <w:szCs w:val="20"/>
              </w:rPr>
              <w:t>15256</w:t>
            </w:r>
          </w:p>
        </w:tc>
        <w:tc>
          <w:tcPr>
            <w:tcW w:w="1019" w:type="dxa"/>
            <w:vAlign w:val="center"/>
          </w:tcPr>
          <w:p w14:paraId="6B8199CA" w14:textId="77777777" w:rsidR="00883F1A" w:rsidRPr="00420049" w:rsidRDefault="00883F1A" w:rsidP="00420049">
            <w:pPr>
              <w:jc w:val="right"/>
              <w:rPr>
                <w:color w:val="auto"/>
                <w:sz w:val="20"/>
                <w:szCs w:val="20"/>
                <w:lang w:val="bg-BG"/>
              </w:rPr>
            </w:pPr>
            <w:r w:rsidRPr="00420049">
              <w:rPr>
                <w:color w:val="auto"/>
                <w:sz w:val="20"/>
                <w:szCs w:val="20"/>
                <w:lang w:val="bg-BG"/>
              </w:rPr>
              <w:t>22539</w:t>
            </w:r>
          </w:p>
        </w:tc>
        <w:tc>
          <w:tcPr>
            <w:tcW w:w="1018" w:type="dxa"/>
            <w:tcBorders>
              <w:bottom w:val="single" w:sz="4" w:space="0" w:color="auto"/>
            </w:tcBorders>
            <w:vAlign w:val="center"/>
          </w:tcPr>
          <w:p w14:paraId="65F5C4C7" w14:textId="77777777" w:rsidR="00883F1A" w:rsidRPr="00420049" w:rsidRDefault="00883F1A" w:rsidP="00420049">
            <w:pPr>
              <w:jc w:val="right"/>
              <w:rPr>
                <w:color w:val="000000" w:themeColor="text1"/>
                <w:sz w:val="20"/>
                <w:szCs w:val="20"/>
              </w:rPr>
            </w:pPr>
            <w:r w:rsidRPr="00420049">
              <w:rPr>
                <w:color w:val="000000" w:themeColor="text1"/>
                <w:sz w:val="20"/>
                <w:szCs w:val="20"/>
              </w:rPr>
              <w:t>22576</w:t>
            </w:r>
          </w:p>
        </w:tc>
        <w:tc>
          <w:tcPr>
            <w:tcW w:w="1018" w:type="dxa"/>
            <w:tcBorders>
              <w:bottom w:val="single" w:sz="4" w:space="0" w:color="auto"/>
            </w:tcBorders>
            <w:vAlign w:val="center"/>
          </w:tcPr>
          <w:p w14:paraId="208B03CD" w14:textId="77777777" w:rsidR="00883F1A" w:rsidRPr="00420049" w:rsidRDefault="00883F1A" w:rsidP="00420049">
            <w:pPr>
              <w:jc w:val="right"/>
              <w:rPr>
                <w:color w:val="auto"/>
                <w:sz w:val="20"/>
                <w:szCs w:val="20"/>
                <w:lang w:val="bg-BG"/>
              </w:rPr>
            </w:pPr>
            <w:r w:rsidRPr="00420049">
              <w:rPr>
                <w:color w:val="auto"/>
                <w:sz w:val="20"/>
                <w:szCs w:val="20"/>
                <w:lang w:val="bg-BG"/>
              </w:rPr>
              <w:t>22829</w:t>
            </w:r>
          </w:p>
        </w:tc>
        <w:tc>
          <w:tcPr>
            <w:tcW w:w="1018" w:type="dxa"/>
            <w:tcBorders>
              <w:bottom w:val="single" w:sz="4" w:space="0" w:color="auto"/>
            </w:tcBorders>
            <w:vAlign w:val="center"/>
          </w:tcPr>
          <w:p w14:paraId="101D8C78" w14:textId="77777777" w:rsidR="00883F1A" w:rsidRPr="00420049" w:rsidRDefault="00883F1A" w:rsidP="00420049">
            <w:pPr>
              <w:jc w:val="right"/>
              <w:rPr>
                <w:color w:val="auto"/>
                <w:sz w:val="20"/>
                <w:szCs w:val="20"/>
                <w:lang w:val="bg-BG"/>
              </w:rPr>
            </w:pPr>
            <w:r w:rsidRPr="00420049">
              <w:rPr>
                <w:bCs/>
                <w:color w:val="auto"/>
                <w:sz w:val="20"/>
                <w:szCs w:val="20"/>
              </w:rPr>
              <w:t>22724</w:t>
            </w:r>
          </w:p>
        </w:tc>
        <w:tc>
          <w:tcPr>
            <w:tcW w:w="1019" w:type="dxa"/>
            <w:tcBorders>
              <w:bottom w:val="single" w:sz="4" w:space="0" w:color="auto"/>
            </w:tcBorders>
          </w:tcPr>
          <w:p w14:paraId="58A28586" w14:textId="77777777" w:rsidR="00883F1A" w:rsidRPr="00420049" w:rsidRDefault="00883F1A" w:rsidP="00420049">
            <w:pPr>
              <w:jc w:val="right"/>
              <w:rPr>
                <w:bCs/>
                <w:color w:val="auto"/>
                <w:sz w:val="20"/>
                <w:szCs w:val="20"/>
                <w:lang w:val="bg-BG"/>
              </w:rPr>
            </w:pPr>
            <w:r w:rsidRPr="00420049">
              <w:rPr>
                <w:bCs/>
                <w:color w:val="auto"/>
                <w:sz w:val="20"/>
                <w:szCs w:val="20"/>
                <w:lang w:val="bg-BG"/>
              </w:rPr>
              <w:t>23014</w:t>
            </w:r>
          </w:p>
          <w:p w14:paraId="6DE94CC7" w14:textId="77777777" w:rsidR="00883F1A" w:rsidRPr="00420049" w:rsidRDefault="00883F1A" w:rsidP="00420049">
            <w:pPr>
              <w:jc w:val="right"/>
              <w:rPr>
                <w:bCs/>
                <w:color w:val="auto"/>
                <w:sz w:val="20"/>
                <w:szCs w:val="20"/>
                <w:lang w:val="bg-BG"/>
              </w:rPr>
            </w:pPr>
          </w:p>
        </w:tc>
      </w:tr>
      <w:tr w:rsidR="00883F1A" w:rsidRPr="00420049" w14:paraId="756ABA77" w14:textId="77777777" w:rsidTr="00883F1A">
        <w:trPr>
          <w:trHeight w:val="424"/>
        </w:trPr>
        <w:tc>
          <w:tcPr>
            <w:tcW w:w="1160" w:type="dxa"/>
          </w:tcPr>
          <w:p w14:paraId="11C6D406" w14:textId="77777777" w:rsidR="00883F1A" w:rsidRPr="00420049" w:rsidRDefault="00883F1A" w:rsidP="00420049">
            <w:pPr>
              <w:jc w:val="both"/>
              <w:rPr>
                <w:color w:val="auto"/>
                <w:sz w:val="20"/>
                <w:szCs w:val="20"/>
              </w:rPr>
            </w:pPr>
            <w:r w:rsidRPr="00420049">
              <w:rPr>
                <w:color w:val="auto"/>
                <w:sz w:val="20"/>
                <w:szCs w:val="20"/>
              </w:rPr>
              <w:t>Лавандула</w:t>
            </w:r>
          </w:p>
        </w:tc>
        <w:tc>
          <w:tcPr>
            <w:tcW w:w="1018" w:type="dxa"/>
            <w:vAlign w:val="center"/>
          </w:tcPr>
          <w:p w14:paraId="62EAFF7B" w14:textId="77777777" w:rsidR="00883F1A" w:rsidRPr="00420049" w:rsidRDefault="00883F1A" w:rsidP="00420049">
            <w:pPr>
              <w:jc w:val="right"/>
              <w:rPr>
                <w:color w:val="auto"/>
                <w:sz w:val="20"/>
                <w:szCs w:val="20"/>
                <w:lang w:val="bg-BG"/>
              </w:rPr>
            </w:pPr>
            <w:r w:rsidRPr="00420049">
              <w:rPr>
                <w:color w:val="auto"/>
                <w:sz w:val="20"/>
                <w:szCs w:val="20"/>
                <w:lang w:val="bg-BG"/>
              </w:rPr>
              <w:t>19228</w:t>
            </w:r>
          </w:p>
        </w:tc>
        <w:tc>
          <w:tcPr>
            <w:tcW w:w="1018" w:type="dxa"/>
            <w:vAlign w:val="center"/>
          </w:tcPr>
          <w:p w14:paraId="6C5801C6" w14:textId="77777777" w:rsidR="00883F1A" w:rsidRPr="00420049" w:rsidRDefault="00883F1A" w:rsidP="00420049">
            <w:pPr>
              <w:jc w:val="right"/>
              <w:rPr>
                <w:color w:val="auto"/>
                <w:sz w:val="20"/>
                <w:szCs w:val="20"/>
              </w:rPr>
            </w:pPr>
            <w:r w:rsidRPr="00420049">
              <w:rPr>
                <w:color w:val="auto"/>
                <w:sz w:val="20"/>
                <w:szCs w:val="20"/>
              </w:rPr>
              <w:t>20543</w:t>
            </w:r>
          </w:p>
        </w:tc>
        <w:tc>
          <w:tcPr>
            <w:tcW w:w="1018" w:type="dxa"/>
            <w:vAlign w:val="center"/>
          </w:tcPr>
          <w:p w14:paraId="0748FEF2" w14:textId="77777777" w:rsidR="00883F1A" w:rsidRPr="00420049" w:rsidRDefault="00883F1A" w:rsidP="00420049">
            <w:pPr>
              <w:jc w:val="right"/>
              <w:rPr>
                <w:color w:val="auto"/>
                <w:sz w:val="20"/>
                <w:szCs w:val="20"/>
              </w:rPr>
            </w:pPr>
            <w:r w:rsidRPr="00420049">
              <w:rPr>
                <w:color w:val="auto"/>
                <w:sz w:val="20"/>
                <w:szCs w:val="20"/>
              </w:rPr>
              <w:t>19943</w:t>
            </w:r>
          </w:p>
        </w:tc>
        <w:tc>
          <w:tcPr>
            <w:tcW w:w="1019" w:type="dxa"/>
          </w:tcPr>
          <w:p w14:paraId="166940B1" w14:textId="77777777" w:rsidR="00883F1A" w:rsidRPr="00420049" w:rsidRDefault="00883F1A" w:rsidP="00420049">
            <w:pPr>
              <w:jc w:val="right"/>
              <w:rPr>
                <w:color w:val="auto"/>
                <w:sz w:val="20"/>
                <w:szCs w:val="20"/>
                <w:lang w:val="bg-BG"/>
              </w:rPr>
            </w:pPr>
            <w:r w:rsidRPr="00420049">
              <w:rPr>
                <w:color w:val="auto"/>
                <w:sz w:val="20"/>
                <w:szCs w:val="20"/>
                <w:lang w:val="bg-BG"/>
              </w:rPr>
              <w:t>38165</w:t>
            </w:r>
          </w:p>
        </w:tc>
        <w:tc>
          <w:tcPr>
            <w:tcW w:w="1018" w:type="dxa"/>
            <w:tcBorders>
              <w:top w:val="single" w:sz="4" w:space="0" w:color="auto"/>
            </w:tcBorders>
          </w:tcPr>
          <w:p w14:paraId="5EE3714F" w14:textId="77777777" w:rsidR="00883F1A" w:rsidRPr="00420049" w:rsidRDefault="00883F1A" w:rsidP="00420049">
            <w:pPr>
              <w:jc w:val="right"/>
              <w:rPr>
                <w:color w:val="000000" w:themeColor="text1"/>
                <w:sz w:val="20"/>
                <w:szCs w:val="20"/>
                <w:lang w:val="bg-BG"/>
              </w:rPr>
            </w:pPr>
            <w:r w:rsidRPr="00420049">
              <w:rPr>
                <w:color w:val="000000" w:themeColor="text1"/>
                <w:sz w:val="18"/>
                <w:szCs w:val="18"/>
              </w:rPr>
              <w:t>21954</w:t>
            </w:r>
          </w:p>
        </w:tc>
        <w:tc>
          <w:tcPr>
            <w:tcW w:w="1018" w:type="dxa"/>
            <w:tcBorders>
              <w:top w:val="single" w:sz="4" w:space="0" w:color="auto"/>
            </w:tcBorders>
            <w:vAlign w:val="center"/>
          </w:tcPr>
          <w:p w14:paraId="567EC794" w14:textId="77777777" w:rsidR="00883F1A" w:rsidRPr="00420049" w:rsidRDefault="00883F1A" w:rsidP="00420049">
            <w:pPr>
              <w:jc w:val="right"/>
              <w:rPr>
                <w:color w:val="auto"/>
                <w:sz w:val="20"/>
                <w:szCs w:val="20"/>
                <w:lang w:val="bg-BG"/>
              </w:rPr>
            </w:pPr>
            <w:r w:rsidRPr="00420049">
              <w:rPr>
                <w:color w:val="auto"/>
                <w:sz w:val="20"/>
                <w:szCs w:val="20"/>
                <w:lang w:val="bg-BG"/>
              </w:rPr>
              <w:t>21862</w:t>
            </w:r>
          </w:p>
        </w:tc>
        <w:tc>
          <w:tcPr>
            <w:tcW w:w="1018" w:type="dxa"/>
            <w:tcBorders>
              <w:top w:val="single" w:sz="4" w:space="0" w:color="auto"/>
            </w:tcBorders>
            <w:vAlign w:val="center"/>
          </w:tcPr>
          <w:p w14:paraId="58BB5779" w14:textId="77777777" w:rsidR="00883F1A" w:rsidRPr="00420049" w:rsidRDefault="00883F1A" w:rsidP="00420049">
            <w:pPr>
              <w:jc w:val="right"/>
              <w:rPr>
                <w:color w:val="auto"/>
                <w:sz w:val="20"/>
                <w:szCs w:val="20"/>
                <w:lang w:val="bg-BG"/>
              </w:rPr>
            </w:pPr>
            <w:r w:rsidRPr="00420049">
              <w:rPr>
                <w:bCs/>
                <w:color w:val="auto"/>
                <w:sz w:val="20"/>
                <w:szCs w:val="20"/>
              </w:rPr>
              <w:t>23934</w:t>
            </w:r>
          </w:p>
        </w:tc>
        <w:tc>
          <w:tcPr>
            <w:tcW w:w="1019" w:type="dxa"/>
            <w:tcBorders>
              <w:top w:val="single" w:sz="4" w:space="0" w:color="auto"/>
            </w:tcBorders>
          </w:tcPr>
          <w:p w14:paraId="2617AD93" w14:textId="77777777" w:rsidR="00883F1A" w:rsidRPr="00420049" w:rsidRDefault="00883F1A" w:rsidP="00420049">
            <w:pPr>
              <w:jc w:val="right"/>
              <w:rPr>
                <w:bCs/>
                <w:color w:val="auto"/>
                <w:sz w:val="20"/>
                <w:szCs w:val="20"/>
                <w:lang w:val="bg-BG"/>
              </w:rPr>
            </w:pPr>
            <w:r w:rsidRPr="00420049">
              <w:rPr>
                <w:bCs/>
                <w:color w:val="auto"/>
                <w:sz w:val="20"/>
                <w:szCs w:val="20"/>
                <w:lang w:val="bg-BG"/>
              </w:rPr>
              <w:t>22867</w:t>
            </w:r>
          </w:p>
        </w:tc>
      </w:tr>
      <w:tr w:rsidR="00883F1A" w:rsidRPr="00420049" w14:paraId="24080919" w14:textId="77777777" w:rsidTr="00883F1A">
        <w:trPr>
          <w:trHeight w:val="411"/>
        </w:trPr>
        <w:tc>
          <w:tcPr>
            <w:tcW w:w="1160" w:type="dxa"/>
          </w:tcPr>
          <w:p w14:paraId="1A804DCF" w14:textId="77777777" w:rsidR="00883F1A" w:rsidRPr="00420049" w:rsidRDefault="00883F1A" w:rsidP="00420049">
            <w:pPr>
              <w:jc w:val="both"/>
              <w:rPr>
                <w:color w:val="auto"/>
                <w:sz w:val="20"/>
                <w:szCs w:val="20"/>
              </w:rPr>
            </w:pPr>
            <w:r w:rsidRPr="00420049">
              <w:rPr>
                <w:color w:val="auto"/>
                <w:sz w:val="20"/>
                <w:szCs w:val="20"/>
              </w:rPr>
              <w:t>Лозя-винени</w:t>
            </w:r>
          </w:p>
        </w:tc>
        <w:tc>
          <w:tcPr>
            <w:tcW w:w="1018" w:type="dxa"/>
            <w:vAlign w:val="center"/>
          </w:tcPr>
          <w:p w14:paraId="75C51F49" w14:textId="77777777" w:rsidR="00883F1A" w:rsidRPr="00420049" w:rsidRDefault="00883F1A" w:rsidP="00420049">
            <w:pPr>
              <w:jc w:val="right"/>
              <w:rPr>
                <w:color w:val="auto"/>
                <w:sz w:val="20"/>
                <w:szCs w:val="20"/>
                <w:lang w:val="bg-BG"/>
              </w:rPr>
            </w:pPr>
            <w:r w:rsidRPr="00420049">
              <w:rPr>
                <w:color w:val="auto"/>
                <w:sz w:val="20"/>
                <w:szCs w:val="20"/>
                <w:lang w:val="bg-BG"/>
              </w:rPr>
              <w:t>21885</w:t>
            </w:r>
          </w:p>
        </w:tc>
        <w:tc>
          <w:tcPr>
            <w:tcW w:w="1018" w:type="dxa"/>
            <w:vAlign w:val="center"/>
          </w:tcPr>
          <w:p w14:paraId="264E3D51" w14:textId="77777777" w:rsidR="00883F1A" w:rsidRPr="00420049" w:rsidRDefault="00883F1A" w:rsidP="00420049">
            <w:pPr>
              <w:jc w:val="right"/>
              <w:rPr>
                <w:color w:val="auto"/>
                <w:sz w:val="20"/>
                <w:szCs w:val="20"/>
              </w:rPr>
            </w:pPr>
            <w:r w:rsidRPr="00420049">
              <w:rPr>
                <w:color w:val="auto"/>
                <w:sz w:val="20"/>
                <w:szCs w:val="20"/>
              </w:rPr>
              <w:t>19224</w:t>
            </w:r>
          </w:p>
        </w:tc>
        <w:tc>
          <w:tcPr>
            <w:tcW w:w="1018" w:type="dxa"/>
            <w:vAlign w:val="center"/>
          </w:tcPr>
          <w:p w14:paraId="22930167" w14:textId="77777777" w:rsidR="00883F1A" w:rsidRPr="00420049" w:rsidRDefault="00883F1A" w:rsidP="00420049">
            <w:pPr>
              <w:jc w:val="right"/>
              <w:rPr>
                <w:color w:val="auto"/>
                <w:sz w:val="20"/>
                <w:szCs w:val="20"/>
              </w:rPr>
            </w:pPr>
            <w:r w:rsidRPr="00420049">
              <w:rPr>
                <w:color w:val="auto"/>
                <w:sz w:val="20"/>
                <w:szCs w:val="20"/>
              </w:rPr>
              <w:t>14181</w:t>
            </w:r>
          </w:p>
        </w:tc>
        <w:tc>
          <w:tcPr>
            <w:tcW w:w="1019" w:type="dxa"/>
          </w:tcPr>
          <w:p w14:paraId="7CA99000" w14:textId="77777777" w:rsidR="00883F1A" w:rsidRPr="00420049" w:rsidRDefault="00883F1A" w:rsidP="00420049">
            <w:pPr>
              <w:jc w:val="right"/>
              <w:rPr>
                <w:color w:val="auto"/>
                <w:sz w:val="20"/>
                <w:szCs w:val="20"/>
                <w:lang w:val="bg-BG"/>
              </w:rPr>
            </w:pPr>
            <w:r w:rsidRPr="00420049">
              <w:rPr>
                <w:color w:val="auto"/>
                <w:sz w:val="20"/>
                <w:szCs w:val="20"/>
                <w:lang w:val="bg-BG"/>
              </w:rPr>
              <w:t>1308</w:t>
            </w:r>
          </w:p>
        </w:tc>
        <w:tc>
          <w:tcPr>
            <w:tcW w:w="1018" w:type="dxa"/>
          </w:tcPr>
          <w:p w14:paraId="10064A10" w14:textId="77777777" w:rsidR="00883F1A" w:rsidRPr="00420049" w:rsidRDefault="00883F1A" w:rsidP="00420049">
            <w:pPr>
              <w:jc w:val="right"/>
              <w:rPr>
                <w:color w:val="000000" w:themeColor="text1"/>
                <w:sz w:val="20"/>
                <w:szCs w:val="20"/>
              </w:rPr>
            </w:pPr>
            <w:r w:rsidRPr="00420049">
              <w:rPr>
                <w:color w:val="000000" w:themeColor="text1"/>
                <w:sz w:val="20"/>
                <w:szCs w:val="20"/>
              </w:rPr>
              <w:t>13204</w:t>
            </w:r>
          </w:p>
        </w:tc>
        <w:tc>
          <w:tcPr>
            <w:tcW w:w="1018" w:type="dxa"/>
            <w:vAlign w:val="center"/>
          </w:tcPr>
          <w:p w14:paraId="5C53F73E" w14:textId="77777777" w:rsidR="00883F1A" w:rsidRPr="00420049" w:rsidRDefault="00883F1A" w:rsidP="00420049">
            <w:pPr>
              <w:jc w:val="right"/>
              <w:rPr>
                <w:color w:val="auto"/>
                <w:sz w:val="20"/>
                <w:szCs w:val="20"/>
                <w:lang w:val="bg-BG"/>
              </w:rPr>
            </w:pPr>
            <w:r w:rsidRPr="00420049">
              <w:rPr>
                <w:color w:val="auto"/>
                <w:sz w:val="20"/>
                <w:szCs w:val="20"/>
                <w:lang w:val="bg-BG"/>
              </w:rPr>
              <w:t>14011</w:t>
            </w:r>
          </w:p>
        </w:tc>
        <w:tc>
          <w:tcPr>
            <w:tcW w:w="1018" w:type="dxa"/>
            <w:vAlign w:val="center"/>
          </w:tcPr>
          <w:p w14:paraId="1C40DE8A" w14:textId="77777777" w:rsidR="00883F1A" w:rsidRPr="00420049" w:rsidRDefault="00883F1A" w:rsidP="00420049">
            <w:pPr>
              <w:jc w:val="right"/>
              <w:rPr>
                <w:color w:val="auto"/>
                <w:sz w:val="20"/>
                <w:szCs w:val="20"/>
                <w:lang w:val="bg-BG"/>
              </w:rPr>
            </w:pPr>
            <w:r w:rsidRPr="00420049">
              <w:rPr>
                <w:bCs/>
                <w:color w:val="auto"/>
                <w:sz w:val="20"/>
                <w:szCs w:val="20"/>
              </w:rPr>
              <w:t>14524</w:t>
            </w:r>
          </w:p>
        </w:tc>
        <w:tc>
          <w:tcPr>
            <w:tcW w:w="1019" w:type="dxa"/>
          </w:tcPr>
          <w:p w14:paraId="7FA625E0" w14:textId="77777777" w:rsidR="00883F1A" w:rsidRPr="00420049" w:rsidRDefault="00883F1A" w:rsidP="00420049">
            <w:pPr>
              <w:jc w:val="right"/>
              <w:rPr>
                <w:bCs/>
                <w:color w:val="auto"/>
                <w:sz w:val="20"/>
                <w:szCs w:val="20"/>
                <w:lang w:val="bg-BG"/>
              </w:rPr>
            </w:pPr>
            <w:r w:rsidRPr="00420049">
              <w:rPr>
                <w:bCs/>
                <w:color w:val="auto"/>
                <w:sz w:val="20"/>
                <w:szCs w:val="20"/>
                <w:lang w:val="bg-BG"/>
              </w:rPr>
              <w:t>14447</w:t>
            </w:r>
          </w:p>
        </w:tc>
      </w:tr>
      <w:tr w:rsidR="00883F1A" w:rsidRPr="00420049" w14:paraId="6D46035A" w14:textId="77777777" w:rsidTr="00883F1A">
        <w:trPr>
          <w:trHeight w:val="424"/>
        </w:trPr>
        <w:tc>
          <w:tcPr>
            <w:tcW w:w="1160" w:type="dxa"/>
          </w:tcPr>
          <w:p w14:paraId="6351CE56" w14:textId="77777777" w:rsidR="00883F1A" w:rsidRPr="00420049" w:rsidRDefault="00883F1A" w:rsidP="00420049">
            <w:pPr>
              <w:jc w:val="both"/>
              <w:rPr>
                <w:color w:val="auto"/>
                <w:sz w:val="20"/>
                <w:szCs w:val="20"/>
              </w:rPr>
            </w:pPr>
            <w:r w:rsidRPr="00420049">
              <w:rPr>
                <w:color w:val="auto"/>
                <w:sz w:val="20"/>
                <w:szCs w:val="20"/>
              </w:rPr>
              <w:t>Лозя-десертни</w:t>
            </w:r>
          </w:p>
        </w:tc>
        <w:tc>
          <w:tcPr>
            <w:tcW w:w="1018" w:type="dxa"/>
            <w:vAlign w:val="center"/>
          </w:tcPr>
          <w:p w14:paraId="57D0FDE9" w14:textId="77777777" w:rsidR="00883F1A" w:rsidRPr="00420049" w:rsidRDefault="00883F1A" w:rsidP="00420049">
            <w:pPr>
              <w:jc w:val="right"/>
              <w:rPr>
                <w:color w:val="auto"/>
                <w:sz w:val="20"/>
                <w:szCs w:val="20"/>
                <w:lang w:val="bg-BG"/>
              </w:rPr>
            </w:pPr>
            <w:r w:rsidRPr="00420049">
              <w:rPr>
                <w:color w:val="auto"/>
                <w:sz w:val="20"/>
                <w:szCs w:val="20"/>
                <w:lang w:val="bg-BG"/>
              </w:rPr>
              <w:t>1304</w:t>
            </w:r>
          </w:p>
        </w:tc>
        <w:tc>
          <w:tcPr>
            <w:tcW w:w="1018" w:type="dxa"/>
            <w:vAlign w:val="center"/>
          </w:tcPr>
          <w:p w14:paraId="07A9C70A" w14:textId="77777777" w:rsidR="00883F1A" w:rsidRPr="00420049" w:rsidRDefault="00883F1A" w:rsidP="00420049">
            <w:pPr>
              <w:jc w:val="right"/>
              <w:rPr>
                <w:color w:val="auto"/>
                <w:sz w:val="20"/>
                <w:szCs w:val="20"/>
              </w:rPr>
            </w:pPr>
            <w:r w:rsidRPr="00420049">
              <w:rPr>
                <w:color w:val="auto"/>
                <w:sz w:val="20"/>
                <w:szCs w:val="20"/>
              </w:rPr>
              <w:t>1203</w:t>
            </w:r>
          </w:p>
        </w:tc>
        <w:tc>
          <w:tcPr>
            <w:tcW w:w="1018" w:type="dxa"/>
            <w:vAlign w:val="center"/>
          </w:tcPr>
          <w:p w14:paraId="1745739F" w14:textId="77777777" w:rsidR="00883F1A" w:rsidRPr="00420049" w:rsidRDefault="00883F1A" w:rsidP="00420049">
            <w:pPr>
              <w:jc w:val="right"/>
              <w:rPr>
                <w:color w:val="auto"/>
                <w:sz w:val="20"/>
                <w:szCs w:val="20"/>
              </w:rPr>
            </w:pPr>
            <w:r w:rsidRPr="00420049">
              <w:rPr>
                <w:color w:val="auto"/>
                <w:sz w:val="20"/>
                <w:szCs w:val="20"/>
              </w:rPr>
              <w:t>998</w:t>
            </w:r>
          </w:p>
        </w:tc>
        <w:tc>
          <w:tcPr>
            <w:tcW w:w="1019" w:type="dxa"/>
          </w:tcPr>
          <w:p w14:paraId="5E715BF3" w14:textId="77777777" w:rsidR="00883F1A" w:rsidRPr="00420049" w:rsidRDefault="00883F1A" w:rsidP="00420049">
            <w:pPr>
              <w:jc w:val="right"/>
              <w:rPr>
                <w:color w:val="auto"/>
                <w:sz w:val="20"/>
                <w:szCs w:val="20"/>
                <w:lang w:val="bg-BG"/>
              </w:rPr>
            </w:pPr>
            <w:r w:rsidRPr="00420049">
              <w:rPr>
                <w:color w:val="auto"/>
                <w:sz w:val="20"/>
                <w:szCs w:val="20"/>
                <w:lang w:val="bg-BG"/>
              </w:rPr>
              <w:t>949</w:t>
            </w:r>
          </w:p>
        </w:tc>
        <w:tc>
          <w:tcPr>
            <w:tcW w:w="1018" w:type="dxa"/>
          </w:tcPr>
          <w:p w14:paraId="3DE1542A" w14:textId="77777777" w:rsidR="00883F1A" w:rsidRPr="00420049" w:rsidRDefault="00883F1A" w:rsidP="00420049">
            <w:pPr>
              <w:jc w:val="right"/>
              <w:rPr>
                <w:color w:val="000000" w:themeColor="text1"/>
                <w:sz w:val="20"/>
                <w:szCs w:val="20"/>
              </w:rPr>
            </w:pPr>
            <w:r w:rsidRPr="00420049">
              <w:rPr>
                <w:color w:val="000000" w:themeColor="text1"/>
                <w:sz w:val="20"/>
                <w:szCs w:val="20"/>
              </w:rPr>
              <w:t>984</w:t>
            </w:r>
          </w:p>
        </w:tc>
        <w:tc>
          <w:tcPr>
            <w:tcW w:w="1018" w:type="dxa"/>
            <w:vAlign w:val="center"/>
          </w:tcPr>
          <w:p w14:paraId="0866B5C3" w14:textId="77777777" w:rsidR="00883F1A" w:rsidRPr="00420049" w:rsidRDefault="00883F1A" w:rsidP="00420049">
            <w:pPr>
              <w:jc w:val="right"/>
              <w:rPr>
                <w:color w:val="auto"/>
                <w:sz w:val="20"/>
                <w:szCs w:val="20"/>
                <w:lang w:val="bg-BG"/>
              </w:rPr>
            </w:pPr>
            <w:r w:rsidRPr="00420049">
              <w:rPr>
                <w:color w:val="auto"/>
                <w:sz w:val="20"/>
                <w:szCs w:val="20"/>
                <w:lang w:val="bg-BG"/>
              </w:rPr>
              <w:t>968</w:t>
            </w:r>
          </w:p>
        </w:tc>
        <w:tc>
          <w:tcPr>
            <w:tcW w:w="1018" w:type="dxa"/>
            <w:vAlign w:val="center"/>
          </w:tcPr>
          <w:p w14:paraId="6757BFE5" w14:textId="77777777" w:rsidR="00883F1A" w:rsidRPr="00420049" w:rsidRDefault="00883F1A" w:rsidP="00420049">
            <w:pPr>
              <w:jc w:val="right"/>
              <w:rPr>
                <w:color w:val="auto"/>
                <w:sz w:val="20"/>
                <w:szCs w:val="20"/>
                <w:lang w:val="bg-BG"/>
              </w:rPr>
            </w:pPr>
            <w:r w:rsidRPr="00420049">
              <w:rPr>
                <w:color w:val="auto"/>
                <w:sz w:val="20"/>
                <w:szCs w:val="20"/>
              </w:rPr>
              <w:t>9</w:t>
            </w:r>
            <w:r w:rsidRPr="00420049">
              <w:rPr>
                <w:color w:val="auto"/>
                <w:sz w:val="20"/>
                <w:szCs w:val="20"/>
                <w:lang w:val="en-GB"/>
              </w:rPr>
              <w:t>66</w:t>
            </w:r>
          </w:p>
        </w:tc>
        <w:tc>
          <w:tcPr>
            <w:tcW w:w="1019" w:type="dxa"/>
          </w:tcPr>
          <w:p w14:paraId="2C69AE07" w14:textId="77777777" w:rsidR="00883F1A" w:rsidRPr="00420049" w:rsidRDefault="00883F1A" w:rsidP="00420049">
            <w:pPr>
              <w:jc w:val="right"/>
              <w:rPr>
                <w:color w:val="auto"/>
                <w:sz w:val="20"/>
                <w:szCs w:val="20"/>
                <w:lang w:val="bg-BG"/>
              </w:rPr>
            </w:pPr>
            <w:r w:rsidRPr="00420049">
              <w:rPr>
                <w:color w:val="auto"/>
                <w:sz w:val="20"/>
                <w:szCs w:val="20"/>
                <w:lang w:val="bg-BG"/>
              </w:rPr>
              <w:t>966</w:t>
            </w:r>
          </w:p>
        </w:tc>
      </w:tr>
      <w:tr w:rsidR="00883F1A" w:rsidRPr="00420049" w14:paraId="37173BB4" w14:textId="77777777" w:rsidTr="00883F1A">
        <w:trPr>
          <w:trHeight w:val="198"/>
        </w:trPr>
        <w:tc>
          <w:tcPr>
            <w:tcW w:w="1160" w:type="dxa"/>
          </w:tcPr>
          <w:p w14:paraId="31FB9878" w14:textId="77777777" w:rsidR="00883F1A" w:rsidRPr="00420049" w:rsidRDefault="00883F1A" w:rsidP="00420049">
            <w:pPr>
              <w:jc w:val="both"/>
              <w:rPr>
                <w:color w:val="auto"/>
                <w:sz w:val="20"/>
                <w:szCs w:val="20"/>
                <w:lang w:val="bg-BG"/>
              </w:rPr>
            </w:pPr>
            <w:r w:rsidRPr="00420049">
              <w:rPr>
                <w:color w:val="auto"/>
                <w:sz w:val="20"/>
                <w:szCs w:val="20"/>
                <w:lang w:val="bg-BG"/>
              </w:rPr>
              <w:t>Вишни</w:t>
            </w:r>
          </w:p>
        </w:tc>
        <w:tc>
          <w:tcPr>
            <w:tcW w:w="1018" w:type="dxa"/>
            <w:vAlign w:val="center"/>
          </w:tcPr>
          <w:p w14:paraId="6DEDB5CA" w14:textId="77777777" w:rsidR="00883F1A" w:rsidRPr="00420049" w:rsidRDefault="00883F1A" w:rsidP="00420049">
            <w:pPr>
              <w:jc w:val="right"/>
              <w:rPr>
                <w:color w:val="auto"/>
                <w:sz w:val="20"/>
                <w:szCs w:val="20"/>
                <w:lang w:val="bg-BG"/>
              </w:rPr>
            </w:pPr>
            <w:r w:rsidRPr="00420049">
              <w:rPr>
                <w:color w:val="auto"/>
                <w:sz w:val="20"/>
                <w:szCs w:val="20"/>
                <w:lang w:val="bg-BG"/>
              </w:rPr>
              <w:t>385</w:t>
            </w:r>
          </w:p>
        </w:tc>
        <w:tc>
          <w:tcPr>
            <w:tcW w:w="1018" w:type="dxa"/>
            <w:vAlign w:val="center"/>
          </w:tcPr>
          <w:p w14:paraId="5363EB76" w14:textId="77777777" w:rsidR="00883F1A" w:rsidRPr="00420049" w:rsidRDefault="00883F1A" w:rsidP="00420049">
            <w:pPr>
              <w:jc w:val="right"/>
              <w:rPr>
                <w:color w:val="auto"/>
                <w:sz w:val="20"/>
                <w:szCs w:val="20"/>
              </w:rPr>
            </w:pPr>
            <w:r w:rsidRPr="00420049">
              <w:rPr>
                <w:color w:val="auto"/>
                <w:sz w:val="20"/>
                <w:szCs w:val="20"/>
              </w:rPr>
              <w:t>535</w:t>
            </w:r>
          </w:p>
        </w:tc>
        <w:tc>
          <w:tcPr>
            <w:tcW w:w="1018" w:type="dxa"/>
            <w:vAlign w:val="center"/>
          </w:tcPr>
          <w:p w14:paraId="3B4CE90E" w14:textId="77777777" w:rsidR="00883F1A" w:rsidRPr="00420049" w:rsidRDefault="00883F1A" w:rsidP="00420049">
            <w:pPr>
              <w:jc w:val="right"/>
              <w:rPr>
                <w:color w:val="auto"/>
                <w:sz w:val="20"/>
                <w:szCs w:val="20"/>
              </w:rPr>
            </w:pPr>
            <w:r w:rsidRPr="00420049">
              <w:rPr>
                <w:color w:val="auto"/>
                <w:sz w:val="20"/>
                <w:szCs w:val="20"/>
              </w:rPr>
              <w:t>380</w:t>
            </w:r>
          </w:p>
        </w:tc>
        <w:tc>
          <w:tcPr>
            <w:tcW w:w="1019" w:type="dxa"/>
          </w:tcPr>
          <w:p w14:paraId="10959A1A" w14:textId="77777777" w:rsidR="00883F1A" w:rsidRPr="00420049" w:rsidRDefault="00883F1A" w:rsidP="00420049">
            <w:pPr>
              <w:jc w:val="right"/>
              <w:rPr>
                <w:color w:val="auto"/>
                <w:sz w:val="20"/>
                <w:szCs w:val="20"/>
                <w:lang w:val="bg-BG"/>
              </w:rPr>
            </w:pPr>
            <w:r w:rsidRPr="00420049">
              <w:rPr>
                <w:color w:val="auto"/>
                <w:sz w:val="20"/>
                <w:szCs w:val="20"/>
                <w:lang w:val="bg-BG"/>
              </w:rPr>
              <w:t>305</w:t>
            </w:r>
          </w:p>
        </w:tc>
        <w:tc>
          <w:tcPr>
            <w:tcW w:w="1018" w:type="dxa"/>
          </w:tcPr>
          <w:p w14:paraId="56458D05" w14:textId="77777777" w:rsidR="00883F1A" w:rsidRPr="00420049" w:rsidRDefault="00883F1A" w:rsidP="00420049">
            <w:pPr>
              <w:jc w:val="right"/>
              <w:rPr>
                <w:color w:val="000000" w:themeColor="text1"/>
                <w:sz w:val="20"/>
                <w:szCs w:val="20"/>
              </w:rPr>
            </w:pPr>
            <w:r w:rsidRPr="00420049">
              <w:rPr>
                <w:color w:val="000000" w:themeColor="text1"/>
                <w:sz w:val="20"/>
                <w:szCs w:val="20"/>
              </w:rPr>
              <w:t>345</w:t>
            </w:r>
          </w:p>
        </w:tc>
        <w:tc>
          <w:tcPr>
            <w:tcW w:w="1018" w:type="dxa"/>
            <w:vAlign w:val="center"/>
          </w:tcPr>
          <w:p w14:paraId="453FCDC9" w14:textId="77777777" w:rsidR="00883F1A" w:rsidRPr="00420049" w:rsidRDefault="00883F1A" w:rsidP="00420049">
            <w:pPr>
              <w:jc w:val="right"/>
              <w:rPr>
                <w:color w:val="auto"/>
                <w:sz w:val="20"/>
                <w:szCs w:val="20"/>
                <w:lang w:val="bg-BG"/>
              </w:rPr>
            </w:pPr>
            <w:r w:rsidRPr="00420049">
              <w:rPr>
                <w:color w:val="auto"/>
                <w:sz w:val="20"/>
                <w:szCs w:val="20"/>
                <w:lang w:val="bg-BG"/>
              </w:rPr>
              <w:t>367</w:t>
            </w:r>
          </w:p>
        </w:tc>
        <w:tc>
          <w:tcPr>
            <w:tcW w:w="1018" w:type="dxa"/>
            <w:vAlign w:val="center"/>
          </w:tcPr>
          <w:p w14:paraId="3BC6711C" w14:textId="77777777" w:rsidR="00883F1A" w:rsidRPr="00420049" w:rsidRDefault="00883F1A" w:rsidP="00420049">
            <w:pPr>
              <w:jc w:val="right"/>
              <w:rPr>
                <w:color w:val="auto"/>
                <w:sz w:val="20"/>
                <w:szCs w:val="20"/>
                <w:lang w:val="bg-BG"/>
              </w:rPr>
            </w:pPr>
            <w:r w:rsidRPr="00420049">
              <w:rPr>
                <w:bCs/>
                <w:color w:val="auto"/>
                <w:sz w:val="20"/>
                <w:szCs w:val="20"/>
              </w:rPr>
              <w:t>373</w:t>
            </w:r>
          </w:p>
        </w:tc>
        <w:tc>
          <w:tcPr>
            <w:tcW w:w="1019" w:type="dxa"/>
          </w:tcPr>
          <w:p w14:paraId="46EE17E3" w14:textId="77777777" w:rsidR="00883F1A" w:rsidRPr="00420049" w:rsidRDefault="00883F1A" w:rsidP="00420049">
            <w:pPr>
              <w:jc w:val="right"/>
              <w:rPr>
                <w:bCs/>
                <w:color w:val="auto"/>
                <w:sz w:val="20"/>
                <w:szCs w:val="20"/>
                <w:lang w:val="bg-BG"/>
              </w:rPr>
            </w:pPr>
            <w:r w:rsidRPr="00420049">
              <w:rPr>
                <w:bCs/>
                <w:color w:val="auto"/>
                <w:sz w:val="20"/>
                <w:szCs w:val="20"/>
                <w:lang w:val="bg-BG"/>
              </w:rPr>
              <w:t>348</w:t>
            </w:r>
          </w:p>
        </w:tc>
      </w:tr>
      <w:tr w:rsidR="00883F1A" w:rsidRPr="00420049" w14:paraId="55455C76" w14:textId="77777777" w:rsidTr="00883F1A">
        <w:trPr>
          <w:trHeight w:val="462"/>
        </w:trPr>
        <w:tc>
          <w:tcPr>
            <w:tcW w:w="1160" w:type="dxa"/>
          </w:tcPr>
          <w:p w14:paraId="115A32DF" w14:textId="77777777" w:rsidR="00883F1A" w:rsidRPr="00420049" w:rsidRDefault="00883F1A" w:rsidP="00420049">
            <w:pPr>
              <w:jc w:val="both"/>
              <w:rPr>
                <w:b/>
                <w:color w:val="auto"/>
                <w:sz w:val="20"/>
                <w:szCs w:val="20"/>
                <w:lang w:val="bg-BG"/>
              </w:rPr>
            </w:pPr>
          </w:p>
          <w:p w14:paraId="4C5E5D9E" w14:textId="77777777" w:rsidR="00883F1A" w:rsidRPr="00420049" w:rsidRDefault="00883F1A" w:rsidP="00420049">
            <w:pPr>
              <w:jc w:val="both"/>
              <w:rPr>
                <w:b/>
                <w:color w:val="auto"/>
                <w:sz w:val="20"/>
                <w:szCs w:val="20"/>
                <w:lang w:val="bg-BG"/>
              </w:rPr>
            </w:pPr>
            <w:r w:rsidRPr="00420049">
              <w:rPr>
                <w:b/>
                <w:color w:val="auto"/>
                <w:sz w:val="20"/>
                <w:szCs w:val="20"/>
                <w:lang w:val="bg-BG"/>
              </w:rPr>
              <w:t>ОБЩО:</w:t>
            </w:r>
          </w:p>
        </w:tc>
        <w:tc>
          <w:tcPr>
            <w:tcW w:w="1018" w:type="dxa"/>
            <w:vAlign w:val="center"/>
          </w:tcPr>
          <w:p w14:paraId="6733652F" w14:textId="77777777" w:rsidR="00883F1A" w:rsidRPr="00420049" w:rsidRDefault="00883F1A" w:rsidP="00420049">
            <w:pPr>
              <w:jc w:val="right"/>
              <w:rPr>
                <w:b/>
                <w:color w:val="auto"/>
                <w:sz w:val="20"/>
                <w:szCs w:val="20"/>
                <w:lang w:val="bg-BG"/>
              </w:rPr>
            </w:pPr>
            <w:r w:rsidRPr="00420049">
              <w:rPr>
                <w:b/>
                <w:color w:val="auto"/>
                <w:sz w:val="20"/>
                <w:szCs w:val="20"/>
                <w:lang w:val="bg-BG"/>
              </w:rPr>
              <w:t>69210</w:t>
            </w:r>
          </w:p>
        </w:tc>
        <w:tc>
          <w:tcPr>
            <w:tcW w:w="1018" w:type="dxa"/>
            <w:vAlign w:val="center"/>
          </w:tcPr>
          <w:p w14:paraId="39BDA739" w14:textId="77777777" w:rsidR="00883F1A" w:rsidRPr="00420049" w:rsidRDefault="00883F1A" w:rsidP="00420049">
            <w:pPr>
              <w:jc w:val="right"/>
              <w:rPr>
                <w:b/>
                <w:color w:val="auto"/>
                <w:sz w:val="20"/>
                <w:szCs w:val="20"/>
              </w:rPr>
            </w:pPr>
            <w:r w:rsidRPr="00420049">
              <w:rPr>
                <w:b/>
                <w:color w:val="auto"/>
                <w:sz w:val="20"/>
                <w:szCs w:val="20"/>
              </w:rPr>
              <w:t>68895</w:t>
            </w:r>
          </w:p>
        </w:tc>
        <w:tc>
          <w:tcPr>
            <w:tcW w:w="1018" w:type="dxa"/>
            <w:vAlign w:val="center"/>
          </w:tcPr>
          <w:p w14:paraId="3BC505CE" w14:textId="77777777" w:rsidR="00883F1A" w:rsidRPr="00420049" w:rsidRDefault="00883F1A" w:rsidP="00420049">
            <w:pPr>
              <w:jc w:val="right"/>
              <w:rPr>
                <w:b/>
                <w:color w:val="auto"/>
                <w:sz w:val="20"/>
                <w:szCs w:val="20"/>
                <w:lang w:val="bg-BG"/>
              </w:rPr>
            </w:pPr>
            <w:r w:rsidRPr="00420049">
              <w:rPr>
                <w:b/>
                <w:color w:val="auto"/>
                <w:sz w:val="20"/>
                <w:szCs w:val="20"/>
              </w:rPr>
              <w:t>63</w:t>
            </w:r>
            <w:r w:rsidRPr="00420049">
              <w:rPr>
                <w:b/>
                <w:color w:val="auto"/>
                <w:sz w:val="20"/>
                <w:szCs w:val="20"/>
                <w:lang w:val="bg-BG"/>
              </w:rPr>
              <w:t>682</w:t>
            </w:r>
          </w:p>
        </w:tc>
        <w:tc>
          <w:tcPr>
            <w:tcW w:w="1019" w:type="dxa"/>
          </w:tcPr>
          <w:p w14:paraId="107C9059" w14:textId="77777777" w:rsidR="00883F1A" w:rsidRPr="00420049" w:rsidRDefault="00883F1A" w:rsidP="00420049">
            <w:pPr>
              <w:rPr>
                <w:b/>
                <w:sz w:val="20"/>
                <w:szCs w:val="20"/>
              </w:rPr>
            </w:pPr>
          </w:p>
          <w:p w14:paraId="15BA5803" w14:textId="77777777" w:rsidR="00883F1A" w:rsidRPr="00420049" w:rsidRDefault="00883F1A" w:rsidP="00420049">
            <w:pPr>
              <w:jc w:val="center"/>
              <w:rPr>
                <w:b/>
                <w:sz w:val="20"/>
                <w:szCs w:val="20"/>
              </w:rPr>
            </w:pPr>
            <w:r w:rsidRPr="00420049">
              <w:rPr>
                <w:b/>
                <w:sz w:val="20"/>
                <w:szCs w:val="20"/>
              </w:rPr>
              <w:t>76779</w:t>
            </w:r>
          </w:p>
          <w:p w14:paraId="28CF2EFA" w14:textId="77777777" w:rsidR="00883F1A" w:rsidRPr="00420049" w:rsidRDefault="00883F1A" w:rsidP="00420049">
            <w:pPr>
              <w:jc w:val="right"/>
              <w:rPr>
                <w:b/>
                <w:color w:val="auto"/>
                <w:sz w:val="20"/>
                <w:szCs w:val="20"/>
              </w:rPr>
            </w:pPr>
          </w:p>
        </w:tc>
        <w:tc>
          <w:tcPr>
            <w:tcW w:w="1018" w:type="dxa"/>
          </w:tcPr>
          <w:p w14:paraId="2F49F607" w14:textId="77777777" w:rsidR="00883F1A" w:rsidRPr="00420049" w:rsidRDefault="00883F1A" w:rsidP="00420049">
            <w:pPr>
              <w:jc w:val="right"/>
              <w:rPr>
                <w:b/>
                <w:color w:val="000000" w:themeColor="text1"/>
                <w:sz w:val="20"/>
                <w:szCs w:val="20"/>
              </w:rPr>
            </w:pPr>
          </w:p>
          <w:p w14:paraId="43702FC7" w14:textId="77777777" w:rsidR="00883F1A" w:rsidRPr="00420049" w:rsidRDefault="00883F1A" w:rsidP="00420049">
            <w:pPr>
              <w:jc w:val="right"/>
              <w:rPr>
                <w:b/>
                <w:color w:val="000000" w:themeColor="text1"/>
                <w:sz w:val="20"/>
                <w:szCs w:val="20"/>
              </w:rPr>
            </w:pPr>
            <w:r w:rsidRPr="00420049">
              <w:rPr>
                <w:b/>
                <w:color w:val="000000" w:themeColor="text1"/>
                <w:sz w:val="20"/>
                <w:szCs w:val="20"/>
              </w:rPr>
              <w:t>73180</w:t>
            </w:r>
          </w:p>
        </w:tc>
        <w:tc>
          <w:tcPr>
            <w:tcW w:w="1018" w:type="dxa"/>
            <w:vAlign w:val="center"/>
          </w:tcPr>
          <w:p w14:paraId="41E5B8D7" w14:textId="77777777" w:rsidR="00883F1A" w:rsidRPr="00420049" w:rsidRDefault="00883F1A" w:rsidP="00420049">
            <w:pPr>
              <w:jc w:val="right"/>
              <w:rPr>
                <w:b/>
                <w:color w:val="auto"/>
                <w:sz w:val="20"/>
                <w:szCs w:val="20"/>
                <w:lang w:val="bg-BG"/>
              </w:rPr>
            </w:pPr>
            <w:r w:rsidRPr="00420049">
              <w:rPr>
                <w:b/>
                <w:color w:val="auto"/>
                <w:sz w:val="20"/>
                <w:szCs w:val="20"/>
                <w:lang w:val="bg-BG"/>
              </w:rPr>
              <w:t>79289</w:t>
            </w:r>
          </w:p>
        </w:tc>
        <w:tc>
          <w:tcPr>
            <w:tcW w:w="1018" w:type="dxa"/>
            <w:vAlign w:val="center"/>
          </w:tcPr>
          <w:p w14:paraId="24F0D7E4" w14:textId="77777777" w:rsidR="00883F1A" w:rsidRPr="00420049" w:rsidRDefault="00883F1A" w:rsidP="00420049">
            <w:pPr>
              <w:jc w:val="right"/>
              <w:rPr>
                <w:b/>
                <w:color w:val="auto"/>
                <w:sz w:val="20"/>
                <w:szCs w:val="20"/>
              </w:rPr>
            </w:pPr>
            <w:r w:rsidRPr="00420049">
              <w:rPr>
                <w:b/>
                <w:color w:val="auto"/>
                <w:sz w:val="20"/>
                <w:szCs w:val="20"/>
              </w:rPr>
              <w:t>81646</w:t>
            </w:r>
          </w:p>
        </w:tc>
        <w:tc>
          <w:tcPr>
            <w:tcW w:w="1019" w:type="dxa"/>
          </w:tcPr>
          <w:p w14:paraId="4696F9C1" w14:textId="77777777" w:rsidR="00883F1A" w:rsidRPr="00420049" w:rsidRDefault="00883F1A" w:rsidP="00420049">
            <w:pPr>
              <w:jc w:val="right"/>
              <w:rPr>
                <w:b/>
                <w:color w:val="auto"/>
                <w:sz w:val="20"/>
                <w:szCs w:val="20"/>
                <w:lang w:val="bg-BG"/>
              </w:rPr>
            </w:pPr>
          </w:p>
          <w:p w14:paraId="28F8363C" w14:textId="77777777" w:rsidR="00883F1A" w:rsidRPr="00420049" w:rsidRDefault="00883F1A" w:rsidP="00420049">
            <w:pPr>
              <w:jc w:val="right"/>
              <w:rPr>
                <w:b/>
                <w:color w:val="auto"/>
                <w:sz w:val="20"/>
                <w:szCs w:val="20"/>
              </w:rPr>
            </w:pPr>
            <w:r w:rsidRPr="00420049">
              <w:rPr>
                <w:b/>
                <w:color w:val="auto"/>
                <w:sz w:val="20"/>
                <w:szCs w:val="20"/>
                <w:lang w:val="bg-BG"/>
              </w:rPr>
              <w:t>80</w:t>
            </w:r>
            <w:r w:rsidRPr="00420049">
              <w:rPr>
                <w:b/>
                <w:color w:val="auto"/>
                <w:sz w:val="20"/>
                <w:szCs w:val="20"/>
              </w:rPr>
              <w:t>921</w:t>
            </w:r>
          </w:p>
        </w:tc>
      </w:tr>
    </w:tbl>
    <w:p w14:paraId="60F8EB57" w14:textId="77777777" w:rsidR="00420049" w:rsidRPr="00420049" w:rsidRDefault="00420049" w:rsidP="00420049">
      <w:pPr>
        <w:ind w:firstLine="462"/>
        <w:jc w:val="both"/>
        <w:rPr>
          <w:b/>
          <w:color w:val="auto"/>
          <w:highlight w:val="yellow"/>
        </w:rPr>
      </w:pPr>
    </w:p>
    <w:p w14:paraId="48694597" w14:textId="77777777" w:rsidR="00420049" w:rsidRPr="00420049" w:rsidRDefault="00420049" w:rsidP="00420049">
      <w:pPr>
        <w:ind w:firstLine="567"/>
        <w:jc w:val="both"/>
        <w:rPr>
          <w:color w:val="auto"/>
          <w:lang w:val="bg-BG"/>
        </w:rPr>
      </w:pPr>
      <w:r w:rsidRPr="00420049">
        <w:rPr>
          <w:color w:val="auto"/>
          <w:lang w:val="bg-BG"/>
        </w:rPr>
        <w:t xml:space="preserve"> Наблюдава се увеличаване на площите с овощни видове –  череши. </w:t>
      </w:r>
      <w:r w:rsidRPr="00420049">
        <w:rPr>
          <w:color w:val="auto"/>
          <w:lang w:val="ru-RU"/>
        </w:rPr>
        <w:t>Намаляват площите на трайните насаждения от праскови, вишни и винени лозя с изтекъл амортизационен срок.</w:t>
      </w:r>
    </w:p>
    <w:p w14:paraId="099F9BA8" w14:textId="77777777" w:rsidR="00420049" w:rsidRPr="00420049" w:rsidRDefault="00420049" w:rsidP="00420049">
      <w:pPr>
        <w:ind w:firstLine="567"/>
        <w:jc w:val="both"/>
        <w:rPr>
          <w:color w:val="auto"/>
          <w:lang w:val="ru-RU"/>
        </w:rPr>
      </w:pPr>
      <w:r w:rsidRPr="00420049">
        <w:rPr>
          <w:color w:val="auto"/>
          <w:lang w:val="ru-RU"/>
        </w:rPr>
        <w:t>Насажденията от етерично маслени култури се отглеждат на сравнително по-слабопродуктивни почви в предпланинската част на общините Павел баня, Мъглиж, Казанлък, Чирпан и Братя Даскалови. Фирмите имат собствена политика за обема на производството в зависимост търсенето на международния и вътрешен пазар. Развитието на производството на етерично маслени култури, особено на розопроизводството е с голяма перспектива, предвид конкуретноспособността на нашата страна с тази култура на европейските пазари.</w:t>
      </w:r>
    </w:p>
    <w:p w14:paraId="4B2341CA" w14:textId="77777777" w:rsidR="00420049" w:rsidRPr="00420049" w:rsidRDefault="00420049" w:rsidP="00420049">
      <w:pPr>
        <w:ind w:firstLine="462"/>
        <w:jc w:val="both"/>
        <w:rPr>
          <w:color w:val="auto"/>
          <w:lang w:val="ru-RU"/>
        </w:rPr>
      </w:pPr>
    </w:p>
    <w:p w14:paraId="229FC058" w14:textId="77777777" w:rsidR="00420049" w:rsidRPr="00420049" w:rsidRDefault="00420049" w:rsidP="00420049">
      <w:pPr>
        <w:ind w:firstLine="720"/>
        <w:jc w:val="center"/>
        <w:rPr>
          <w:b/>
          <w:color w:val="auto"/>
          <w:lang w:val="bg-BG"/>
        </w:rPr>
      </w:pPr>
      <w:r w:rsidRPr="00420049">
        <w:rPr>
          <w:b/>
          <w:color w:val="auto"/>
          <w:lang w:val="bg-BG"/>
        </w:rPr>
        <w:t>Пшеница и ечемик – добиви:</w:t>
      </w:r>
    </w:p>
    <w:p w14:paraId="65A2C144" w14:textId="77777777" w:rsidR="00420049" w:rsidRPr="00420049" w:rsidRDefault="00420049" w:rsidP="00420049">
      <w:pPr>
        <w:ind w:firstLine="720"/>
        <w:jc w:val="both"/>
        <w:rPr>
          <w:color w:val="auto"/>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835"/>
        <w:gridCol w:w="1768"/>
      </w:tblGrid>
      <w:tr w:rsidR="00420049" w:rsidRPr="00420049" w14:paraId="59FE5BDA" w14:textId="77777777" w:rsidTr="00F9737B">
        <w:trPr>
          <w:jc w:val="center"/>
        </w:trPr>
        <w:tc>
          <w:tcPr>
            <w:tcW w:w="837" w:type="dxa"/>
          </w:tcPr>
          <w:p w14:paraId="2FDD2A9E" w14:textId="77777777" w:rsidR="00420049" w:rsidRPr="00420049" w:rsidRDefault="00420049" w:rsidP="00420049">
            <w:pPr>
              <w:jc w:val="center"/>
              <w:rPr>
                <w:color w:val="auto"/>
                <w:sz w:val="20"/>
                <w:szCs w:val="20"/>
                <w:lang w:val="bg-BG"/>
              </w:rPr>
            </w:pPr>
            <w:r w:rsidRPr="00420049">
              <w:rPr>
                <w:color w:val="auto"/>
                <w:sz w:val="20"/>
                <w:szCs w:val="20"/>
                <w:lang w:val="bg-BG"/>
              </w:rPr>
              <w:t>Година</w:t>
            </w:r>
          </w:p>
        </w:tc>
        <w:tc>
          <w:tcPr>
            <w:tcW w:w="1835" w:type="dxa"/>
          </w:tcPr>
          <w:p w14:paraId="52B8ABDD" w14:textId="77777777" w:rsidR="00420049" w:rsidRPr="00420049" w:rsidRDefault="00420049" w:rsidP="00420049">
            <w:pPr>
              <w:jc w:val="both"/>
              <w:rPr>
                <w:color w:val="auto"/>
                <w:sz w:val="20"/>
                <w:szCs w:val="20"/>
                <w:lang w:val="ru-RU"/>
              </w:rPr>
            </w:pPr>
            <w:r w:rsidRPr="00420049">
              <w:rPr>
                <w:color w:val="auto"/>
                <w:sz w:val="20"/>
                <w:szCs w:val="20"/>
                <w:lang w:val="ru-RU"/>
              </w:rPr>
              <w:t xml:space="preserve">Получени добиви </w:t>
            </w:r>
          </w:p>
          <w:p w14:paraId="11A62D88" w14:textId="77777777" w:rsidR="00420049" w:rsidRPr="00420049" w:rsidRDefault="00420049" w:rsidP="00420049">
            <w:pPr>
              <w:jc w:val="both"/>
              <w:rPr>
                <w:color w:val="auto"/>
                <w:sz w:val="20"/>
                <w:szCs w:val="20"/>
                <w:lang w:val="ru-RU"/>
              </w:rPr>
            </w:pPr>
            <w:r w:rsidRPr="00420049">
              <w:rPr>
                <w:color w:val="auto"/>
                <w:sz w:val="20"/>
                <w:szCs w:val="20"/>
                <w:lang w:val="ru-RU"/>
              </w:rPr>
              <w:t>от пшеница кг/дка</w:t>
            </w:r>
          </w:p>
        </w:tc>
        <w:tc>
          <w:tcPr>
            <w:tcW w:w="1768" w:type="dxa"/>
          </w:tcPr>
          <w:p w14:paraId="2F2D71A1" w14:textId="77777777" w:rsidR="00420049" w:rsidRPr="00420049" w:rsidRDefault="00420049" w:rsidP="00420049">
            <w:pPr>
              <w:jc w:val="both"/>
              <w:rPr>
                <w:color w:val="auto"/>
                <w:sz w:val="20"/>
                <w:szCs w:val="20"/>
                <w:lang w:val="ru-RU"/>
              </w:rPr>
            </w:pPr>
            <w:r w:rsidRPr="00420049">
              <w:rPr>
                <w:color w:val="auto"/>
                <w:sz w:val="20"/>
                <w:szCs w:val="20"/>
                <w:lang w:val="ru-RU"/>
              </w:rPr>
              <w:t>Получени добиви</w:t>
            </w:r>
          </w:p>
          <w:p w14:paraId="7D6D024E" w14:textId="77777777" w:rsidR="00420049" w:rsidRPr="00420049" w:rsidRDefault="00420049" w:rsidP="00420049">
            <w:pPr>
              <w:jc w:val="both"/>
              <w:rPr>
                <w:color w:val="auto"/>
                <w:sz w:val="20"/>
                <w:szCs w:val="20"/>
                <w:lang w:val="ru-RU"/>
              </w:rPr>
            </w:pPr>
            <w:r w:rsidRPr="00420049">
              <w:rPr>
                <w:color w:val="auto"/>
                <w:sz w:val="20"/>
                <w:szCs w:val="20"/>
                <w:lang w:val="ru-RU"/>
              </w:rPr>
              <w:t>от ечемик кг/дка</w:t>
            </w:r>
          </w:p>
        </w:tc>
      </w:tr>
      <w:tr w:rsidR="00420049" w:rsidRPr="00420049" w14:paraId="2259AE8D" w14:textId="77777777" w:rsidTr="00F9737B">
        <w:trPr>
          <w:jc w:val="center"/>
        </w:trPr>
        <w:tc>
          <w:tcPr>
            <w:tcW w:w="837" w:type="dxa"/>
          </w:tcPr>
          <w:p w14:paraId="0B68F2E2" w14:textId="77777777" w:rsidR="00420049" w:rsidRPr="00420049" w:rsidRDefault="00420049" w:rsidP="00420049">
            <w:pPr>
              <w:jc w:val="both"/>
              <w:rPr>
                <w:color w:val="auto"/>
                <w:sz w:val="20"/>
                <w:szCs w:val="20"/>
                <w:lang w:val="bg-BG"/>
              </w:rPr>
            </w:pPr>
            <w:r w:rsidRPr="00420049">
              <w:rPr>
                <w:color w:val="auto"/>
                <w:sz w:val="20"/>
                <w:szCs w:val="20"/>
                <w:lang w:val="bg-BG"/>
              </w:rPr>
              <w:t>2010 г.</w:t>
            </w:r>
          </w:p>
        </w:tc>
        <w:tc>
          <w:tcPr>
            <w:tcW w:w="1835" w:type="dxa"/>
          </w:tcPr>
          <w:p w14:paraId="543A7A15" w14:textId="77777777" w:rsidR="00420049" w:rsidRPr="00420049" w:rsidRDefault="00420049" w:rsidP="00420049">
            <w:pPr>
              <w:jc w:val="right"/>
              <w:rPr>
                <w:color w:val="auto"/>
                <w:sz w:val="20"/>
                <w:szCs w:val="20"/>
              </w:rPr>
            </w:pPr>
            <w:r w:rsidRPr="00420049">
              <w:rPr>
                <w:color w:val="auto"/>
                <w:sz w:val="20"/>
                <w:szCs w:val="20"/>
              </w:rPr>
              <w:t>300</w:t>
            </w:r>
          </w:p>
        </w:tc>
        <w:tc>
          <w:tcPr>
            <w:tcW w:w="1768" w:type="dxa"/>
          </w:tcPr>
          <w:p w14:paraId="626A4804" w14:textId="77777777" w:rsidR="00420049" w:rsidRPr="00420049" w:rsidRDefault="00420049" w:rsidP="00420049">
            <w:pPr>
              <w:jc w:val="right"/>
              <w:rPr>
                <w:color w:val="auto"/>
                <w:sz w:val="20"/>
                <w:szCs w:val="20"/>
              </w:rPr>
            </w:pPr>
            <w:r w:rsidRPr="00420049">
              <w:rPr>
                <w:color w:val="auto"/>
                <w:sz w:val="20"/>
                <w:szCs w:val="20"/>
              </w:rPr>
              <w:t>314</w:t>
            </w:r>
          </w:p>
        </w:tc>
      </w:tr>
      <w:tr w:rsidR="00420049" w:rsidRPr="00420049" w14:paraId="774F79D5" w14:textId="77777777" w:rsidTr="00F9737B">
        <w:trPr>
          <w:jc w:val="center"/>
        </w:trPr>
        <w:tc>
          <w:tcPr>
            <w:tcW w:w="837" w:type="dxa"/>
          </w:tcPr>
          <w:p w14:paraId="658A1CAE" w14:textId="77777777" w:rsidR="00420049" w:rsidRPr="00420049" w:rsidRDefault="00420049" w:rsidP="00420049">
            <w:pPr>
              <w:jc w:val="both"/>
              <w:rPr>
                <w:color w:val="auto"/>
                <w:sz w:val="20"/>
                <w:szCs w:val="20"/>
                <w:lang w:val="bg-BG"/>
              </w:rPr>
            </w:pPr>
            <w:r w:rsidRPr="00420049">
              <w:rPr>
                <w:color w:val="auto"/>
                <w:sz w:val="20"/>
                <w:szCs w:val="20"/>
                <w:lang w:val="bg-BG"/>
              </w:rPr>
              <w:t>2011 г.</w:t>
            </w:r>
          </w:p>
        </w:tc>
        <w:tc>
          <w:tcPr>
            <w:tcW w:w="1835" w:type="dxa"/>
          </w:tcPr>
          <w:p w14:paraId="7E7B27A8" w14:textId="77777777" w:rsidR="00420049" w:rsidRPr="00420049" w:rsidRDefault="00420049" w:rsidP="00420049">
            <w:pPr>
              <w:jc w:val="right"/>
              <w:rPr>
                <w:color w:val="auto"/>
                <w:sz w:val="20"/>
                <w:szCs w:val="20"/>
                <w:lang w:val="bg-BG"/>
              </w:rPr>
            </w:pPr>
            <w:r w:rsidRPr="00420049">
              <w:rPr>
                <w:color w:val="auto"/>
                <w:sz w:val="20"/>
                <w:szCs w:val="20"/>
                <w:lang w:val="bg-BG"/>
              </w:rPr>
              <w:t>349</w:t>
            </w:r>
          </w:p>
        </w:tc>
        <w:tc>
          <w:tcPr>
            <w:tcW w:w="1768" w:type="dxa"/>
          </w:tcPr>
          <w:p w14:paraId="55AD602D" w14:textId="77777777" w:rsidR="00420049" w:rsidRPr="00420049" w:rsidRDefault="00420049" w:rsidP="00420049">
            <w:pPr>
              <w:jc w:val="right"/>
              <w:rPr>
                <w:color w:val="auto"/>
                <w:sz w:val="20"/>
                <w:szCs w:val="20"/>
                <w:lang w:val="bg-BG"/>
              </w:rPr>
            </w:pPr>
            <w:r w:rsidRPr="00420049">
              <w:rPr>
                <w:color w:val="auto"/>
                <w:sz w:val="20"/>
                <w:szCs w:val="20"/>
                <w:lang w:val="bg-BG"/>
              </w:rPr>
              <w:t>349</w:t>
            </w:r>
          </w:p>
        </w:tc>
      </w:tr>
      <w:tr w:rsidR="00420049" w:rsidRPr="00420049" w14:paraId="31634001" w14:textId="77777777" w:rsidTr="00F9737B">
        <w:trPr>
          <w:jc w:val="center"/>
        </w:trPr>
        <w:tc>
          <w:tcPr>
            <w:tcW w:w="837" w:type="dxa"/>
          </w:tcPr>
          <w:p w14:paraId="3F01D844" w14:textId="77777777" w:rsidR="00420049" w:rsidRPr="00420049" w:rsidRDefault="00420049" w:rsidP="00420049">
            <w:pPr>
              <w:jc w:val="both"/>
              <w:rPr>
                <w:color w:val="auto"/>
                <w:sz w:val="20"/>
                <w:szCs w:val="20"/>
                <w:lang w:val="bg-BG"/>
              </w:rPr>
            </w:pPr>
            <w:r w:rsidRPr="00420049">
              <w:rPr>
                <w:color w:val="auto"/>
                <w:sz w:val="20"/>
                <w:szCs w:val="20"/>
              </w:rPr>
              <w:t xml:space="preserve">2012 </w:t>
            </w:r>
            <w:r w:rsidRPr="00420049">
              <w:rPr>
                <w:color w:val="auto"/>
                <w:sz w:val="20"/>
                <w:szCs w:val="20"/>
                <w:lang w:val="bg-BG"/>
              </w:rPr>
              <w:t>г.</w:t>
            </w:r>
          </w:p>
        </w:tc>
        <w:tc>
          <w:tcPr>
            <w:tcW w:w="1835" w:type="dxa"/>
          </w:tcPr>
          <w:p w14:paraId="44D27428" w14:textId="77777777" w:rsidR="00420049" w:rsidRPr="00420049" w:rsidRDefault="00420049" w:rsidP="00420049">
            <w:pPr>
              <w:jc w:val="right"/>
              <w:rPr>
                <w:color w:val="auto"/>
                <w:sz w:val="20"/>
                <w:szCs w:val="20"/>
              </w:rPr>
            </w:pPr>
            <w:r w:rsidRPr="00420049">
              <w:rPr>
                <w:color w:val="auto"/>
                <w:sz w:val="20"/>
                <w:szCs w:val="20"/>
              </w:rPr>
              <w:t>350</w:t>
            </w:r>
          </w:p>
        </w:tc>
        <w:tc>
          <w:tcPr>
            <w:tcW w:w="1768" w:type="dxa"/>
          </w:tcPr>
          <w:p w14:paraId="58BEF8FF" w14:textId="77777777" w:rsidR="00420049" w:rsidRPr="00420049" w:rsidRDefault="00420049" w:rsidP="00420049">
            <w:pPr>
              <w:jc w:val="right"/>
              <w:rPr>
                <w:color w:val="auto"/>
                <w:sz w:val="20"/>
                <w:szCs w:val="20"/>
              </w:rPr>
            </w:pPr>
            <w:r w:rsidRPr="00420049">
              <w:rPr>
                <w:color w:val="auto"/>
                <w:sz w:val="20"/>
                <w:szCs w:val="20"/>
              </w:rPr>
              <w:t>232</w:t>
            </w:r>
          </w:p>
        </w:tc>
      </w:tr>
      <w:tr w:rsidR="00420049" w:rsidRPr="00420049" w14:paraId="35199A2A" w14:textId="77777777" w:rsidTr="00F9737B">
        <w:trPr>
          <w:jc w:val="center"/>
        </w:trPr>
        <w:tc>
          <w:tcPr>
            <w:tcW w:w="837" w:type="dxa"/>
          </w:tcPr>
          <w:p w14:paraId="479B3962" w14:textId="77777777" w:rsidR="00420049" w:rsidRPr="00420049" w:rsidRDefault="00420049" w:rsidP="00420049">
            <w:pPr>
              <w:jc w:val="both"/>
              <w:rPr>
                <w:color w:val="auto"/>
                <w:sz w:val="20"/>
                <w:szCs w:val="20"/>
                <w:lang w:val="bg-BG"/>
              </w:rPr>
            </w:pPr>
            <w:r w:rsidRPr="00420049">
              <w:rPr>
                <w:color w:val="auto"/>
                <w:sz w:val="20"/>
                <w:szCs w:val="20"/>
                <w:lang w:val="bg-BG"/>
              </w:rPr>
              <w:t>2013 г.</w:t>
            </w:r>
          </w:p>
        </w:tc>
        <w:tc>
          <w:tcPr>
            <w:tcW w:w="1835" w:type="dxa"/>
          </w:tcPr>
          <w:p w14:paraId="28F54855" w14:textId="77777777" w:rsidR="00420049" w:rsidRPr="00420049" w:rsidRDefault="00420049" w:rsidP="00420049">
            <w:pPr>
              <w:jc w:val="right"/>
              <w:rPr>
                <w:color w:val="auto"/>
                <w:sz w:val="20"/>
                <w:szCs w:val="20"/>
              </w:rPr>
            </w:pPr>
            <w:r w:rsidRPr="00420049">
              <w:rPr>
                <w:color w:val="auto"/>
                <w:sz w:val="20"/>
                <w:szCs w:val="20"/>
              </w:rPr>
              <w:t>360</w:t>
            </w:r>
          </w:p>
        </w:tc>
        <w:tc>
          <w:tcPr>
            <w:tcW w:w="1768" w:type="dxa"/>
          </w:tcPr>
          <w:p w14:paraId="64E4B5A6" w14:textId="77777777" w:rsidR="00420049" w:rsidRPr="00420049" w:rsidRDefault="00420049" w:rsidP="00420049">
            <w:pPr>
              <w:jc w:val="right"/>
              <w:rPr>
                <w:color w:val="auto"/>
                <w:sz w:val="20"/>
                <w:szCs w:val="20"/>
              </w:rPr>
            </w:pPr>
            <w:r w:rsidRPr="00420049">
              <w:rPr>
                <w:color w:val="auto"/>
                <w:sz w:val="20"/>
                <w:szCs w:val="20"/>
              </w:rPr>
              <w:t>376</w:t>
            </w:r>
          </w:p>
        </w:tc>
      </w:tr>
      <w:tr w:rsidR="00420049" w:rsidRPr="00420049" w14:paraId="61EA05AB" w14:textId="77777777" w:rsidTr="00F9737B">
        <w:trPr>
          <w:jc w:val="center"/>
        </w:trPr>
        <w:tc>
          <w:tcPr>
            <w:tcW w:w="837" w:type="dxa"/>
          </w:tcPr>
          <w:p w14:paraId="323C1693" w14:textId="77777777" w:rsidR="00420049" w:rsidRPr="00420049" w:rsidRDefault="00420049" w:rsidP="00420049">
            <w:pPr>
              <w:jc w:val="both"/>
              <w:rPr>
                <w:color w:val="auto"/>
                <w:sz w:val="20"/>
                <w:szCs w:val="20"/>
                <w:lang w:val="bg-BG"/>
              </w:rPr>
            </w:pPr>
            <w:r w:rsidRPr="00420049">
              <w:rPr>
                <w:color w:val="auto"/>
                <w:sz w:val="20"/>
                <w:szCs w:val="20"/>
                <w:lang w:val="bg-BG"/>
              </w:rPr>
              <w:t>201</w:t>
            </w:r>
            <w:r w:rsidRPr="00420049">
              <w:rPr>
                <w:color w:val="auto"/>
                <w:sz w:val="20"/>
                <w:szCs w:val="20"/>
              </w:rPr>
              <w:t>4</w:t>
            </w:r>
            <w:r w:rsidRPr="00420049">
              <w:rPr>
                <w:color w:val="auto"/>
                <w:sz w:val="20"/>
                <w:szCs w:val="20"/>
                <w:lang w:val="bg-BG"/>
              </w:rPr>
              <w:t xml:space="preserve"> г.</w:t>
            </w:r>
          </w:p>
        </w:tc>
        <w:tc>
          <w:tcPr>
            <w:tcW w:w="1835" w:type="dxa"/>
          </w:tcPr>
          <w:p w14:paraId="463ACCA9" w14:textId="77777777" w:rsidR="00420049" w:rsidRPr="00420049" w:rsidRDefault="00420049" w:rsidP="00420049">
            <w:pPr>
              <w:jc w:val="right"/>
              <w:rPr>
                <w:color w:val="auto"/>
                <w:sz w:val="20"/>
                <w:szCs w:val="20"/>
                <w:lang w:val="bg-BG"/>
              </w:rPr>
            </w:pPr>
            <w:r w:rsidRPr="00420049">
              <w:rPr>
                <w:color w:val="auto"/>
                <w:sz w:val="20"/>
                <w:szCs w:val="20"/>
                <w:lang w:val="bg-BG"/>
              </w:rPr>
              <w:t>418</w:t>
            </w:r>
          </w:p>
        </w:tc>
        <w:tc>
          <w:tcPr>
            <w:tcW w:w="1768" w:type="dxa"/>
          </w:tcPr>
          <w:p w14:paraId="58CA3F44" w14:textId="77777777" w:rsidR="00420049" w:rsidRPr="00420049" w:rsidRDefault="00420049" w:rsidP="00420049">
            <w:pPr>
              <w:jc w:val="right"/>
              <w:rPr>
                <w:color w:val="auto"/>
                <w:sz w:val="20"/>
                <w:szCs w:val="20"/>
                <w:lang w:val="bg-BG"/>
              </w:rPr>
            </w:pPr>
            <w:r w:rsidRPr="00420049">
              <w:rPr>
                <w:color w:val="auto"/>
                <w:sz w:val="20"/>
                <w:szCs w:val="20"/>
                <w:lang w:val="bg-BG"/>
              </w:rPr>
              <w:t>420</w:t>
            </w:r>
          </w:p>
        </w:tc>
      </w:tr>
      <w:tr w:rsidR="00420049" w:rsidRPr="00420049" w14:paraId="04110F00" w14:textId="77777777" w:rsidTr="00F9737B">
        <w:trPr>
          <w:jc w:val="center"/>
        </w:trPr>
        <w:tc>
          <w:tcPr>
            <w:tcW w:w="837" w:type="dxa"/>
          </w:tcPr>
          <w:p w14:paraId="69E85586" w14:textId="77777777" w:rsidR="00420049" w:rsidRPr="00420049" w:rsidRDefault="00420049" w:rsidP="00420049">
            <w:pPr>
              <w:jc w:val="both"/>
              <w:rPr>
                <w:color w:val="auto"/>
                <w:sz w:val="20"/>
                <w:szCs w:val="20"/>
                <w:lang w:val="bg-BG"/>
              </w:rPr>
            </w:pPr>
            <w:r w:rsidRPr="00420049">
              <w:rPr>
                <w:color w:val="auto"/>
                <w:sz w:val="20"/>
                <w:szCs w:val="20"/>
                <w:lang w:val="bg-BG"/>
              </w:rPr>
              <w:t>2015 г.</w:t>
            </w:r>
          </w:p>
        </w:tc>
        <w:tc>
          <w:tcPr>
            <w:tcW w:w="1835" w:type="dxa"/>
          </w:tcPr>
          <w:p w14:paraId="1125DECF" w14:textId="77777777" w:rsidR="00420049" w:rsidRPr="00420049" w:rsidRDefault="00420049" w:rsidP="00420049">
            <w:pPr>
              <w:jc w:val="right"/>
              <w:rPr>
                <w:color w:val="auto"/>
                <w:sz w:val="20"/>
                <w:szCs w:val="20"/>
                <w:lang w:val="bg-BG"/>
              </w:rPr>
            </w:pPr>
            <w:r w:rsidRPr="00420049">
              <w:rPr>
                <w:color w:val="auto"/>
                <w:sz w:val="20"/>
                <w:szCs w:val="20"/>
                <w:lang w:val="bg-BG"/>
              </w:rPr>
              <w:t>364</w:t>
            </w:r>
          </w:p>
        </w:tc>
        <w:tc>
          <w:tcPr>
            <w:tcW w:w="1768" w:type="dxa"/>
          </w:tcPr>
          <w:p w14:paraId="74E1589A" w14:textId="77777777" w:rsidR="00420049" w:rsidRPr="00420049" w:rsidRDefault="00420049" w:rsidP="00420049">
            <w:pPr>
              <w:jc w:val="right"/>
              <w:rPr>
                <w:color w:val="auto"/>
                <w:sz w:val="20"/>
                <w:szCs w:val="20"/>
                <w:lang w:val="bg-BG"/>
              </w:rPr>
            </w:pPr>
            <w:r w:rsidRPr="00420049">
              <w:rPr>
                <w:color w:val="auto"/>
                <w:sz w:val="20"/>
                <w:szCs w:val="20"/>
                <w:lang w:val="bg-BG"/>
              </w:rPr>
              <w:t>330</w:t>
            </w:r>
          </w:p>
        </w:tc>
      </w:tr>
      <w:tr w:rsidR="00420049" w:rsidRPr="00420049" w14:paraId="750ECBF1" w14:textId="77777777" w:rsidTr="00F9737B">
        <w:trPr>
          <w:jc w:val="center"/>
        </w:trPr>
        <w:tc>
          <w:tcPr>
            <w:tcW w:w="837" w:type="dxa"/>
          </w:tcPr>
          <w:p w14:paraId="1D791AA4" w14:textId="77777777" w:rsidR="00420049" w:rsidRPr="00420049" w:rsidRDefault="00420049" w:rsidP="00420049">
            <w:pPr>
              <w:jc w:val="both"/>
              <w:rPr>
                <w:color w:val="auto"/>
                <w:sz w:val="20"/>
                <w:szCs w:val="20"/>
                <w:lang w:val="bg-BG"/>
              </w:rPr>
            </w:pPr>
            <w:r w:rsidRPr="00420049">
              <w:rPr>
                <w:color w:val="auto"/>
                <w:sz w:val="20"/>
                <w:szCs w:val="20"/>
                <w:lang w:val="bg-BG"/>
              </w:rPr>
              <w:t>2016 г.</w:t>
            </w:r>
          </w:p>
        </w:tc>
        <w:tc>
          <w:tcPr>
            <w:tcW w:w="1835" w:type="dxa"/>
          </w:tcPr>
          <w:p w14:paraId="49FFBC6D" w14:textId="77777777" w:rsidR="00420049" w:rsidRPr="00420049" w:rsidRDefault="00420049" w:rsidP="00420049">
            <w:pPr>
              <w:jc w:val="right"/>
              <w:rPr>
                <w:color w:val="auto"/>
                <w:sz w:val="20"/>
                <w:szCs w:val="20"/>
                <w:lang w:val="bg-BG"/>
              </w:rPr>
            </w:pPr>
            <w:r w:rsidRPr="00420049">
              <w:rPr>
                <w:color w:val="auto"/>
                <w:sz w:val="20"/>
                <w:szCs w:val="20"/>
                <w:lang w:val="bg-BG"/>
              </w:rPr>
              <w:t>418</w:t>
            </w:r>
          </w:p>
        </w:tc>
        <w:tc>
          <w:tcPr>
            <w:tcW w:w="1768" w:type="dxa"/>
          </w:tcPr>
          <w:p w14:paraId="72EC79EF" w14:textId="77777777" w:rsidR="00420049" w:rsidRPr="00420049" w:rsidRDefault="00420049" w:rsidP="00420049">
            <w:pPr>
              <w:jc w:val="right"/>
              <w:rPr>
                <w:color w:val="auto"/>
                <w:sz w:val="20"/>
                <w:szCs w:val="20"/>
                <w:lang w:val="bg-BG"/>
              </w:rPr>
            </w:pPr>
            <w:r w:rsidRPr="00420049">
              <w:rPr>
                <w:color w:val="auto"/>
                <w:sz w:val="20"/>
                <w:szCs w:val="20"/>
                <w:lang w:val="bg-BG"/>
              </w:rPr>
              <w:t>396</w:t>
            </w:r>
          </w:p>
        </w:tc>
      </w:tr>
      <w:tr w:rsidR="00420049" w:rsidRPr="00420049" w14:paraId="0FF24BDD" w14:textId="77777777" w:rsidTr="00F9737B">
        <w:trPr>
          <w:jc w:val="center"/>
        </w:trPr>
        <w:tc>
          <w:tcPr>
            <w:tcW w:w="837" w:type="dxa"/>
          </w:tcPr>
          <w:p w14:paraId="53B2E226" w14:textId="77777777" w:rsidR="00420049" w:rsidRPr="00420049" w:rsidRDefault="00420049" w:rsidP="00420049">
            <w:pPr>
              <w:jc w:val="both"/>
              <w:rPr>
                <w:color w:val="auto"/>
                <w:sz w:val="20"/>
                <w:szCs w:val="20"/>
                <w:lang w:val="bg-BG"/>
              </w:rPr>
            </w:pPr>
            <w:r w:rsidRPr="00420049">
              <w:rPr>
                <w:color w:val="auto"/>
                <w:sz w:val="20"/>
                <w:szCs w:val="20"/>
                <w:lang w:val="bg-BG"/>
              </w:rPr>
              <w:t>2017 г.</w:t>
            </w:r>
          </w:p>
        </w:tc>
        <w:tc>
          <w:tcPr>
            <w:tcW w:w="1835" w:type="dxa"/>
          </w:tcPr>
          <w:p w14:paraId="109AA08D" w14:textId="77777777" w:rsidR="00420049" w:rsidRPr="00420049" w:rsidRDefault="00420049" w:rsidP="00420049">
            <w:pPr>
              <w:jc w:val="right"/>
              <w:rPr>
                <w:color w:val="auto"/>
                <w:sz w:val="20"/>
                <w:szCs w:val="20"/>
                <w:lang w:val="bg-BG"/>
              </w:rPr>
            </w:pPr>
            <w:r w:rsidRPr="00420049">
              <w:rPr>
                <w:color w:val="auto"/>
                <w:sz w:val="20"/>
                <w:szCs w:val="20"/>
                <w:lang w:val="bg-BG"/>
              </w:rPr>
              <w:t>437</w:t>
            </w:r>
          </w:p>
        </w:tc>
        <w:tc>
          <w:tcPr>
            <w:tcW w:w="1768" w:type="dxa"/>
          </w:tcPr>
          <w:p w14:paraId="170E0569" w14:textId="77777777" w:rsidR="00420049" w:rsidRPr="00420049" w:rsidRDefault="00420049" w:rsidP="00420049">
            <w:pPr>
              <w:jc w:val="right"/>
              <w:rPr>
                <w:color w:val="auto"/>
                <w:sz w:val="20"/>
                <w:szCs w:val="20"/>
                <w:lang w:val="bg-BG"/>
              </w:rPr>
            </w:pPr>
            <w:r w:rsidRPr="00420049">
              <w:rPr>
                <w:color w:val="auto"/>
                <w:sz w:val="20"/>
                <w:szCs w:val="20"/>
                <w:lang w:val="bg-BG"/>
              </w:rPr>
              <w:t>419</w:t>
            </w:r>
          </w:p>
        </w:tc>
      </w:tr>
      <w:tr w:rsidR="00420049" w:rsidRPr="00420049" w14:paraId="4AB93ADB" w14:textId="77777777" w:rsidTr="00F9737B">
        <w:trPr>
          <w:jc w:val="center"/>
        </w:trPr>
        <w:tc>
          <w:tcPr>
            <w:tcW w:w="837" w:type="dxa"/>
          </w:tcPr>
          <w:p w14:paraId="5D551209" w14:textId="77777777" w:rsidR="00420049" w:rsidRPr="00420049" w:rsidRDefault="00420049" w:rsidP="00420049">
            <w:pPr>
              <w:jc w:val="both"/>
              <w:rPr>
                <w:color w:val="auto"/>
                <w:sz w:val="20"/>
                <w:szCs w:val="20"/>
                <w:lang w:val="bg-BG"/>
              </w:rPr>
            </w:pPr>
            <w:r w:rsidRPr="00420049">
              <w:rPr>
                <w:color w:val="auto"/>
                <w:sz w:val="20"/>
                <w:szCs w:val="20"/>
              </w:rPr>
              <w:t xml:space="preserve">2018 </w:t>
            </w:r>
            <w:r w:rsidRPr="00420049">
              <w:rPr>
                <w:color w:val="auto"/>
                <w:sz w:val="20"/>
                <w:szCs w:val="20"/>
                <w:lang w:val="bg-BG"/>
              </w:rPr>
              <w:t>г.</w:t>
            </w:r>
          </w:p>
        </w:tc>
        <w:tc>
          <w:tcPr>
            <w:tcW w:w="1835" w:type="dxa"/>
          </w:tcPr>
          <w:p w14:paraId="23A1B851" w14:textId="77777777" w:rsidR="00420049" w:rsidRPr="00420049" w:rsidRDefault="00420049" w:rsidP="00420049">
            <w:pPr>
              <w:jc w:val="right"/>
              <w:rPr>
                <w:color w:val="auto"/>
                <w:sz w:val="20"/>
                <w:szCs w:val="20"/>
              </w:rPr>
            </w:pPr>
            <w:r w:rsidRPr="00420049">
              <w:rPr>
                <w:color w:val="auto"/>
                <w:sz w:val="20"/>
                <w:szCs w:val="20"/>
              </w:rPr>
              <w:t>446</w:t>
            </w:r>
          </w:p>
        </w:tc>
        <w:tc>
          <w:tcPr>
            <w:tcW w:w="1768" w:type="dxa"/>
          </w:tcPr>
          <w:p w14:paraId="0E28B520" w14:textId="77777777" w:rsidR="00420049" w:rsidRPr="00420049" w:rsidRDefault="00420049" w:rsidP="00420049">
            <w:pPr>
              <w:jc w:val="right"/>
              <w:rPr>
                <w:color w:val="auto"/>
                <w:sz w:val="20"/>
                <w:szCs w:val="20"/>
              </w:rPr>
            </w:pPr>
            <w:r w:rsidRPr="00420049">
              <w:rPr>
                <w:color w:val="auto"/>
                <w:sz w:val="20"/>
                <w:szCs w:val="20"/>
              </w:rPr>
              <w:t>440</w:t>
            </w:r>
          </w:p>
        </w:tc>
      </w:tr>
      <w:tr w:rsidR="00420049" w:rsidRPr="00420049" w14:paraId="5AA1363E" w14:textId="77777777" w:rsidTr="00F9737B">
        <w:trPr>
          <w:jc w:val="center"/>
        </w:trPr>
        <w:tc>
          <w:tcPr>
            <w:tcW w:w="837" w:type="dxa"/>
          </w:tcPr>
          <w:p w14:paraId="3F13C02C" w14:textId="77777777" w:rsidR="00420049" w:rsidRPr="00420049" w:rsidRDefault="00420049" w:rsidP="00420049">
            <w:pPr>
              <w:jc w:val="both"/>
              <w:rPr>
                <w:color w:val="auto"/>
                <w:sz w:val="20"/>
                <w:szCs w:val="20"/>
                <w:lang w:val="bg-BG"/>
              </w:rPr>
            </w:pPr>
            <w:r w:rsidRPr="00420049">
              <w:rPr>
                <w:color w:val="auto"/>
                <w:sz w:val="20"/>
                <w:szCs w:val="20"/>
              </w:rPr>
              <w:t xml:space="preserve">2019 </w:t>
            </w:r>
            <w:r w:rsidRPr="00420049">
              <w:rPr>
                <w:color w:val="auto"/>
                <w:sz w:val="20"/>
                <w:szCs w:val="20"/>
                <w:lang w:val="bg-BG"/>
              </w:rPr>
              <w:t>г.</w:t>
            </w:r>
          </w:p>
        </w:tc>
        <w:tc>
          <w:tcPr>
            <w:tcW w:w="1835" w:type="dxa"/>
          </w:tcPr>
          <w:p w14:paraId="73C01EF0" w14:textId="77777777" w:rsidR="00420049" w:rsidRPr="00420049" w:rsidRDefault="00420049" w:rsidP="00420049">
            <w:pPr>
              <w:jc w:val="right"/>
              <w:rPr>
                <w:color w:val="auto"/>
                <w:sz w:val="20"/>
                <w:szCs w:val="20"/>
                <w:lang w:val="bg-BG"/>
              </w:rPr>
            </w:pPr>
            <w:r w:rsidRPr="00420049">
              <w:rPr>
                <w:color w:val="auto"/>
                <w:sz w:val="20"/>
                <w:szCs w:val="20"/>
                <w:lang w:val="bg-BG"/>
              </w:rPr>
              <w:t>434</w:t>
            </w:r>
          </w:p>
        </w:tc>
        <w:tc>
          <w:tcPr>
            <w:tcW w:w="1768" w:type="dxa"/>
          </w:tcPr>
          <w:p w14:paraId="2C6FDDEA" w14:textId="77777777" w:rsidR="00420049" w:rsidRPr="00420049" w:rsidRDefault="00420049" w:rsidP="00420049">
            <w:pPr>
              <w:jc w:val="right"/>
              <w:rPr>
                <w:color w:val="auto"/>
                <w:sz w:val="20"/>
                <w:szCs w:val="20"/>
                <w:lang w:val="bg-BG"/>
              </w:rPr>
            </w:pPr>
            <w:r w:rsidRPr="00420049">
              <w:rPr>
                <w:color w:val="auto"/>
                <w:sz w:val="20"/>
                <w:szCs w:val="20"/>
                <w:lang w:val="bg-BG"/>
              </w:rPr>
              <w:t>414</w:t>
            </w:r>
          </w:p>
        </w:tc>
      </w:tr>
      <w:tr w:rsidR="00420049" w:rsidRPr="00420049" w14:paraId="0D89BD8A" w14:textId="77777777" w:rsidTr="00F9737B">
        <w:trPr>
          <w:jc w:val="center"/>
        </w:trPr>
        <w:tc>
          <w:tcPr>
            <w:tcW w:w="837" w:type="dxa"/>
          </w:tcPr>
          <w:p w14:paraId="75AAD95D" w14:textId="77777777" w:rsidR="00420049" w:rsidRPr="00420049" w:rsidRDefault="00420049" w:rsidP="00420049">
            <w:pPr>
              <w:jc w:val="both"/>
              <w:rPr>
                <w:color w:val="auto"/>
                <w:sz w:val="20"/>
                <w:szCs w:val="20"/>
                <w:lang w:val="bg-BG"/>
              </w:rPr>
            </w:pPr>
            <w:r w:rsidRPr="00420049">
              <w:rPr>
                <w:color w:val="auto"/>
                <w:sz w:val="20"/>
                <w:szCs w:val="20"/>
                <w:lang w:val="bg-BG"/>
              </w:rPr>
              <w:t>2020 г.</w:t>
            </w:r>
          </w:p>
        </w:tc>
        <w:tc>
          <w:tcPr>
            <w:tcW w:w="1835" w:type="dxa"/>
          </w:tcPr>
          <w:p w14:paraId="3661B3C1" w14:textId="77777777" w:rsidR="00420049" w:rsidRPr="00420049" w:rsidRDefault="00420049" w:rsidP="00420049">
            <w:pPr>
              <w:jc w:val="right"/>
              <w:rPr>
                <w:color w:val="auto"/>
                <w:sz w:val="20"/>
                <w:szCs w:val="20"/>
                <w:lang w:val="bg-BG"/>
              </w:rPr>
            </w:pPr>
            <w:r w:rsidRPr="00420049">
              <w:rPr>
                <w:color w:val="auto"/>
                <w:sz w:val="20"/>
                <w:szCs w:val="20"/>
                <w:lang w:val="bg-BG"/>
              </w:rPr>
              <w:t>489</w:t>
            </w:r>
          </w:p>
        </w:tc>
        <w:tc>
          <w:tcPr>
            <w:tcW w:w="1768" w:type="dxa"/>
          </w:tcPr>
          <w:p w14:paraId="5D39CD67" w14:textId="77777777" w:rsidR="00420049" w:rsidRPr="00420049" w:rsidRDefault="00420049" w:rsidP="00420049">
            <w:pPr>
              <w:jc w:val="right"/>
              <w:rPr>
                <w:color w:val="auto"/>
                <w:sz w:val="20"/>
                <w:szCs w:val="20"/>
                <w:lang w:val="bg-BG"/>
              </w:rPr>
            </w:pPr>
            <w:r w:rsidRPr="00420049">
              <w:rPr>
                <w:color w:val="auto"/>
                <w:sz w:val="20"/>
                <w:szCs w:val="20"/>
                <w:lang w:val="bg-BG"/>
              </w:rPr>
              <w:t>482</w:t>
            </w:r>
          </w:p>
        </w:tc>
      </w:tr>
      <w:tr w:rsidR="00420049" w:rsidRPr="00420049" w14:paraId="12A53414" w14:textId="77777777" w:rsidTr="00F9737B">
        <w:trPr>
          <w:jc w:val="center"/>
        </w:trPr>
        <w:tc>
          <w:tcPr>
            <w:tcW w:w="837" w:type="dxa"/>
          </w:tcPr>
          <w:p w14:paraId="783917CB" w14:textId="77777777" w:rsidR="00420049" w:rsidRPr="00420049" w:rsidRDefault="00420049" w:rsidP="00420049">
            <w:pPr>
              <w:jc w:val="both"/>
              <w:rPr>
                <w:color w:val="000000" w:themeColor="text1"/>
                <w:sz w:val="20"/>
                <w:szCs w:val="20"/>
                <w:lang w:val="bg-BG"/>
              </w:rPr>
            </w:pPr>
            <w:r w:rsidRPr="00420049">
              <w:rPr>
                <w:color w:val="000000" w:themeColor="text1"/>
                <w:sz w:val="20"/>
                <w:szCs w:val="20"/>
                <w:lang w:val="bg-BG"/>
              </w:rPr>
              <w:t>2021</w:t>
            </w:r>
            <w:r w:rsidRPr="00420049">
              <w:rPr>
                <w:color w:val="000000" w:themeColor="text1"/>
                <w:sz w:val="20"/>
                <w:szCs w:val="20"/>
              </w:rPr>
              <w:t xml:space="preserve"> </w:t>
            </w:r>
            <w:r w:rsidRPr="00420049">
              <w:rPr>
                <w:color w:val="000000" w:themeColor="text1"/>
                <w:sz w:val="20"/>
                <w:szCs w:val="20"/>
                <w:lang w:val="bg-BG"/>
              </w:rPr>
              <w:t>г.</w:t>
            </w:r>
          </w:p>
        </w:tc>
        <w:tc>
          <w:tcPr>
            <w:tcW w:w="1835" w:type="dxa"/>
          </w:tcPr>
          <w:p w14:paraId="4152BD95" w14:textId="77777777" w:rsidR="00420049" w:rsidRPr="00420049" w:rsidRDefault="00420049" w:rsidP="00420049">
            <w:pPr>
              <w:jc w:val="right"/>
              <w:rPr>
                <w:color w:val="000000" w:themeColor="text1"/>
                <w:sz w:val="20"/>
                <w:szCs w:val="20"/>
                <w:lang w:val="bg-BG"/>
              </w:rPr>
            </w:pPr>
            <w:r w:rsidRPr="00420049">
              <w:rPr>
                <w:color w:val="000000" w:themeColor="text1"/>
                <w:sz w:val="20"/>
                <w:szCs w:val="20"/>
                <w:lang w:val="bg-BG"/>
              </w:rPr>
              <w:t>553</w:t>
            </w:r>
          </w:p>
        </w:tc>
        <w:tc>
          <w:tcPr>
            <w:tcW w:w="1768" w:type="dxa"/>
          </w:tcPr>
          <w:p w14:paraId="1E3FDA44" w14:textId="77777777" w:rsidR="00420049" w:rsidRPr="00420049" w:rsidRDefault="00420049" w:rsidP="00420049">
            <w:pPr>
              <w:jc w:val="right"/>
              <w:rPr>
                <w:color w:val="000000" w:themeColor="text1"/>
                <w:sz w:val="20"/>
                <w:szCs w:val="20"/>
                <w:lang w:val="bg-BG"/>
              </w:rPr>
            </w:pPr>
            <w:r w:rsidRPr="00420049">
              <w:rPr>
                <w:color w:val="000000" w:themeColor="text1"/>
                <w:sz w:val="20"/>
                <w:szCs w:val="20"/>
                <w:lang w:val="bg-BG"/>
              </w:rPr>
              <w:t>510</w:t>
            </w:r>
          </w:p>
        </w:tc>
      </w:tr>
      <w:tr w:rsidR="00420049" w:rsidRPr="00420049" w14:paraId="4677987B" w14:textId="77777777" w:rsidTr="00F9737B">
        <w:trPr>
          <w:jc w:val="center"/>
        </w:trPr>
        <w:tc>
          <w:tcPr>
            <w:tcW w:w="837" w:type="dxa"/>
          </w:tcPr>
          <w:p w14:paraId="66CBA0C8" w14:textId="77777777" w:rsidR="00420049" w:rsidRPr="00420049" w:rsidRDefault="00420049" w:rsidP="00420049">
            <w:pPr>
              <w:jc w:val="both"/>
              <w:rPr>
                <w:color w:val="000000" w:themeColor="text1"/>
                <w:sz w:val="20"/>
                <w:szCs w:val="20"/>
                <w:lang w:val="bg-BG"/>
              </w:rPr>
            </w:pPr>
            <w:r w:rsidRPr="00420049">
              <w:rPr>
                <w:color w:val="000000" w:themeColor="text1"/>
                <w:sz w:val="20"/>
                <w:szCs w:val="20"/>
                <w:lang w:val="bg-BG"/>
              </w:rPr>
              <w:t>2022</w:t>
            </w:r>
            <w:r w:rsidRPr="00420049">
              <w:rPr>
                <w:color w:val="000000" w:themeColor="text1"/>
                <w:sz w:val="20"/>
                <w:szCs w:val="20"/>
              </w:rPr>
              <w:t xml:space="preserve"> </w:t>
            </w:r>
            <w:r w:rsidRPr="00420049">
              <w:rPr>
                <w:color w:val="000000" w:themeColor="text1"/>
                <w:sz w:val="20"/>
                <w:szCs w:val="20"/>
                <w:lang w:val="bg-BG"/>
              </w:rPr>
              <w:t>г.</w:t>
            </w:r>
          </w:p>
        </w:tc>
        <w:tc>
          <w:tcPr>
            <w:tcW w:w="1835" w:type="dxa"/>
          </w:tcPr>
          <w:p w14:paraId="2CE3F75E" w14:textId="77777777" w:rsidR="00420049" w:rsidRPr="00420049" w:rsidRDefault="00420049" w:rsidP="00420049">
            <w:pPr>
              <w:jc w:val="right"/>
              <w:rPr>
                <w:color w:val="000000" w:themeColor="text1"/>
                <w:sz w:val="20"/>
                <w:szCs w:val="20"/>
                <w:lang w:val="bg-BG"/>
              </w:rPr>
            </w:pPr>
            <w:r w:rsidRPr="00420049">
              <w:rPr>
                <w:color w:val="000000" w:themeColor="text1"/>
                <w:sz w:val="20"/>
                <w:szCs w:val="20"/>
                <w:lang w:val="bg-BG"/>
              </w:rPr>
              <w:t>466</w:t>
            </w:r>
          </w:p>
        </w:tc>
        <w:tc>
          <w:tcPr>
            <w:tcW w:w="1768" w:type="dxa"/>
          </w:tcPr>
          <w:p w14:paraId="40959B67" w14:textId="77777777" w:rsidR="00420049" w:rsidRPr="00420049" w:rsidRDefault="00420049" w:rsidP="00420049">
            <w:pPr>
              <w:jc w:val="right"/>
              <w:rPr>
                <w:color w:val="000000" w:themeColor="text1"/>
                <w:sz w:val="20"/>
                <w:szCs w:val="20"/>
                <w:lang w:val="bg-BG"/>
              </w:rPr>
            </w:pPr>
            <w:r w:rsidRPr="00420049">
              <w:rPr>
                <w:color w:val="000000" w:themeColor="text1"/>
                <w:sz w:val="20"/>
                <w:szCs w:val="20"/>
                <w:lang w:val="bg-BG"/>
              </w:rPr>
              <w:t>468</w:t>
            </w:r>
          </w:p>
        </w:tc>
      </w:tr>
      <w:tr w:rsidR="00420049" w:rsidRPr="00420049" w14:paraId="335CB0B0" w14:textId="77777777" w:rsidTr="00F9737B">
        <w:trPr>
          <w:jc w:val="center"/>
        </w:trPr>
        <w:tc>
          <w:tcPr>
            <w:tcW w:w="837" w:type="dxa"/>
          </w:tcPr>
          <w:p w14:paraId="75218D42" w14:textId="77777777" w:rsidR="00420049" w:rsidRPr="00420049" w:rsidRDefault="00420049" w:rsidP="00420049">
            <w:pPr>
              <w:jc w:val="both"/>
              <w:rPr>
                <w:color w:val="000000" w:themeColor="text1"/>
                <w:sz w:val="20"/>
                <w:szCs w:val="20"/>
                <w:lang w:val="bg-BG"/>
              </w:rPr>
            </w:pPr>
            <w:r w:rsidRPr="00420049">
              <w:rPr>
                <w:color w:val="000000" w:themeColor="text1"/>
                <w:sz w:val="20"/>
                <w:szCs w:val="20"/>
              </w:rPr>
              <w:t xml:space="preserve">2023 </w:t>
            </w:r>
            <w:r w:rsidRPr="00420049">
              <w:rPr>
                <w:color w:val="000000" w:themeColor="text1"/>
                <w:sz w:val="20"/>
                <w:szCs w:val="20"/>
                <w:lang w:val="bg-BG"/>
              </w:rPr>
              <w:t>г.</w:t>
            </w:r>
          </w:p>
        </w:tc>
        <w:tc>
          <w:tcPr>
            <w:tcW w:w="1835" w:type="dxa"/>
          </w:tcPr>
          <w:p w14:paraId="2335105E" w14:textId="77777777" w:rsidR="00420049" w:rsidRPr="00420049" w:rsidRDefault="00420049" w:rsidP="00420049">
            <w:pPr>
              <w:jc w:val="right"/>
              <w:rPr>
                <w:color w:val="000000" w:themeColor="text1"/>
                <w:sz w:val="20"/>
                <w:szCs w:val="20"/>
                <w:lang w:val="bg-BG"/>
              </w:rPr>
            </w:pPr>
            <w:r w:rsidRPr="00420049">
              <w:rPr>
                <w:color w:val="000000" w:themeColor="text1"/>
                <w:sz w:val="20"/>
                <w:szCs w:val="20"/>
                <w:lang w:val="bg-BG"/>
              </w:rPr>
              <w:t>519</w:t>
            </w:r>
          </w:p>
        </w:tc>
        <w:tc>
          <w:tcPr>
            <w:tcW w:w="1768" w:type="dxa"/>
          </w:tcPr>
          <w:p w14:paraId="45C1B57F" w14:textId="77777777" w:rsidR="00420049" w:rsidRPr="00420049" w:rsidRDefault="00420049" w:rsidP="00420049">
            <w:pPr>
              <w:jc w:val="right"/>
              <w:rPr>
                <w:color w:val="000000" w:themeColor="text1"/>
                <w:sz w:val="20"/>
                <w:szCs w:val="20"/>
                <w:lang w:val="bg-BG"/>
              </w:rPr>
            </w:pPr>
            <w:r w:rsidRPr="00420049">
              <w:rPr>
                <w:color w:val="000000" w:themeColor="text1"/>
                <w:sz w:val="20"/>
                <w:szCs w:val="20"/>
                <w:lang w:val="bg-BG"/>
              </w:rPr>
              <w:t>526</w:t>
            </w:r>
          </w:p>
        </w:tc>
      </w:tr>
      <w:tr w:rsidR="00420049" w:rsidRPr="00420049" w14:paraId="5DC1E753" w14:textId="77777777" w:rsidTr="00F9737B">
        <w:trPr>
          <w:jc w:val="center"/>
        </w:trPr>
        <w:tc>
          <w:tcPr>
            <w:tcW w:w="837" w:type="dxa"/>
          </w:tcPr>
          <w:p w14:paraId="05F32AD4" w14:textId="77777777" w:rsidR="00420049" w:rsidRPr="00420049" w:rsidRDefault="00420049" w:rsidP="00420049">
            <w:pPr>
              <w:jc w:val="both"/>
              <w:rPr>
                <w:color w:val="000000" w:themeColor="text1"/>
                <w:sz w:val="20"/>
                <w:szCs w:val="20"/>
                <w:lang w:val="bg-BG"/>
              </w:rPr>
            </w:pPr>
            <w:r w:rsidRPr="00420049">
              <w:rPr>
                <w:color w:val="000000" w:themeColor="text1"/>
                <w:sz w:val="20"/>
                <w:szCs w:val="20"/>
              </w:rPr>
              <w:t>202</w:t>
            </w:r>
            <w:r w:rsidRPr="00420049">
              <w:rPr>
                <w:color w:val="000000" w:themeColor="text1"/>
                <w:sz w:val="20"/>
                <w:szCs w:val="20"/>
                <w:lang w:val="bg-BG"/>
              </w:rPr>
              <w:t>4</w:t>
            </w:r>
            <w:r w:rsidRPr="00420049">
              <w:rPr>
                <w:color w:val="000000" w:themeColor="text1"/>
                <w:sz w:val="20"/>
                <w:szCs w:val="20"/>
              </w:rPr>
              <w:t xml:space="preserve"> </w:t>
            </w:r>
            <w:r w:rsidRPr="00420049">
              <w:rPr>
                <w:color w:val="000000" w:themeColor="text1"/>
                <w:sz w:val="20"/>
                <w:szCs w:val="20"/>
                <w:lang w:val="bg-BG"/>
              </w:rPr>
              <w:t>г.</w:t>
            </w:r>
          </w:p>
        </w:tc>
        <w:tc>
          <w:tcPr>
            <w:tcW w:w="1835" w:type="dxa"/>
          </w:tcPr>
          <w:p w14:paraId="5CBEC727" w14:textId="77777777" w:rsidR="00420049" w:rsidRPr="00420049" w:rsidRDefault="00420049" w:rsidP="00420049">
            <w:pPr>
              <w:jc w:val="right"/>
              <w:rPr>
                <w:color w:val="000000" w:themeColor="text1"/>
                <w:sz w:val="20"/>
                <w:szCs w:val="20"/>
                <w:lang w:val="bg-BG"/>
              </w:rPr>
            </w:pPr>
            <w:r w:rsidRPr="00420049">
              <w:rPr>
                <w:color w:val="000000" w:themeColor="text1"/>
                <w:sz w:val="20"/>
                <w:szCs w:val="20"/>
                <w:lang w:val="bg-BG"/>
              </w:rPr>
              <w:t>442</w:t>
            </w:r>
          </w:p>
        </w:tc>
        <w:tc>
          <w:tcPr>
            <w:tcW w:w="1768" w:type="dxa"/>
          </w:tcPr>
          <w:p w14:paraId="1DEB0F97" w14:textId="77777777" w:rsidR="00420049" w:rsidRPr="00420049" w:rsidRDefault="00420049" w:rsidP="00420049">
            <w:pPr>
              <w:jc w:val="right"/>
              <w:rPr>
                <w:color w:val="000000" w:themeColor="text1"/>
                <w:sz w:val="20"/>
                <w:szCs w:val="20"/>
                <w:lang w:val="bg-BG"/>
              </w:rPr>
            </w:pPr>
            <w:r w:rsidRPr="00420049">
              <w:rPr>
                <w:color w:val="000000" w:themeColor="text1"/>
                <w:sz w:val="20"/>
                <w:szCs w:val="20"/>
                <w:lang w:val="bg-BG"/>
              </w:rPr>
              <w:t>435</w:t>
            </w:r>
          </w:p>
        </w:tc>
      </w:tr>
    </w:tbl>
    <w:p w14:paraId="72D44253" w14:textId="77777777" w:rsidR="00420049" w:rsidRPr="00420049" w:rsidRDefault="00420049" w:rsidP="00420049">
      <w:pPr>
        <w:rPr>
          <w:color w:val="auto"/>
          <w:highlight w:val="yellow"/>
          <w:lang w:val="bg-BG"/>
        </w:rPr>
      </w:pPr>
      <w:r w:rsidRPr="00420049">
        <w:rPr>
          <w:color w:val="auto"/>
          <w:highlight w:val="yellow"/>
          <w:lang w:val="bg-BG"/>
        </w:rPr>
        <w:t xml:space="preserve"> </w:t>
      </w:r>
    </w:p>
    <w:p w14:paraId="54016EED" w14:textId="77777777" w:rsidR="00420049" w:rsidRPr="00420049" w:rsidRDefault="00420049" w:rsidP="00420049">
      <w:pPr>
        <w:ind w:firstLine="708"/>
        <w:jc w:val="both"/>
        <w:rPr>
          <w:b/>
          <w:color w:val="auto"/>
          <w:lang w:val="bg-BG"/>
        </w:rPr>
      </w:pPr>
      <w:r w:rsidRPr="00420049">
        <w:rPr>
          <w:b/>
          <w:color w:val="auto"/>
          <w:lang w:val="bg-BG"/>
        </w:rPr>
        <w:t>Получените добиви при ръжта, тритикалето и маслодайната рапица са както следва:</w:t>
      </w:r>
    </w:p>
    <w:p w14:paraId="56094ED7" w14:textId="77777777" w:rsidR="00420049" w:rsidRPr="00420049" w:rsidRDefault="00420049" w:rsidP="00420049">
      <w:pPr>
        <w:jc w:val="both"/>
        <w:rPr>
          <w:b/>
          <w:color w:val="auto"/>
          <w:lang w:val="bg-BG"/>
        </w:rPr>
      </w:pPr>
    </w:p>
    <w:tbl>
      <w:tblPr>
        <w:tblpPr w:leftFromText="141" w:rightFromText="141" w:vertAnchor="text" w:horzAnchor="margin" w:tblpXSpec="center" w:tblpY="17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993"/>
        <w:gridCol w:w="850"/>
        <w:gridCol w:w="851"/>
        <w:gridCol w:w="850"/>
        <w:gridCol w:w="851"/>
        <w:gridCol w:w="850"/>
        <w:gridCol w:w="851"/>
        <w:gridCol w:w="850"/>
      </w:tblGrid>
      <w:tr w:rsidR="00883F1A" w:rsidRPr="00420049" w14:paraId="5CD52B76" w14:textId="77777777" w:rsidTr="00883F1A">
        <w:tc>
          <w:tcPr>
            <w:tcW w:w="1951" w:type="dxa"/>
          </w:tcPr>
          <w:p w14:paraId="3E2278A7" w14:textId="77777777" w:rsidR="00883F1A" w:rsidRPr="00420049" w:rsidRDefault="00883F1A" w:rsidP="00420049">
            <w:pPr>
              <w:jc w:val="center"/>
              <w:rPr>
                <w:b/>
                <w:color w:val="auto"/>
                <w:sz w:val="20"/>
                <w:szCs w:val="20"/>
                <w:lang w:val="bg-BG"/>
              </w:rPr>
            </w:pPr>
            <w:r w:rsidRPr="00420049">
              <w:rPr>
                <w:b/>
                <w:color w:val="auto"/>
                <w:sz w:val="20"/>
                <w:szCs w:val="20"/>
                <w:lang w:val="bg-BG"/>
              </w:rPr>
              <w:t>Култура</w:t>
            </w:r>
          </w:p>
        </w:tc>
        <w:tc>
          <w:tcPr>
            <w:tcW w:w="993" w:type="dxa"/>
          </w:tcPr>
          <w:p w14:paraId="5C7A1180" w14:textId="77777777" w:rsidR="00883F1A" w:rsidRPr="00420049" w:rsidRDefault="00883F1A" w:rsidP="00420049">
            <w:pPr>
              <w:jc w:val="center"/>
              <w:rPr>
                <w:b/>
                <w:color w:val="auto"/>
                <w:sz w:val="20"/>
                <w:szCs w:val="20"/>
                <w:lang w:val="bg-BG"/>
              </w:rPr>
            </w:pPr>
            <w:r w:rsidRPr="00420049">
              <w:rPr>
                <w:b/>
                <w:color w:val="auto"/>
                <w:sz w:val="20"/>
                <w:szCs w:val="20"/>
                <w:lang w:val="bg-BG"/>
              </w:rPr>
              <w:t>2017 г.</w:t>
            </w:r>
          </w:p>
        </w:tc>
        <w:tc>
          <w:tcPr>
            <w:tcW w:w="850" w:type="dxa"/>
          </w:tcPr>
          <w:p w14:paraId="51FE308B" w14:textId="77777777" w:rsidR="00883F1A" w:rsidRPr="00420049" w:rsidRDefault="00883F1A" w:rsidP="00420049">
            <w:pPr>
              <w:jc w:val="center"/>
              <w:rPr>
                <w:b/>
                <w:color w:val="auto"/>
                <w:sz w:val="20"/>
                <w:szCs w:val="20"/>
                <w:lang w:val="bg-BG"/>
              </w:rPr>
            </w:pPr>
            <w:r w:rsidRPr="00420049">
              <w:rPr>
                <w:b/>
                <w:color w:val="auto"/>
                <w:sz w:val="20"/>
                <w:szCs w:val="20"/>
                <w:lang w:val="bg-BG"/>
              </w:rPr>
              <w:t>2018 г.</w:t>
            </w:r>
          </w:p>
        </w:tc>
        <w:tc>
          <w:tcPr>
            <w:tcW w:w="851" w:type="dxa"/>
          </w:tcPr>
          <w:p w14:paraId="1F99248E" w14:textId="77777777" w:rsidR="00883F1A" w:rsidRPr="00420049" w:rsidRDefault="00883F1A" w:rsidP="00420049">
            <w:pPr>
              <w:jc w:val="center"/>
              <w:rPr>
                <w:b/>
                <w:color w:val="auto"/>
                <w:sz w:val="20"/>
                <w:szCs w:val="20"/>
                <w:lang w:val="bg-BG"/>
              </w:rPr>
            </w:pPr>
            <w:r w:rsidRPr="00420049">
              <w:rPr>
                <w:b/>
                <w:color w:val="auto"/>
                <w:sz w:val="20"/>
                <w:szCs w:val="20"/>
                <w:lang w:val="bg-BG"/>
              </w:rPr>
              <w:t>2019 г.</w:t>
            </w:r>
          </w:p>
        </w:tc>
        <w:tc>
          <w:tcPr>
            <w:tcW w:w="850" w:type="dxa"/>
          </w:tcPr>
          <w:p w14:paraId="511C302E" w14:textId="77777777" w:rsidR="00883F1A" w:rsidRPr="00420049" w:rsidRDefault="00883F1A" w:rsidP="00420049">
            <w:pPr>
              <w:jc w:val="center"/>
              <w:rPr>
                <w:b/>
                <w:color w:val="auto"/>
                <w:sz w:val="20"/>
                <w:szCs w:val="20"/>
                <w:lang w:val="bg-BG"/>
              </w:rPr>
            </w:pPr>
            <w:r w:rsidRPr="00420049">
              <w:rPr>
                <w:b/>
                <w:color w:val="auto"/>
                <w:sz w:val="20"/>
                <w:szCs w:val="20"/>
                <w:lang w:val="bg-BG"/>
              </w:rPr>
              <w:t>2020 г.</w:t>
            </w:r>
          </w:p>
        </w:tc>
        <w:tc>
          <w:tcPr>
            <w:tcW w:w="851" w:type="dxa"/>
          </w:tcPr>
          <w:p w14:paraId="41713153" w14:textId="77777777" w:rsidR="00883F1A" w:rsidRPr="00420049" w:rsidRDefault="00883F1A" w:rsidP="00420049">
            <w:pPr>
              <w:jc w:val="center"/>
              <w:rPr>
                <w:b/>
                <w:color w:val="auto"/>
                <w:sz w:val="20"/>
                <w:szCs w:val="20"/>
                <w:lang w:val="bg-BG"/>
              </w:rPr>
            </w:pPr>
            <w:r w:rsidRPr="00420049">
              <w:rPr>
                <w:b/>
                <w:color w:val="auto"/>
                <w:sz w:val="20"/>
                <w:szCs w:val="20"/>
                <w:lang w:val="bg-BG"/>
              </w:rPr>
              <w:t>2021 г.</w:t>
            </w:r>
          </w:p>
        </w:tc>
        <w:tc>
          <w:tcPr>
            <w:tcW w:w="850" w:type="dxa"/>
          </w:tcPr>
          <w:p w14:paraId="2E7E041C" w14:textId="77777777" w:rsidR="00883F1A" w:rsidRPr="00420049" w:rsidRDefault="00883F1A" w:rsidP="00420049">
            <w:pPr>
              <w:jc w:val="center"/>
              <w:rPr>
                <w:b/>
                <w:color w:val="auto"/>
                <w:sz w:val="20"/>
                <w:szCs w:val="20"/>
                <w:lang w:val="bg-BG"/>
              </w:rPr>
            </w:pPr>
            <w:r w:rsidRPr="00420049">
              <w:rPr>
                <w:b/>
                <w:color w:val="auto"/>
                <w:sz w:val="20"/>
                <w:szCs w:val="20"/>
                <w:lang w:val="bg-BG"/>
              </w:rPr>
              <w:t>2022 г.</w:t>
            </w:r>
          </w:p>
        </w:tc>
        <w:tc>
          <w:tcPr>
            <w:tcW w:w="851" w:type="dxa"/>
          </w:tcPr>
          <w:p w14:paraId="33708089" w14:textId="77777777" w:rsidR="00883F1A" w:rsidRPr="00420049" w:rsidRDefault="00883F1A" w:rsidP="00420049">
            <w:pPr>
              <w:jc w:val="right"/>
              <w:rPr>
                <w:b/>
                <w:sz w:val="20"/>
                <w:szCs w:val="20"/>
              </w:rPr>
            </w:pPr>
            <w:r w:rsidRPr="00420049">
              <w:rPr>
                <w:b/>
                <w:sz w:val="20"/>
                <w:szCs w:val="20"/>
              </w:rPr>
              <w:t>202</w:t>
            </w:r>
            <w:r w:rsidRPr="00420049">
              <w:rPr>
                <w:b/>
                <w:sz w:val="20"/>
                <w:szCs w:val="20"/>
                <w:lang w:val="bg-BG"/>
              </w:rPr>
              <w:t>3</w:t>
            </w:r>
            <w:r w:rsidRPr="00420049">
              <w:rPr>
                <w:b/>
                <w:sz w:val="20"/>
                <w:szCs w:val="20"/>
              </w:rPr>
              <w:t xml:space="preserve"> г.</w:t>
            </w:r>
          </w:p>
        </w:tc>
        <w:tc>
          <w:tcPr>
            <w:tcW w:w="850" w:type="dxa"/>
          </w:tcPr>
          <w:p w14:paraId="7DFFE3DA" w14:textId="77777777" w:rsidR="00883F1A" w:rsidRPr="00420049" w:rsidRDefault="00883F1A" w:rsidP="00420049">
            <w:pPr>
              <w:jc w:val="right"/>
              <w:rPr>
                <w:b/>
                <w:sz w:val="20"/>
                <w:szCs w:val="20"/>
              </w:rPr>
            </w:pPr>
            <w:r w:rsidRPr="00420049">
              <w:rPr>
                <w:b/>
                <w:sz w:val="20"/>
                <w:szCs w:val="20"/>
              </w:rPr>
              <w:t>202</w:t>
            </w:r>
            <w:r w:rsidRPr="00420049">
              <w:rPr>
                <w:b/>
                <w:sz w:val="20"/>
                <w:szCs w:val="20"/>
                <w:lang w:val="bg-BG"/>
              </w:rPr>
              <w:t>4 г.</w:t>
            </w:r>
          </w:p>
        </w:tc>
      </w:tr>
      <w:tr w:rsidR="00883F1A" w:rsidRPr="00420049" w14:paraId="0E0F7915" w14:textId="77777777" w:rsidTr="00883F1A">
        <w:tc>
          <w:tcPr>
            <w:tcW w:w="1951" w:type="dxa"/>
          </w:tcPr>
          <w:p w14:paraId="78F14513" w14:textId="77777777" w:rsidR="00883F1A" w:rsidRPr="00420049" w:rsidRDefault="00883F1A" w:rsidP="00420049">
            <w:pPr>
              <w:jc w:val="both"/>
              <w:rPr>
                <w:color w:val="auto"/>
                <w:sz w:val="20"/>
                <w:szCs w:val="20"/>
                <w:lang w:val="bg-BG"/>
              </w:rPr>
            </w:pPr>
            <w:r w:rsidRPr="00420049">
              <w:rPr>
                <w:color w:val="auto"/>
                <w:sz w:val="20"/>
                <w:szCs w:val="20"/>
                <w:lang w:val="bg-BG"/>
              </w:rPr>
              <w:t>Ръж</w:t>
            </w:r>
          </w:p>
        </w:tc>
        <w:tc>
          <w:tcPr>
            <w:tcW w:w="993" w:type="dxa"/>
          </w:tcPr>
          <w:p w14:paraId="5A5A8047" w14:textId="77777777" w:rsidR="00883F1A" w:rsidRPr="00420049" w:rsidRDefault="00883F1A" w:rsidP="00420049">
            <w:pPr>
              <w:jc w:val="right"/>
              <w:rPr>
                <w:color w:val="auto"/>
                <w:sz w:val="20"/>
                <w:szCs w:val="20"/>
                <w:lang w:val="bg-BG"/>
              </w:rPr>
            </w:pPr>
            <w:r w:rsidRPr="00420049">
              <w:rPr>
                <w:color w:val="auto"/>
                <w:sz w:val="20"/>
                <w:szCs w:val="20"/>
                <w:lang w:val="bg-BG"/>
              </w:rPr>
              <w:t>266</w:t>
            </w:r>
          </w:p>
        </w:tc>
        <w:tc>
          <w:tcPr>
            <w:tcW w:w="850" w:type="dxa"/>
          </w:tcPr>
          <w:p w14:paraId="5CF7F95C" w14:textId="77777777" w:rsidR="00883F1A" w:rsidRPr="00420049" w:rsidRDefault="00883F1A" w:rsidP="00420049">
            <w:pPr>
              <w:jc w:val="right"/>
              <w:rPr>
                <w:color w:val="auto"/>
                <w:sz w:val="20"/>
                <w:szCs w:val="20"/>
              </w:rPr>
            </w:pPr>
            <w:r w:rsidRPr="00420049">
              <w:rPr>
                <w:color w:val="auto"/>
                <w:sz w:val="20"/>
                <w:szCs w:val="20"/>
              </w:rPr>
              <w:t>199</w:t>
            </w:r>
          </w:p>
        </w:tc>
        <w:tc>
          <w:tcPr>
            <w:tcW w:w="851" w:type="dxa"/>
          </w:tcPr>
          <w:p w14:paraId="302628E5" w14:textId="77777777" w:rsidR="00883F1A" w:rsidRPr="00420049" w:rsidRDefault="00883F1A" w:rsidP="00420049">
            <w:pPr>
              <w:jc w:val="right"/>
              <w:rPr>
                <w:color w:val="auto"/>
                <w:sz w:val="20"/>
                <w:szCs w:val="20"/>
                <w:lang w:val="bg-BG"/>
              </w:rPr>
            </w:pPr>
            <w:r w:rsidRPr="00420049">
              <w:rPr>
                <w:color w:val="auto"/>
                <w:sz w:val="20"/>
                <w:szCs w:val="20"/>
                <w:lang w:val="bg-BG"/>
              </w:rPr>
              <w:t>228</w:t>
            </w:r>
          </w:p>
        </w:tc>
        <w:tc>
          <w:tcPr>
            <w:tcW w:w="850" w:type="dxa"/>
          </w:tcPr>
          <w:p w14:paraId="42FBB74D" w14:textId="77777777" w:rsidR="00883F1A" w:rsidRPr="00420049" w:rsidRDefault="00883F1A" w:rsidP="00420049">
            <w:pPr>
              <w:jc w:val="right"/>
              <w:rPr>
                <w:color w:val="auto"/>
                <w:sz w:val="20"/>
                <w:szCs w:val="20"/>
                <w:lang w:val="bg-BG"/>
              </w:rPr>
            </w:pPr>
            <w:r w:rsidRPr="00420049">
              <w:rPr>
                <w:color w:val="auto"/>
                <w:sz w:val="20"/>
                <w:szCs w:val="20"/>
                <w:lang w:val="bg-BG"/>
              </w:rPr>
              <w:t>262</w:t>
            </w:r>
          </w:p>
        </w:tc>
        <w:tc>
          <w:tcPr>
            <w:tcW w:w="851" w:type="dxa"/>
          </w:tcPr>
          <w:p w14:paraId="4DB3E435" w14:textId="77777777" w:rsidR="00883F1A" w:rsidRPr="00420049" w:rsidRDefault="00883F1A" w:rsidP="00420049">
            <w:pPr>
              <w:jc w:val="right"/>
              <w:rPr>
                <w:color w:val="auto"/>
                <w:sz w:val="20"/>
                <w:szCs w:val="20"/>
                <w:lang w:val="bg-BG"/>
              </w:rPr>
            </w:pPr>
            <w:r w:rsidRPr="00420049">
              <w:rPr>
                <w:color w:val="auto"/>
                <w:sz w:val="20"/>
                <w:szCs w:val="20"/>
                <w:lang w:val="bg-BG"/>
              </w:rPr>
              <w:t>228</w:t>
            </w:r>
          </w:p>
        </w:tc>
        <w:tc>
          <w:tcPr>
            <w:tcW w:w="850" w:type="dxa"/>
          </w:tcPr>
          <w:p w14:paraId="094699ED" w14:textId="77777777" w:rsidR="00883F1A" w:rsidRPr="00420049" w:rsidRDefault="00883F1A" w:rsidP="00420049">
            <w:pPr>
              <w:jc w:val="right"/>
              <w:rPr>
                <w:color w:val="auto"/>
                <w:sz w:val="20"/>
                <w:szCs w:val="20"/>
                <w:lang w:val="bg-BG"/>
              </w:rPr>
            </w:pPr>
            <w:r w:rsidRPr="00420049">
              <w:rPr>
                <w:color w:val="auto"/>
                <w:sz w:val="20"/>
                <w:szCs w:val="20"/>
                <w:lang w:val="bg-BG"/>
              </w:rPr>
              <w:t>186</w:t>
            </w:r>
          </w:p>
        </w:tc>
        <w:tc>
          <w:tcPr>
            <w:tcW w:w="851" w:type="dxa"/>
          </w:tcPr>
          <w:p w14:paraId="748BD650" w14:textId="77777777" w:rsidR="00883F1A" w:rsidRPr="00420049" w:rsidRDefault="00883F1A" w:rsidP="00420049">
            <w:pPr>
              <w:jc w:val="right"/>
              <w:rPr>
                <w:sz w:val="20"/>
                <w:szCs w:val="20"/>
                <w:lang w:val="bg-BG"/>
              </w:rPr>
            </w:pPr>
            <w:r w:rsidRPr="00420049">
              <w:rPr>
                <w:sz w:val="20"/>
                <w:szCs w:val="20"/>
                <w:lang w:val="bg-BG"/>
              </w:rPr>
              <w:t>253</w:t>
            </w:r>
          </w:p>
        </w:tc>
        <w:tc>
          <w:tcPr>
            <w:tcW w:w="850" w:type="dxa"/>
          </w:tcPr>
          <w:p w14:paraId="33A9A443" w14:textId="77777777" w:rsidR="00883F1A" w:rsidRPr="00420049" w:rsidRDefault="00883F1A" w:rsidP="00420049">
            <w:pPr>
              <w:jc w:val="right"/>
              <w:rPr>
                <w:sz w:val="20"/>
                <w:szCs w:val="20"/>
                <w:lang w:val="bg-BG"/>
              </w:rPr>
            </w:pPr>
            <w:r w:rsidRPr="00420049">
              <w:rPr>
                <w:sz w:val="20"/>
                <w:szCs w:val="20"/>
                <w:lang w:val="bg-BG"/>
              </w:rPr>
              <w:t>198</w:t>
            </w:r>
          </w:p>
        </w:tc>
      </w:tr>
      <w:tr w:rsidR="00883F1A" w:rsidRPr="00420049" w14:paraId="73B52C96" w14:textId="77777777" w:rsidTr="00883F1A">
        <w:tc>
          <w:tcPr>
            <w:tcW w:w="1951" w:type="dxa"/>
          </w:tcPr>
          <w:p w14:paraId="02A4CCD6" w14:textId="77777777" w:rsidR="00883F1A" w:rsidRPr="00420049" w:rsidRDefault="00883F1A" w:rsidP="00420049">
            <w:pPr>
              <w:jc w:val="both"/>
              <w:rPr>
                <w:color w:val="auto"/>
                <w:sz w:val="20"/>
                <w:szCs w:val="20"/>
                <w:lang w:val="bg-BG"/>
              </w:rPr>
            </w:pPr>
            <w:r w:rsidRPr="00420049">
              <w:rPr>
                <w:color w:val="auto"/>
                <w:sz w:val="20"/>
                <w:szCs w:val="20"/>
                <w:lang w:val="bg-BG"/>
              </w:rPr>
              <w:t>Тритикале</w:t>
            </w:r>
          </w:p>
        </w:tc>
        <w:tc>
          <w:tcPr>
            <w:tcW w:w="993" w:type="dxa"/>
          </w:tcPr>
          <w:p w14:paraId="0FDC46F0" w14:textId="77777777" w:rsidR="00883F1A" w:rsidRPr="00420049" w:rsidRDefault="00883F1A" w:rsidP="00420049">
            <w:pPr>
              <w:jc w:val="right"/>
              <w:rPr>
                <w:color w:val="auto"/>
                <w:sz w:val="20"/>
                <w:szCs w:val="20"/>
                <w:lang w:val="bg-BG"/>
              </w:rPr>
            </w:pPr>
            <w:r w:rsidRPr="00420049">
              <w:rPr>
                <w:color w:val="auto"/>
                <w:sz w:val="20"/>
                <w:szCs w:val="20"/>
                <w:lang w:val="bg-BG"/>
              </w:rPr>
              <w:t>298</w:t>
            </w:r>
          </w:p>
        </w:tc>
        <w:tc>
          <w:tcPr>
            <w:tcW w:w="850" w:type="dxa"/>
          </w:tcPr>
          <w:p w14:paraId="109A1DAD" w14:textId="77777777" w:rsidR="00883F1A" w:rsidRPr="00420049" w:rsidRDefault="00883F1A" w:rsidP="00420049">
            <w:pPr>
              <w:jc w:val="right"/>
              <w:rPr>
                <w:color w:val="auto"/>
                <w:sz w:val="20"/>
                <w:szCs w:val="20"/>
              </w:rPr>
            </w:pPr>
            <w:r w:rsidRPr="00420049">
              <w:rPr>
                <w:color w:val="auto"/>
                <w:sz w:val="20"/>
                <w:szCs w:val="20"/>
              </w:rPr>
              <w:t>278</w:t>
            </w:r>
          </w:p>
        </w:tc>
        <w:tc>
          <w:tcPr>
            <w:tcW w:w="851" w:type="dxa"/>
          </w:tcPr>
          <w:p w14:paraId="03713ECB" w14:textId="77777777" w:rsidR="00883F1A" w:rsidRPr="00420049" w:rsidRDefault="00883F1A" w:rsidP="00420049">
            <w:pPr>
              <w:jc w:val="right"/>
              <w:rPr>
                <w:color w:val="auto"/>
                <w:sz w:val="20"/>
                <w:szCs w:val="20"/>
                <w:lang w:val="bg-BG"/>
              </w:rPr>
            </w:pPr>
            <w:r w:rsidRPr="00420049">
              <w:rPr>
                <w:color w:val="auto"/>
                <w:sz w:val="20"/>
                <w:szCs w:val="20"/>
                <w:lang w:val="bg-BG"/>
              </w:rPr>
              <w:t>270</w:t>
            </w:r>
          </w:p>
        </w:tc>
        <w:tc>
          <w:tcPr>
            <w:tcW w:w="850" w:type="dxa"/>
          </w:tcPr>
          <w:p w14:paraId="2A82B1C6" w14:textId="77777777" w:rsidR="00883F1A" w:rsidRPr="00420049" w:rsidRDefault="00883F1A" w:rsidP="00420049">
            <w:pPr>
              <w:jc w:val="right"/>
              <w:rPr>
                <w:color w:val="auto"/>
                <w:sz w:val="20"/>
                <w:szCs w:val="20"/>
                <w:lang w:val="bg-BG"/>
              </w:rPr>
            </w:pPr>
            <w:r w:rsidRPr="00420049">
              <w:rPr>
                <w:color w:val="auto"/>
                <w:sz w:val="20"/>
                <w:szCs w:val="20"/>
                <w:lang w:val="bg-BG"/>
              </w:rPr>
              <w:t>307</w:t>
            </w:r>
          </w:p>
        </w:tc>
        <w:tc>
          <w:tcPr>
            <w:tcW w:w="851" w:type="dxa"/>
          </w:tcPr>
          <w:p w14:paraId="72EAC7B7" w14:textId="77777777" w:rsidR="00883F1A" w:rsidRPr="00420049" w:rsidRDefault="00883F1A" w:rsidP="00420049">
            <w:pPr>
              <w:jc w:val="right"/>
              <w:rPr>
                <w:color w:val="auto"/>
                <w:sz w:val="20"/>
                <w:szCs w:val="20"/>
                <w:lang w:val="bg-BG"/>
              </w:rPr>
            </w:pPr>
            <w:r w:rsidRPr="00420049">
              <w:rPr>
                <w:color w:val="auto"/>
                <w:sz w:val="20"/>
                <w:szCs w:val="20"/>
                <w:lang w:val="bg-BG"/>
              </w:rPr>
              <w:t>338</w:t>
            </w:r>
          </w:p>
        </w:tc>
        <w:tc>
          <w:tcPr>
            <w:tcW w:w="850" w:type="dxa"/>
          </w:tcPr>
          <w:p w14:paraId="33FCA451" w14:textId="77777777" w:rsidR="00883F1A" w:rsidRPr="00420049" w:rsidRDefault="00883F1A" w:rsidP="00420049">
            <w:pPr>
              <w:jc w:val="right"/>
              <w:rPr>
                <w:color w:val="auto"/>
                <w:sz w:val="20"/>
                <w:szCs w:val="20"/>
                <w:lang w:val="bg-BG"/>
              </w:rPr>
            </w:pPr>
            <w:r w:rsidRPr="00420049">
              <w:rPr>
                <w:color w:val="auto"/>
                <w:sz w:val="20"/>
                <w:szCs w:val="20"/>
                <w:lang w:val="bg-BG"/>
              </w:rPr>
              <w:t>326</w:t>
            </w:r>
          </w:p>
        </w:tc>
        <w:tc>
          <w:tcPr>
            <w:tcW w:w="851" w:type="dxa"/>
          </w:tcPr>
          <w:p w14:paraId="7E3877C9" w14:textId="77777777" w:rsidR="00883F1A" w:rsidRPr="00420049" w:rsidRDefault="00883F1A" w:rsidP="00420049">
            <w:pPr>
              <w:jc w:val="right"/>
              <w:rPr>
                <w:sz w:val="20"/>
                <w:szCs w:val="20"/>
                <w:lang w:val="bg-BG"/>
              </w:rPr>
            </w:pPr>
            <w:r w:rsidRPr="00420049">
              <w:rPr>
                <w:sz w:val="20"/>
                <w:szCs w:val="20"/>
                <w:lang w:val="bg-BG"/>
              </w:rPr>
              <w:t>339</w:t>
            </w:r>
          </w:p>
        </w:tc>
        <w:tc>
          <w:tcPr>
            <w:tcW w:w="850" w:type="dxa"/>
          </w:tcPr>
          <w:p w14:paraId="57585B58" w14:textId="77777777" w:rsidR="00883F1A" w:rsidRPr="00420049" w:rsidRDefault="00883F1A" w:rsidP="00420049">
            <w:pPr>
              <w:jc w:val="right"/>
              <w:rPr>
                <w:sz w:val="20"/>
                <w:szCs w:val="20"/>
                <w:lang w:val="bg-BG"/>
              </w:rPr>
            </w:pPr>
            <w:r w:rsidRPr="00420049">
              <w:rPr>
                <w:sz w:val="20"/>
                <w:szCs w:val="20"/>
                <w:lang w:val="bg-BG"/>
              </w:rPr>
              <w:t>323</w:t>
            </w:r>
          </w:p>
        </w:tc>
      </w:tr>
      <w:tr w:rsidR="00883F1A" w:rsidRPr="00420049" w14:paraId="24ADEB63" w14:textId="77777777" w:rsidTr="00883F1A">
        <w:tc>
          <w:tcPr>
            <w:tcW w:w="1951" w:type="dxa"/>
          </w:tcPr>
          <w:p w14:paraId="087C6CBC" w14:textId="77777777" w:rsidR="00883F1A" w:rsidRPr="00420049" w:rsidRDefault="00883F1A" w:rsidP="00420049">
            <w:pPr>
              <w:jc w:val="both"/>
              <w:rPr>
                <w:color w:val="auto"/>
                <w:sz w:val="20"/>
                <w:szCs w:val="20"/>
                <w:lang w:val="bg-BG"/>
              </w:rPr>
            </w:pPr>
            <w:r w:rsidRPr="00420049">
              <w:rPr>
                <w:color w:val="auto"/>
                <w:sz w:val="20"/>
                <w:szCs w:val="20"/>
                <w:lang w:val="bg-BG"/>
              </w:rPr>
              <w:t>Маслодайна рапица</w:t>
            </w:r>
          </w:p>
        </w:tc>
        <w:tc>
          <w:tcPr>
            <w:tcW w:w="993" w:type="dxa"/>
          </w:tcPr>
          <w:p w14:paraId="216DE4EB" w14:textId="77777777" w:rsidR="00883F1A" w:rsidRPr="00420049" w:rsidRDefault="00883F1A" w:rsidP="00420049">
            <w:pPr>
              <w:jc w:val="right"/>
              <w:rPr>
                <w:color w:val="auto"/>
                <w:sz w:val="20"/>
                <w:szCs w:val="20"/>
                <w:lang w:val="bg-BG"/>
              </w:rPr>
            </w:pPr>
            <w:r w:rsidRPr="00420049">
              <w:rPr>
                <w:color w:val="auto"/>
                <w:sz w:val="20"/>
                <w:szCs w:val="20"/>
                <w:lang w:val="bg-BG"/>
              </w:rPr>
              <w:t>160</w:t>
            </w:r>
          </w:p>
        </w:tc>
        <w:tc>
          <w:tcPr>
            <w:tcW w:w="850" w:type="dxa"/>
          </w:tcPr>
          <w:p w14:paraId="0FF3C5E5" w14:textId="77777777" w:rsidR="00883F1A" w:rsidRPr="00420049" w:rsidRDefault="00883F1A" w:rsidP="00420049">
            <w:pPr>
              <w:jc w:val="right"/>
              <w:rPr>
                <w:color w:val="auto"/>
                <w:sz w:val="20"/>
                <w:szCs w:val="20"/>
              </w:rPr>
            </w:pPr>
            <w:r w:rsidRPr="00420049">
              <w:rPr>
                <w:color w:val="auto"/>
                <w:sz w:val="20"/>
                <w:szCs w:val="20"/>
              </w:rPr>
              <w:t>227</w:t>
            </w:r>
          </w:p>
        </w:tc>
        <w:tc>
          <w:tcPr>
            <w:tcW w:w="851" w:type="dxa"/>
          </w:tcPr>
          <w:p w14:paraId="15FB905A" w14:textId="77777777" w:rsidR="00883F1A" w:rsidRPr="00420049" w:rsidRDefault="00883F1A" w:rsidP="00420049">
            <w:pPr>
              <w:jc w:val="right"/>
              <w:rPr>
                <w:color w:val="auto"/>
                <w:sz w:val="20"/>
                <w:szCs w:val="20"/>
                <w:lang w:val="bg-BG"/>
              </w:rPr>
            </w:pPr>
            <w:r w:rsidRPr="00420049">
              <w:rPr>
                <w:color w:val="auto"/>
                <w:sz w:val="20"/>
                <w:szCs w:val="20"/>
                <w:lang w:val="bg-BG"/>
              </w:rPr>
              <w:t>229</w:t>
            </w:r>
          </w:p>
        </w:tc>
        <w:tc>
          <w:tcPr>
            <w:tcW w:w="850" w:type="dxa"/>
          </w:tcPr>
          <w:p w14:paraId="6EDD7BF9" w14:textId="77777777" w:rsidR="00883F1A" w:rsidRPr="00420049" w:rsidRDefault="00883F1A" w:rsidP="00420049">
            <w:pPr>
              <w:jc w:val="right"/>
              <w:rPr>
                <w:color w:val="auto"/>
                <w:sz w:val="20"/>
                <w:szCs w:val="20"/>
                <w:lang w:val="bg-BG"/>
              </w:rPr>
            </w:pPr>
            <w:r w:rsidRPr="00420049">
              <w:rPr>
                <w:color w:val="auto"/>
                <w:sz w:val="20"/>
                <w:szCs w:val="20"/>
                <w:lang w:val="bg-BG"/>
              </w:rPr>
              <w:t>242</w:t>
            </w:r>
          </w:p>
        </w:tc>
        <w:tc>
          <w:tcPr>
            <w:tcW w:w="851" w:type="dxa"/>
          </w:tcPr>
          <w:p w14:paraId="41E9F0E6" w14:textId="77777777" w:rsidR="00883F1A" w:rsidRPr="00420049" w:rsidRDefault="00883F1A" w:rsidP="00420049">
            <w:pPr>
              <w:jc w:val="right"/>
              <w:rPr>
                <w:color w:val="auto"/>
                <w:sz w:val="20"/>
                <w:szCs w:val="20"/>
                <w:lang w:val="bg-BG"/>
              </w:rPr>
            </w:pPr>
            <w:r w:rsidRPr="00420049">
              <w:rPr>
                <w:color w:val="auto"/>
                <w:sz w:val="20"/>
                <w:szCs w:val="20"/>
                <w:lang w:val="bg-BG"/>
              </w:rPr>
              <w:t>254</w:t>
            </w:r>
          </w:p>
        </w:tc>
        <w:tc>
          <w:tcPr>
            <w:tcW w:w="850" w:type="dxa"/>
          </w:tcPr>
          <w:p w14:paraId="46CB81B1" w14:textId="77777777" w:rsidR="00883F1A" w:rsidRPr="00420049" w:rsidRDefault="00883F1A" w:rsidP="00420049">
            <w:pPr>
              <w:jc w:val="right"/>
              <w:rPr>
                <w:color w:val="auto"/>
                <w:sz w:val="20"/>
                <w:szCs w:val="20"/>
                <w:lang w:val="bg-BG"/>
              </w:rPr>
            </w:pPr>
            <w:r w:rsidRPr="00420049">
              <w:rPr>
                <w:color w:val="auto"/>
                <w:sz w:val="20"/>
                <w:szCs w:val="20"/>
                <w:lang w:val="bg-BG"/>
              </w:rPr>
              <w:t>189</w:t>
            </w:r>
          </w:p>
        </w:tc>
        <w:tc>
          <w:tcPr>
            <w:tcW w:w="851" w:type="dxa"/>
          </w:tcPr>
          <w:p w14:paraId="083B50DA" w14:textId="77777777" w:rsidR="00883F1A" w:rsidRPr="00420049" w:rsidRDefault="00883F1A" w:rsidP="00420049">
            <w:pPr>
              <w:jc w:val="right"/>
              <w:rPr>
                <w:sz w:val="20"/>
                <w:szCs w:val="20"/>
                <w:lang w:val="bg-BG"/>
              </w:rPr>
            </w:pPr>
            <w:r w:rsidRPr="00420049">
              <w:rPr>
                <w:sz w:val="20"/>
                <w:szCs w:val="20"/>
                <w:lang w:val="bg-BG"/>
              </w:rPr>
              <w:t>254</w:t>
            </w:r>
          </w:p>
        </w:tc>
        <w:tc>
          <w:tcPr>
            <w:tcW w:w="850" w:type="dxa"/>
          </w:tcPr>
          <w:p w14:paraId="66995DBC" w14:textId="77777777" w:rsidR="00883F1A" w:rsidRPr="00420049" w:rsidRDefault="00883F1A" w:rsidP="00420049">
            <w:pPr>
              <w:jc w:val="right"/>
              <w:rPr>
                <w:sz w:val="20"/>
                <w:szCs w:val="20"/>
                <w:lang w:val="bg-BG"/>
              </w:rPr>
            </w:pPr>
            <w:r w:rsidRPr="00420049">
              <w:rPr>
                <w:sz w:val="20"/>
                <w:szCs w:val="20"/>
                <w:lang w:val="bg-BG"/>
              </w:rPr>
              <w:t>185</w:t>
            </w:r>
          </w:p>
        </w:tc>
      </w:tr>
    </w:tbl>
    <w:p w14:paraId="3F2BF2A2" w14:textId="77777777" w:rsidR="00420049" w:rsidRPr="00420049" w:rsidRDefault="00420049" w:rsidP="00420049">
      <w:pPr>
        <w:jc w:val="both"/>
        <w:rPr>
          <w:b/>
          <w:color w:val="auto"/>
          <w:highlight w:val="yellow"/>
          <w:lang w:val="bg-BG"/>
        </w:rPr>
      </w:pPr>
    </w:p>
    <w:p w14:paraId="1407F723" w14:textId="77777777" w:rsidR="00420049" w:rsidRPr="00420049" w:rsidRDefault="00420049" w:rsidP="00420049">
      <w:pPr>
        <w:jc w:val="both"/>
        <w:rPr>
          <w:b/>
          <w:color w:val="auto"/>
          <w:highlight w:val="yellow"/>
          <w:lang w:val="bg-BG"/>
        </w:rPr>
      </w:pPr>
    </w:p>
    <w:p w14:paraId="140FF39E" w14:textId="77777777" w:rsidR="00242FD1" w:rsidRDefault="00242FD1" w:rsidP="00420049">
      <w:pPr>
        <w:ind w:firstLine="708"/>
        <w:jc w:val="both"/>
        <w:rPr>
          <w:b/>
          <w:color w:val="auto"/>
          <w:lang w:val="bg-BG"/>
        </w:rPr>
      </w:pPr>
    </w:p>
    <w:p w14:paraId="10A0BBBB" w14:textId="77777777" w:rsidR="00420049" w:rsidRPr="00420049" w:rsidRDefault="00420049" w:rsidP="00420049">
      <w:pPr>
        <w:ind w:firstLine="708"/>
        <w:jc w:val="both"/>
        <w:rPr>
          <w:b/>
          <w:color w:val="auto"/>
        </w:rPr>
      </w:pPr>
      <w:r w:rsidRPr="00420049">
        <w:rPr>
          <w:b/>
          <w:color w:val="auto"/>
          <w:lang w:val="bg-BG"/>
        </w:rPr>
        <w:lastRenderedPageBreak/>
        <w:t>От икономическите важни пролетните култури са получени следните добиви</w:t>
      </w:r>
      <w:r w:rsidRPr="00420049">
        <w:rPr>
          <w:b/>
          <w:color w:val="auto"/>
        </w:rPr>
        <w:t>:</w:t>
      </w:r>
    </w:p>
    <w:p w14:paraId="014EA963" w14:textId="77777777" w:rsidR="00420049" w:rsidRPr="00420049" w:rsidRDefault="00420049" w:rsidP="00420049">
      <w:pPr>
        <w:ind w:firstLine="708"/>
        <w:jc w:val="both"/>
        <w:rPr>
          <w:color w:val="auto"/>
          <w:lang w:val="bg-BG"/>
        </w:rPr>
      </w:pPr>
    </w:p>
    <w:tbl>
      <w:tblPr>
        <w:tblW w:w="9243"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9"/>
        <w:gridCol w:w="989"/>
        <w:gridCol w:w="987"/>
        <w:gridCol w:w="989"/>
        <w:gridCol w:w="987"/>
        <w:gridCol w:w="989"/>
        <w:gridCol w:w="987"/>
        <w:gridCol w:w="989"/>
        <w:gridCol w:w="987"/>
      </w:tblGrid>
      <w:tr w:rsidR="00883F1A" w:rsidRPr="00420049" w14:paraId="519A1DB8" w14:textId="77777777" w:rsidTr="00427FC1">
        <w:trPr>
          <w:trHeight w:val="941"/>
        </w:trPr>
        <w:tc>
          <w:tcPr>
            <w:tcW w:w="1339" w:type="dxa"/>
          </w:tcPr>
          <w:p w14:paraId="41C4F423" w14:textId="77777777" w:rsidR="00883F1A" w:rsidRPr="00420049" w:rsidRDefault="00883F1A" w:rsidP="00420049">
            <w:pPr>
              <w:jc w:val="both"/>
              <w:rPr>
                <w:color w:val="auto"/>
                <w:sz w:val="20"/>
                <w:szCs w:val="20"/>
              </w:rPr>
            </w:pPr>
            <w:r w:rsidRPr="00420049">
              <w:rPr>
                <w:color w:val="auto"/>
                <w:sz w:val="20"/>
                <w:szCs w:val="20"/>
                <w:lang w:val="bg-BG"/>
              </w:rPr>
              <w:t xml:space="preserve">    </w:t>
            </w:r>
            <w:r w:rsidRPr="00420049">
              <w:rPr>
                <w:color w:val="auto"/>
                <w:sz w:val="20"/>
                <w:szCs w:val="20"/>
              </w:rPr>
              <w:t>Култура</w:t>
            </w:r>
          </w:p>
        </w:tc>
        <w:tc>
          <w:tcPr>
            <w:tcW w:w="989" w:type="dxa"/>
          </w:tcPr>
          <w:p w14:paraId="35B3ABC0" w14:textId="77777777" w:rsidR="00883F1A" w:rsidRPr="00420049" w:rsidRDefault="00883F1A" w:rsidP="00420049">
            <w:pPr>
              <w:rPr>
                <w:color w:val="auto"/>
                <w:sz w:val="20"/>
                <w:szCs w:val="20"/>
              </w:rPr>
            </w:pPr>
            <w:r w:rsidRPr="00420049">
              <w:rPr>
                <w:color w:val="auto"/>
                <w:sz w:val="20"/>
                <w:szCs w:val="20"/>
                <w:lang w:val="ru-RU"/>
              </w:rPr>
              <w:t xml:space="preserve">Среден добив кг/дка 2017 г. </w:t>
            </w:r>
          </w:p>
        </w:tc>
        <w:tc>
          <w:tcPr>
            <w:tcW w:w="987" w:type="dxa"/>
          </w:tcPr>
          <w:p w14:paraId="48D0C76E" w14:textId="77777777" w:rsidR="00883F1A" w:rsidRPr="00420049" w:rsidRDefault="00883F1A" w:rsidP="00420049">
            <w:pPr>
              <w:rPr>
                <w:color w:val="auto"/>
                <w:sz w:val="20"/>
                <w:szCs w:val="20"/>
              </w:rPr>
            </w:pPr>
            <w:r w:rsidRPr="00420049">
              <w:rPr>
                <w:color w:val="auto"/>
                <w:sz w:val="20"/>
                <w:szCs w:val="20"/>
                <w:lang w:val="ru-RU"/>
              </w:rPr>
              <w:t xml:space="preserve">Среден добив кг/дка 2018 г. </w:t>
            </w:r>
          </w:p>
        </w:tc>
        <w:tc>
          <w:tcPr>
            <w:tcW w:w="989" w:type="dxa"/>
          </w:tcPr>
          <w:p w14:paraId="0C7FA945" w14:textId="77777777" w:rsidR="00883F1A" w:rsidRPr="00420049" w:rsidRDefault="00883F1A" w:rsidP="00420049">
            <w:pPr>
              <w:rPr>
                <w:color w:val="auto"/>
                <w:sz w:val="20"/>
                <w:szCs w:val="20"/>
              </w:rPr>
            </w:pPr>
            <w:r w:rsidRPr="00420049">
              <w:rPr>
                <w:color w:val="auto"/>
                <w:sz w:val="20"/>
                <w:szCs w:val="20"/>
                <w:lang w:val="ru-RU"/>
              </w:rPr>
              <w:t xml:space="preserve">Среден добив кг/дка 2019 г. </w:t>
            </w:r>
          </w:p>
        </w:tc>
        <w:tc>
          <w:tcPr>
            <w:tcW w:w="987" w:type="dxa"/>
          </w:tcPr>
          <w:p w14:paraId="188D7B89" w14:textId="77777777" w:rsidR="00883F1A" w:rsidRPr="00420049" w:rsidRDefault="00883F1A" w:rsidP="00420049">
            <w:pPr>
              <w:rPr>
                <w:color w:val="auto"/>
                <w:sz w:val="20"/>
                <w:szCs w:val="20"/>
                <w:lang w:val="ru-RU"/>
              </w:rPr>
            </w:pPr>
            <w:r w:rsidRPr="00420049">
              <w:rPr>
                <w:color w:val="auto"/>
                <w:sz w:val="20"/>
                <w:szCs w:val="20"/>
                <w:lang w:val="ru-RU"/>
              </w:rPr>
              <w:t xml:space="preserve">Среден добив кг/дка 2020 г. </w:t>
            </w:r>
          </w:p>
        </w:tc>
        <w:tc>
          <w:tcPr>
            <w:tcW w:w="989" w:type="dxa"/>
          </w:tcPr>
          <w:p w14:paraId="06C8E47B" w14:textId="77777777" w:rsidR="00883F1A" w:rsidRPr="00420049" w:rsidRDefault="00883F1A" w:rsidP="00420049">
            <w:pPr>
              <w:rPr>
                <w:color w:val="auto"/>
                <w:sz w:val="20"/>
                <w:szCs w:val="20"/>
                <w:lang w:val="ru-RU"/>
              </w:rPr>
            </w:pPr>
            <w:r w:rsidRPr="00420049">
              <w:rPr>
                <w:color w:val="auto"/>
                <w:sz w:val="20"/>
                <w:szCs w:val="20"/>
                <w:lang w:val="ru-RU"/>
              </w:rPr>
              <w:t>Среден добив кг/дка 2021 г.</w:t>
            </w:r>
          </w:p>
        </w:tc>
        <w:tc>
          <w:tcPr>
            <w:tcW w:w="987" w:type="dxa"/>
          </w:tcPr>
          <w:p w14:paraId="63F1EE84" w14:textId="77777777" w:rsidR="00883F1A" w:rsidRPr="00420049" w:rsidRDefault="00883F1A" w:rsidP="00420049">
            <w:pPr>
              <w:rPr>
                <w:color w:val="auto"/>
                <w:sz w:val="20"/>
                <w:szCs w:val="20"/>
                <w:lang w:val="ru-RU"/>
              </w:rPr>
            </w:pPr>
            <w:r w:rsidRPr="00420049">
              <w:rPr>
                <w:color w:val="auto"/>
                <w:sz w:val="20"/>
                <w:szCs w:val="20"/>
                <w:lang w:val="ru-RU"/>
              </w:rPr>
              <w:t>Среден добив кг/дка 2022 г.</w:t>
            </w:r>
          </w:p>
        </w:tc>
        <w:tc>
          <w:tcPr>
            <w:tcW w:w="989" w:type="dxa"/>
          </w:tcPr>
          <w:p w14:paraId="535821C2" w14:textId="77777777" w:rsidR="00883F1A" w:rsidRPr="00420049" w:rsidRDefault="00883F1A" w:rsidP="00420049">
            <w:pPr>
              <w:rPr>
                <w:color w:val="auto"/>
                <w:sz w:val="20"/>
                <w:szCs w:val="20"/>
                <w:lang w:val="ru-RU"/>
              </w:rPr>
            </w:pPr>
            <w:r w:rsidRPr="00420049">
              <w:rPr>
                <w:color w:val="auto"/>
                <w:sz w:val="20"/>
                <w:szCs w:val="20"/>
                <w:lang w:val="ru-RU"/>
              </w:rPr>
              <w:t>Среден добив кг/дка 2023 г.</w:t>
            </w:r>
          </w:p>
        </w:tc>
        <w:tc>
          <w:tcPr>
            <w:tcW w:w="987" w:type="dxa"/>
          </w:tcPr>
          <w:p w14:paraId="7713E737" w14:textId="77777777" w:rsidR="00883F1A" w:rsidRPr="00420049" w:rsidRDefault="00883F1A" w:rsidP="00420049">
            <w:pPr>
              <w:rPr>
                <w:color w:val="auto"/>
                <w:sz w:val="20"/>
                <w:szCs w:val="20"/>
                <w:lang w:val="ru-RU"/>
              </w:rPr>
            </w:pPr>
            <w:r w:rsidRPr="00420049">
              <w:rPr>
                <w:color w:val="auto"/>
                <w:sz w:val="20"/>
                <w:szCs w:val="20"/>
                <w:lang w:val="ru-RU"/>
              </w:rPr>
              <w:t>Среден добив кг/дка 2024 г.</w:t>
            </w:r>
          </w:p>
        </w:tc>
      </w:tr>
      <w:tr w:rsidR="00883F1A" w:rsidRPr="00420049" w14:paraId="0EF6D98A" w14:textId="77777777" w:rsidTr="00427FC1">
        <w:trPr>
          <w:trHeight w:val="398"/>
        </w:trPr>
        <w:tc>
          <w:tcPr>
            <w:tcW w:w="1339" w:type="dxa"/>
          </w:tcPr>
          <w:p w14:paraId="2072F5AF" w14:textId="77777777" w:rsidR="00883F1A" w:rsidRPr="00420049" w:rsidRDefault="00883F1A" w:rsidP="00420049">
            <w:pPr>
              <w:rPr>
                <w:color w:val="auto"/>
                <w:sz w:val="20"/>
                <w:szCs w:val="20"/>
              </w:rPr>
            </w:pPr>
            <w:r w:rsidRPr="00420049">
              <w:rPr>
                <w:color w:val="auto"/>
                <w:sz w:val="20"/>
                <w:szCs w:val="20"/>
                <w:lang w:val="bg-BG"/>
              </w:rPr>
              <w:t>Маслодаен слънчоглед</w:t>
            </w:r>
          </w:p>
        </w:tc>
        <w:tc>
          <w:tcPr>
            <w:tcW w:w="989" w:type="dxa"/>
            <w:vAlign w:val="center"/>
          </w:tcPr>
          <w:p w14:paraId="680AA646" w14:textId="77777777" w:rsidR="00883F1A" w:rsidRPr="00420049" w:rsidRDefault="00883F1A" w:rsidP="00242FD1">
            <w:pPr>
              <w:jc w:val="center"/>
              <w:rPr>
                <w:color w:val="auto"/>
                <w:sz w:val="20"/>
                <w:szCs w:val="20"/>
                <w:lang w:val="bg-BG"/>
              </w:rPr>
            </w:pPr>
            <w:r w:rsidRPr="00420049">
              <w:rPr>
                <w:color w:val="auto"/>
                <w:sz w:val="20"/>
                <w:szCs w:val="20"/>
                <w:lang w:val="bg-BG"/>
              </w:rPr>
              <w:t>194</w:t>
            </w:r>
          </w:p>
        </w:tc>
        <w:tc>
          <w:tcPr>
            <w:tcW w:w="987" w:type="dxa"/>
            <w:vAlign w:val="center"/>
          </w:tcPr>
          <w:p w14:paraId="7B99C017" w14:textId="77777777" w:rsidR="00883F1A" w:rsidRPr="00420049" w:rsidRDefault="00883F1A" w:rsidP="00242FD1">
            <w:pPr>
              <w:jc w:val="center"/>
              <w:rPr>
                <w:color w:val="auto"/>
                <w:sz w:val="20"/>
                <w:szCs w:val="20"/>
              </w:rPr>
            </w:pPr>
            <w:r w:rsidRPr="00420049">
              <w:rPr>
                <w:color w:val="auto"/>
                <w:sz w:val="20"/>
                <w:szCs w:val="20"/>
              </w:rPr>
              <w:t>213</w:t>
            </w:r>
          </w:p>
        </w:tc>
        <w:tc>
          <w:tcPr>
            <w:tcW w:w="989" w:type="dxa"/>
            <w:vAlign w:val="center"/>
          </w:tcPr>
          <w:p w14:paraId="546B2B70" w14:textId="77777777" w:rsidR="00883F1A" w:rsidRPr="00420049" w:rsidRDefault="00883F1A" w:rsidP="00242FD1">
            <w:pPr>
              <w:jc w:val="center"/>
              <w:rPr>
                <w:color w:val="auto"/>
                <w:sz w:val="20"/>
                <w:szCs w:val="20"/>
                <w:lang w:val="bg-BG"/>
              </w:rPr>
            </w:pPr>
            <w:r w:rsidRPr="00420049">
              <w:rPr>
                <w:color w:val="auto"/>
                <w:sz w:val="20"/>
                <w:szCs w:val="20"/>
                <w:lang w:val="bg-BG"/>
              </w:rPr>
              <w:t>204</w:t>
            </w:r>
          </w:p>
        </w:tc>
        <w:tc>
          <w:tcPr>
            <w:tcW w:w="987" w:type="dxa"/>
            <w:vAlign w:val="center"/>
          </w:tcPr>
          <w:p w14:paraId="2E6E55E9" w14:textId="77777777" w:rsidR="00883F1A" w:rsidRPr="00420049" w:rsidRDefault="00883F1A" w:rsidP="00242FD1">
            <w:pPr>
              <w:jc w:val="center"/>
              <w:rPr>
                <w:color w:val="auto"/>
                <w:sz w:val="20"/>
                <w:szCs w:val="20"/>
                <w:lang w:val="bg-BG"/>
              </w:rPr>
            </w:pPr>
            <w:r w:rsidRPr="00420049">
              <w:rPr>
                <w:color w:val="auto"/>
                <w:sz w:val="20"/>
                <w:szCs w:val="20"/>
                <w:lang w:val="bg-BG"/>
              </w:rPr>
              <w:t>190</w:t>
            </w:r>
          </w:p>
        </w:tc>
        <w:tc>
          <w:tcPr>
            <w:tcW w:w="989" w:type="dxa"/>
            <w:vAlign w:val="center"/>
          </w:tcPr>
          <w:p w14:paraId="59E28689" w14:textId="77777777" w:rsidR="00883F1A" w:rsidRPr="00420049" w:rsidRDefault="00883F1A" w:rsidP="00242FD1">
            <w:pPr>
              <w:jc w:val="center"/>
              <w:rPr>
                <w:color w:val="auto"/>
                <w:sz w:val="20"/>
                <w:szCs w:val="20"/>
                <w:lang w:val="bg-BG"/>
              </w:rPr>
            </w:pPr>
            <w:r w:rsidRPr="00420049">
              <w:rPr>
                <w:color w:val="auto"/>
                <w:sz w:val="20"/>
                <w:szCs w:val="20"/>
                <w:lang w:val="bg-BG"/>
              </w:rPr>
              <w:t>194</w:t>
            </w:r>
          </w:p>
        </w:tc>
        <w:tc>
          <w:tcPr>
            <w:tcW w:w="987" w:type="dxa"/>
            <w:vAlign w:val="center"/>
          </w:tcPr>
          <w:p w14:paraId="62502D21" w14:textId="77777777" w:rsidR="00883F1A" w:rsidRPr="00420049" w:rsidRDefault="00883F1A" w:rsidP="00242FD1">
            <w:pPr>
              <w:jc w:val="center"/>
              <w:rPr>
                <w:color w:val="auto"/>
                <w:sz w:val="20"/>
                <w:szCs w:val="20"/>
                <w:lang w:val="bg-BG"/>
              </w:rPr>
            </w:pPr>
            <w:r w:rsidRPr="00420049">
              <w:rPr>
                <w:color w:val="auto"/>
                <w:sz w:val="20"/>
                <w:szCs w:val="20"/>
                <w:lang w:val="bg-BG"/>
              </w:rPr>
              <w:t>191</w:t>
            </w:r>
          </w:p>
        </w:tc>
        <w:tc>
          <w:tcPr>
            <w:tcW w:w="989" w:type="dxa"/>
            <w:vAlign w:val="center"/>
          </w:tcPr>
          <w:p w14:paraId="38E03264" w14:textId="77777777" w:rsidR="00883F1A" w:rsidRPr="00420049" w:rsidRDefault="00883F1A" w:rsidP="00242FD1">
            <w:pPr>
              <w:jc w:val="center"/>
              <w:rPr>
                <w:color w:val="auto"/>
                <w:sz w:val="20"/>
                <w:szCs w:val="20"/>
                <w:lang w:val="bg-BG"/>
              </w:rPr>
            </w:pPr>
            <w:r w:rsidRPr="00420049">
              <w:rPr>
                <w:color w:val="auto"/>
                <w:sz w:val="20"/>
                <w:szCs w:val="20"/>
                <w:lang w:val="bg-BG"/>
              </w:rPr>
              <w:t>189</w:t>
            </w:r>
          </w:p>
        </w:tc>
        <w:tc>
          <w:tcPr>
            <w:tcW w:w="987" w:type="dxa"/>
          </w:tcPr>
          <w:p w14:paraId="0BF9F348" w14:textId="77777777" w:rsidR="00883F1A" w:rsidRPr="00420049" w:rsidRDefault="00883F1A" w:rsidP="00242FD1">
            <w:pPr>
              <w:jc w:val="center"/>
              <w:rPr>
                <w:color w:val="auto"/>
                <w:sz w:val="20"/>
                <w:szCs w:val="20"/>
                <w:lang w:val="bg-BG"/>
              </w:rPr>
            </w:pPr>
            <w:r w:rsidRPr="00420049">
              <w:rPr>
                <w:color w:val="auto"/>
                <w:sz w:val="20"/>
                <w:szCs w:val="20"/>
                <w:lang w:val="bg-BG"/>
              </w:rPr>
              <w:t>122</w:t>
            </w:r>
          </w:p>
        </w:tc>
      </w:tr>
      <w:tr w:rsidR="00883F1A" w:rsidRPr="00420049" w14:paraId="4FF6DE31" w14:textId="77777777" w:rsidTr="00427FC1">
        <w:trPr>
          <w:trHeight w:val="385"/>
        </w:trPr>
        <w:tc>
          <w:tcPr>
            <w:tcW w:w="1339" w:type="dxa"/>
          </w:tcPr>
          <w:p w14:paraId="2F044871" w14:textId="77777777" w:rsidR="00883F1A" w:rsidRPr="00420049" w:rsidRDefault="00883F1A" w:rsidP="00420049">
            <w:pPr>
              <w:rPr>
                <w:color w:val="auto"/>
                <w:sz w:val="20"/>
                <w:szCs w:val="20"/>
              </w:rPr>
            </w:pPr>
            <w:r w:rsidRPr="00420049">
              <w:rPr>
                <w:color w:val="auto"/>
                <w:sz w:val="20"/>
                <w:szCs w:val="20"/>
              </w:rPr>
              <w:t>Царевица</w:t>
            </w:r>
            <w:r w:rsidRPr="00420049">
              <w:rPr>
                <w:color w:val="auto"/>
                <w:sz w:val="20"/>
                <w:szCs w:val="20"/>
                <w:lang w:val="bg-BG"/>
              </w:rPr>
              <w:t xml:space="preserve"> </w:t>
            </w:r>
            <w:r w:rsidRPr="00420049">
              <w:rPr>
                <w:color w:val="auto"/>
                <w:sz w:val="20"/>
                <w:szCs w:val="20"/>
              </w:rPr>
              <w:t>за</w:t>
            </w:r>
            <w:r w:rsidRPr="00420049">
              <w:rPr>
                <w:color w:val="auto"/>
                <w:sz w:val="20"/>
                <w:szCs w:val="20"/>
                <w:lang w:val="bg-BG"/>
              </w:rPr>
              <w:t xml:space="preserve"> </w:t>
            </w:r>
            <w:r w:rsidRPr="00420049">
              <w:rPr>
                <w:color w:val="auto"/>
                <w:sz w:val="20"/>
                <w:szCs w:val="20"/>
              </w:rPr>
              <w:t>зърно</w:t>
            </w:r>
          </w:p>
        </w:tc>
        <w:tc>
          <w:tcPr>
            <w:tcW w:w="989" w:type="dxa"/>
            <w:vAlign w:val="center"/>
          </w:tcPr>
          <w:p w14:paraId="2C4F0B56" w14:textId="77777777" w:rsidR="00883F1A" w:rsidRPr="00420049" w:rsidRDefault="00883F1A" w:rsidP="00242FD1">
            <w:pPr>
              <w:jc w:val="center"/>
              <w:rPr>
                <w:color w:val="auto"/>
                <w:sz w:val="20"/>
                <w:szCs w:val="20"/>
                <w:lang w:val="bg-BG"/>
              </w:rPr>
            </w:pPr>
            <w:r w:rsidRPr="00420049">
              <w:rPr>
                <w:color w:val="auto"/>
                <w:sz w:val="20"/>
                <w:szCs w:val="20"/>
                <w:lang w:val="bg-BG"/>
              </w:rPr>
              <w:t>416</w:t>
            </w:r>
          </w:p>
        </w:tc>
        <w:tc>
          <w:tcPr>
            <w:tcW w:w="987" w:type="dxa"/>
            <w:vAlign w:val="center"/>
          </w:tcPr>
          <w:p w14:paraId="6F72BCE7" w14:textId="77777777" w:rsidR="00883F1A" w:rsidRPr="00420049" w:rsidRDefault="00883F1A" w:rsidP="00242FD1">
            <w:pPr>
              <w:jc w:val="center"/>
              <w:rPr>
                <w:color w:val="auto"/>
                <w:sz w:val="20"/>
                <w:szCs w:val="20"/>
              </w:rPr>
            </w:pPr>
            <w:r w:rsidRPr="00420049">
              <w:rPr>
                <w:color w:val="auto"/>
                <w:sz w:val="20"/>
                <w:szCs w:val="20"/>
              </w:rPr>
              <w:t>596</w:t>
            </w:r>
          </w:p>
        </w:tc>
        <w:tc>
          <w:tcPr>
            <w:tcW w:w="989" w:type="dxa"/>
            <w:vAlign w:val="center"/>
          </w:tcPr>
          <w:p w14:paraId="1FC5E1E1" w14:textId="77777777" w:rsidR="00883F1A" w:rsidRPr="00420049" w:rsidRDefault="00883F1A" w:rsidP="00242FD1">
            <w:pPr>
              <w:jc w:val="center"/>
              <w:rPr>
                <w:color w:val="auto"/>
                <w:sz w:val="20"/>
                <w:szCs w:val="20"/>
                <w:lang w:val="bg-BG"/>
              </w:rPr>
            </w:pPr>
            <w:r w:rsidRPr="00420049">
              <w:rPr>
                <w:color w:val="auto"/>
                <w:sz w:val="20"/>
                <w:szCs w:val="20"/>
                <w:lang w:val="bg-BG"/>
              </w:rPr>
              <w:t>536</w:t>
            </w:r>
          </w:p>
        </w:tc>
        <w:tc>
          <w:tcPr>
            <w:tcW w:w="987" w:type="dxa"/>
            <w:vAlign w:val="center"/>
          </w:tcPr>
          <w:p w14:paraId="0577473D" w14:textId="77777777" w:rsidR="00883F1A" w:rsidRPr="00420049" w:rsidRDefault="00883F1A" w:rsidP="00242FD1">
            <w:pPr>
              <w:jc w:val="center"/>
              <w:rPr>
                <w:color w:val="auto"/>
                <w:sz w:val="20"/>
                <w:szCs w:val="20"/>
                <w:lang w:val="bg-BG"/>
              </w:rPr>
            </w:pPr>
            <w:r w:rsidRPr="00420049">
              <w:rPr>
                <w:color w:val="auto"/>
                <w:sz w:val="20"/>
                <w:szCs w:val="20"/>
                <w:lang w:val="bg-BG"/>
              </w:rPr>
              <w:t>500</w:t>
            </w:r>
          </w:p>
        </w:tc>
        <w:tc>
          <w:tcPr>
            <w:tcW w:w="989" w:type="dxa"/>
            <w:vAlign w:val="center"/>
          </w:tcPr>
          <w:p w14:paraId="4BF4A21C" w14:textId="77777777" w:rsidR="00883F1A" w:rsidRPr="00420049" w:rsidRDefault="00883F1A" w:rsidP="00242FD1">
            <w:pPr>
              <w:jc w:val="center"/>
              <w:rPr>
                <w:color w:val="auto"/>
                <w:sz w:val="20"/>
                <w:szCs w:val="20"/>
                <w:lang w:val="bg-BG"/>
              </w:rPr>
            </w:pPr>
            <w:r w:rsidRPr="00420049">
              <w:rPr>
                <w:color w:val="auto"/>
                <w:sz w:val="20"/>
                <w:szCs w:val="20"/>
                <w:lang w:val="bg-BG"/>
              </w:rPr>
              <w:t>480</w:t>
            </w:r>
          </w:p>
        </w:tc>
        <w:tc>
          <w:tcPr>
            <w:tcW w:w="987" w:type="dxa"/>
            <w:vAlign w:val="center"/>
          </w:tcPr>
          <w:p w14:paraId="02FBF9CC" w14:textId="77777777" w:rsidR="00883F1A" w:rsidRPr="00420049" w:rsidRDefault="00883F1A" w:rsidP="00242FD1">
            <w:pPr>
              <w:jc w:val="center"/>
              <w:rPr>
                <w:color w:val="auto"/>
                <w:sz w:val="20"/>
                <w:szCs w:val="20"/>
                <w:lang w:val="bg-BG"/>
              </w:rPr>
            </w:pPr>
            <w:r w:rsidRPr="00420049">
              <w:rPr>
                <w:color w:val="auto"/>
                <w:sz w:val="20"/>
                <w:szCs w:val="20"/>
                <w:lang w:val="bg-BG"/>
              </w:rPr>
              <w:t>421</w:t>
            </w:r>
          </w:p>
        </w:tc>
        <w:tc>
          <w:tcPr>
            <w:tcW w:w="989" w:type="dxa"/>
            <w:vAlign w:val="center"/>
          </w:tcPr>
          <w:p w14:paraId="17AAB09F" w14:textId="77777777" w:rsidR="00883F1A" w:rsidRPr="00420049" w:rsidRDefault="00883F1A" w:rsidP="00242FD1">
            <w:pPr>
              <w:jc w:val="center"/>
              <w:rPr>
                <w:color w:val="auto"/>
                <w:sz w:val="20"/>
                <w:szCs w:val="20"/>
                <w:lang w:val="bg-BG"/>
              </w:rPr>
            </w:pPr>
            <w:r w:rsidRPr="00420049">
              <w:rPr>
                <w:color w:val="auto"/>
                <w:sz w:val="20"/>
                <w:szCs w:val="20"/>
                <w:lang w:val="bg-BG"/>
              </w:rPr>
              <w:t>468</w:t>
            </w:r>
          </w:p>
        </w:tc>
        <w:tc>
          <w:tcPr>
            <w:tcW w:w="987" w:type="dxa"/>
          </w:tcPr>
          <w:p w14:paraId="0A468F5F" w14:textId="77777777" w:rsidR="00883F1A" w:rsidRPr="00420049" w:rsidRDefault="00883F1A" w:rsidP="00242FD1">
            <w:pPr>
              <w:jc w:val="center"/>
              <w:rPr>
                <w:color w:val="auto"/>
                <w:sz w:val="20"/>
                <w:szCs w:val="20"/>
                <w:lang w:val="bg-BG"/>
              </w:rPr>
            </w:pPr>
            <w:r w:rsidRPr="00420049">
              <w:rPr>
                <w:color w:val="auto"/>
                <w:sz w:val="20"/>
                <w:szCs w:val="20"/>
                <w:lang w:val="bg-BG"/>
              </w:rPr>
              <w:t>272</w:t>
            </w:r>
          </w:p>
        </w:tc>
      </w:tr>
      <w:tr w:rsidR="00883F1A" w:rsidRPr="00420049" w14:paraId="5D5E045A" w14:textId="77777777" w:rsidTr="00427FC1">
        <w:trPr>
          <w:trHeight w:val="199"/>
        </w:trPr>
        <w:tc>
          <w:tcPr>
            <w:tcW w:w="1339" w:type="dxa"/>
          </w:tcPr>
          <w:p w14:paraId="4CB6DDDC" w14:textId="77777777" w:rsidR="00883F1A" w:rsidRPr="00420049" w:rsidRDefault="00883F1A" w:rsidP="00420049">
            <w:pPr>
              <w:rPr>
                <w:color w:val="auto"/>
                <w:sz w:val="20"/>
                <w:szCs w:val="20"/>
              </w:rPr>
            </w:pPr>
            <w:r w:rsidRPr="00420049">
              <w:rPr>
                <w:color w:val="auto"/>
                <w:sz w:val="20"/>
                <w:szCs w:val="20"/>
              </w:rPr>
              <w:t>Картофи</w:t>
            </w:r>
          </w:p>
        </w:tc>
        <w:tc>
          <w:tcPr>
            <w:tcW w:w="989" w:type="dxa"/>
            <w:vAlign w:val="center"/>
          </w:tcPr>
          <w:p w14:paraId="66C84590" w14:textId="77777777" w:rsidR="00883F1A" w:rsidRPr="00420049" w:rsidRDefault="00883F1A" w:rsidP="00242FD1">
            <w:pPr>
              <w:jc w:val="center"/>
              <w:rPr>
                <w:color w:val="auto"/>
                <w:sz w:val="20"/>
                <w:szCs w:val="20"/>
                <w:lang w:val="bg-BG"/>
              </w:rPr>
            </w:pPr>
            <w:r w:rsidRPr="00420049">
              <w:rPr>
                <w:color w:val="auto"/>
                <w:sz w:val="20"/>
                <w:szCs w:val="20"/>
                <w:lang w:val="bg-BG"/>
              </w:rPr>
              <w:t>1335</w:t>
            </w:r>
          </w:p>
        </w:tc>
        <w:tc>
          <w:tcPr>
            <w:tcW w:w="987" w:type="dxa"/>
            <w:vAlign w:val="center"/>
          </w:tcPr>
          <w:p w14:paraId="2C2192A2" w14:textId="77777777" w:rsidR="00883F1A" w:rsidRPr="00420049" w:rsidRDefault="00883F1A" w:rsidP="00242FD1">
            <w:pPr>
              <w:jc w:val="center"/>
              <w:rPr>
                <w:color w:val="auto"/>
                <w:sz w:val="20"/>
                <w:szCs w:val="20"/>
              </w:rPr>
            </w:pPr>
            <w:r w:rsidRPr="00420049">
              <w:rPr>
                <w:color w:val="auto"/>
                <w:sz w:val="20"/>
                <w:szCs w:val="20"/>
              </w:rPr>
              <w:t>1326</w:t>
            </w:r>
          </w:p>
        </w:tc>
        <w:tc>
          <w:tcPr>
            <w:tcW w:w="989" w:type="dxa"/>
            <w:vAlign w:val="center"/>
          </w:tcPr>
          <w:p w14:paraId="1F032B38" w14:textId="77777777" w:rsidR="00883F1A" w:rsidRPr="00420049" w:rsidRDefault="00883F1A" w:rsidP="00242FD1">
            <w:pPr>
              <w:jc w:val="center"/>
              <w:rPr>
                <w:color w:val="auto"/>
                <w:sz w:val="20"/>
                <w:szCs w:val="20"/>
                <w:lang w:val="bg-BG"/>
              </w:rPr>
            </w:pPr>
            <w:r w:rsidRPr="00420049">
              <w:rPr>
                <w:color w:val="auto"/>
                <w:sz w:val="20"/>
                <w:szCs w:val="20"/>
                <w:lang w:val="bg-BG"/>
              </w:rPr>
              <w:t>1737</w:t>
            </w:r>
          </w:p>
        </w:tc>
        <w:tc>
          <w:tcPr>
            <w:tcW w:w="987" w:type="dxa"/>
          </w:tcPr>
          <w:p w14:paraId="579DB911" w14:textId="77777777" w:rsidR="00883F1A" w:rsidRPr="00420049" w:rsidRDefault="00883F1A" w:rsidP="00242FD1">
            <w:pPr>
              <w:jc w:val="center"/>
              <w:rPr>
                <w:color w:val="auto"/>
                <w:sz w:val="20"/>
                <w:szCs w:val="20"/>
                <w:lang w:val="bg-BG"/>
              </w:rPr>
            </w:pPr>
            <w:r w:rsidRPr="00420049">
              <w:rPr>
                <w:color w:val="auto"/>
                <w:sz w:val="20"/>
                <w:szCs w:val="20"/>
                <w:lang w:val="bg-BG"/>
              </w:rPr>
              <w:t>1271</w:t>
            </w:r>
          </w:p>
        </w:tc>
        <w:tc>
          <w:tcPr>
            <w:tcW w:w="989" w:type="dxa"/>
          </w:tcPr>
          <w:p w14:paraId="58D1A414" w14:textId="77777777" w:rsidR="00883F1A" w:rsidRPr="00420049" w:rsidRDefault="00883F1A" w:rsidP="00242FD1">
            <w:pPr>
              <w:jc w:val="center"/>
              <w:rPr>
                <w:color w:val="auto"/>
                <w:sz w:val="20"/>
                <w:szCs w:val="20"/>
                <w:lang w:val="bg-BG"/>
              </w:rPr>
            </w:pPr>
            <w:r w:rsidRPr="00420049">
              <w:rPr>
                <w:color w:val="auto"/>
                <w:sz w:val="20"/>
                <w:szCs w:val="20"/>
                <w:lang w:val="bg-BG"/>
              </w:rPr>
              <w:t>2160</w:t>
            </w:r>
          </w:p>
        </w:tc>
        <w:tc>
          <w:tcPr>
            <w:tcW w:w="987" w:type="dxa"/>
            <w:vAlign w:val="center"/>
          </w:tcPr>
          <w:p w14:paraId="7D908A79" w14:textId="77777777" w:rsidR="00883F1A" w:rsidRPr="00420049" w:rsidRDefault="00883F1A" w:rsidP="00242FD1">
            <w:pPr>
              <w:jc w:val="center"/>
              <w:rPr>
                <w:color w:val="auto"/>
                <w:sz w:val="20"/>
                <w:szCs w:val="20"/>
                <w:lang w:val="bg-BG"/>
              </w:rPr>
            </w:pPr>
            <w:r w:rsidRPr="00420049">
              <w:rPr>
                <w:color w:val="auto"/>
                <w:sz w:val="20"/>
                <w:szCs w:val="20"/>
                <w:lang w:val="bg-BG"/>
              </w:rPr>
              <w:t>1982</w:t>
            </w:r>
          </w:p>
        </w:tc>
        <w:tc>
          <w:tcPr>
            <w:tcW w:w="989" w:type="dxa"/>
          </w:tcPr>
          <w:p w14:paraId="2D1D43C9" w14:textId="77777777" w:rsidR="00883F1A" w:rsidRPr="00420049" w:rsidRDefault="00883F1A" w:rsidP="00242FD1">
            <w:pPr>
              <w:jc w:val="center"/>
              <w:rPr>
                <w:color w:val="auto"/>
                <w:sz w:val="20"/>
                <w:szCs w:val="20"/>
                <w:lang w:val="bg-BG"/>
              </w:rPr>
            </w:pPr>
            <w:r w:rsidRPr="00420049">
              <w:rPr>
                <w:color w:val="auto"/>
                <w:sz w:val="20"/>
                <w:szCs w:val="20"/>
                <w:lang w:val="bg-BG"/>
              </w:rPr>
              <w:t>1848</w:t>
            </w:r>
          </w:p>
        </w:tc>
        <w:tc>
          <w:tcPr>
            <w:tcW w:w="987" w:type="dxa"/>
          </w:tcPr>
          <w:p w14:paraId="56BE4B5D" w14:textId="77777777" w:rsidR="00883F1A" w:rsidRPr="00420049" w:rsidRDefault="00883F1A" w:rsidP="00242FD1">
            <w:pPr>
              <w:jc w:val="center"/>
              <w:rPr>
                <w:color w:val="auto"/>
                <w:sz w:val="20"/>
                <w:szCs w:val="20"/>
                <w:lang w:val="bg-BG"/>
              </w:rPr>
            </w:pPr>
            <w:r w:rsidRPr="00420049">
              <w:rPr>
                <w:color w:val="auto"/>
                <w:sz w:val="20"/>
                <w:szCs w:val="20"/>
                <w:lang w:val="bg-BG"/>
              </w:rPr>
              <w:t>1660</w:t>
            </w:r>
          </w:p>
        </w:tc>
      </w:tr>
      <w:tr w:rsidR="00883F1A" w:rsidRPr="00420049" w14:paraId="2042F793" w14:textId="77777777" w:rsidTr="00427FC1">
        <w:trPr>
          <w:trHeight w:val="128"/>
        </w:trPr>
        <w:tc>
          <w:tcPr>
            <w:tcW w:w="1339" w:type="dxa"/>
          </w:tcPr>
          <w:p w14:paraId="7AD9DB2A" w14:textId="77777777" w:rsidR="00883F1A" w:rsidRPr="00420049" w:rsidRDefault="00883F1A" w:rsidP="00420049">
            <w:pPr>
              <w:rPr>
                <w:color w:val="auto"/>
                <w:sz w:val="20"/>
                <w:szCs w:val="20"/>
              </w:rPr>
            </w:pPr>
            <w:r w:rsidRPr="00420049">
              <w:rPr>
                <w:color w:val="auto"/>
                <w:sz w:val="20"/>
                <w:szCs w:val="20"/>
              </w:rPr>
              <w:t>Пипер</w:t>
            </w:r>
          </w:p>
        </w:tc>
        <w:tc>
          <w:tcPr>
            <w:tcW w:w="989" w:type="dxa"/>
            <w:vAlign w:val="center"/>
          </w:tcPr>
          <w:p w14:paraId="7FA28B2A" w14:textId="77777777" w:rsidR="00883F1A" w:rsidRPr="00420049" w:rsidRDefault="00883F1A" w:rsidP="00242FD1">
            <w:pPr>
              <w:jc w:val="center"/>
              <w:rPr>
                <w:color w:val="auto"/>
                <w:sz w:val="20"/>
                <w:szCs w:val="20"/>
                <w:lang w:val="bg-BG"/>
              </w:rPr>
            </w:pPr>
            <w:r w:rsidRPr="00420049">
              <w:rPr>
                <w:color w:val="auto"/>
                <w:sz w:val="20"/>
                <w:szCs w:val="20"/>
                <w:lang w:val="bg-BG"/>
              </w:rPr>
              <w:t>2220</w:t>
            </w:r>
          </w:p>
        </w:tc>
        <w:tc>
          <w:tcPr>
            <w:tcW w:w="987" w:type="dxa"/>
            <w:vAlign w:val="center"/>
          </w:tcPr>
          <w:p w14:paraId="19C1C54B" w14:textId="77777777" w:rsidR="00883F1A" w:rsidRPr="00420049" w:rsidRDefault="00883F1A" w:rsidP="00242FD1">
            <w:pPr>
              <w:jc w:val="center"/>
              <w:rPr>
                <w:color w:val="auto"/>
                <w:sz w:val="20"/>
                <w:szCs w:val="20"/>
              </w:rPr>
            </w:pPr>
            <w:r w:rsidRPr="00420049">
              <w:rPr>
                <w:color w:val="auto"/>
                <w:sz w:val="20"/>
                <w:szCs w:val="20"/>
              </w:rPr>
              <w:t>950</w:t>
            </w:r>
          </w:p>
        </w:tc>
        <w:tc>
          <w:tcPr>
            <w:tcW w:w="989" w:type="dxa"/>
            <w:vAlign w:val="center"/>
          </w:tcPr>
          <w:p w14:paraId="39BA8B9D" w14:textId="77777777" w:rsidR="00883F1A" w:rsidRPr="00420049" w:rsidRDefault="00883F1A" w:rsidP="00242FD1">
            <w:pPr>
              <w:jc w:val="center"/>
              <w:rPr>
                <w:color w:val="auto"/>
                <w:sz w:val="20"/>
                <w:szCs w:val="20"/>
                <w:lang w:val="bg-BG"/>
              </w:rPr>
            </w:pPr>
            <w:r w:rsidRPr="00420049">
              <w:rPr>
                <w:color w:val="auto"/>
                <w:sz w:val="20"/>
                <w:szCs w:val="20"/>
                <w:lang w:val="bg-BG"/>
              </w:rPr>
              <w:t>3138</w:t>
            </w:r>
          </w:p>
        </w:tc>
        <w:tc>
          <w:tcPr>
            <w:tcW w:w="987" w:type="dxa"/>
          </w:tcPr>
          <w:p w14:paraId="448AD6CF" w14:textId="77777777" w:rsidR="00883F1A" w:rsidRPr="00420049" w:rsidRDefault="00883F1A" w:rsidP="00242FD1">
            <w:pPr>
              <w:jc w:val="center"/>
              <w:rPr>
                <w:color w:val="auto"/>
                <w:sz w:val="20"/>
                <w:szCs w:val="20"/>
                <w:lang w:val="bg-BG"/>
              </w:rPr>
            </w:pPr>
            <w:r w:rsidRPr="00420049">
              <w:rPr>
                <w:color w:val="auto"/>
                <w:sz w:val="20"/>
                <w:szCs w:val="20"/>
                <w:lang w:val="bg-BG"/>
              </w:rPr>
              <w:t>1800</w:t>
            </w:r>
          </w:p>
        </w:tc>
        <w:tc>
          <w:tcPr>
            <w:tcW w:w="989" w:type="dxa"/>
          </w:tcPr>
          <w:p w14:paraId="1D5F95B3" w14:textId="77777777" w:rsidR="00883F1A" w:rsidRPr="00420049" w:rsidRDefault="00883F1A" w:rsidP="00242FD1">
            <w:pPr>
              <w:jc w:val="center"/>
              <w:rPr>
                <w:color w:val="auto"/>
                <w:sz w:val="20"/>
                <w:szCs w:val="20"/>
                <w:lang w:val="bg-BG"/>
              </w:rPr>
            </w:pPr>
            <w:r w:rsidRPr="00420049">
              <w:rPr>
                <w:color w:val="auto"/>
                <w:sz w:val="20"/>
                <w:szCs w:val="20"/>
                <w:lang w:val="bg-BG"/>
              </w:rPr>
              <w:t>1829</w:t>
            </w:r>
          </w:p>
        </w:tc>
        <w:tc>
          <w:tcPr>
            <w:tcW w:w="987" w:type="dxa"/>
            <w:vAlign w:val="center"/>
          </w:tcPr>
          <w:p w14:paraId="76FEA6FA" w14:textId="77777777" w:rsidR="00883F1A" w:rsidRPr="00420049" w:rsidRDefault="00883F1A" w:rsidP="00242FD1">
            <w:pPr>
              <w:jc w:val="center"/>
              <w:rPr>
                <w:color w:val="auto"/>
                <w:sz w:val="20"/>
                <w:szCs w:val="20"/>
                <w:lang w:val="bg-BG"/>
              </w:rPr>
            </w:pPr>
            <w:r w:rsidRPr="00420049">
              <w:rPr>
                <w:color w:val="auto"/>
                <w:sz w:val="20"/>
                <w:szCs w:val="20"/>
                <w:lang w:val="bg-BG"/>
              </w:rPr>
              <w:t>1647</w:t>
            </w:r>
          </w:p>
        </w:tc>
        <w:tc>
          <w:tcPr>
            <w:tcW w:w="989" w:type="dxa"/>
          </w:tcPr>
          <w:p w14:paraId="2258B271" w14:textId="77777777" w:rsidR="00883F1A" w:rsidRPr="00420049" w:rsidRDefault="00883F1A" w:rsidP="00242FD1">
            <w:pPr>
              <w:jc w:val="center"/>
              <w:rPr>
                <w:color w:val="auto"/>
                <w:sz w:val="20"/>
                <w:szCs w:val="20"/>
                <w:lang w:val="bg-BG"/>
              </w:rPr>
            </w:pPr>
            <w:r w:rsidRPr="00420049">
              <w:rPr>
                <w:color w:val="auto"/>
                <w:sz w:val="20"/>
                <w:szCs w:val="20"/>
                <w:lang w:val="bg-BG"/>
              </w:rPr>
              <w:t>2459</w:t>
            </w:r>
          </w:p>
        </w:tc>
        <w:tc>
          <w:tcPr>
            <w:tcW w:w="987" w:type="dxa"/>
          </w:tcPr>
          <w:p w14:paraId="3FC26900" w14:textId="77777777" w:rsidR="00883F1A" w:rsidRPr="00420049" w:rsidRDefault="00883F1A" w:rsidP="00242FD1">
            <w:pPr>
              <w:jc w:val="center"/>
              <w:rPr>
                <w:color w:val="auto"/>
                <w:sz w:val="20"/>
                <w:szCs w:val="20"/>
                <w:lang w:val="bg-BG"/>
              </w:rPr>
            </w:pPr>
            <w:r w:rsidRPr="00420049">
              <w:rPr>
                <w:color w:val="auto"/>
                <w:sz w:val="20"/>
                <w:szCs w:val="20"/>
                <w:lang w:val="bg-BG"/>
              </w:rPr>
              <w:t>3788</w:t>
            </w:r>
          </w:p>
        </w:tc>
      </w:tr>
      <w:tr w:rsidR="00883F1A" w:rsidRPr="00420049" w14:paraId="1DB01DA7" w14:textId="77777777" w:rsidTr="00427FC1">
        <w:trPr>
          <w:trHeight w:val="186"/>
        </w:trPr>
        <w:tc>
          <w:tcPr>
            <w:tcW w:w="1339" w:type="dxa"/>
          </w:tcPr>
          <w:p w14:paraId="44207C52" w14:textId="77777777" w:rsidR="00883F1A" w:rsidRPr="00420049" w:rsidRDefault="00883F1A" w:rsidP="00420049">
            <w:pPr>
              <w:rPr>
                <w:color w:val="auto"/>
                <w:sz w:val="20"/>
                <w:szCs w:val="20"/>
                <w:lang w:val="bg-BG"/>
              </w:rPr>
            </w:pPr>
            <w:r w:rsidRPr="00420049">
              <w:rPr>
                <w:color w:val="auto"/>
                <w:sz w:val="20"/>
                <w:szCs w:val="20"/>
              </w:rPr>
              <w:t>Домати</w:t>
            </w:r>
            <w:r w:rsidRPr="00420049">
              <w:rPr>
                <w:color w:val="auto"/>
                <w:sz w:val="20"/>
                <w:szCs w:val="20"/>
                <w:lang w:val="bg-BG"/>
              </w:rPr>
              <w:t xml:space="preserve"> </w:t>
            </w:r>
          </w:p>
        </w:tc>
        <w:tc>
          <w:tcPr>
            <w:tcW w:w="989" w:type="dxa"/>
            <w:vAlign w:val="center"/>
          </w:tcPr>
          <w:p w14:paraId="2DDECA22" w14:textId="77777777" w:rsidR="00883F1A" w:rsidRPr="00420049" w:rsidRDefault="00883F1A" w:rsidP="00242FD1">
            <w:pPr>
              <w:jc w:val="center"/>
              <w:rPr>
                <w:color w:val="auto"/>
                <w:sz w:val="20"/>
                <w:szCs w:val="20"/>
                <w:lang w:val="bg-BG"/>
              </w:rPr>
            </w:pPr>
            <w:r w:rsidRPr="00420049">
              <w:rPr>
                <w:color w:val="auto"/>
                <w:sz w:val="20"/>
                <w:szCs w:val="20"/>
                <w:lang w:val="bg-BG"/>
              </w:rPr>
              <w:t>2401</w:t>
            </w:r>
          </w:p>
        </w:tc>
        <w:tc>
          <w:tcPr>
            <w:tcW w:w="987" w:type="dxa"/>
            <w:vAlign w:val="center"/>
          </w:tcPr>
          <w:p w14:paraId="56FD426E" w14:textId="77777777" w:rsidR="00883F1A" w:rsidRPr="00420049" w:rsidRDefault="00883F1A" w:rsidP="00242FD1">
            <w:pPr>
              <w:jc w:val="center"/>
              <w:rPr>
                <w:color w:val="auto"/>
                <w:sz w:val="20"/>
                <w:szCs w:val="20"/>
              </w:rPr>
            </w:pPr>
            <w:r w:rsidRPr="00420049">
              <w:rPr>
                <w:color w:val="auto"/>
                <w:sz w:val="20"/>
                <w:szCs w:val="20"/>
              </w:rPr>
              <w:t>852</w:t>
            </w:r>
          </w:p>
        </w:tc>
        <w:tc>
          <w:tcPr>
            <w:tcW w:w="989" w:type="dxa"/>
            <w:vAlign w:val="center"/>
          </w:tcPr>
          <w:p w14:paraId="4CEA6C1F" w14:textId="77777777" w:rsidR="00883F1A" w:rsidRPr="00420049" w:rsidRDefault="00883F1A" w:rsidP="00242FD1">
            <w:pPr>
              <w:jc w:val="center"/>
              <w:rPr>
                <w:color w:val="auto"/>
                <w:sz w:val="20"/>
                <w:szCs w:val="20"/>
                <w:lang w:val="bg-BG"/>
              </w:rPr>
            </w:pPr>
            <w:r w:rsidRPr="00420049">
              <w:rPr>
                <w:color w:val="auto"/>
                <w:sz w:val="20"/>
                <w:szCs w:val="20"/>
                <w:lang w:val="bg-BG"/>
              </w:rPr>
              <w:t>2611</w:t>
            </w:r>
          </w:p>
        </w:tc>
        <w:tc>
          <w:tcPr>
            <w:tcW w:w="987" w:type="dxa"/>
          </w:tcPr>
          <w:p w14:paraId="5842CC42" w14:textId="77777777" w:rsidR="00883F1A" w:rsidRPr="00420049" w:rsidRDefault="00883F1A" w:rsidP="00242FD1">
            <w:pPr>
              <w:jc w:val="center"/>
              <w:rPr>
                <w:color w:val="auto"/>
                <w:sz w:val="20"/>
                <w:szCs w:val="20"/>
                <w:lang w:val="bg-BG"/>
              </w:rPr>
            </w:pPr>
            <w:r w:rsidRPr="00420049">
              <w:rPr>
                <w:color w:val="auto"/>
                <w:sz w:val="20"/>
                <w:szCs w:val="20"/>
                <w:lang w:val="bg-BG"/>
              </w:rPr>
              <w:t>2772</w:t>
            </w:r>
          </w:p>
        </w:tc>
        <w:tc>
          <w:tcPr>
            <w:tcW w:w="989" w:type="dxa"/>
          </w:tcPr>
          <w:p w14:paraId="15A2E881" w14:textId="77777777" w:rsidR="00883F1A" w:rsidRPr="00420049" w:rsidRDefault="00883F1A" w:rsidP="00242FD1">
            <w:pPr>
              <w:jc w:val="center"/>
              <w:rPr>
                <w:color w:val="auto"/>
                <w:sz w:val="20"/>
                <w:szCs w:val="20"/>
                <w:lang w:val="bg-BG"/>
              </w:rPr>
            </w:pPr>
            <w:r w:rsidRPr="00420049">
              <w:rPr>
                <w:color w:val="auto"/>
                <w:sz w:val="20"/>
                <w:szCs w:val="20"/>
                <w:lang w:val="bg-BG"/>
              </w:rPr>
              <w:t>3448</w:t>
            </w:r>
          </w:p>
        </w:tc>
        <w:tc>
          <w:tcPr>
            <w:tcW w:w="987" w:type="dxa"/>
            <w:vAlign w:val="center"/>
          </w:tcPr>
          <w:p w14:paraId="25BE5F40" w14:textId="77777777" w:rsidR="00883F1A" w:rsidRPr="00420049" w:rsidRDefault="00883F1A" w:rsidP="00242FD1">
            <w:pPr>
              <w:jc w:val="center"/>
              <w:rPr>
                <w:color w:val="auto"/>
                <w:sz w:val="20"/>
                <w:szCs w:val="20"/>
                <w:lang w:val="bg-BG"/>
              </w:rPr>
            </w:pPr>
            <w:r w:rsidRPr="00420049">
              <w:rPr>
                <w:color w:val="auto"/>
                <w:sz w:val="20"/>
                <w:szCs w:val="20"/>
                <w:lang w:val="bg-BG"/>
              </w:rPr>
              <w:t>2108</w:t>
            </w:r>
          </w:p>
        </w:tc>
        <w:tc>
          <w:tcPr>
            <w:tcW w:w="989" w:type="dxa"/>
          </w:tcPr>
          <w:p w14:paraId="1358F18B" w14:textId="77777777" w:rsidR="00883F1A" w:rsidRPr="00420049" w:rsidRDefault="00883F1A" w:rsidP="00242FD1">
            <w:pPr>
              <w:jc w:val="center"/>
              <w:rPr>
                <w:color w:val="auto"/>
                <w:sz w:val="20"/>
                <w:szCs w:val="20"/>
                <w:lang w:val="bg-BG"/>
              </w:rPr>
            </w:pPr>
            <w:r w:rsidRPr="00420049">
              <w:rPr>
                <w:color w:val="auto"/>
                <w:sz w:val="20"/>
                <w:szCs w:val="20"/>
                <w:lang w:val="bg-BG"/>
              </w:rPr>
              <w:t>2053</w:t>
            </w:r>
          </w:p>
        </w:tc>
        <w:tc>
          <w:tcPr>
            <w:tcW w:w="987" w:type="dxa"/>
          </w:tcPr>
          <w:p w14:paraId="56372C6C" w14:textId="77777777" w:rsidR="00883F1A" w:rsidRPr="00420049" w:rsidRDefault="00883F1A" w:rsidP="00242FD1">
            <w:pPr>
              <w:jc w:val="center"/>
              <w:rPr>
                <w:color w:val="auto"/>
                <w:sz w:val="20"/>
                <w:szCs w:val="20"/>
                <w:lang w:val="bg-BG"/>
              </w:rPr>
            </w:pPr>
            <w:r w:rsidRPr="00420049">
              <w:rPr>
                <w:color w:val="auto"/>
                <w:sz w:val="20"/>
                <w:szCs w:val="20"/>
                <w:lang w:val="bg-BG"/>
              </w:rPr>
              <w:t>3750</w:t>
            </w:r>
          </w:p>
        </w:tc>
      </w:tr>
    </w:tbl>
    <w:p w14:paraId="472EED7E" w14:textId="77777777" w:rsidR="00883F1A" w:rsidRDefault="00420049" w:rsidP="00420049">
      <w:pPr>
        <w:rPr>
          <w:color w:val="auto"/>
          <w:sz w:val="20"/>
          <w:szCs w:val="20"/>
          <w:lang w:val="bg-BG"/>
        </w:rPr>
      </w:pPr>
      <w:r w:rsidRPr="00420049">
        <w:rPr>
          <w:color w:val="auto"/>
          <w:sz w:val="20"/>
          <w:szCs w:val="20"/>
          <w:lang w:val="bg-BG"/>
        </w:rPr>
        <w:t xml:space="preserve"> </w:t>
      </w:r>
    </w:p>
    <w:p w14:paraId="086E5129" w14:textId="6E59D0F0" w:rsidR="00420049" w:rsidRPr="00420049" w:rsidRDefault="00420049" w:rsidP="00420049">
      <w:pPr>
        <w:rPr>
          <w:color w:val="auto"/>
          <w:sz w:val="20"/>
          <w:szCs w:val="20"/>
          <w:lang w:val="bg-BG"/>
        </w:rPr>
      </w:pPr>
      <w:r w:rsidRPr="00420049">
        <w:rPr>
          <w:color w:val="auto"/>
          <w:lang w:val="bg-BG"/>
        </w:rPr>
        <w:t>Средните добиви на домати в оранжерии за стопанската 2024 г. е 10133 кг/дка</w:t>
      </w:r>
      <w:r w:rsidRPr="00420049">
        <w:rPr>
          <w:color w:val="auto"/>
          <w:sz w:val="20"/>
          <w:szCs w:val="20"/>
          <w:lang w:val="bg-BG"/>
        </w:rPr>
        <w:t xml:space="preserve">.                   </w:t>
      </w:r>
    </w:p>
    <w:p w14:paraId="0B2C3BEF" w14:textId="77777777" w:rsidR="00420049" w:rsidRPr="00420049" w:rsidRDefault="00420049" w:rsidP="00420049">
      <w:pPr>
        <w:jc w:val="center"/>
        <w:rPr>
          <w:b/>
          <w:color w:val="auto"/>
          <w:highlight w:val="yellow"/>
          <w:lang w:val="bg-BG"/>
        </w:rPr>
      </w:pPr>
    </w:p>
    <w:p w14:paraId="3B03EF7B" w14:textId="77777777" w:rsidR="00420049" w:rsidRPr="00420049" w:rsidRDefault="00420049" w:rsidP="00420049">
      <w:pPr>
        <w:jc w:val="center"/>
        <w:rPr>
          <w:b/>
          <w:color w:val="auto"/>
          <w:highlight w:val="yellow"/>
          <w:lang w:val="bg-BG"/>
        </w:rPr>
      </w:pPr>
    </w:p>
    <w:p w14:paraId="2107093E" w14:textId="77777777" w:rsidR="00420049" w:rsidRPr="00420049" w:rsidRDefault="00420049" w:rsidP="00420049">
      <w:pPr>
        <w:jc w:val="center"/>
        <w:rPr>
          <w:b/>
          <w:color w:val="auto"/>
          <w:lang w:val="bg-BG"/>
        </w:rPr>
      </w:pPr>
      <w:r w:rsidRPr="00420049">
        <w:rPr>
          <w:b/>
          <w:color w:val="auto"/>
          <w:lang w:val="bg-BG"/>
        </w:rPr>
        <w:t>Добиви от трайни насаждения:</w:t>
      </w:r>
    </w:p>
    <w:p w14:paraId="25FA54E9" w14:textId="77777777" w:rsidR="00420049" w:rsidRPr="00420049" w:rsidRDefault="00420049" w:rsidP="00420049">
      <w:pPr>
        <w:rPr>
          <w:color w:val="auto"/>
          <w:lang w:val="bg-BG"/>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871"/>
        <w:gridCol w:w="870"/>
        <w:gridCol w:w="871"/>
        <w:gridCol w:w="870"/>
        <w:gridCol w:w="871"/>
        <w:gridCol w:w="870"/>
        <w:gridCol w:w="871"/>
        <w:gridCol w:w="910"/>
      </w:tblGrid>
      <w:tr w:rsidR="00883F1A" w:rsidRPr="00420049" w14:paraId="1C7C1BCA" w14:textId="77777777" w:rsidTr="00883F1A">
        <w:trPr>
          <w:trHeight w:val="931"/>
          <w:jc w:val="center"/>
        </w:trPr>
        <w:tc>
          <w:tcPr>
            <w:tcW w:w="1638" w:type="dxa"/>
            <w:vAlign w:val="center"/>
          </w:tcPr>
          <w:p w14:paraId="0F9829C4" w14:textId="77777777" w:rsidR="00883F1A" w:rsidRPr="00420049" w:rsidRDefault="00883F1A" w:rsidP="00420049">
            <w:pPr>
              <w:jc w:val="center"/>
              <w:rPr>
                <w:color w:val="auto"/>
                <w:sz w:val="20"/>
                <w:szCs w:val="20"/>
                <w:lang w:val="bg-BG"/>
              </w:rPr>
            </w:pPr>
            <w:r w:rsidRPr="00420049">
              <w:rPr>
                <w:color w:val="auto"/>
                <w:sz w:val="20"/>
                <w:szCs w:val="20"/>
              </w:rPr>
              <w:t>Трайн</w:t>
            </w:r>
            <w:r w:rsidRPr="00420049">
              <w:rPr>
                <w:color w:val="auto"/>
                <w:sz w:val="20"/>
                <w:szCs w:val="20"/>
                <w:lang w:val="bg-BG"/>
              </w:rPr>
              <w:t>и</w:t>
            </w:r>
            <w:r w:rsidRPr="00420049">
              <w:rPr>
                <w:color w:val="auto"/>
                <w:sz w:val="20"/>
                <w:szCs w:val="20"/>
              </w:rPr>
              <w:t xml:space="preserve"> насажден</w:t>
            </w:r>
            <w:r w:rsidRPr="00420049">
              <w:rPr>
                <w:color w:val="auto"/>
                <w:sz w:val="20"/>
                <w:szCs w:val="20"/>
                <w:lang w:val="bg-BG"/>
              </w:rPr>
              <w:t>я</w:t>
            </w:r>
          </w:p>
        </w:tc>
        <w:tc>
          <w:tcPr>
            <w:tcW w:w="871" w:type="dxa"/>
            <w:vAlign w:val="center"/>
          </w:tcPr>
          <w:p w14:paraId="6F12F829" w14:textId="77777777" w:rsidR="00883F1A" w:rsidRPr="00420049" w:rsidRDefault="00883F1A" w:rsidP="00420049">
            <w:pPr>
              <w:jc w:val="center"/>
              <w:rPr>
                <w:color w:val="auto"/>
                <w:sz w:val="20"/>
                <w:szCs w:val="20"/>
              </w:rPr>
            </w:pPr>
            <w:r w:rsidRPr="00420049">
              <w:rPr>
                <w:color w:val="auto"/>
                <w:sz w:val="20"/>
                <w:szCs w:val="20"/>
              </w:rPr>
              <w:t>Добив</w:t>
            </w:r>
          </w:p>
          <w:p w14:paraId="45C71D07" w14:textId="77777777" w:rsidR="00883F1A" w:rsidRPr="00420049" w:rsidRDefault="00883F1A" w:rsidP="00420049">
            <w:pPr>
              <w:jc w:val="center"/>
              <w:rPr>
                <w:color w:val="auto"/>
                <w:sz w:val="20"/>
                <w:szCs w:val="20"/>
              </w:rPr>
            </w:pPr>
            <w:r w:rsidRPr="00420049">
              <w:rPr>
                <w:color w:val="auto"/>
                <w:sz w:val="20"/>
                <w:szCs w:val="20"/>
              </w:rPr>
              <w:t>кг/дка</w:t>
            </w:r>
          </w:p>
          <w:p w14:paraId="02B1712F" w14:textId="77777777" w:rsidR="00883F1A" w:rsidRPr="00420049" w:rsidRDefault="00883F1A" w:rsidP="00420049">
            <w:pPr>
              <w:jc w:val="center"/>
              <w:rPr>
                <w:color w:val="auto"/>
                <w:sz w:val="20"/>
                <w:szCs w:val="20"/>
              </w:rPr>
            </w:pPr>
            <w:r w:rsidRPr="00420049">
              <w:rPr>
                <w:color w:val="auto"/>
                <w:sz w:val="20"/>
                <w:szCs w:val="20"/>
                <w:lang w:val="bg-BG"/>
              </w:rPr>
              <w:t>20</w:t>
            </w:r>
            <w:r w:rsidRPr="00420049">
              <w:rPr>
                <w:color w:val="auto"/>
                <w:sz w:val="20"/>
                <w:szCs w:val="20"/>
              </w:rPr>
              <w:t>1</w:t>
            </w:r>
            <w:r w:rsidRPr="00420049">
              <w:rPr>
                <w:color w:val="auto"/>
                <w:sz w:val="20"/>
                <w:szCs w:val="20"/>
                <w:lang w:val="bg-BG"/>
              </w:rPr>
              <w:t>7</w:t>
            </w:r>
            <w:r w:rsidRPr="00420049">
              <w:rPr>
                <w:color w:val="auto"/>
                <w:sz w:val="20"/>
                <w:szCs w:val="20"/>
              </w:rPr>
              <w:t>г.</w:t>
            </w:r>
          </w:p>
          <w:p w14:paraId="6C4FD12B" w14:textId="77777777" w:rsidR="00883F1A" w:rsidRPr="00420049" w:rsidRDefault="00883F1A" w:rsidP="00420049">
            <w:pPr>
              <w:jc w:val="center"/>
              <w:rPr>
                <w:color w:val="auto"/>
                <w:sz w:val="20"/>
                <w:szCs w:val="20"/>
              </w:rPr>
            </w:pPr>
          </w:p>
        </w:tc>
        <w:tc>
          <w:tcPr>
            <w:tcW w:w="870" w:type="dxa"/>
            <w:vAlign w:val="center"/>
          </w:tcPr>
          <w:p w14:paraId="4D184832" w14:textId="77777777" w:rsidR="00883F1A" w:rsidRPr="00420049" w:rsidRDefault="00883F1A" w:rsidP="00420049">
            <w:pPr>
              <w:jc w:val="center"/>
              <w:rPr>
                <w:color w:val="auto"/>
                <w:sz w:val="20"/>
                <w:szCs w:val="20"/>
              </w:rPr>
            </w:pPr>
            <w:r w:rsidRPr="00420049">
              <w:rPr>
                <w:color w:val="auto"/>
                <w:sz w:val="20"/>
                <w:szCs w:val="20"/>
              </w:rPr>
              <w:t>Добив</w:t>
            </w:r>
          </w:p>
          <w:p w14:paraId="37969462" w14:textId="77777777" w:rsidR="00883F1A" w:rsidRPr="00420049" w:rsidRDefault="00883F1A" w:rsidP="00420049">
            <w:pPr>
              <w:jc w:val="center"/>
              <w:rPr>
                <w:color w:val="auto"/>
                <w:sz w:val="20"/>
                <w:szCs w:val="20"/>
              </w:rPr>
            </w:pPr>
            <w:r w:rsidRPr="00420049">
              <w:rPr>
                <w:color w:val="auto"/>
                <w:sz w:val="20"/>
                <w:szCs w:val="20"/>
              </w:rPr>
              <w:t>кг/дка</w:t>
            </w:r>
          </w:p>
          <w:p w14:paraId="26C754DC" w14:textId="77777777" w:rsidR="00883F1A" w:rsidRPr="00420049" w:rsidRDefault="00883F1A" w:rsidP="00420049">
            <w:pPr>
              <w:jc w:val="center"/>
              <w:rPr>
                <w:color w:val="auto"/>
                <w:sz w:val="20"/>
                <w:szCs w:val="20"/>
              </w:rPr>
            </w:pPr>
            <w:r w:rsidRPr="00420049">
              <w:rPr>
                <w:color w:val="auto"/>
                <w:sz w:val="20"/>
                <w:szCs w:val="20"/>
                <w:lang w:val="bg-BG"/>
              </w:rPr>
              <w:t>20</w:t>
            </w:r>
            <w:r w:rsidRPr="00420049">
              <w:rPr>
                <w:color w:val="auto"/>
                <w:sz w:val="20"/>
                <w:szCs w:val="20"/>
              </w:rPr>
              <w:t>1</w:t>
            </w:r>
            <w:r w:rsidRPr="00420049">
              <w:rPr>
                <w:color w:val="auto"/>
                <w:sz w:val="20"/>
                <w:szCs w:val="20"/>
                <w:lang w:val="bg-BG"/>
              </w:rPr>
              <w:t>8</w:t>
            </w:r>
            <w:r w:rsidRPr="00420049">
              <w:rPr>
                <w:color w:val="auto"/>
                <w:sz w:val="20"/>
                <w:szCs w:val="20"/>
              </w:rPr>
              <w:t>г.</w:t>
            </w:r>
          </w:p>
          <w:p w14:paraId="480F4CEB" w14:textId="77777777" w:rsidR="00883F1A" w:rsidRPr="00420049" w:rsidRDefault="00883F1A" w:rsidP="00420049">
            <w:pPr>
              <w:jc w:val="center"/>
              <w:rPr>
                <w:color w:val="auto"/>
                <w:sz w:val="20"/>
                <w:szCs w:val="20"/>
                <w:lang w:val="bg-BG"/>
              </w:rPr>
            </w:pPr>
          </w:p>
        </w:tc>
        <w:tc>
          <w:tcPr>
            <w:tcW w:w="871" w:type="dxa"/>
            <w:vAlign w:val="center"/>
          </w:tcPr>
          <w:p w14:paraId="0E06BAC7" w14:textId="77777777" w:rsidR="00883F1A" w:rsidRPr="00420049" w:rsidRDefault="00883F1A" w:rsidP="00420049">
            <w:pPr>
              <w:jc w:val="center"/>
              <w:rPr>
                <w:color w:val="auto"/>
                <w:sz w:val="20"/>
                <w:szCs w:val="20"/>
              </w:rPr>
            </w:pPr>
            <w:r w:rsidRPr="00420049">
              <w:rPr>
                <w:color w:val="auto"/>
                <w:sz w:val="20"/>
                <w:szCs w:val="20"/>
              </w:rPr>
              <w:t>Добив</w:t>
            </w:r>
          </w:p>
          <w:p w14:paraId="33380AE2" w14:textId="77777777" w:rsidR="00883F1A" w:rsidRPr="00420049" w:rsidRDefault="00883F1A" w:rsidP="00420049">
            <w:pPr>
              <w:jc w:val="center"/>
              <w:rPr>
                <w:color w:val="auto"/>
                <w:sz w:val="20"/>
                <w:szCs w:val="20"/>
              </w:rPr>
            </w:pPr>
            <w:r w:rsidRPr="00420049">
              <w:rPr>
                <w:color w:val="auto"/>
                <w:sz w:val="20"/>
                <w:szCs w:val="20"/>
              </w:rPr>
              <w:t>кг/дка</w:t>
            </w:r>
          </w:p>
          <w:p w14:paraId="0806487C" w14:textId="77777777" w:rsidR="00883F1A" w:rsidRPr="00420049" w:rsidRDefault="00883F1A" w:rsidP="00420049">
            <w:pPr>
              <w:jc w:val="center"/>
              <w:rPr>
                <w:color w:val="auto"/>
                <w:sz w:val="20"/>
                <w:szCs w:val="20"/>
              </w:rPr>
            </w:pPr>
            <w:r w:rsidRPr="00420049">
              <w:rPr>
                <w:color w:val="auto"/>
                <w:sz w:val="20"/>
                <w:szCs w:val="20"/>
                <w:lang w:val="bg-BG"/>
              </w:rPr>
              <w:t>20</w:t>
            </w:r>
            <w:r w:rsidRPr="00420049">
              <w:rPr>
                <w:color w:val="auto"/>
                <w:sz w:val="20"/>
                <w:szCs w:val="20"/>
              </w:rPr>
              <w:t>1</w:t>
            </w:r>
            <w:r w:rsidRPr="00420049">
              <w:rPr>
                <w:color w:val="auto"/>
                <w:sz w:val="20"/>
                <w:szCs w:val="20"/>
                <w:lang w:val="bg-BG"/>
              </w:rPr>
              <w:t>9</w:t>
            </w:r>
            <w:r w:rsidRPr="00420049">
              <w:rPr>
                <w:color w:val="auto"/>
                <w:sz w:val="20"/>
                <w:szCs w:val="20"/>
              </w:rPr>
              <w:t>г.</w:t>
            </w:r>
          </w:p>
          <w:p w14:paraId="7417825A" w14:textId="77777777" w:rsidR="00883F1A" w:rsidRPr="00420049" w:rsidRDefault="00883F1A" w:rsidP="00420049">
            <w:pPr>
              <w:jc w:val="center"/>
              <w:rPr>
                <w:color w:val="auto"/>
                <w:sz w:val="20"/>
                <w:szCs w:val="20"/>
                <w:lang w:val="bg-BG"/>
              </w:rPr>
            </w:pPr>
          </w:p>
        </w:tc>
        <w:tc>
          <w:tcPr>
            <w:tcW w:w="870" w:type="dxa"/>
          </w:tcPr>
          <w:p w14:paraId="44F0B792" w14:textId="77777777" w:rsidR="00883F1A" w:rsidRPr="00420049" w:rsidRDefault="00883F1A" w:rsidP="00420049">
            <w:pPr>
              <w:jc w:val="center"/>
              <w:rPr>
                <w:color w:val="auto"/>
                <w:sz w:val="20"/>
                <w:szCs w:val="20"/>
              </w:rPr>
            </w:pPr>
            <w:r w:rsidRPr="00420049">
              <w:rPr>
                <w:color w:val="auto"/>
                <w:sz w:val="20"/>
                <w:szCs w:val="20"/>
              </w:rPr>
              <w:t>Добив</w:t>
            </w:r>
          </w:p>
          <w:p w14:paraId="61BF4610" w14:textId="77777777" w:rsidR="00883F1A" w:rsidRPr="00420049" w:rsidRDefault="00883F1A" w:rsidP="00420049">
            <w:pPr>
              <w:jc w:val="center"/>
              <w:rPr>
                <w:color w:val="auto"/>
                <w:sz w:val="20"/>
                <w:szCs w:val="20"/>
              </w:rPr>
            </w:pPr>
            <w:r w:rsidRPr="00420049">
              <w:rPr>
                <w:color w:val="auto"/>
                <w:sz w:val="20"/>
                <w:szCs w:val="20"/>
              </w:rPr>
              <w:t>кг/дка</w:t>
            </w:r>
          </w:p>
          <w:p w14:paraId="01EFAE7B" w14:textId="77777777" w:rsidR="00883F1A" w:rsidRPr="00420049" w:rsidRDefault="00883F1A" w:rsidP="00420049">
            <w:pPr>
              <w:jc w:val="center"/>
              <w:rPr>
                <w:color w:val="auto"/>
                <w:sz w:val="20"/>
                <w:szCs w:val="20"/>
                <w:lang w:val="bg-BG"/>
              </w:rPr>
            </w:pPr>
            <w:r w:rsidRPr="00420049">
              <w:rPr>
                <w:color w:val="auto"/>
                <w:sz w:val="20"/>
                <w:szCs w:val="20"/>
                <w:lang w:val="bg-BG"/>
              </w:rPr>
              <w:t>20</w:t>
            </w:r>
            <w:r w:rsidRPr="00420049">
              <w:rPr>
                <w:color w:val="auto"/>
                <w:sz w:val="20"/>
                <w:szCs w:val="20"/>
              </w:rPr>
              <w:t>20г</w:t>
            </w:r>
            <w:r w:rsidRPr="00420049">
              <w:rPr>
                <w:color w:val="auto"/>
                <w:sz w:val="20"/>
                <w:szCs w:val="20"/>
                <w:lang w:val="bg-BG"/>
              </w:rPr>
              <w:t>.</w:t>
            </w:r>
          </w:p>
        </w:tc>
        <w:tc>
          <w:tcPr>
            <w:tcW w:w="871" w:type="dxa"/>
          </w:tcPr>
          <w:p w14:paraId="63054FEA" w14:textId="77777777" w:rsidR="00883F1A" w:rsidRPr="00420049" w:rsidRDefault="00883F1A" w:rsidP="00420049">
            <w:pPr>
              <w:jc w:val="center"/>
              <w:rPr>
                <w:color w:val="auto"/>
                <w:sz w:val="20"/>
                <w:szCs w:val="20"/>
              </w:rPr>
            </w:pPr>
            <w:r w:rsidRPr="00420049">
              <w:rPr>
                <w:color w:val="auto"/>
                <w:sz w:val="20"/>
                <w:szCs w:val="20"/>
              </w:rPr>
              <w:t>Добив</w:t>
            </w:r>
          </w:p>
          <w:p w14:paraId="5DD7BCCB" w14:textId="77777777" w:rsidR="00883F1A" w:rsidRPr="00420049" w:rsidRDefault="00883F1A" w:rsidP="00420049">
            <w:pPr>
              <w:jc w:val="center"/>
              <w:rPr>
                <w:color w:val="auto"/>
                <w:sz w:val="20"/>
                <w:szCs w:val="20"/>
              </w:rPr>
            </w:pPr>
            <w:r w:rsidRPr="00420049">
              <w:rPr>
                <w:color w:val="auto"/>
                <w:sz w:val="20"/>
                <w:szCs w:val="20"/>
              </w:rPr>
              <w:t>кг/дка</w:t>
            </w:r>
          </w:p>
          <w:p w14:paraId="3872A119" w14:textId="77777777" w:rsidR="00883F1A" w:rsidRPr="00420049" w:rsidRDefault="00883F1A" w:rsidP="00420049">
            <w:pPr>
              <w:jc w:val="center"/>
              <w:rPr>
                <w:color w:val="auto"/>
                <w:sz w:val="20"/>
                <w:szCs w:val="20"/>
                <w:lang w:val="bg-BG"/>
              </w:rPr>
            </w:pPr>
            <w:r w:rsidRPr="00420049">
              <w:rPr>
                <w:color w:val="auto"/>
                <w:sz w:val="20"/>
                <w:szCs w:val="20"/>
                <w:lang w:val="bg-BG"/>
              </w:rPr>
              <w:t>20</w:t>
            </w:r>
            <w:r w:rsidRPr="00420049">
              <w:rPr>
                <w:color w:val="auto"/>
                <w:sz w:val="20"/>
                <w:szCs w:val="20"/>
              </w:rPr>
              <w:t>2</w:t>
            </w:r>
            <w:r w:rsidRPr="00420049">
              <w:rPr>
                <w:color w:val="auto"/>
                <w:sz w:val="20"/>
                <w:szCs w:val="20"/>
                <w:lang w:val="bg-BG"/>
              </w:rPr>
              <w:t>1</w:t>
            </w:r>
            <w:r w:rsidRPr="00420049">
              <w:rPr>
                <w:color w:val="auto"/>
                <w:sz w:val="20"/>
                <w:szCs w:val="20"/>
              </w:rPr>
              <w:t>г</w:t>
            </w:r>
            <w:r w:rsidRPr="00420049">
              <w:rPr>
                <w:color w:val="auto"/>
                <w:sz w:val="20"/>
                <w:szCs w:val="20"/>
                <w:lang w:val="bg-BG"/>
              </w:rPr>
              <w:t>.</w:t>
            </w:r>
          </w:p>
        </w:tc>
        <w:tc>
          <w:tcPr>
            <w:tcW w:w="870" w:type="dxa"/>
          </w:tcPr>
          <w:p w14:paraId="209AFE65" w14:textId="77777777" w:rsidR="00883F1A" w:rsidRPr="00420049" w:rsidRDefault="00883F1A" w:rsidP="00420049">
            <w:pPr>
              <w:jc w:val="center"/>
              <w:rPr>
                <w:color w:val="auto"/>
                <w:sz w:val="20"/>
                <w:szCs w:val="20"/>
              </w:rPr>
            </w:pPr>
            <w:r w:rsidRPr="00420049">
              <w:rPr>
                <w:color w:val="auto"/>
                <w:sz w:val="20"/>
                <w:szCs w:val="20"/>
              </w:rPr>
              <w:t>Добив</w:t>
            </w:r>
          </w:p>
          <w:p w14:paraId="751E3903" w14:textId="77777777" w:rsidR="00883F1A" w:rsidRPr="00420049" w:rsidRDefault="00883F1A" w:rsidP="00420049">
            <w:pPr>
              <w:jc w:val="center"/>
              <w:rPr>
                <w:color w:val="auto"/>
                <w:sz w:val="20"/>
                <w:szCs w:val="20"/>
              </w:rPr>
            </w:pPr>
            <w:r w:rsidRPr="00420049">
              <w:rPr>
                <w:color w:val="auto"/>
                <w:sz w:val="20"/>
                <w:szCs w:val="20"/>
              </w:rPr>
              <w:t>кг/дка</w:t>
            </w:r>
          </w:p>
          <w:p w14:paraId="237E1D81" w14:textId="77777777" w:rsidR="00883F1A" w:rsidRPr="00420049" w:rsidRDefault="00883F1A" w:rsidP="00420049">
            <w:pPr>
              <w:jc w:val="center"/>
              <w:rPr>
                <w:color w:val="auto"/>
                <w:sz w:val="20"/>
                <w:szCs w:val="20"/>
              </w:rPr>
            </w:pPr>
            <w:r w:rsidRPr="00420049">
              <w:rPr>
                <w:color w:val="auto"/>
                <w:sz w:val="20"/>
                <w:szCs w:val="20"/>
                <w:lang w:val="bg-BG"/>
              </w:rPr>
              <w:t>20</w:t>
            </w:r>
            <w:r w:rsidRPr="00420049">
              <w:rPr>
                <w:color w:val="auto"/>
                <w:sz w:val="20"/>
                <w:szCs w:val="20"/>
              </w:rPr>
              <w:t>2</w:t>
            </w:r>
            <w:r w:rsidRPr="00420049">
              <w:rPr>
                <w:color w:val="auto"/>
                <w:sz w:val="20"/>
                <w:szCs w:val="20"/>
                <w:lang w:val="bg-BG"/>
              </w:rPr>
              <w:t>2</w:t>
            </w:r>
            <w:r w:rsidRPr="00420049">
              <w:rPr>
                <w:color w:val="auto"/>
                <w:sz w:val="20"/>
                <w:szCs w:val="20"/>
              </w:rPr>
              <w:t>г</w:t>
            </w:r>
            <w:r w:rsidRPr="00420049">
              <w:rPr>
                <w:color w:val="auto"/>
                <w:sz w:val="20"/>
                <w:szCs w:val="20"/>
                <w:lang w:val="bg-BG"/>
              </w:rPr>
              <w:t>.</w:t>
            </w:r>
          </w:p>
        </w:tc>
        <w:tc>
          <w:tcPr>
            <w:tcW w:w="871" w:type="dxa"/>
          </w:tcPr>
          <w:p w14:paraId="383EA99E" w14:textId="77777777" w:rsidR="00883F1A" w:rsidRPr="00420049" w:rsidRDefault="00883F1A" w:rsidP="00420049">
            <w:pPr>
              <w:jc w:val="center"/>
              <w:rPr>
                <w:color w:val="auto"/>
                <w:sz w:val="20"/>
                <w:szCs w:val="20"/>
              </w:rPr>
            </w:pPr>
            <w:r w:rsidRPr="00420049">
              <w:rPr>
                <w:color w:val="auto"/>
                <w:sz w:val="20"/>
                <w:szCs w:val="20"/>
              </w:rPr>
              <w:t>Добив</w:t>
            </w:r>
          </w:p>
          <w:p w14:paraId="56FDDE60" w14:textId="77777777" w:rsidR="00883F1A" w:rsidRPr="00420049" w:rsidRDefault="00883F1A" w:rsidP="00420049">
            <w:pPr>
              <w:jc w:val="center"/>
              <w:rPr>
                <w:color w:val="auto"/>
                <w:sz w:val="20"/>
                <w:szCs w:val="20"/>
              </w:rPr>
            </w:pPr>
            <w:r w:rsidRPr="00420049">
              <w:rPr>
                <w:color w:val="auto"/>
                <w:sz w:val="20"/>
                <w:szCs w:val="20"/>
              </w:rPr>
              <w:t>кг/дка</w:t>
            </w:r>
          </w:p>
          <w:p w14:paraId="6448E9C1" w14:textId="77777777" w:rsidR="00883F1A" w:rsidRPr="00420049" w:rsidRDefault="00883F1A" w:rsidP="00420049">
            <w:pPr>
              <w:jc w:val="center"/>
              <w:rPr>
                <w:color w:val="auto"/>
                <w:sz w:val="20"/>
                <w:szCs w:val="20"/>
              </w:rPr>
            </w:pPr>
            <w:r w:rsidRPr="00420049">
              <w:rPr>
                <w:color w:val="auto"/>
                <w:sz w:val="20"/>
                <w:szCs w:val="20"/>
                <w:lang w:val="bg-BG"/>
              </w:rPr>
              <w:t>20</w:t>
            </w:r>
            <w:r w:rsidRPr="00420049">
              <w:rPr>
                <w:color w:val="auto"/>
                <w:sz w:val="20"/>
                <w:szCs w:val="20"/>
              </w:rPr>
              <w:t>2</w:t>
            </w:r>
            <w:r w:rsidRPr="00420049">
              <w:rPr>
                <w:color w:val="auto"/>
                <w:sz w:val="20"/>
                <w:szCs w:val="20"/>
                <w:lang w:val="bg-BG"/>
              </w:rPr>
              <w:t>3</w:t>
            </w:r>
            <w:r w:rsidRPr="00420049">
              <w:rPr>
                <w:color w:val="auto"/>
                <w:sz w:val="20"/>
                <w:szCs w:val="20"/>
              </w:rPr>
              <w:t>г</w:t>
            </w:r>
            <w:r w:rsidRPr="00420049">
              <w:rPr>
                <w:color w:val="auto"/>
                <w:sz w:val="20"/>
                <w:szCs w:val="20"/>
                <w:lang w:val="bg-BG"/>
              </w:rPr>
              <w:t>.</w:t>
            </w:r>
          </w:p>
        </w:tc>
        <w:tc>
          <w:tcPr>
            <w:tcW w:w="910" w:type="dxa"/>
          </w:tcPr>
          <w:p w14:paraId="5C3C8BFF" w14:textId="77777777" w:rsidR="00883F1A" w:rsidRPr="00420049" w:rsidRDefault="00883F1A" w:rsidP="00420049">
            <w:pPr>
              <w:jc w:val="center"/>
              <w:rPr>
                <w:color w:val="auto"/>
                <w:sz w:val="20"/>
                <w:szCs w:val="20"/>
              </w:rPr>
            </w:pPr>
            <w:r w:rsidRPr="00420049">
              <w:rPr>
                <w:color w:val="auto"/>
                <w:sz w:val="20"/>
                <w:szCs w:val="20"/>
              </w:rPr>
              <w:t>Добив</w:t>
            </w:r>
          </w:p>
          <w:p w14:paraId="19D38B48" w14:textId="77777777" w:rsidR="00883F1A" w:rsidRPr="00420049" w:rsidRDefault="00883F1A" w:rsidP="00420049">
            <w:pPr>
              <w:jc w:val="center"/>
              <w:rPr>
                <w:color w:val="auto"/>
                <w:sz w:val="20"/>
                <w:szCs w:val="20"/>
              </w:rPr>
            </w:pPr>
            <w:r w:rsidRPr="00420049">
              <w:rPr>
                <w:color w:val="auto"/>
                <w:sz w:val="20"/>
                <w:szCs w:val="20"/>
              </w:rPr>
              <w:t>кг/дка</w:t>
            </w:r>
          </w:p>
          <w:p w14:paraId="6393143C" w14:textId="77777777" w:rsidR="00883F1A" w:rsidRPr="00420049" w:rsidRDefault="00883F1A" w:rsidP="00420049">
            <w:pPr>
              <w:jc w:val="center"/>
              <w:rPr>
                <w:color w:val="auto"/>
                <w:sz w:val="20"/>
                <w:szCs w:val="20"/>
              </w:rPr>
            </w:pPr>
            <w:r w:rsidRPr="00420049">
              <w:rPr>
                <w:color w:val="auto"/>
                <w:sz w:val="20"/>
                <w:szCs w:val="20"/>
                <w:lang w:val="bg-BG"/>
              </w:rPr>
              <w:t>20</w:t>
            </w:r>
            <w:r w:rsidRPr="00420049">
              <w:rPr>
                <w:color w:val="auto"/>
                <w:sz w:val="20"/>
                <w:szCs w:val="20"/>
              </w:rPr>
              <w:t>2</w:t>
            </w:r>
            <w:r w:rsidRPr="00420049">
              <w:rPr>
                <w:color w:val="auto"/>
                <w:sz w:val="20"/>
                <w:szCs w:val="20"/>
                <w:lang w:val="bg-BG"/>
              </w:rPr>
              <w:t>4</w:t>
            </w:r>
            <w:r w:rsidRPr="00420049">
              <w:rPr>
                <w:color w:val="auto"/>
                <w:sz w:val="20"/>
                <w:szCs w:val="20"/>
              </w:rPr>
              <w:t>г</w:t>
            </w:r>
            <w:r w:rsidRPr="00420049">
              <w:rPr>
                <w:color w:val="auto"/>
                <w:sz w:val="20"/>
                <w:szCs w:val="20"/>
                <w:lang w:val="bg-BG"/>
              </w:rPr>
              <w:t>.</w:t>
            </w:r>
          </w:p>
        </w:tc>
      </w:tr>
      <w:tr w:rsidR="00883F1A" w:rsidRPr="00420049" w14:paraId="1BBAD435" w14:textId="77777777" w:rsidTr="00883F1A">
        <w:trPr>
          <w:trHeight w:val="236"/>
          <w:jc w:val="center"/>
        </w:trPr>
        <w:tc>
          <w:tcPr>
            <w:tcW w:w="1638" w:type="dxa"/>
          </w:tcPr>
          <w:p w14:paraId="6042CDA0" w14:textId="77777777" w:rsidR="00883F1A" w:rsidRPr="00420049" w:rsidRDefault="00883F1A" w:rsidP="00420049">
            <w:pPr>
              <w:jc w:val="both"/>
              <w:rPr>
                <w:color w:val="auto"/>
                <w:sz w:val="20"/>
                <w:szCs w:val="20"/>
              </w:rPr>
            </w:pPr>
            <w:r w:rsidRPr="00420049">
              <w:rPr>
                <w:color w:val="auto"/>
                <w:sz w:val="20"/>
                <w:szCs w:val="20"/>
              </w:rPr>
              <w:t>Ябълки</w:t>
            </w:r>
          </w:p>
        </w:tc>
        <w:tc>
          <w:tcPr>
            <w:tcW w:w="871" w:type="dxa"/>
            <w:vAlign w:val="center"/>
          </w:tcPr>
          <w:p w14:paraId="4C22BE30" w14:textId="77777777" w:rsidR="00883F1A" w:rsidRPr="00420049" w:rsidRDefault="00883F1A" w:rsidP="00420049">
            <w:pPr>
              <w:jc w:val="right"/>
              <w:rPr>
                <w:color w:val="auto"/>
                <w:sz w:val="20"/>
                <w:szCs w:val="20"/>
                <w:lang w:val="bg-BG"/>
              </w:rPr>
            </w:pPr>
            <w:r w:rsidRPr="00420049">
              <w:rPr>
                <w:color w:val="auto"/>
                <w:sz w:val="20"/>
                <w:szCs w:val="20"/>
                <w:lang w:val="bg-BG"/>
              </w:rPr>
              <w:t>298</w:t>
            </w:r>
          </w:p>
        </w:tc>
        <w:tc>
          <w:tcPr>
            <w:tcW w:w="870" w:type="dxa"/>
            <w:vAlign w:val="center"/>
          </w:tcPr>
          <w:p w14:paraId="6BE722A8" w14:textId="77777777" w:rsidR="00883F1A" w:rsidRPr="00420049" w:rsidRDefault="00883F1A" w:rsidP="00420049">
            <w:pPr>
              <w:jc w:val="right"/>
              <w:rPr>
                <w:color w:val="auto"/>
                <w:sz w:val="20"/>
                <w:szCs w:val="20"/>
              </w:rPr>
            </w:pPr>
            <w:r w:rsidRPr="00420049">
              <w:rPr>
                <w:color w:val="auto"/>
                <w:sz w:val="20"/>
                <w:szCs w:val="20"/>
              </w:rPr>
              <w:t>544</w:t>
            </w:r>
          </w:p>
        </w:tc>
        <w:tc>
          <w:tcPr>
            <w:tcW w:w="871" w:type="dxa"/>
            <w:vAlign w:val="center"/>
          </w:tcPr>
          <w:p w14:paraId="1D298477" w14:textId="77777777" w:rsidR="00883F1A" w:rsidRPr="00420049" w:rsidRDefault="00883F1A" w:rsidP="00420049">
            <w:pPr>
              <w:jc w:val="right"/>
              <w:rPr>
                <w:color w:val="auto"/>
                <w:sz w:val="20"/>
                <w:szCs w:val="20"/>
                <w:lang w:val="bg-BG"/>
              </w:rPr>
            </w:pPr>
            <w:r w:rsidRPr="00420049">
              <w:rPr>
                <w:color w:val="auto"/>
                <w:sz w:val="20"/>
                <w:szCs w:val="20"/>
                <w:lang w:val="bg-BG"/>
              </w:rPr>
              <w:t>683</w:t>
            </w:r>
          </w:p>
        </w:tc>
        <w:tc>
          <w:tcPr>
            <w:tcW w:w="870" w:type="dxa"/>
          </w:tcPr>
          <w:p w14:paraId="5CCB7F67" w14:textId="77777777" w:rsidR="00883F1A" w:rsidRPr="00420049" w:rsidRDefault="00883F1A" w:rsidP="00420049">
            <w:pPr>
              <w:jc w:val="right"/>
              <w:rPr>
                <w:color w:val="auto"/>
                <w:sz w:val="20"/>
                <w:szCs w:val="20"/>
                <w:lang w:val="bg-BG"/>
              </w:rPr>
            </w:pPr>
            <w:r w:rsidRPr="00420049">
              <w:rPr>
                <w:color w:val="auto"/>
                <w:sz w:val="20"/>
                <w:szCs w:val="20"/>
                <w:lang w:val="bg-BG"/>
              </w:rPr>
              <w:t>990</w:t>
            </w:r>
          </w:p>
        </w:tc>
        <w:tc>
          <w:tcPr>
            <w:tcW w:w="871" w:type="dxa"/>
          </w:tcPr>
          <w:p w14:paraId="05E378C6" w14:textId="77777777" w:rsidR="00883F1A" w:rsidRPr="00420049" w:rsidRDefault="00883F1A" w:rsidP="00420049">
            <w:pPr>
              <w:jc w:val="right"/>
              <w:rPr>
                <w:color w:val="auto"/>
                <w:sz w:val="20"/>
                <w:szCs w:val="20"/>
                <w:lang w:val="bg-BG"/>
              </w:rPr>
            </w:pPr>
            <w:r w:rsidRPr="00420049">
              <w:rPr>
                <w:color w:val="auto"/>
                <w:sz w:val="20"/>
                <w:szCs w:val="20"/>
                <w:lang w:val="bg-BG"/>
              </w:rPr>
              <w:t>1196</w:t>
            </w:r>
          </w:p>
        </w:tc>
        <w:tc>
          <w:tcPr>
            <w:tcW w:w="870" w:type="dxa"/>
            <w:vAlign w:val="center"/>
          </w:tcPr>
          <w:p w14:paraId="029CFC0E" w14:textId="77777777" w:rsidR="00883F1A" w:rsidRPr="00420049" w:rsidRDefault="00883F1A" w:rsidP="00420049">
            <w:pPr>
              <w:jc w:val="right"/>
              <w:rPr>
                <w:color w:val="auto"/>
                <w:sz w:val="20"/>
                <w:szCs w:val="20"/>
                <w:lang w:val="bg-BG"/>
              </w:rPr>
            </w:pPr>
            <w:r w:rsidRPr="00420049">
              <w:rPr>
                <w:color w:val="auto"/>
                <w:sz w:val="20"/>
                <w:szCs w:val="20"/>
                <w:lang w:val="bg-BG"/>
              </w:rPr>
              <w:t>761</w:t>
            </w:r>
          </w:p>
        </w:tc>
        <w:tc>
          <w:tcPr>
            <w:tcW w:w="871" w:type="dxa"/>
          </w:tcPr>
          <w:p w14:paraId="5B7E5A6F" w14:textId="77777777" w:rsidR="00883F1A" w:rsidRPr="00420049" w:rsidRDefault="00883F1A" w:rsidP="00420049">
            <w:pPr>
              <w:jc w:val="right"/>
              <w:rPr>
                <w:color w:val="auto"/>
                <w:sz w:val="20"/>
                <w:szCs w:val="20"/>
                <w:lang w:val="bg-BG"/>
              </w:rPr>
            </w:pPr>
            <w:r w:rsidRPr="00420049">
              <w:rPr>
                <w:color w:val="auto"/>
                <w:sz w:val="20"/>
                <w:szCs w:val="20"/>
                <w:lang w:val="bg-BG"/>
              </w:rPr>
              <w:t>1306</w:t>
            </w:r>
          </w:p>
        </w:tc>
        <w:tc>
          <w:tcPr>
            <w:tcW w:w="910" w:type="dxa"/>
          </w:tcPr>
          <w:p w14:paraId="19603AC2" w14:textId="77777777" w:rsidR="00883F1A" w:rsidRPr="00420049" w:rsidRDefault="00883F1A" w:rsidP="00420049">
            <w:pPr>
              <w:jc w:val="right"/>
              <w:rPr>
                <w:color w:val="auto"/>
                <w:sz w:val="20"/>
                <w:szCs w:val="20"/>
                <w:lang w:val="bg-BG"/>
              </w:rPr>
            </w:pPr>
            <w:r w:rsidRPr="00420049">
              <w:rPr>
                <w:color w:val="auto"/>
                <w:sz w:val="20"/>
                <w:szCs w:val="20"/>
                <w:lang w:val="bg-BG"/>
              </w:rPr>
              <w:t>1104</w:t>
            </w:r>
          </w:p>
        </w:tc>
      </w:tr>
      <w:tr w:rsidR="00883F1A" w:rsidRPr="00420049" w14:paraId="6E6583C0" w14:textId="77777777" w:rsidTr="00883F1A">
        <w:trPr>
          <w:trHeight w:val="236"/>
          <w:jc w:val="center"/>
        </w:trPr>
        <w:tc>
          <w:tcPr>
            <w:tcW w:w="1638" w:type="dxa"/>
          </w:tcPr>
          <w:p w14:paraId="696BC3C7" w14:textId="77777777" w:rsidR="00883F1A" w:rsidRPr="00420049" w:rsidRDefault="00883F1A" w:rsidP="00420049">
            <w:pPr>
              <w:jc w:val="both"/>
              <w:rPr>
                <w:color w:val="auto"/>
                <w:sz w:val="20"/>
                <w:szCs w:val="20"/>
              </w:rPr>
            </w:pPr>
            <w:r w:rsidRPr="00420049">
              <w:rPr>
                <w:color w:val="auto"/>
                <w:sz w:val="20"/>
                <w:szCs w:val="20"/>
              </w:rPr>
              <w:t>Праскови</w:t>
            </w:r>
          </w:p>
        </w:tc>
        <w:tc>
          <w:tcPr>
            <w:tcW w:w="871" w:type="dxa"/>
            <w:vAlign w:val="center"/>
          </w:tcPr>
          <w:p w14:paraId="22BE693B" w14:textId="77777777" w:rsidR="00883F1A" w:rsidRPr="00420049" w:rsidRDefault="00883F1A" w:rsidP="00420049">
            <w:pPr>
              <w:jc w:val="right"/>
              <w:rPr>
                <w:color w:val="auto"/>
                <w:sz w:val="20"/>
                <w:szCs w:val="20"/>
                <w:lang w:val="bg-BG"/>
              </w:rPr>
            </w:pPr>
            <w:r w:rsidRPr="00420049">
              <w:rPr>
                <w:color w:val="auto"/>
                <w:sz w:val="20"/>
                <w:szCs w:val="20"/>
                <w:lang w:val="bg-BG"/>
              </w:rPr>
              <w:t>496</w:t>
            </w:r>
          </w:p>
        </w:tc>
        <w:tc>
          <w:tcPr>
            <w:tcW w:w="870" w:type="dxa"/>
            <w:vAlign w:val="center"/>
          </w:tcPr>
          <w:p w14:paraId="7DD7B873" w14:textId="77777777" w:rsidR="00883F1A" w:rsidRPr="00420049" w:rsidRDefault="00883F1A" w:rsidP="00420049">
            <w:pPr>
              <w:jc w:val="right"/>
              <w:rPr>
                <w:color w:val="auto"/>
                <w:sz w:val="20"/>
                <w:szCs w:val="20"/>
              </w:rPr>
            </w:pPr>
            <w:r w:rsidRPr="00420049">
              <w:rPr>
                <w:color w:val="auto"/>
                <w:sz w:val="20"/>
                <w:szCs w:val="20"/>
              </w:rPr>
              <w:t>358</w:t>
            </w:r>
          </w:p>
        </w:tc>
        <w:tc>
          <w:tcPr>
            <w:tcW w:w="871" w:type="dxa"/>
            <w:vAlign w:val="center"/>
          </w:tcPr>
          <w:p w14:paraId="57CC0092" w14:textId="77777777" w:rsidR="00883F1A" w:rsidRPr="00420049" w:rsidRDefault="00883F1A" w:rsidP="00420049">
            <w:pPr>
              <w:jc w:val="right"/>
              <w:rPr>
                <w:color w:val="auto"/>
                <w:sz w:val="20"/>
                <w:szCs w:val="20"/>
                <w:lang w:val="bg-BG"/>
              </w:rPr>
            </w:pPr>
            <w:r w:rsidRPr="00420049">
              <w:rPr>
                <w:color w:val="auto"/>
                <w:sz w:val="20"/>
                <w:szCs w:val="20"/>
                <w:lang w:val="bg-BG"/>
              </w:rPr>
              <w:t>634</w:t>
            </w:r>
          </w:p>
        </w:tc>
        <w:tc>
          <w:tcPr>
            <w:tcW w:w="870" w:type="dxa"/>
          </w:tcPr>
          <w:p w14:paraId="483ED75A" w14:textId="77777777" w:rsidR="00883F1A" w:rsidRPr="00420049" w:rsidRDefault="00883F1A" w:rsidP="00420049">
            <w:pPr>
              <w:jc w:val="right"/>
              <w:rPr>
                <w:color w:val="auto"/>
                <w:sz w:val="20"/>
                <w:szCs w:val="20"/>
                <w:lang w:val="bg-BG"/>
              </w:rPr>
            </w:pPr>
            <w:r w:rsidRPr="00420049">
              <w:rPr>
                <w:color w:val="auto"/>
                <w:sz w:val="20"/>
                <w:szCs w:val="20"/>
                <w:lang w:val="bg-BG"/>
              </w:rPr>
              <w:t>621</w:t>
            </w:r>
          </w:p>
        </w:tc>
        <w:tc>
          <w:tcPr>
            <w:tcW w:w="871" w:type="dxa"/>
          </w:tcPr>
          <w:p w14:paraId="2DD86A45" w14:textId="77777777" w:rsidR="00883F1A" w:rsidRPr="00420049" w:rsidRDefault="00883F1A" w:rsidP="00420049">
            <w:pPr>
              <w:jc w:val="right"/>
              <w:rPr>
                <w:color w:val="auto"/>
                <w:sz w:val="20"/>
                <w:szCs w:val="20"/>
                <w:lang w:val="bg-BG"/>
              </w:rPr>
            </w:pPr>
            <w:r w:rsidRPr="00420049">
              <w:rPr>
                <w:color w:val="auto"/>
                <w:sz w:val="20"/>
                <w:szCs w:val="20"/>
                <w:lang w:val="bg-BG"/>
              </w:rPr>
              <w:t>633</w:t>
            </w:r>
          </w:p>
        </w:tc>
        <w:tc>
          <w:tcPr>
            <w:tcW w:w="870" w:type="dxa"/>
            <w:vAlign w:val="center"/>
          </w:tcPr>
          <w:p w14:paraId="627192FC" w14:textId="77777777" w:rsidR="00883F1A" w:rsidRPr="00420049" w:rsidRDefault="00883F1A" w:rsidP="00420049">
            <w:pPr>
              <w:jc w:val="right"/>
              <w:rPr>
                <w:color w:val="auto"/>
                <w:sz w:val="20"/>
                <w:szCs w:val="20"/>
                <w:lang w:val="bg-BG"/>
              </w:rPr>
            </w:pPr>
            <w:r w:rsidRPr="00420049">
              <w:rPr>
                <w:color w:val="auto"/>
                <w:sz w:val="20"/>
                <w:szCs w:val="20"/>
                <w:lang w:val="bg-BG"/>
              </w:rPr>
              <w:t>666</w:t>
            </w:r>
          </w:p>
        </w:tc>
        <w:tc>
          <w:tcPr>
            <w:tcW w:w="871" w:type="dxa"/>
          </w:tcPr>
          <w:p w14:paraId="3A20B70C" w14:textId="77777777" w:rsidR="00883F1A" w:rsidRPr="00420049" w:rsidRDefault="00883F1A" w:rsidP="00420049">
            <w:pPr>
              <w:jc w:val="right"/>
              <w:rPr>
                <w:color w:val="auto"/>
                <w:sz w:val="20"/>
                <w:szCs w:val="20"/>
                <w:lang w:val="bg-BG"/>
              </w:rPr>
            </w:pPr>
            <w:r w:rsidRPr="00420049">
              <w:rPr>
                <w:color w:val="auto"/>
                <w:sz w:val="20"/>
                <w:szCs w:val="20"/>
                <w:lang w:val="bg-BG"/>
              </w:rPr>
              <w:t>592</w:t>
            </w:r>
          </w:p>
        </w:tc>
        <w:tc>
          <w:tcPr>
            <w:tcW w:w="910" w:type="dxa"/>
          </w:tcPr>
          <w:p w14:paraId="141B179C" w14:textId="77777777" w:rsidR="00883F1A" w:rsidRPr="00420049" w:rsidRDefault="00883F1A" w:rsidP="00420049">
            <w:pPr>
              <w:jc w:val="right"/>
              <w:rPr>
                <w:color w:val="auto"/>
                <w:sz w:val="20"/>
                <w:szCs w:val="20"/>
                <w:lang w:val="bg-BG"/>
              </w:rPr>
            </w:pPr>
            <w:r w:rsidRPr="00420049">
              <w:rPr>
                <w:color w:val="auto"/>
                <w:sz w:val="20"/>
                <w:szCs w:val="20"/>
                <w:lang w:val="bg-BG"/>
              </w:rPr>
              <w:t>707</w:t>
            </w:r>
          </w:p>
        </w:tc>
      </w:tr>
      <w:tr w:rsidR="00883F1A" w:rsidRPr="00420049" w14:paraId="76BC3C90" w14:textId="77777777" w:rsidTr="00883F1A">
        <w:trPr>
          <w:trHeight w:val="222"/>
          <w:jc w:val="center"/>
        </w:trPr>
        <w:tc>
          <w:tcPr>
            <w:tcW w:w="1638" w:type="dxa"/>
          </w:tcPr>
          <w:p w14:paraId="477C52E9" w14:textId="77777777" w:rsidR="00883F1A" w:rsidRPr="00420049" w:rsidRDefault="00883F1A" w:rsidP="00420049">
            <w:pPr>
              <w:jc w:val="both"/>
              <w:rPr>
                <w:color w:val="auto"/>
                <w:sz w:val="20"/>
                <w:szCs w:val="20"/>
              </w:rPr>
            </w:pPr>
            <w:r w:rsidRPr="00420049">
              <w:rPr>
                <w:color w:val="auto"/>
                <w:sz w:val="20"/>
                <w:szCs w:val="20"/>
              </w:rPr>
              <w:t>Сливи</w:t>
            </w:r>
          </w:p>
        </w:tc>
        <w:tc>
          <w:tcPr>
            <w:tcW w:w="871" w:type="dxa"/>
            <w:vAlign w:val="center"/>
          </w:tcPr>
          <w:p w14:paraId="2C4D1EFA" w14:textId="77777777" w:rsidR="00883F1A" w:rsidRPr="00420049" w:rsidRDefault="00883F1A" w:rsidP="00420049">
            <w:pPr>
              <w:jc w:val="right"/>
              <w:rPr>
                <w:color w:val="auto"/>
                <w:sz w:val="20"/>
                <w:szCs w:val="20"/>
                <w:lang w:val="bg-BG"/>
              </w:rPr>
            </w:pPr>
            <w:r w:rsidRPr="00420049">
              <w:rPr>
                <w:color w:val="auto"/>
                <w:sz w:val="20"/>
                <w:szCs w:val="20"/>
                <w:lang w:val="bg-BG"/>
              </w:rPr>
              <w:t>379</w:t>
            </w:r>
          </w:p>
        </w:tc>
        <w:tc>
          <w:tcPr>
            <w:tcW w:w="870" w:type="dxa"/>
            <w:vAlign w:val="center"/>
          </w:tcPr>
          <w:p w14:paraId="25AA1B16" w14:textId="77777777" w:rsidR="00883F1A" w:rsidRPr="00420049" w:rsidRDefault="00883F1A" w:rsidP="00420049">
            <w:pPr>
              <w:jc w:val="right"/>
              <w:rPr>
                <w:color w:val="auto"/>
                <w:sz w:val="20"/>
                <w:szCs w:val="20"/>
              </w:rPr>
            </w:pPr>
            <w:r w:rsidRPr="00420049">
              <w:rPr>
                <w:color w:val="auto"/>
                <w:sz w:val="20"/>
                <w:szCs w:val="20"/>
              </w:rPr>
              <w:t>515</w:t>
            </w:r>
          </w:p>
        </w:tc>
        <w:tc>
          <w:tcPr>
            <w:tcW w:w="871" w:type="dxa"/>
            <w:vAlign w:val="center"/>
          </w:tcPr>
          <w:p w14:paraId="09DDF2A9" w14:textId="77777777" w:rsidR="00883F1A" w:rsidRPr="00420049" w:rsidRDefault="00883F1A" w:rsidP="00420049">
            <w:pPr>
              <w:jc w:val="right"/>
              <w:rPr>
                <w:color w:val="auto"/>
                <w:sz w:val="20"/>
                <w:szCs w:val="20"/>
                <w:lang w:val="bg-BG"/>
              </w:rPr>
            </w:pPr>
            <w:r w:rsidRPr="00420049">
              <w:rPr>
                <w:color w:val="auto"/>
                <w:sz w:val="20"/>
                <w:szCs w:val="20"/>
                <w:lang w:val="bg-BG"/>
              </w:rPr>
              <w:t>571</w:t>
            </w:r>
          </w:p>
        </w:tc>
        <w:tc>
          <w:tcPr>
            <w:tcW w:w="870" w:type="dxa"/>
          </w:tcPr>
          <w:p w14:paraId="22B304CE" w14:textId="77777777" w:rsidR="00883F1A" w:rsidRPr="00420049" w:rsidRDefault="00883F1A" w:rsidP="00420049">
            <w:pPr>
              <w:jc w:val="right"/>
              <w:rPr>
                <w:color w:val="auto"/>
                <w:sz w:val="20"/>
                <w:szCs w:val="20"/>
                <w:lang w:val="bg-BG"/>
              </w:rPr>
            </w:pPr>
            <w:r w:rsidRPr="00420049">
              <w:rPr>
                <w:color w:val="auto"/>
                <w:sz w:val="20"/>
                <w:szCs w:val="20"/>
                <w:lang w:val="bg-BG"/>
              </w:rPr>
              <w:t>654</w:t>
            </w:r>
          </w:p>
        </w:tc>
        <w:tc>
          <w:tcPr>
            <w:tcW w:w="871" w:type="dxa"/>
          </w:tcPr>
          <w:p w14:paraId="48CC0A48" w14:textId="77777777" w:rsidR="00883F1A" w:rsidRPr="00420049" w:rsidRDefault="00883F1A" w:rsidP="00420049">
            <w:pPr>
              <w:jc w:val="right"/>
              <w:rPr>
                <w:color w:val="auto"/>
                <w:sz w:val="20"/>
                <w:szCs w:val="20"/>
                <w:lang w:val="bg-BG"/>
              </w:rPr>
            </w:pPr>
            <w:r w:rsidRPr="00420049">
              <w:rPr>
                <w:color w:val="auto"/>
                <w:sz w:val="20"/>
                <w:szCs w:val="20"/>
                <w:lang w:val="bg-BG"/>
              </w:rPr>
              <w:t>592</w:t>
            </w:r>
          </w:p>
        </w:tc>
        <w:tc>
          <w:tcPr>
            <w:tcW w:w="870" w:type="dxa"/>
            <w:vAlign w:val="center"/>
          </w:tcPr>
          <w:p w14:paraId="56B355E1" w14:textId="77777777" w:rsidR="00883F1A" w:rsidRPr="00420049" w:rsidRDefault="00883F1A" w:rsidP="00420049">
            <w:pPr>
              <w:jc w:val="right"/>
              <w:rPr>
                <w:color w:val="auto"/>
                <w:sz w:val="20"/>
                <w:szCs w:val="20"/>
                <w:lang w:val="bg-BG"/>
              </w:rPr>
            </w:pPr>
            <w:r w:rsidRPr="00420049">
              <w:rPr>
                <w:color w:val="auto"/>
                <w:sz w:val="20"/>
                <w:szCs w:val="20"/>
                <w:lang w:val="bg-BG"/>
              </w:rPr>
              <w:t>616</w:t>
            </w:r>
          </w:p>
        </w:tc>
        <w:tc>
          <w:tcPr>
            <w:tcW w:w="871" w:type="dxa"/>
          </w:tcPr>
          <w:p w14:paraId="38F27DE4" w14:textId="77777777" w:rsidR="00883F1A" w:rsidRPr="00420049" w:rsidRDefault="00883F1A" w:rsidP="00420049">
            <w:pPr>
              <w:jc w:val="right"/>
              <w:rPr>
                <w:color w:val="auto"/>
                <w:sz w:val="20"/>
                <w:szCs w:val="20"/>
                <w:lang w:val="bg-BG"/>
              </w:rPr>
            </w:pPr>
            <w:r w:rsidRPr="00420049">
              <w:rPr>
                <w:color w:val="auto"/>
                <w:sz w:val="20"/>
                <w:szCs w:val="20"/>
                <w:lang w:val="bg-BG"/>
              </w:rPr>
              <w:t>637</w:t>
            </w:r>
          </w:p>
        </w:tc>
        <w:tc>
          <w:tcPr>
            <w:tcW w:w="910" w:type="dxa"/>
          </w:tcPr>
          <w:p w14:paraId="49D475E9" w14:textId="77777777" w:rsidR="00883F1A" w:rsidRPr="00420049" w:rsidRDefault="00883F1A" w:rsidP="00420049">
            <w:pPr>
              <w:jc w:val="right"/>
              <w:rPr>
                <w:color w:val="auto"/>
                <w:sz w:val="20"/>
                <w:szCs w:val="20"/>
                <w:lang w:val="bg-BG"/>
              </w:rPr>
            </w:pPr>
            <w:r w:rsidRPr="00420049">
              <w:rPr>
                <w:color w:val="auto"/>
                <w:sz w:val="20"/>
                <w:szCs w:val="20"/>
                <w:lang w:val="bg-BG"/>
              </w:rPr>
              <w:t>591</w:t>
            </w:r>
          </w:p>
        </w:tc>
      </w:tr>
      <w:tr w:rsidR="00883F1A" w:rsidRPr="00420049" w14:paraId="152F3267" w14:textId="77777777" w:rsidTr="00883F1A">
        <w:trPr>
          <w:trHeight w:val="236"/>
          <w:jc w:val="center"/>
        </w:trPr>
        <w:tc>
          <w:tcPr>
            <w:tcW w:w="1638" w:type="dxa"/>
          </w:tcPr>
          <w:p w14:paraId="2E6C671C" w14:textId="77777777" w:rsidR="00883F1A" w:rsidRPr="00420049" w:rsidRDefault="00883F1A" w:rsidP="00420049">
            <w:pPr>
              <w:jc w:val="both"/>
              <w:rPr>
                <w:color w:val="auto"/>
                <w:sz w:val="20"/>
                <w:szCs w:val="20"/>
              </w:rPr>
            </w:pPr>
            <w:r w:rsidRPr="00420049">
              <w:rPr>
                <w:color w:val="auto"/>
                <w:sz w:val="20"/>
                <w:szCs w:val="20"/>
              </w:rPr>
              <w:t>Череши</w:t>
            </w:r>
          </w:p>
        </w:tc>
        <w:tc>
          <w:tcPr>
            <w:tcW w:w="871" w:type="dxa"/>
            <w:vAlign w:val="center"/>
          </w:tcPr>
          <w:p w14:paraId="4AE10EC3" w14:textId="77777777" w:rsidR="00883F1A" w:rsidRPr="00420049" w:rsidRDefault="00883F1A" w:rsidP="00420049">
            <w:pPr>
              <w:jc w:val="right"/>
              <w:rPr>
                <w:color w:val="auto"/>
                <w:sz w:val="20"/>
                <w:szCs w:val="20"/>
                <w:lang w:val="bg-BG"/>
              </w:rPr>
            </w:pPr>
            <w:r w:rsidRPr="00420049">
              <w:rPr>
                <w:color w:val="auto"/>
                <w:sz w:val="20"/>
                <w:szCs w:val="20"/>
                <w:lang w:val="bg-BG"/>
              </w:rPr>
              <w:t>462</w:t>
            </w:r>
          </w:p>
        </w:tc>
        <w:tc>
          <w:tcPr>
            <w:tcW w:w="870" w:type="dxa"/>
            <w:vAlign w:val="center"/>
          </w:tcPr>
          <w:p w14:paraId="370039EA" w14:textId="77777777" w:rsidR="00883F1A" w:rsidRPr="00420049" w:rsidRDefault="00883F1A" w:rsidP="00420049">
            <w:pPr>
              <w:jc w:val="right"/>
              <w:rPr>
                <w:color w:val="auto"/>
                <w:sz w:val="20"/>
                <w:szCs w:val="20"/>
              </w:rPr>
            </w:pPr>
            <w:r w:rsidRPr="00420049">
              <w:rPr>
                <w:color w:val="auto"/>
                <w:sz w:val="20"/>
                <w:szCs w:val="20"/>
              </w:rPr>
              <w:t>622</w:t>
            </w:r>
          </w:p>
        </w:tc>
        <w:tc>
          <w:tcPr>
            <w:tcW w:w="871" w:type="dxa"/>
            <w:vAlign w:val="center"/>
          </w:tcPr>
          <w:p w14:paraId="1EBA8F24" w14:textId="77777777" w:rsidR="00883F1A" w:rsidRPr="00420049" w:rsidRDefault="00883F1A" w:rsidP="00420049">
            <w:pPr>
              <w:jc w:val="right"/>
              <w:rPr>
                <w:color w:val="auto"/>
                <w:sz w:val="20"/>
                <w:szCs w:val="20"/>
                <w:lang w:val="bg-BG"/>
              </w:rPr>
            </w:pPr>
            <w:r w:rsidRPr="00420049">
              <w:rPr>
                <w:color w:val="auto"/>
                <w:sz w:val="20"/>
                <w:szCs w:val="20"/>
                <w:lang w:val="bg-BG"/>
              </w:rPr>
              <w:t>462</w:t>
            </w:r>
          </w:p>
        </w:tc>
        <w:tc>
          <w:tcPr>
            <w:tcW w:w="870" w:type="dxa"/>
          </w:tcPr>
          <w:p w14:paraId="76121657" w14:textId="77777777" w:rsidR="00883F1A" w:rsidRPr="00420049" w:rsidRDefault="00883F1A" w:rsidP="00420049">
            <w:pPr>
              <w:jc w:val="right"/>
              <w:rPr>
                <w:color w:val="auto"/>
                <w:sz w:val="20"/>
                <w:szCs w:val="20"/>
                <w:lang w:val="bg-BG"/>
              </w:rPr>
            </w:pPr>
            <w:r w:rsidRPr="00420049">
              <w:rPr>
                <w:color w:val="auto"/>
                <w:sz w:val="20"/>
                <w:szCs w:val="20"/>
                <w:lang w:val="bg-BG"/>
              </w:rPr>
              <w:t>416</w:t>
            </w:r>
          </w:p>
        </w:tc>
        <w:tc>
          <w:tcPr>
            <w:tcW w:w="871" w:type="dxa"/>
          </w:tcPr>
          <w:p w14:paraId="2EF005A3" w14:textId="77777777" w:rsidR="00883F1A" w:rsidRPr="00420049" w:rsidRDefault="00883F1A" w:rsidP="00420049">
            <w:pPr>
              <w:jc w:val="right"/>
              <w:rPr>
                <w:color w:val="auto"/>
                <w:sz w:val="20"/>
                <w:szCs w:val="20"/>
                <w:lang w:val="bg-BG"/>
              </w:rPr>
            </w:pPr>
            <w:r w:rsidRPr="00420049">
              <w:rPr>
                <w:color w:val="auto"/>
                <w:sz w:val="20"/>
                <w:szCs w:val="20"/>
                <w:lang w:val="bg-BG"/>
              </w:rPr>
              <w:t>535</w:t>
            </w:r>
          </w:p>
        </w:tc>
        <w:tc>
          <w:tcPr>
            <w:tcW w:w="870" w:type="dxa"/>
            <w:vAlign w:val="center"/>
          </w:tcPr>
          <w:p w14:paraId="491505C5" w14:textId="77777777" w:rsidR="00883F1A" w:rsidRPr="00420049" w:rsidRDefault="00883F1A" w:rsidP="00420049">
            <w:pPr>
              <w:jc w:val="right"/>
              <w:rPr>
                <w:color w:val="auto"/>
                <w:sz w:val="20"/>
                <w:szCs w:val="20"/>
                <w:lang w:val="bg-BG"/>
              </w:rPr>
            </w:pPr>
            <w:r w:rsidRPr="00420049">
              <w:rPr>
                <w:color w:val="auto"/>
                <w:sz w:val="20"/>
                <w:szCs w:val="20"/>
                <w:lang w:val="bg-BG"/>
              </w:rPr>
              <w:t>519</w:t>
            </w:r>
          </w:p>
        </w:tc>
        <w:tc>
          <w:tcPr>
            <w:tcW w:w="871" w:type="dxa"/>
          </w:tcPr>
          <w:p w14:paraId="468B4250" w14:textId="77777777" w:rsidR="00883F1A" w:rsidRPr="00420049" w:rsidRDefault="00883F1A" w:rsidP="00420049">
            <w:pPr>
              <w:jc w:val="right"/>
              <w:rPr>
                <w:color w:val="auto"/>
                <w:sz w:val="20"/>
                <w:szCs w:val="20"/>
                <w:lang w:val="bg-BG"/>
              </w:rPr>
            </w:pPr>
            <w:r w:rsidRPr="00420049">
              <w:rPr>
                <w:color w:val="auto"/>
                <w:sz w:val="20"/>
                <w:szCs w:val="20"/>
                <w:lang w:val="bg-BG"/>
              </w:rPr>
              <w:t>503</w:t>
            </w:r>
          </w:p>
        </w:tc>
        <w:tc>
          <w:tcPr>
            <w:tcW w:w="910" w:type="dxa"/>
          </w:tcPr>
          <w:p w14:paraId="677BD88B" w14:textId="77777777" w:rsidR="00883F1A" w:rsidRPr="00420049" w:rsidRDefault="00883F1A" w:rsidP="00420049">
            <w:pPr>
              <w:jc w:val="right"/>
              <w:rPr>
                <w:color w:val="auto"/>
                <w:sz w:val="20"/>
                <w:szCs w:val="20"/>
                <w:lang w:val="bg-BG"/>
              </w:rPr>
            </w:pPr>
            <w:r w:rsidRPr="00420049">
              <w:rPr>
                <w:color w:val="auto"/>
                <w:sz w:val="20"/>
                <w:szCs w:val="20"/>
                <w:lang w:val="bg-BG"/>
              </w:rPr>
              <w:t>499</w:t>
            </w:r>
          </w:p>
        </w:tc>
      </w:tr>
      <w:tr w:rsidR="00883F1A" w:rsidRPr="00420049" w14:paraId="6FE2C3DC" w14:textId="77777777" w:rsidTr="00883F1A">
        <w:trPr>
          <w:trHeight w:val="236"/>
          <w:jc w:val="center"/>
        </w:trPr>
        <w:tc>
          <w:tcPr>
            <w:tcW w:w="1638" w:type="dxa"/>
          </w:tcPr>
          <w:p w14:paraId="4EAD4E18" w14:textId="77777777" w:rsidR="00883F1A" w:rsidRPr="00420049" w:rsidRDefault="00883F1A" w:rsidP="00420049">
            <w:pPr>
              <w:jc w:val="both"/>
              <w:rPr>
                <w:color w:val="auto"/>
                <w:sz w:val="20"/>
                <w:szCs w:val="20"/>
              </w:rPr>
            </w:pPr>
            <w:r w:rsidRPr="00420049">
              <w:rPr>
                <w:color w:val="auto"/>
                <w:sz w:val="20"/>
                <w:szCs w:val="20"/>
              </w:rPr>
              <w:t>Кайсии</w:t>
            </w:r>
          </w:p>
        </w:tc>
        <w:tc>
          <w:tcPr>
            <w:tcW w:w="871" w:type="dxa"/>
            <w:vAlign w:val="center"/>
          </w:tcPr>
          <w:p w14:paraId="49EC9BED" w14:textId="77777777" w:rsidR="00883F1A" w:rsidRPr="00420049" w:rsidRDefault="00883F1A" w:rsidP="00420049">
            <w:pPr>
              <w:jc w:val="right"/>
              <w:rPr>
                <w:color w:val="auto"/>
                <w:sz w:val="20"/>
                <w:szCs w:val="20"/>
                <w:lang w:val="bg-BG"/>
              </w:rPr>
            </w:pPr>
            <w:r w:rsidRPr="00420049">
              <w:rPr>
                <w:color w:val="auto"/>
                <w:sz w:val="20"/>
                <w:szCs w:val="20"/>
                <w:lang w:val="bg-BG"/>
              </w:rPr>
              <w:t>201</w:t>
            </w:r>
          </w:p>
        </w:tc>
        <w:tc>
          <w:tcPr>
            <w:tcW w:w="870" w:type="dxa"/>
            <w:vAlign w:val="center"/>
          </w:tcPr>
          <w:p w14:paraId="1526A752" w14:textId="77777777" w:rsidR="00883F1A" w:rsidRPr="00420049" w:rsidRDefault="00883F1A" w:rsidP="00420049">
            <w:pPr>
              <w:jc w:val="right"/>
              <w:rPr>
                <w:color w:val="auto"/>
                <w:sz w:val="20"/>
                <w:szCs w:val="20"/>
              </w:rPr>
            </w:pPr>
            <w:r w:rsidRPr="00420049">
              <w:rPr>
                <w:color w:val="auto"/>
                <w:sz w:val="20"/>
                <w:szCs w:val="20"/>
              </w:rPr>
              <w:t>171</w:t>
            </w:r>
          </w:p>
        </w:tc>
        <w:tc>
          <w:tcPr>
            <w:tcW w:w="871" w:type="dxa"/>
            <w:vAlign w:val="center"/>
          </w:tcPr>
          <w:p w14:paraId="06EDAE90" w14:textId="77777777" w:rsidR="00883F1A" w:rsidRPr="00420049" w:rsidRDefault="00883F1A" w:rsidP="00420049">
            <w:pPr>
              <w:jc w:val="right"/>
              <w:rPr>
                <w:color w:val="auto"/>
                <w:sz w:val="20"/>
                <w:szCs w:val="20"/>
                <w:lang w:val="bg-BG"/>
              </w:rPr>
            </w:pPr>
            <w:r w:rsidRPr="00420049">
              <w:rPr>
                <w:color w:val="auto"/>
                <w:sz w:val="20"/>
                <w:szCs w:val="20"/>
                <w:lang w:val="bg-BG"/>
              </w:rPr>
              <w:t>302</w:t>
            </w:r>
          </w:p>
        </w:tc>
        <w:tc>
          <w:tcPr>
            <w:tcW w:w="870" w:type="dxa"/>
          </w:tcPr>
          <w:p w14:paraId="674E7F82" w14:textId="77777777" w:rsidR="00883F1A" w:rsidRPr="00420049" w:rsidRDefault="00883F1A" w:rsidP="00420049">
            <w:pPr>
              <w:jc w:val="right"/>
              <w:rPr>
                <w:color w:val="auto"/>
                <w:sz w:val="20"/>
                <w:szCs w:val="20"/>
                <w:lang w:val="bg-BG"/>
              </w:rPr>
            </w:pPr>
            <w:r w:rsidRPr="00420049">
              <w:rPr>
                <w:color w:val="auto"/>
                <w:sz w:val="20"/>
                <w:szCs w:val="20"/>
                <w:lang w:val="bg-BG"/>
              </w:rPr>
              <w:t>287</w:t>
            </w:r>
          </w:p>
        </w:tc>
        <w:tc>
          <w:tcPr>
            <w:tcW w:w="871" w:type="dxa"/>
          </w:tcPr>
          <w:p w14:paraId="497E9D14" w14:textId="77777777" w:rsidR="00883F1A" w:rsidRPr="00420049" w:rsidRDefault="00883F1A" w:rsidP="00420049">
            <w:pPr>
              <w:jc w:val="right"/>
              <w:rPr>
                <w:color w:val="auto"/>
                <w:sz w:val="20"/>
                <w:szCs w:val="20"/>
                <w:lang w:val="bg-BG"/>
              </w:rPr>
            </w:pPr>
            <w:r w:rsidRPr="00420049">
              <w:rPr>
                <w:color w:val="auto"/>
                <w:sz w:val="20"/>
                <w:szCs w:val="20"/>
                <w:lang w:val="bg-BG"/>
              </w:rPr>
              <w:t>504</w:t>
            </w:r>
          </w:p>
        </w:tc>
        <w:tc>
          <w:tcPr>
            <w:tcW w:w="870" w:type="dxa"/>
            <w:vAlign w:val="center"/>
          </w:tcPr>
          <w:p w14:paraId="195CF5F7" w14:textId="77777777" w:rsidR="00883F1A" w:rsidRPr="00420049" w:rsidRDefault="00883F1A" w:rsidP="00420049">
            <w:pPr>
              <w:jc w:val="right"/>
              <w:rPr>
                <w:color w:val="auto"/>
                <w:sz w:val="20"/>
                <w:szCs w:val="20"/>
                <w:lang w:val="bg-BG"/>
              </w:rPr>
            </w:pPr>
            <w:r w:rsidRPr="00420049">
              <w:rPr>
                <w:color w:val="auto"/>
                <w:sz w:val="20"/>
                <w:szCs w:val="20"/>
                <w:lang w:val="bg-BG"/>
              </w:rPr>
              <w:t>501</w:t>
            </w:r>
          </w:p>
        </w:tc>
        <w:tc>
          <w:tcPr>
            <w:tcW w:w="871" w:type="dxa"/>
          </w:tcPr>
          <w:p w14:paraId="1E54B536" w14:textId="77777777" w:rsidR="00883F1A" w:rsidRPr="00420049" w:rsidRDefault="00883F1A" w:rsidP="00420049">
            <w:pPr>
              <w:jc w:val="right"/>
              <w:rPr>
                <w:color w:val="auto"/>
                <w:sz w:val="20"/>
                <w:szCs w:val="20"/>
                <w:lang w:val="bg-BG"/>
              </w:rPr>
            </w:pPr>
            <w:r w:rsidRPr="00420049">
              <w:rPr>
                <w:color w:val="auto"/>
                <w:sz w:val="20"/>
                <w:szCs w:val="20"/>
                <w:lang w:val="bg-BG"/>
              </w:rPr>
              <w:t>314</w:t>
            </w:r>
          </w:p>
        </w:tc>
        <w:tc>
          <w:tcPr>
            <w:tcW w:w="910" w:type="dxa"/>
          </w:tcPr>
          <w:p w14:paraId="32B8A01A" w14:textId="77777777" w:rsidR="00883F1A" w:rsidRPr="00420049" w:rsidRDefault="00883F1A" w:rsidP="00420049">
            <w:pPr>
              <w:jc w:val="right"/>
              <w:rPr>
                <w:color w:val="auto"/>
                <w:sz w:val="20"/>
                <w:szCs w:val="20"/>
                <w:lang w:val="bg-BG"/>
              </w:rPr>
            </w:pPr>
            <w:r w:rsidRPr="00420049">
              <w:rPr>
                <w:color w:val="auto"/>
                <w:sz w:val="20"/>
                <w:szCs w:val="20"/>
                <w:lang w:val="bg-BG"/>
              </w:rPr>
              <w:t>496</w:t>
            </w:r>
          </w:p>
        </w:tc>
      </w:tr>
      <w:tr w:rsidR="00883F1A" w:rsidRPr="00420049" w14:paraId="38816E0F" w14:textId="77777777" w:rsidTr="00883F1A">
        <w:trPr>
          <w:trHeight w:val="222"/>
          <w:jc w:val="center"/>
        </w:trPr>
        <w:tc>
          <w:tcPr>
            <w:tcW w:w="1638" w:type="dxa"/>
          </w:tcPr>
          <w:p w14:paraId="6980B486" w14:textId="77777777" w:rsidR="00883F1A" w:rsidRPr="00420049" w:rsidRDefault="00883F1A" w:rsidP="00420049">
            <w:pPr>
              <w:jc w:val="both"/>
              <w:rPr>
                <w:color w:val="auto"/>
                <w:sz w:val="20"/>
                <w:szCs w:val="20"/>
                <w:lang w:val="bg-BG"/>
              </w:rPr>
            </w:pPr>
            <w:r w:rsidRPr="00420049">
              <w:rPr>
                <w:color w:val="auto"/>
                <w:sz w:val="20"/>
                <w:szCs w:val="20"/>
                <w:lang w:val="bg-BG"/>
              </w:rPr>
              <w:t>Круши</w:t>
            </w:r>
          </w:p>
        </w:tc>
        <w:tc>
          <w:tcPr>
            <w:tcW w:w="871" w:type="dxa"/>
            <w:vAlign w:val="center"/>
          </w:tcPr>
          <w:p w14:paraId="021CF5D1" w14:textId="77777777" w:rsidR="00883F1A" w:rsidRPr="00420049" w:rsidRDefault="00883F1A" w:rsidP="00420049">
            <w:pPr>
              <w:jc w:val="right"/>
              <w:rPr>
                <w:color w:val="auto"/>
                <w:sz w:val="20"/>
                <w:szCs w:val="20"/>
                <w:lang w:val="bg-BG"/>
              </w:rPr>
            </w:pPr>
            <w:r w:rsidRPr="00420049">
              <w:rPr>
                <w:color w:val="auto"/>
                <w:sz w:val="20"/>
                <w:szCs w:val="20"/>
                <w:lang w:val="bg-BG"/>
              </w:rPr>
              <w:t>216</w:t>
            </w:r>
          </w:p>
        </w:tc>
        <w:tc>
          <w:tcPr>
            <w:tcW w:w="870" w:type="dxa"/>
            <w:vAlign w:val="center"/>
          </w:tcPr>
          <w:p w14:paraId="2C0F0F3F" w14:textId="77777777" w:rsidR="00883F1A" w:rsidRPr="00420049" w:rsidRDefault="00883F1A" w:rsidP="00420049">
            <w:pPr>
              <w:jc w:val="right"/>
              <w:rPr>
                <w:color w:val="auto"/>
                <w:sz w:val="20"/>
                <w:szCs w:val="20"/>
              </w:rPr>
            </w:pPr>
            <w:r w:rsidRPr="00420049">
              <w:rPr>
                <w:color w:val="auto"/>
                <w:sz w:val="20"/>
                <w:szCs w:val="20"/>
              </w:rPr>
              <w:t>923</w:t>
            </w:r>
          </w:p>
        </w:tc>
        <w:tc>
          <w:tcPr>
            <w:tcW w:w="871" w:type="dxa"/>
            <w:vAlign w:val="center"/>
          </w:tcPr>
          <w:p w14:paraId="58C89FD5" w14:textId="77777777" w:rsidR="00883F1A" w:rsidRPr="00420049" w:rsidRDefault="00883F1A" w:rsidP="00420049">
            <w:pPr>
              <w:jc w:val="right"/>
              <w:rPr>
                <w:color w:val="auto"/>
                <w:sz w:val="20"/>
                <w:szCs w:val="20"/>
                <w:lang w:val="bg-BG"/>
              </w:rPr>
            </w:pPr>
            <w:r w:rsidRPr="00420049">
              <w:rPr>
                <w:color w:val="auto"/>
                <w:sz w:val="20"/>
                <w:szCs w:val="20"/>
                <w:lang w:val="bg-BG"/>
              </w:rPr>
              <w:t>628</w:t>
            </w:r>
          </w:p>
        </w:tc>
        <w:tc>
          <w:tcPr>
            <w:tcW w:w="870" w:type="dxa"/>
          </w:tcPr>
          <w:p w14:paraId="23A884D9" w14:textId="77777777" w:rsidR="00883F1A" w:rsidRPr="00420049" w:rsidRDefault="00883F1A" w:rsidP="00420049">
            <w:pPr>
              <w:jc w:val="right"/>
              <w:rPr>
                <w:color w:val="auto"/>
                <w:sz w:val="20"/>
                <w:szCs w:val="20"/>
                <w:lang w:val="bg-BG"/>
              </w:rPr>
            </w:pPr>
            <w:r w:rsidRPr="00420049">
              <w:rPr>
                <w:color w:val="auto"/>
                <w:sz w:val="20"/>
                <w:szCs w:val="20"/>
                <w:lang w:val="bg-BG"/>
              </w:rPr>
              <w:t>405</w:t>
            </w:r>
          </w:p>
        </w:tc>
        <w:tc>
          <w:tcPr>
            <w:tcW w:w="871" w:type="dxa"/>
          </w:tcPr>
          <w:p w14:paraId="12FD43D7" w14:textId="77777777" w:rsidR="00883F1A" w:rsidRPr="00420049" w:rsidRDefault="00883F1A" w:rsidP="00420049">
            <w:pPr>
              <w:jc w:val="right"/>
              <w:rPr>
                <w:color w:val="auto"/>
                <w:sz w:val="20"/>
                <w:szCs w:val="20"/>
                <w:lang w:val="bg-BG"/>
              </w:rPr>
            </w:pPr>
            <w:r w:rsidRPr="00420049">
              <w:rPr>
                <w:color w:val="auto"/>
                <w:sz w:val="20"/>
                <w:szCs w:val="20"/>
                <w:lang w:val="bg-BG"/>
              </w:rPr>
              <w:t>558</w:t>
            </w:r>
          </w:p>
        </w:tc>
        <w:tc>
          <w:tcPr>
            <w:tcW w:w="870" w:type="dxa"/>
            <w:vAlign w:val="center"/>
          </w:tcPr>
          <w:p w14:paraId="19203BC4" w14:textId="77777777" w:rsidR="00883F1A" w:rsidRPr="00420049" w:rsidRDefault="00883F1A" w:rsidP="00420049">
            <w:pPr>
              <w:jc w:val="right"/>
              <w:rPr>
                <w:color w:val="auto"/>
                <w:sz w:val="20"/>
                <w:szCs w:val="20"/>
                <w:lang w:val="bg-BG"/>
              </w:rPr>
            </w:pPr>
            <w:r w:rsidRPr="00420049">
              <w:rPr>
                <w:color w:val="auto"/>
                <w:sz w:val="20"/>
                <w:szCs w:val="20"/>
                <w:lang w:val="bg-BG"/>
              </w:rPr>
              <w:t>510</w:t>
            </w:r>
          </w:p>
        </w:tc>
        <w:tc>
          <w:tcPr>
            <w:tcW w:w="871" w:type="dxa"/>
          </w:tcPr>
          <w:p w14:paraId="04A18B93" w14:textId="77777777" w:rsidR="00883F1A" w:rsidRPr="00420049" w:rsidRDefault="00883F1A" w:rsidP="00420049">
            <w:pPr>
              <w:jc w:val="right"/>
              <w:rPr>
                <w:color w:val="auto"/>
                <w:sz w:val="20"/>
                <w:szCs w:val="20"/>
                <w:lang w:val="bg-BG"/>
              </w:rPr>
            </w:pPr>
            <w:r w:rsidRPr="00420049">
              <w:rPr>
                <w:color w:val="auto"/>
                <w:sz w:val="20"/>
                <w:szCs w:val="20"/>
                <w:lang w:val="bg-BG"/>
              </w:rPr>
              <w:t>464</w:t>
            </w:r>
          </w:p>
        </w:tc>
        <w:tc>
          <w:tcPr>
            <w:tcW w:w="910" w:type="dxa"/>
          </w:tcPr>
          <w:p w14:paraId="447430D0" w14:textId="77777777" w:rsidR="00883F1A" w:rsidRPr="00420049" w:rsidRDefault="00883F1A" w:rsidP="00420049">
            <w:pPr>
              <w:jc w:val="right"/>
              <w:rPr>
                <w:color w:val="auto"/>
                <w:sz w:val="20"/>
                <w:szCs w:val="20"/>
                <w:lang w:val="bg-BG"/>
              </w:rPr>
            </w:pPr>
            <w:r w:rsidRPr="00420049">
              <w:rPr>
                <w:color w:val="auto"/>
                <w:sz w:val="20"/>
                <w:szCs w:val="20"/>
                <w:lang w:val="bg-BG"/>
              </w:rPr>
              <w:t>630</w:t>
            </w:r>
          </w:p>
        </w:tc>
      </w:tr>
      <w:tr w:rsidR="00883F1A" w:rsidRPr="00420049" w14:paraId="53FE3683" w14:textId="77777777" w:rsidTr="00883F1A">
        <w:trPr>
          <w:trHeight w:val="472"/>
          <w:jc w:val="center"/>
        </w:trPr>
        <w:tc>
          <w:tcPr>
            <w:tcW w:w="1638" w:type="dxa"/>
          </w:tcPr>
          <w:p w14:paraId="58680EC3" w14:textId="77777777" w:rsidR="00883F1A" w:rsidRPr="00420049" w:rsidRDefault="00883F1A" w:rsidP="00420049">
            <w:pPr>
              <w:jc w:val="both"/>
              <w:rPr>
                <w:color w:val="auto"/>
                <w:sz w:val="20"/>
                <w:szCs w:val="20"/>
              </w:rPr>
            </w:pPr>
            <w:r w:rsidRPr="00420049">
              <w:rPr>
                <w:color w:val="auto"/>
                <w:sz w:val="20"/>
                <w:szCs w:val="20"/>
              </w:rPr>
              <w:t>Маслодайна роза</w:t>
            </w:r>
          </w:p>
        </w:tc>
        <w:tc>
          <w:tcPr>
            <w:tcW w:w="871" w:type="dxa"/>
            <w:vAlign w:val="center"/>
          </w:tcPr>
          <w:p w14:paraId="691B4ABD" w14:textId="77777777" w:rsidR="00883F1A" w:rsidRPr="00420049" w:rsidRDefault="00883F1A" w:rsidP="00420049">
            <w:pPr>
              <w:jc w:val="right"/>
              <w:rPr>
                <w:color w:val="auto"/>
                <w:sz w:val="20"/>
                <w:szCs w:val="20"/>
                <w:lang w:val="bg-BG"/>
              </w:rPr>
            </w:pPr>
            <w:r w:rsidRPr="00420049">
              <w:rPr>
                <w:color w:val="auto"/>
                <w:sz w:val="20"/>
                <w:szCs w:val="20"/>
                <w:lang w:val="bg-BG"/>
              </w:rPr>
              <w:t>280</w:t>
            </w:r>
          </w:p>
        </w:tc>
        <w:tc>
          <w:tcPr>
            <w:tcW w:w="870" w:type="dxa"/>
            <w:vAlign w:val="center"/>
          </w:tcPr>
          <w:p w14:paraId="570F26A0" w14:textId="77777777" w:rsidR="00883F1A" w:rsidRPr="00420049" w:rsidRDefault="00883F1A" w:rsidP="00420049">
            <w:pPr>
              <w:jc w:val="right"/>
              <w:rPr>
                <w:color w:val="auto"/>
                <w:sz w:val="20"/>
                <w:szCs w:val="20"/>
              </w:rPr>
            </w:pPr>
            <w:r w:rsidRPr="00420049">
              <w:rPr>
                <w:color w:val="auto"/>
                <w:sz w:val="20"/>
                <w:szCs w:val="20"/>
              </w:rPr>
              <w:t>369</w:t>
            </w:r>
          </w:p>
        </w:tc>
        <w:tc>
          <w:tcPr>
            <w:tcW w:w="871" w:type="dxa"/>
            <w:vAlign w:val="center"/>
          </w:tcPr>
          <w:p w14:paraId="7B49AC87" w14:textId="77777777" w:rsidR="00883F1A" w:rsidRPr="00420049" w:rsidRDefault="00883F1A" w:rsidP="00420049">
            <w:pPr>
              <w:jc w:val="right"/>
              <w:rPr>
                <w:color w:val="auto"/>
                <w:sz w:val="20"/>
                <w:szCs w:val="20"/>
                <w:lang w:val="bg-BG"/>
              </w:rPr>
            </w:pPr>
            <w:r w:rsidRPr="00420049">
              <w:rPr>
                <w:color w:val="auto"/>
                <w:sz w:val="20"/>
                <w:szCs w:val="20"/>
                <w:lang w:val="bg-BG"/>
              </w:rPr>
              <w:t>294</w:t>
            </w:r>
          </w:p>
        </w:tc>
        <w:tc>
          <w:tcPr>
            <w:tcW w:w="870" w:type="dxa"/>
            <w:vAlign w:val="center"/>
          </w:tcPr>
          <w:p w14:paraId="546CA02B" w14:textId="77777777" w:rsidR="00883F1A" w:rsidRPr="00420049" w:rsidRDefault="00883F1A" w:rsidP="00420049">
            <w:pPr>
              <w:jc w:val="right"/>
              <w:rPr>
                <w:color w:val="auto"/>
                <w:sz w:val="20"/>
                <w:szCs w:val="20"/>
                <w:lang w:val="bg-BG"/>
              </w:rPr>
            </w:pPr>
            <w:r w:rsidRPr="00420049">
              <w:rPr>
                <w:color w:val="auto"/>
                <w:sz w:val="20"/>
                <w:szCs w:val="20"/>
                <w:lang w:val="bg-BG"/>
              </w:rPr>
              <w:t>363</w:t>
            </w:r>
          </w:p>
        </w:tc>
        <w:tc>
          <w:tcPr>
            <w:tcW w:w="871" w:type="dxa"/>
            <w:vAlign w:val="center"/>
          </w:tcPr>
          <w:p w14:paraId="66496577" w14:textId="77777777" w:rsidR="00883F1A" w:rsidRPr="00420049" w:rsidRDefault="00883F1A" w:rsidP="00420049">
            <w:pPr>
              <w:jc w:val="right"/>
              <w:rPr>
                <w:color w:val="auto"/>
                <w:sz w:val="20"/>
                <w:szCs w:val="20"/>
                <w:lang w:val="bg-BG"/>
              </w:rPr>
            </w:pPr>
            <w:r w:rsidRPr="00420049">
              <w:rPr>
                <w:color w:val="auto"/>
                <w:sz w:val="20"/>
                <w:szCs w:val="20"/>
                <w:lang w:val="bg-BG"/>
              </w:rPr>
              <w:t>202</w:t>
            </w:r>
          </w:p>
        </w:tc>
        <w:tc>
          <w:tcPr>
            <w:tcW w:w="870" w:type="dxa"/>
            <w:vAlign w:val="center"/>
          </w:tcPr>
          <w:p w14:paraId="28C669E3" w14:textId="77777777" w:rsidR="00883F1A" w:rsidRPr="00420049" w:rsidRDefault="00883F1A" w:rsidP="00420049">
            <w:pPr>
              <w:jc w:val="right"/>
              <w:rPr>
                <w:color w:val="auto"/>
                <w:sz w:val="20"/>
                <w:szCs w:val="20"/>
                <w:lang w:val="bg-BG"/>
              </w:rPr>
            </w:pPr>
            <w:r w:rsidRPr="00420049">
              <w:rPr>
                <w:color w:val="auto"/>
                <w:sz w:val="20"/>
                <w:szCs w:val="20"/>
                <w:lang w:val="bg-BG"/>
              </w:rPr>
              <w:t>262</w:t>
            </w:r>
          </w:p>
        </w:tc>
        <w:tc>
          <w:tcPr>
            <w:tcW w:w="871" w:type="dxa"/>
            <w:vAlign w:val="center"/>
          </w:tcPr>
          <w:p w14:paraId="5ED8F345" w14:textId="77777777" w:rsidR="00883F1A" w:rsidRPr="00420049" w:rsidRDefault="00883F1A" w:rsidP="00420049">
            <w:pPr>
              <w:jc w:val="right"/>
              <w:rPr>
                <w:color w:val="auto"/>
                <w:sz w:val="20"/>
                <w:szCs w:val="20"/>
                <w:lang w:val="bg-BG"/>
              </w:rPr>
            </w:pPr>
            <w:r w:rsidRPr="00420049">
              <w:rPr>
                <w:color w:val="auto"/>
                <w:sz w:val="20"/>
                <w:szCs w:val="20"/>
                <w:lang w:val="bg-BG"/>
              </w:rPr>
              <w:t>305</w:t>
            </w:r>
          </w:p>
        </w:tc>
        <w:tc>
          <w:tcPr>
            <w:tcW w:w="910" w:type="dxa"/>
          </w:tcPr>
          <w:p w14:paraId="43F974AF" w14:textId="77777777" w:rsidR="00883F1A" w:rsidRPr="00420049" w:rsidRDefault="00883F1A" w:rsidP="00420049">
            <w:pPr>
              <w:jc w:val="right"/>
              <w:rPr>
                <w:color w:val="auto"/>
                <w:sz w:val="20"/>
                <w:szCs w:val="20"/>
                <w:lang w:val="bg-BG"/>
              </w:rPr>
            </w:pPr>
            <w:r w:rsidRPr="00420049">
              <w:rPr>
                <w:color w:val="auto"/>
                <w:sz w:val="20"/>
                <w:szCs w:val="20"/>
                <w:lang w:val="bg-BG"/>
              </w:rPr>
              <w:t>383</w:t>
            </w:r>
          </w:p>
        </w:tc>
      </w:tr>
      <w:tr w:rsidR="00883F1A" w:rsidRPr="00420049" w14:paraId="0DD11B63" w14:textId="77777777" w:rsidTr="00883F1A">
        <w:trPr>
          <w:trHeight w:val="236"/>
          <w:jc w:val="center"/>
        </w:trPr>
        <w:tc>
          <w:tcPr>
            <w:tcW w:w="1638" w:type="dxa"/>
          </w:tcPr>
          <w:p w14:paraId="5A7E30BB" w14:textId="77777777" w:rsidR="00883F1A" w:rsidRPr="00420049" w:rsidRDefault="00883F1A" w:rsidP="00420049">
            <w:pPr>
              <w:jc w:val="both"/>
              <w:rPr>
                <w:color w:val="auto"/>
                <w:sz w:val="20"/>
                <w:szCs w:val="20"/>
              </w:rPr>
            </w:pPr>
            <w:r w:rsidRPr="00420049">
              <w:rPr>
                <w:color w:val="auto"/>
                <w:sz w:val="20"/>
                <w:szCs w:val="20"/>
              </w:rPr>
              <w:t>Лавандула</w:t>
            </w:r>
          </w:p>
        </w:tc>
        <w:tc>
          <w:tcPr>
            <w:tcW w:w="871" w:type="dxa"/>
            <w:vAlign w:val="center"/>
          </w:tcPr>
          <w:p w14:paraId="12395E3E" w14:textId="77777777" w:rsidR="00883F1A" w:rsidRPr="00420049" w:rsidRDefault="00883F1A" w:rsidP="00420049">
            <w:pPr>
              <w:jc w:val="right"/>
              <w:rPr>
                <w:color w:val="auto"/>
                <w:sz w:val="20"/>
                <w:szCs w:val="20"/>
                <w:lang w:val="bg-BG"/>
              </w:rPr>
            </w:pPr>
            <w:r w:rsidRPr="00420049">
              <w:rPr>
                <w:color w:val="auto"/>
                <w:sz w:val="20"/>
                <w:szCs w:val="20"/>
                <w:lang w:val="bg-BG"/>
              </w:rPr>
              <w:t>290</w:t>
            </w:r>
          </w:p>
        </w:tc>
        <w:tc>
          <w:tcPr>
            <w:tcW w:w="870" w:type="dxa"/>
            <w:vAlign w:val="center"/>
          </w:tcPr>
          <w:p w14:paraId="3DE119CF" w14:textId="77777777" w:rsidR="00883F1A" w:rsidRPr="00420049" w:rsidRDefault="00883F1A" w:rsidP="00420049">
            <w:pPr>
              <w:jc w:val="right"/>
              <w:rPr>
                <w:color w:val="auto"/>
                <w:sz w:val="20"/>
                <w:szCs w:val="20"/>
              </w:rPr>
            </w:pPr>
            <w:r w:rsidRPr="00420049">
              <w:rPr>
                <w:color w:val="auto"/>
                <w:sz w:val="20"/>
                <w:szCs w:val="20"/>
              </w:rPr>
              <w:t>266</w:t>
            </w:r>
          </w:p>
        </w:tc>
        <w:tc>
          <w:tcPr>
            <w:tcW w:w="871" w:type="dxa"/>
            <w:vAlign w:val="center"/>
          </w:tcPr>
          <w:p w14:paraId="7FA7F742" w14:textId="77777777" w:rsidR="00883F1A" w:rsidRPr="00420049" w:rsidRDefault="00883F1A" w:rsidP="00420049">
            <w:pPr>
              <w:jc w:val="right"/>
              <w:rPr>
                <w:color w:val="auto"/>
                <w:sz w:val="20"/>
                <w:szCs w:val="20"/>
                <w:lang w:val="bg-BG"/>
              </w:rPr>
            </w:pPr>
            <w:r w:rsidRPr="00420049">
              <w:rPr>
                <w:color w:val="auto"/>
                <w:sz w:val="20"/>
                <w:szCs w:val="20"/>
                <w:lang w:val="bg-BG"/>
              </w:rPr>
              <w:t>388</w:t>
            </w:r>
          </w:p>
        </w:tc>
        <w:tc>
          <w:tcPr>
            <w:tcW w:w="870" w:type="dxa"/>
            <w:vAlign w:val="center"/>
          </w:tcPr>
          <w:p w14:paraId="69C58FBE" w14:textId="77777777" w:rsidR="00883F1A" w:rsidRPr="00420049" w:rsidRDefault="00883F1A" w:rsidP="00420049">
            <w:pPr>
              <w:jc w:val="right"/>
              <w:rPr>
                <w:color w:val="auto"/>
                <w:sz w:val="20"/>
                <w:szCs w:val="20"/>
                <w:lang w:val="bg-BG"/>
              </w:rPr>
            </w:pPr>
            <w:r w:rsidRPr="00420049">
              <w:rPr>
                <w:color w:val="auto"/>
                <w:sz w:val="20"/>
                <w:szCs w:val="20"/>
                <w:lang w:val="bg-BG"/>
              </w:rPr>
              <w:t>415</w:t>
            </w:r>
          </w:p>
        </w:tc>
        <w:tc>
          <w:tcPr>
            <w:tcW w:w="871" w:type="dxa"/>
            <w:vAlign w:val="center"/>
          </w:tcPr>
          <w:p w14:paraId="5B285419" w14:textId="77777777" w:rsidR="00883F1A" w:rsidRPr="00420049" w:rsidRDefault="00883F1A" w:rsidP="00420049">
            <w:pPr>
              <w:jc w:val="right"/>
              <w:rPr>
                <w:color w:val="auto"/>
                <w:sz w:val="20"/>
                <w:szCs w:val="20"/>
                <w:lang w:val="bg-BG"/>
              </w:rPr>
            </w:pPr>
            <w:r w:rsidRPr="00420049">
              <w:rPr>
                <w:color w:val="auto"/>
                <w:sz w:val="20"/>
                <w:szCs w:val="20"/>
                <w:lang w:val="bg-BG"/>
              </w:rPr>
              <w:t>307</w:t>
            </w:r>
          </w:p>
        </w:tc>
        <w:tc>
          <w:tcPr>
            <w:tcW w:w="870" w:type="dxa"/>
            <w:vAlign w:val="center"/>
          </w:tcPr>
          <w:p w14:paraId="352F2863" w14:textId="77777777" w:rsidR="00883F1A" w:rsidRPr="00420049" w:rsidRDefault="00883F1A" w:rsidP="00420049">
            <w:pPr>
              <w:jc w:val="right"/>
              <w:rPr>
                <w:color w:val="auto"/>
                <w:sz w:val="20"/>
                <w:szCs w:val="20"/>
                <w:lang w:val="bg-BG"/>
              </w:rPr>
            </w:pPr>
            <w:r w:rsidRPr="00420049">
              <w:rPr>
                <w:color w:val="auto"/>
                <w:sz w:val="20"/>
                <w:szCs w:val="20"/>
                <w:lang w:val="bg-BG"/>
              </w:rPr>
              <w:t>277</w:t>
            </w:r>
          </w:p>
        </w:tc>
        <w:tc>
          <w:tcPr>
            <w:tcW w:w="871" w:type="dxa"/>
            <w:vAlign w:val="center"/>
          </w:tcPr>
          <w:p w14:paraId="6D2D279E" w14:textId="77777777" w:rsidR="00883F1A" w:rsidRPr="00420049" w:rsidRDefault="00883F1A" w:rsidP="00420049">
            <w:pPr>
              <w:jc w:val="right"/>
              <w:rPr>
                <w:color w:val="auto"/>
                <w:sz w:val="20"/>
                <w:szCs w:val="20"/>
                <w:lang w:val="bg-BG"/>
              </w:rPr>
            </w:pPr>
            <w:r w:rsidRPr="00420049">
              <w:rPr>
                <w:color w:val="auto"/>
                <w:sz w:val="20"/>
                <w:szCs w:val="20"/>
                <w:lang w:val="bg-BG"/>
              </w:rPr>
              <w:t>340</w:t>
            </w:r>
          </w:p>
        </w:tc>
        <w:tc>
          <w:tcPr>
            <w:tcW w:w="910" w:type="dxa"/>
          </w:tcPr>
          <w:p w14:paraId="7855C770" w14:textId="77777777" w:rsidR="00883F1A" w:rsidRPr="00420049" w:rsidRDefault="00883F1A" w:rsidP="00420049">
            <w:pPr>
              <w:jc w:val="right"/>
              <w:rPr>
                <w:color w:val="auto"/>
                <w:sz w:val="20"/>
                <w:szCs w:val="20"/>
                <w:lang w:val="bg-BG"/>
              </w:rPr>
            </w:pPr>
            <w:r w:rsidRPr="00420049">
              <w:rPr>
                <w:color w:val="auto"/>
                <w:sz w:val="20"/>
                <w:szCs w:val="20"/>
                <w:lang w:val="bg-BG"/>
              </w:rPr>
              <w:t>245</w:t>
            </w:r>
          </w:p>
        </w:tc>
      </w:tr>
      <w:tr w:rsidR="00883F1A" w:rsidRPr="00420049" w14:paraId="549CBEF1" w14:textId="77777777" w:rsidTr="00883F1A">
        <w:trPr>
          <w:trHeight w:val="222"/>
          <w:jc w:val="center"/>
        </w:trPr>
        <w:tc>
          <w:tcPr>
            <w:tcW w:w="1638" w:type="dxa"/>
          </w:tcPr>
          <w:p w14:paraId="2A1456A5" w14:textId="77777777" w:rsidR="00883F1A" w:rsidRPr="00420049" w:rsidRDefault="00883F1A" w:rsidP="00420049">
            <w:pPr>
              <w:jc w:val="both"/>
              <w:rPr>
                <w:color w:val="auto"/>
                <w:sz w:val="20"/>
                <w:szCs w:val="20"/>
              </w:rPr>
            </w:pPr>
            <w:r w:rsidRPr="00420049">
              <w:rPr>
                <w:color w:val="auto"/>
                <w:sz w:val="20"/>
                <w:szCs w:val="20"/>
              </w:rPr>
              <w:t>Лозя-винени</w:t>
            </w:r>
          </w:p>
        </w:tc>
        <w:tc>
          <w:tcPr>
            <w:tcW w:w="871" w:type="dxa"/>
            <w:vAlign w:val="center"/>
          </w:tcPr>
          <w:p w14:paraId="3FCE7D39" w14:textId="77777777" w:rsidR="00883F1A" w:rsidRPr="00420049" w:rsidRDefault="00883F1A" w:rsidP="00420049">
            <w:pPr>
              <w:jc w:val="right"/>
              <w:rPr>
                <w:color w:val="auto"/>
                <w:sz w:val="20"/>
                <w:szCs w:val="20"/>
                <w:lang w:val="bg-BG"/>
              </w:rPr>
            </w:pPr>
            <w:r w:rsidRPr="00420049">
              <w:rPr>
                <w:color w:val="auto"/>
                <w:sz w:val="20"/>
                <w:szCs w:val="20"/>
                <w:lang w:val="bg-BG"/>
              </w:rPr>
              <w:t>366</w:t>
            </w:r>
          </w:p>
        </w:tc>
        <w:tc>
          <w:tcPr>
            <w:tcW w:w="870" w:type="dxa"/>
            <w:vAlign w:val="center"/>
          </w:tcPr>
          <w:p w14:paraId="6FA6B8F0" w14:textId="77777777" w:rsidR="00883F1A" w:rsidRPr="00420049" w:rsidRDefault="00883F1A" w:rsidP="00420049">
            <w:pPr>
              <w:jc w:val="right"/>
              <w:rPr>
                <w:color w:val="auto"/>
                <w:sz w:val="20"/>
                <w:szCs w:val="20"/>
              </w:rPr>
            </w:pPr>
            <w:r w:rsidRPr="00420049">
              <w:rPr>
                <w:color w:val="auto"/>
                <w:sz w:val="20"/>
                <w:szCs w:val="20"/>
              </w:rPr>
              <w:t>392</w:t>
            </w:r>
          </w:p>
        </w:tc>
        <w:tc>
          <w:tcPr>
            <w:tcW w:w="871" w:type="dxa"/>
            <w:vAlign w:val="center"/>
          </w:tcPr>
          <w:p w14:paraId="6A11C918" w14:textId="77777777" w:rsidR="00883F1A" w:rsidRPr="00420049" w:rsidRDefault="00883F1A" w:rsidP="00420049">
            <w:pPr>
              <w:jc w:val="right"/>
              <w:rPr>
                <w:color w:val="auto"/>
                <w:sz w:val="20"/>
                <w:szCs w:val="20"/>
                <w:lang w:val="bg-BG"/>
              </w:rPr>
            </w:pPr>
            <w:r w:rsidRPr="00420049">
              <w:rPr>
                <w:color w:val="auto"/>
                <w:sz w:val="20"/>
                <w:szCs w:val="20"/>
                <w:lang w:val="bg-BG"/>
              </w:rPr>
              <w:t>393</w:t>
            </w:r>
          </w:p>
        </w:tc>
        <w:tc>
          <w:tcPr>
            <w:tcW w:w="870" w:type="dxa"/>
            <w:vAlign w:val="center"/>
          </w:tcPr>
          <w:p w14:paraId="475C8BF0" w14:textId="77777777" w:rsidR="00883F1A" w:rsidRPr="00420049" w:rsidRDefault="00883F1A" w:rsidP="00420049">
            <w:pPr>
              <w:jc w:val="right"/>
              <w:rPr>
                <w:color w:val="auto"/>
                <w:sz w:val="20"/>
                <w:szCs w:val="20"/>
                <w:lang w:val="bg-BG"/>
              </w:rPr>
            </w:pPr>
            <w:r w:rsidRPr="00420049">
              <w:rPr>
                <w:color w:val="auto"/>
                <w:sz w:val="20"/>
                <w:szCs w:val="20"/>
                <w:lang w:val="bg-BG"/>
              </w:rPr>
              <w:t>402</w:t>
            </w:r>
          </w:p>
        </w:tc>
        <w:tc>
          <w:tcPr>
            <w:tcW w:w="871" w:type="dxa"/>
            <w:vAlign w:val="center"/>
          </w:tcPr>
          <w:p w14:paraId="44715772" w14:textId="77777777" w:rsidR="00883F1A" w:rsidRPr="00420049" w:rsidRDefault="00883F1A" w:rsidP="00420049">
            <w:pPr>
              <w:jc w:val="right"/>
              <w:rPr>
                <w:color w:val="auto"/>
                <w:sz w:val="20"/>
                <w:szCs w:val="20"/>
                <w:lang w:val="bg-BG"/>
              </w:rPr>
            </w:pPr>
            <w:r w:rsidRPr="00420049">
              <w:rPr>
                <w:color w:val="auto"/>
                <w:sz w:val="20"/>
                <w:szCs w:val="20"/>
                <w:lang w:val="bg-BG"/>
              </w:rPr>
              <w:t>440</w:t>
            </w:r>
          </w:p>
        </w:tc>
        <w:tc>
          <w:tcPr>
            <w:tcW w:w="870" w:type="dxa"/>
            <w:vAlign w:val="center"/>
          </w:tcPr>
          <w:p w14:paraId="4B348169" w14:textId="77777777" w:rsidR="00883F1A" w:rsidRPr="00420049" w:rsidRDefault="00883F1A" w:rsidP="00420049">
            <w:pPr>
              <w:jc w:val="right"/>
              <w:rPr>
                <w:color w:val="auto"/>
                <w:sz w:val="20"/>
                <w:szCs w:val="20"/>
                <w:lang w:val="bg-BG"/>
              </w:rPr>
            </w:pPr>
            <w:r w:rsidRPr="00420049">
              <w:rPr>
                <w:color w:val="auto"/>
                <w:sz w:val="20"/>
                <w:szCs w:val="20"/>
                <w:lang w:val="bg-BG"/>
              </w:rPr>
              <w:t>476</w:t>
            </w:r>
          </w:p>
        </w:tc>
        <w:tc>
          <w:tcPr>
            <w:tcW w:w="871" w:type="dxa"/>
            <w:vAlign w:val="center"/>
          </w:tcPr>
          <w:p w14:paraId="3855808C" w14:textId="77777777" w:rsidR="00883F1A" w:rsidRPr="00420049" w:rsidRDefault="00883F1A" w:rsidP="00420049">
            <w:pPr>
              <w:jc w:val="right"/>
              <w:rPr>
                <w:color w:val="auto"/>
                <w:sz w:val="20"/>
                <w:szCs w:val="20"/>
                <w:lang w:val="bg-BG"/>
              </w:rPr>
            </w:pPr>
            <w:r w:rsidRPr="00420049">
              <w:rPr>
                <w:color w:val="auto"/>
                <w:sz w:val="20"/>
                <w:szCs w:val="20"/>
                <w:lang w:val="bg-BG"/>
              </w:rPr>
              <w:t>357</w:t>
            </w:r>
          </w:p>
        </w:tc>
        <w:tc>
          <w:tcPr>
            <w:tcW w:w="910" w:type="dxa"/>
          </w:tcPr>
          <w:p w14:paraId="433147D0" w14:textId="77777777" w:rsidR="00883F1A" w:rsidRPr="00420049" w:rsidRDefault="00883F1A" w:rsidP="00420049">
            <w:pPr>
              <w:jc w:val="right"/>
              <w:rPr>
                <w:color w:val="auto"/>
                <w:sz w:val="20"/>
                <w:szCs w:val="20"/>
                <w:lang w:val="bg-BG"/>
              </w:rPr>
            </w:pPr>
            <w:r w:rsidRPr="00420049">
              <w:rPr>
                <w:color w:val="auto"/>
                <w:sz w:val="20"/>
                <w:szCs w:val="20"/>
                <w:lang w:val="bg-BG"/>
              </w:rPr>
              <w:t>316</w:t>
            </w:r>
          </w:p>
        </w:tc>
      </w:tr>
      <w:tr w:rsidR="00883F1A" w:rsidRPr="00420049" w14:paraId="7C8AE44F" w14:textId="77777777" w:rsidTr="00883F1A">
        <w:trPr>
          <w:trHeight w:val="472"/>
          <w:jc w:val="center"/>
        </w:trPr>
        <w:tc>
          <w:tcPr>
            <w:tcW w:w="1638" w:type="dxa"/>
          </w:tcPr>
          <w:p w14:paraId="1C560F3A" w14:textId="77777777" w:rsidR="00883F1A" w:rsidRPr="00420049" w:rsidRDefault="00883F1A" w:rsidP="00420049">
            <w:pPr>
              <w:jc w:val="both"/>
              <w:rPr>
                <w:color w:val="auto"/>
                <w:sz w:val="20"/>
                <w:szCs w:val="20"/>
              </w:rPr>
            </w:pPr>
            <w:r w:rsidRPr="00420049">
              <w:rPr>
                <w:color w:val="auto"/>
                <w:sz w:val="20"/>
                <w:szCs w:val="20"/>
              </w:rPr>
              <w:t>Лозя-десертни</w:t>
            </w:r>
          </w:p>
        </w:tc>
        <w:tc>
          <w:tcPr>
            <w:tcW w:w="871" w:type="dxa"/>
            <w:vAlign w:val="center"/>
          </w:tcPr>
          <w:p w14:paraId="187DC65F" w14:textId="77777777" w:rsidR="00883F1A" w:rsidRPr="00420049" w:rsidRDefault="00883F1A" w:rsidP="00420049">
            <w:pPr>
              <w:jc w:val="right"/>
              <w:rPr>
                <w:color w:val="auto"/>
                <w:sz w:val="20"/>
                <w:szCs w:val="20"/>
                <w:lang w:val="bg-BG"/>
              </w:rPr>
            </w:pPr>
            <w:r w:rsidRPr="00420049">
              <w:rPr>
                <w:color w:val="auto"/>
                <w:sz w:val="20"/>
                <w:szCs w:val="20"/>
                <w:lang w:val="bg-BG"/>
              </w:rPr>
              <w:t>241</w:t>
            </w:r>
          </w:p>
        </w:tc>
        <w:tc>
          <w:tcPr>
            <w:tcW w:w="870" w:type="dxa"/>
            <w:vAlign w:val="center"/>
          </w:tcPr>
          <w:p w14:paraId="2C2FDED0" w14:textId="77777777" w:rsidR="00883F1A" w:rsidRPr="00420049" w:rsidRDefault="00883F1A" w:rsidP="00420049">
            <w:pPr>
              <w:jc w:val="right"/>
              <w:rPr>
                <w:color w:val="auto"/>
                <w:sz w:val="20"/>
                <w:szCs w:val="20"/>
              </w:rPr>
            </w:pPr>
            <w:r w:rsidRPr="00420049">
              <w:rPr>
                <w:color w:val="auto"/>
                <w:sz w:val="20"/>
                <w:szCs w:val="20"/>
              </w:rPr>
              <w:t>357</w:t>
            </w:r>
          </w:p>
        </w:tc>
        <w:tc>
          <w:tcPr>
            <w:tcW w:w="871" w:type="dxa"/>
            <w:vAlign w:val="center"/>
          </w:tcPr>
          <w:p w14:paraId="4383A329" w14:textId="77777777" w:rsidR="00883F1A" w:rsidRPr="00420049" w:rsidRDefault="00883F1A" w:rsidP="00420049">
            <w:pPr>
              <w:jc w:val="right"/>
              <w:rPr>
                <w:color w:val="auto"/>
                <w:sz w:val="20"/>
                <w:szCs w:val="20"/>
                <w:lang w:val="bg-BG"/>
              </w:rPr>
            </w:pPr>
            <w:r w:rsidRPr="00420049">
              <w:rPr>
                <w:color w:val="auto"/>
                <w:sz w:val="20"/>
                <w:szCs w:val="20"/>
                <w:lang w:val="bg-BG"/>
              </w:rPr>
              <w:t>389</w:t>
            </w:r>
          </w:p>
        </w:tc>
        <w:tc>
          <w:tcPr>
            <w:tcW w:w="870" w:type="dxa"/>
            <w:vAlign w:val="center"/>
          </w:tcPr>
          <w:p w14:paraId="2C172E51" w14:textId="77777777" w:rsidR="00883F1A" w:rsidRPr="00420049" w:rsidRDefault="00883F1A" w:rsidP="00420049">
            <w:pPr>
              <w:jc w:val="right"/>
              <w:rPr>
                <w:color w:val="auto"/>
                <w:sz w:val="20"/>
                <w:szCs w:val="20"/>
                <w:lang w:val="bg-BG"/>
              </w:rPr>
            </w:pPr>
            <w:r w:rsidRPr="00420049">
              <w:rPr>
                <w:color w:val="auto"/>
                <w:sz w:val="20"/>
                <w:szCs w:val="20"/>
                <w:lang w:val="bg-BG"/>
              </w:rPr>
              <w:t>311</w:t>
            </w:r>
          </w:p>
        </w:tc>
        <w:tc>
          <w:tcPr>
            <w:tcW w:w="871" w:type="dxa"/>
            <w:vAlign w:val="center"/>
          </w:tcPr>
          <w:p w14:paraId="1058ABC6" w14:textId="77777777" w:rsidR="00883F1A" w:rsidRPr="00420049" w:rsidRDefault="00883F1A" w:rsidP="00420049">
            <w:pPr>
              <w:jc w:val="right"/>
              <w:rPr>
                <w:color w:val="auto"/>
                <w:sz w:val="20"/>
                <w:szCs w:val="20"/>
                <w:lang w:val="bg-BG"/>
              </w:rPr>
            </w:pPr>
            <w:r w:rsidRPr="00420049">
              <w:rPr>
                <w:color w:val="auto"/>
                <w:sz w:val="20"/>
                <w:szCs w:val="20"/>
                <w:lang w:val="bg-BG"/>
              </w:rPr>
              <w:t>344</w:t>
            </w:r>
          </w:p>
        </w:tc>
        <w:tc>
          <w:tcPr>
            <w:tcW w:w="870" w:type="dxa"/>
            <w:vAlign w:val="center"/>
          </w:tcPr>
          <w:p w14:paraId="34C2964F" w14:textId="77777777" w:rsidR="00883F1A" w:rsidRPr="00420049" w:rsidRDefault="00883F1A" w:rsidP="00420049">
            <w:pPr>
              <w:jc w:val="right"/>
              <w:rPr>
                <w:color w:val="auto"/>
                <w:sz w:val="20"/>
                <w:szCs w:val="20"/>
                <w:lang w:val="bg-BG"/>
              </w:rPr>
            </w:pPr>
            <w:r w:rsidRPr="00420049">
              <w:rPr>
                <w:color w:val="auto"/>
                <w:sz w:val="20"/>
                <w:szCs w:val="20"/>
                <w:lang w:val="bg-BG"/>
              </w:rPr>
              <w:t>563</w:t>
            </w:r>
          </w:p>
        </w:tc>
        <w:tc>
          <w:tcPr>
            <w:tcW w:w="871" w:type="dxa"/>
            <w:vAlign w:val="center"/>
          </w:tcPr>
          <w:p w14:paraId="280D2433" w14:textId="77777777" w:rsidR="00883F1A" w:rsidRPr="00420049" w:rsidRDefault="00883F1A" w:rsidP="00420049">
            <w:pPr>
              <w:jc w:val="right"/>
              <w:rPr>
                <w:color w:val="auto"/>
                <w:sz w:val="20"/>
                <w:szCs w:val="20"/>
                <w:lang w:val="bg-BG"/>
              </w:rPr>
            </w:pPr>
            <w:r w:rsidRPr="00420049">
              <w:rPr>
                <w:color w:val="auto"/>
                <w:sz w:val="20"/>
                <w:szCs w:val="20"/>
                <w:lang w:val="bg-BG"/>
              </w:rPr>
              <w:t>409</w:t>
            </w:r>
          </w:p>
        </w:tc>
        <w:tc>
          <w:tcPr>
            <w:tcW w:w="910" w:type="dxa"/>
          </w:tcPr>
          <w:p w14:paraId="1B3287A7" w14:textId="77777777" w:rsidR="00883F1A" w:rsidRPr="00420049" w:rsidRDefault="00883F1A" w:rsidP="00420049">
            <w:pPr>
              <w:jc w:val="right"/>
              <w:rPr>
                <w:color w:val="auto"/>
                <w:sz w:val="20"/>
                <w:szCs w:val="20"/>
                <w:lang w:val="bg-BG"/>
              </w:rPr>
            </w:pPr>
            <w:r w:rsidRPr="00420049">
              <w:rPr>
                <w:color w:val="auto"/>
                <w:sz w:val="20"/>
                <w:szCs w:val="20"/>
                <w:lang w:val="bg-BG"/>
              </w:rPr>
              <w:t>351</w:t>
            </w:r>
          </w:p>
        </w:tc>
      </w:tr>
      <w:tr w:rsidR="00883F1A" w:rsidRPr="00420049" w14:paraId="7060103A" w14:textId="77777777" w:rsidTr="00883F1A">
        <w:trPr>
          <w:trHeight w:val="222"/>
          <w:jc w:val="center"/>
        </w:trPr>
        <w:tc>
          <w:tcPr>
            <w:tcW w:w="1638" w:type="dxa"/>
          </w:tcPr>
          <w:p w14:paraId="7765B850" w14:textId="77777777" w:rsidR="00883F1A" w:rsidRPr="00420049" w:rsidRDefault="00883F1A" w:rsidP="00420049">
            <w:pPr>
              <w:jc w:val="both"/>
              <w:rPr>
                <w:color w:val="auto"/>
                <w:sz w:val="20"/>
                <w:szCs w:val="20"/>
                <w:lang w:val="bg-BG"/>
              </w:rPr>
            </w:pPr>
            <w:r w:rsidRPr="00420049">
              <w:rPr>
                <w:color w:val="auto"/>
                <w:sz w:val="20"/>
                <w:szCs w:val="20"/>
                <w:lang w:val="bg-BG"/>
              </w:rPr>
              <w:t>Вишни</w:t>
            </w:r>
          </w:p>
        </w:tc>
        <w:tc>
          <w:tcPr>
            <w:tcW w:w="871" w:type="dxa"/>
            <w:vAlign w:val="center"/>
          </w:tcPr>
          <w:p w14:paraId="446F117D" w14:textId="77777777" w:rsidR="00883F1A" w:rsidRPr="00420049" w:rsidRDefault="00883F1A" w:rsidP="00420049">
            <w:pPr>
              <w:jc w:val="right"/>
              <w:rPr>
                <w:color w:val="auto"/>
                <w:sz w:val="20"/>
                <w:szCs w:val="20"/>
                <w:lang w:val="bg-BG"/>
              </w:rPr>
            </w:pPr>
            <w:r w:rsidRPr="00420049">
              <w:rPr>
                <w:color w:val="auto"/>
                <w:sz w:val="20"/>
                <w:szCs w:val="20"/>
                <w:lang w:val="bg-BG"/>
              </w:rPr>
              <w:t>396</w:t>
            </w:r>
          </w:p>
        </w:tc>
        <w:tc>
          <w:tcPr>
            <w:tcW w:w="870" w:type="dxa"/>
            <w:vAlign w:val="center"/>
          </w:tcPr>
          <w:p w14:paraId="73FED20E" w14:textId="77777777" w:rsidR="00883F1A" w:rsidRPr="00420049" w:rsidRDefault="00883F1A" w:rsidP="00420049">
            <w:pPr>
              <w:jc w:val="right"/>
              <w:rPr>
                <w:color w:val="auto"/>
                <w:sz w:val="20"/>
                <w:szCs w:val="20"/>
              </w:rPr>
            </w:pPr>
            <w:r w:rsidRPr="00420049">
              <w:rPr>
                <w:color w:val="auto"/>
                <w:sz w:val="20"/>
                <w:szCs w:val="20"/>
              </w:rPr>
              <w:t>404</w:t>
            </w:r>
          </w:p>
        </w:tc>
        <w:tc>
          <w:tcPr>
            <w:tcW w:w="871" w:type="dxa"/>
            <w:vAlign w:val="center"/>
          </w:tcPr>
          <w:p w14:paraId="11CD67A3" w14:textId="77777777" w:rsidR="00883F1A" w:rsidRPr="00420049" w:rsidRDefault="00883F1A" w:rsidP="00420049">
            <w:pPr>
              <w:jc w:val="right"/>
              <w:rPr>
                <w:color w:val="auto"/>
                <w:sz w:val="20"/>
                <w:szCs w:val="20"/>
                <w:lang w:val="bg-BG"/>
              </w:rPr>
            </w:pPr>
            <w:r w:rsidRPr="00420049">
              <w:rPr>
                <w:color w:val="auto"/>
                <w:sz w:val="20"/>
                <w:szCs w:val="20"/>
                <w:lang w:val="bg-BG"/>
              </w:rPr>
              <w:t>288</w:t>
            </w:r>
          </w:p>
        </w:tc>
        <w:tc>
          <w:tcPr>
            <w:tcW w:w="870" w:type="dxa"/>
          </w:tcPr>
          <w:p w14:paraId="100D9822" w14:textId="77777777" w:rsidR="00883F1A" w:rsidRPr="00420049" w:rsidRDefault="00883F1A" w:rsidP="00420049">
            <w:pPr>
              <w:jc w:val="right"/>
              <w:rPr>
                <w:color w:val="auto"/>
                <w:sz w:val="20"/>
                <w:szCs w:val="20"/>
                <w:lang w:val="bg-BG"/>
              </w:rPr>
            </w:pPr>
            <w:r w:rsidRPr="00420049">
              <w:rPr>
                <w:color w:val="auto"/>
                <w:sz w:val="20"/>
                <w:szCs w:val="20"/>
                <w:lang w:val="bg-BG"/>
              </w:rPr>
              <w:t>478</w:t>
            </w:r>
          </w:p>
        </w:tc>
        <w:tc>
          <w:tcPr>
            <w:tcW w:w="871" w:type="dxa"/>
          </w:tcPr>
          <w:p w14:paraId="74920180" w14:textId="77777777" w:rsidR="00883F1A" w:rsidRPr="00420049" w:rsidRDefault="00883F1A" w:rsidP="00420049">
            <w:pPr>
              <w:jc w:val="right"/>
              <w:rPr>
                <w:color w:val="auto"/>
                <w:sz w:val="20"/>
                <w:szCs w:val="20"/>
                <w:lang w:val="bg-BG"/>
              </w:rPr>
            </w:pPr>
            <w:r w:rsidRPr="00420049">
              <w:rPr>
                <w:color w:val="auto"/>
                <w:sz w:val="20"/>
                <w:szCs w:val="20"/>
                <w:lang w:val="bg-BG"/>
              </w:rPr>
              <w:t>467</w:t>
            </w:r>
          </w:p>
        </w:tc>
        <w:tc>
          <w:tcPr>
            <w:tcW w:w="870" w:type="dxa"/>
            <w:vAlign w:val="center"/>
          </w:tcPr>
          <w:p w14:paraId="205091B3" w14:textId="77777777" w:rsidR="00883F1A" w:rsidRPr="00420049" w:rsidRDefault="00883F1A" w:rsidP="00420049">
            <w:pPr>
              <w:jc w:val="right"/>
              <w:rPr>
                <w:color w:val="auto"/>
                <w:sz w:val="20"/>
                <w:szCs w:val="20"/>
                <w:lang w:val="bg-BG"/>
              </w:rPr>
            </w:pPr>
            <w:r w:rsidRPr="00420049">
              <w:rPr>
                <w:color w:val="auto"/>
                <w:sz w:val="20"/>
                <w:szCs w:val="20"/>
                <w:lang w:val="bg-BG"/>
              </w:rPr>
              <w:t>390</w:t>
            </w:r>
          </w:p>
        </w:tc>
        <w:tc>
          <w:tcPr>
            <w:tcW w:w="871" w:type="dxa"/>
          </w:tcPr>
          <w:p w14:paraId="4DF23FCA" w14:textId="77777777" w:rsidR="00883F1A" w:rsidRPr="00420049" w:rsidRDefault="00883F1A" w:rsidP="00420049">
            <w:pPr>
              <w:jc w:val="right"/>
              <w:rPr>
                <w:color w:val="auto"/>
                <w:sz w:val="20"/>
                <w:szCs w:val="20"/>
                <w:lang w:val="bg-BG"/>
              </w:rPr>
            </w:pPr>
            <w:r w:rsidRPr="00420049">
              <w:rPr>
                <w:color w:val="auto"/>
                <w:sz w:val="20"/>
                <w:szCs w:val="20"/>
                <w:lang w:val="bg-BG"/>
              </w:rPr>
              <w:t>533</w:t>
            </w:r>
          </w:p>
        </w:tc>
        <w:tc>
          <w:tcPr>
            <w:tcW w:w="910" w:type="dxa"/>
          </w:tcPr>
          <w:p w14:paraId="61861853" w14:textId="77777777" w:rsidR="00883F1A" w:rsidRPr="00420049" w:rsidRDefault="00883F1A" w:rsidP="00420049">
            <w:pPr>
              <w:jc w:val="right"/>
              <w:rPr>
                <w:color w:val="auto"/>
                <w:sz w:val="20"/>
                <w:szCs w:val="20"/>
                <w:lang w:val="bg-BG"/>
              </w:rPr>
            </w:pPr>
            <w:r w:rsidRPr="00420049">
              <w:rPr>
                <w:color w:val="auto"/>
                <w:sz w:val="20"/>
                <w:szCs w:val="20"/>
                <w:lang w:val="bg-BG"/>
              </w:rPr>
              <w:t>435</w:t>
            </w:r>
          </w:p>
        </w:tc>
      </w:tr>
    </w:tbl>
    <w:p w14:paraId="08993C17" w14:textId="77777777" w:rsidR="00420049" w:rsidRDefault="00420049" w:rsidP="00420049">
      <w:pPr>
        <w:ind w:firstLine="720"/>
        <w:jc w:val="both"/>
        <w:rPr>
          <w:color w:val="auto"/>
          <w:highlight w:val="yellow"/>
        </w:rPr>
      </w:pPr>
    </w:p>
    <w:p w14:paraId="2CA4E13F" w14:textId="77777777" w:rsidR="009C42A4" w:rsidRDefault="009C42A4" w:rsidP="00420049">
      <w:pPr>
        <w:ind w:firstLine="720"/>
        <w:jc w:val="both"/>
        <w:rPr>
          <w:color w:val="auto"/>
          <w:highlight w:val="yellow"/>
        </w:rPr>
      </w:pPr>
    </w:p>
    <w:p w14:paraId="4C61EF26" w14:textId="77777777" w:rsidR="009C42A4" w:rsidRPr="00420049" w:rsidRDefault="009C42A4" w:rsidP="00420049">
      <w:pPr>
        <w:ind w:firstLine="720"/>
        <w:jc w:val="both"/>
        <w:rPr>
          <w:color w:val="auto"/>
          <w:highlight w:val="yellow"/>
        </w:rPr>
      </w:pPr>
    </w:p>
    <w:p w14:paraId="79A2F92C" w14:textId="77777777" w:rsidR="00420049" w:rsidRPr="00420049" w:rsidRDefault="00420049" w:rsidP="00420049">
      <w:pPr>
        <w:rPr>
          <w:color w:val="auto"/>
          <w:lang w:val="bg-BG"/>
        </w:rPr>
      </w:pPr>
      <w:r w:rsidRPr="00420049">
        <w:rPr>
          <w:color w:val="auto"/>
          <w:lang w:val="ru-RU"/>
        </w:rPr>
        <w:t xml:space="preserve"> </w:t>
      </w:r>
      <w:r w:rsidRPr="00420049">
        <w:rPr>
          <w:b/>
          <w:i/>
          <w:color w:val="auto"/>
          <w:lang w:val="bg-BG"/>
        </w:rPr>
        <w:t>Основни проблеми в растениевъдството</w:t>
      </w:r>
      <w:r w:rsidRPr="00420049">
        <w:rPr>
          <w:color w:val="auto"/>
          <w:lang w:val="bg-BG"/>
        </w:rPr>
        <w:t>:</w:t>
      </w:r>
    </w:p>
    <w:p w14:paraId="7C3DFD60" w14:textId="77777777" w:rsidR="00420049" w:rsidRPr="00420049" w:rsidRDefault="00420049" w:rsidP="00420049">
      <w:pPr>
        <w:rPr>
          <w:color w:val="auto"/>
          <w:lang w:val="bg-BG"/>
        </w:rPr>
      </w:pPr>
    </w:p>
    <w:p w14:paraId="712E3765" w14:textId="77777777" w:rsidR="00420049" w:rsidRPr="00420049" w:rsidRDefault="00420049" w:rsidP="00420049">
      <w:pPr>
        <w:numPr>
          <w:ilvl w:val="0"/>
          <w:numId w:val="2"/>
        </w:numPr>
        <w:tabs>
          <w:tab w:val="clear" w:pos="1800"/>
          <w:tab w:val="num" w:pos="851"/>
        </w:tabs>
        <w:ind w:left="851" w:hanging="284"/>
        <w:jc w:val="both"/>
        <w:rPr>
          <w:color w:val="auto"/>
          <w:lang w:val="bg-BG"/>
        </w:rPr>
      </w:pPr>
      <w:r w:rsidRPr="00420049">
        <w:rPr>
          <w:color w:val="auto"/>
          <w:lang w:val="bg-BG"/>
        </w:rPr>
        <w:t>Намаляване ч</w:t>
      </w:r>
      <w:r w:rsidRPr="00420049">
        <w:rPr>
          <w:color w:val="auto"/>
          <w:lang w:val="ru-RU"/>
        </w:rPr>
        <w:t xml:space="preserve">ислеността на населението в селските райони </w:t>
      </w:r>
      <w:r w:rsidRPr="00420049">
        <w:rPr>
          <w:color w:val="auto"/>
          <w:lang w:val="bg-BG"/>
        </w:rPr>
        <w:t>и</w:t>
      </w:r>
      <w:r w:rsidRPr="00420049">
        <w:rPr>
          <w:color w:val="auto"/>
          <w:lang w:val="ru-RU"/>
        </w:rPr>
        <w:t xml:space="preserve"> влошава</w:t>
      </w:r>
      <w:r w:rsidRPr="00420049">
        <w:rPr>
          <w:color w:val="auto"/>
          <w:lang w:val="bg-BG"/>
        </w:rPr>
        <w:t>не</w:t>
      </w:r>
      <w:r w:rsidRPr="00420049">
        <w:rPr>
          <w:color w:val="auto"/>
          <w:lang w:val="ru-RU"/>
        </w:rPr>
        <w:t xml:space="preserve"> възрастовата му структура. </w:t>
      </w:r>
    </w:p>
    <w:p w14:paraId="151010B6" w14:textId="77777777" w:rsidR="00420049" w:rsidRPr="00420049" w:rsidRDefault="00420049" w:rsidP="00420049">
      <w:pPr>
        <w:numPr>
          <w:ilvl w:val="0"/>
          <w:numId w:val="2"/>
        </w:numPr>
        <w:tabs>
          <w:tab w:val="clear" w:pos="1800"/>
          <w:tab w:val="num" w:pos="851"/>
        </w:tabs>
        <w:ind w:left="851" w:hanging="284"/>
        <w:jc w:val="both"/>
        <w:rPr>
          <w:color w:val="auto"/>
          <w:lang w:val="bg-BG"/>
        </w:rPr>
      </w:pPr>
      <w:r w:rsidRPr="00420049">
        <w:rPr>
          <w:color w:val="auto"/>
          <w:lang w:val="bg-BG"/>
        </w:rPr>
        <w:t>Наличие на пустеещи земеделски земи, които изискват за увеличаване на почвеното плодородие значителни разходи за внасяне на основни минерални фосфорни,  калиеви и азотни торове.</w:t>
      </w:r>
    </w:p>
    <w:p w14:paraId="245DC2B4" w14:textId="77777777" w:rsidR="00420049" w:rsidRPr="00420049" w:rsidRDefault="00420049" w:rsidP="00420049">
      <w:pPr>
        <w:numPr>
          <w:ilvl w:val="0"/>
          <w:numId w:val="2"/>
        </w:numPr>
        <w:tabs>
          <w:tab w:val="clear" w:pos="1800"/>
          <w:tab w:val="num" w:pos="851"/>
        </w:tabs>
        <w:ind w:left="851" w:hanging="284"/>
        <w:jc w:val="both"/>
        <w:rPr>
          <w:color w:val="auto"/>
          <w:lang w:val="bg-BG"/>
        </w:rPr>
      </w:pPr>
      <w:r w:rsidRPr="00420049">
        <w:rPr>
          <w:color w:val="auto"/>
          <w:lang w:val="bg-BG"/>
        </w:rPr>
        <w:t>Неправилен сеитбооборот поради ограничаване в отглеждането на предимно есенни житни култури и маслодаен слънчоглед.</w:t>
      </w:r>
    </w:p>
    <w:p w14:paraId="3C0329CA" w14:textId="77777777" w:rsidR="00420049" w:rsidRPr="00420049" w:rsidRDefault="00420049" w:rsidP="00420049">
      <w:pPr>
        <w:numPr>
          <w:ilvl w:val="0"/>
          <w:numId w:val="2"/>
        </w:numPr>
        <w:tabs>
          <w:tab w:val="clear" w:pos="1800"/>
          <w:tab w:val="num" w:pos="851"/>
        </w:tabs>
        <w:ind w:left="851" w:hanging="284"/>
        <w:jc w:val="both"/>
        <w:rPr>
          <w:color w:val="auto"/>
          <w:lang w:val="bg-BG"/>
        </w:rPr>
      </w:pPr>
      <w:r w:rsidRPr="00420049">
        <w:rPr>
          <w:color w:val="auto"/>
          <w:lang w:val="bg-BG"/>
        </w:rPr>
        <w:t>Ниски изкупни цени на селскостопанската продукция .</w:t>
      </w:r>
    </w:p>
    <w:p w14:paraId="6066FF46" w14:textId="77777777" w:rsidR="00420049" w:rsidRPr="00420049" w:rsidRDefault="00420049" w:rsidP="00420049">
      <w:pPr>
        <w:numPr>
          <w:ilvl w:val="0"/>
          <w:numId w:val="2"/>
        </w:numPr>
        <w:tabs>
          <w:tab w:val="clear" w:pos="1800"/>
          <w:tab w:val="num" w:pos="851"/>
        </w:tabs>
        <w:ind w:left="851" w:hanging="284"/>
        <w:jc w:val="both"/>
        <w:rPr>
          <w:color w:val="auto"/>
          <w:lang w:val="bg-BG"/>
        </w:rPr>
      </w:pPr>
      <w:r w:rsidRPr="00420049">
        <w:rPr>
          <w:color w:val="auto"/>
          <w:lang w:val="bg-BG"/>
        </w:rPr>
        <w:t>Остаряла маточна база –</w:t>
      </w:r>
      <w:r w:rsidRPr="00420049">
        <w:rPr>
          <w:color w:val="auto"/>
          <w:lang w:val="ru-RU"/>
        </w:rPr>
        <w:t xml:space="preserve"> </w:t>
      </w:r>
      <w:r w:rsidRPr="00420049">
        <w:rPr>
          <w:color w:val="auto"/>
          <w:lang w:val="bg-BG"/>
        </w:rPr>
        <w:t xml:space="preserve">в голямата си част с изтекъл амортизационен срок. </w:t>
      </w:r>
    </w:p>
    <w:p w14:paraId="6A5C18EA" w14:textId="77777777" w:rsidR="00420049" w:rsidRPr="00420049" w:rsidRDefault="00420049" w:rsidP="00420049">
      <w:pPr>
        <w:numPr>
          <w:ilvl w:val="0"/>
          <w:numId w:val="2"/>
        </w:numPr>
        <w:tabs>
          <w:tab w:val="clear" w:pos="1800"/>
          <w:tab w:val="num" w:pos="851"/>
        </w:tabs>
        <w:ind w:left="851" w:hanging="284"/>
        <w:jc w:val="both"/>
        <w:rPr>
          <w:color w:val="auto"/>
          <w:lang w:val="bg-BG"/>
        </w:rPr>
      </w:pPr>
      <w:r w:rsidRPr="00420049">
        <w:rPr>
          <w:color w:val="auto"/>
          <w:lang w:val="bg-BG"/>
        </w:rPr>
        <w:t xml:space="preserve">Изтекъл срок на експлоатация на значителна част от плододаващите трайни насаждения. </w:t>
      </w:r>
    </w:p>
    <w:p w14:paraId="7AB80366" w14:textId="77777777" w:rsidR="00B8291D" w:rsidRDefault="00B8291D" w:rsidP="00F21F20">
      <w:pPr>
        <w:pStyle w:val="NormalWeb"/>
        <w:spacing w:before="0" w:beforeAutospacing="0" w:after="0" w:afterAutospacing="0"/>
        <w:rPr>
          <w:b/>
        </w:rPr>
      </w:pPr>
    </w:p>
    <w:p w14:paraId="630EBE4D" w14:textId="77777777" w:rsidR="00427FC1" w:rsidRDefault="00427FC1" w:rsidP="00F21F20">
      <w:pPr>
        <w:pStyle w:val="NormalWeb"/>
        <w:spacing w:before="0" w:beforeAutospacing="0" w:after="0" w:afterAutospacing="0"/>
        <w:rPr>
          <w:rFonts w:ascii="Arial" w:hAnsi="Arial" w:cs="Arial"/>
          <w:b/>
          <w:color w:val="000000"/>
          <w:sz w:val="28"/>
          <w:szCs w:val="28"/>
          <w:lang w:val="en-US" w:eastAsia="en-US"/>
        </w:rPr>
      </w:pPr>
    </w:p>
    <w:p w14:paraId="6C883BCA" w14:textId="57755E8C" w:rsidR="00F876A4" w:rsidRDefault="00F876A4" w:rsidP="00F21F20">
      <w:pPr>
        <w:pStyle w:val="NormalWeb"/>
        <w:spacing w:before="0" w:beforeAutospacing="0" w:after="0" w:afterAutospacing="0"/>
        <w:rPr>
          <w:b/>
        </w:rPr>
      </w:pPr>
      <w:r w:rsidRPr="00995B58">
        <w:rPr>
          <w:b/>
          <w:noProof/>
        </w:rPr>
        <w:lastRenderedPageBreak/>
        <mc:AlternateContent>
          <mc:Choice Requires="wpc">
            <w:drawing>
              <wp:anchor distT="0" distB="0" distL="114300" distR="114300" simplePos="0" relativeHeight="251657216" behindDoc="0" locked="0" layoutInCell="1" allowOverlap="1" wp14:anchorId="5730168C" wp14:editId="545D640B">
                <wp:simplePos x="0" y="0"/>
                <wp:positionH relativeFrom="page">
                  <wp:posOffset>241272</wp:posOffset>
                </wp:positionH>
                <wp:positionV relativeFrom="line">
                  <wp:posOffset>178462</wp:posOffset>
                </wp:positionV>
                <wp:extent cx="7459980" cy="5743575"/>
                <wp:effectExtent l="0" t="0" r="0" b="0"/>
                <wp:wrapNone/>
                <wp:docPr id="3968" name="Canvas 39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112" name="Line 100"/>
                        <wps:cNvCnPr>
                          <a:cxnSpLocks noChangeShapeType="1"/>
                        </wps:cNvCnPr>
                        <wps:spPr bwMode="auto">
                          <a:xfrm flipH="1" flipV="1">
                            <a:off x="6262311" y="3636645"/>
                            <a:ext cx="1238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3" name="Line 101"/>
                        <wps:cNvCnPr>
                          <a:cxnSpLocks noChangeShapeType="1"/>
                        </wps:cNvCnPr>
                        <wps:spPr bwMode="auto">
                          <a:xfrm flipH="1" flipV="1">
                            <a:off x="6247071" y="3237230"/>
                            <a:ext cx="14605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4" name="Line 102"/>
                        <wps:cNvCnPr>
                          <a:cxnSpLocks noChangeShapeType="1"/>
                        </wps:cNvCnPr>
                        <wps:spPr bwMode="auto">
                          <a:xfrm flipH="1" flipV="1">
                            <a:off x="6247071" y="2837180"/>
                            <a:ext cx="1390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5" name="Line 103"/>
                        <wps:cNvCnPr>
                          <a:cxnSpLocks noChangeShapeType="1"/>
                        </wps:cNvCnPr>
                        <wps:spPr bwMode="auto">
                          <a:xfrm flipH="1">
                            <a:off x="6240721" y="2448560"/>
                            <a:ext cx="14541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16" name="Rectangle 104" descr="Direktor"/>
                        <wps:cNvSpPr>
                          <a:spLocks noChangeArrowheads="1"/>
                        </wps:cNvSpPr>
                        <wps:spPr bwMode="auto">
                          <a:xfrm>
                            <a:off x="2725716" y="581025"/>
                            <a:ext cx="2169160" cy="342900"/>
                          </a:xfrm>
                          <a:prstGeom prst="rect">
                            <a:avLst/>
                          </a:prstGeom>
                          <a:solidFill>
                            <a:srgbClr val="FFFFFF"/>
                          </a:solidFill>
                          <a:ln w="9525">
                            <a:solidFill>
                              <a:srgbClr val="000000"/>
                            </a:solidFill>
                            <a:miter lim="800000"/>
                            <a:headEnd/>
                            <a:tailEnd/>
                          </a:ln>
                        </wps:spPr>
                        <wps:txbx>
                          <w:txbxContent>
                            <w:p w14:paraId="5B0513F7" w14:textId="77777777" w:rsidR="00213A93" w:rsidRPr="00B75B6E" w:rsidRDefault="00213A93" w:rsidP="000641E2">
                              <w:pPr>
                                <w:jc w:val="center"/>
                                <w:rPr>
                                  <w:rFonts w:ascii="Arial" w:hAnsi="Arial" w:cs="Arial"/>
                                  <w:b/>
                                  <w:sz w:val="28"/>
                                  <w:szCs w:val="28"/>
                                </w:rPr>
                              </w:pPr>
                              <w:r w:rsidRPr="00B75B6E">
                                <w:rPr>
                                  <w:rFonts w:ascii="Arial" w:hAnsi="Arial" w:cs="Arial"/>
                                  <w:b/>
                                  <w:sz w:val="28"/>
                                  <w:szCs w:val="28"/>
                                </w:rPr>
                                <w:t xml:space="preserve">Директор </w:t>
                              </w:r>
                            </w:p>
                          </w:txbxContent>
                        </wps:txbx>
                        <wps:bodyPr rot="0" vert="horz" wrap="square" lIns="91440" tIns="45720" rIns="91440" bIns="45720" anchor="t" anchorCtr="0" upright="1">
                          <a:noAutofit/>
                        </wps:bodyPr>
                      </wps:wsp>
                      <wps:wsp>
                        <wps:cNvPr id="4117" name="Rectangle 105"/>
                        <wps:cNvSpPr>
                          <a:spLocks noChangeArrowheads="1"/>
                        </wps:cNvSpPr>
                        <wps:spPr bwMode="auto">
                          <a:xfrm>
                            <a:off x="2725716" y="1186815"/>
                            <a:ext cx="2169160" cy="392430"/>
                          </a:xfrm>
                          <a:prstGeom prst="rect">
                            <a:avLst/>
                          </a:prstGeom>
                          <a:solidFill>
                            <a:srgbClr val="FFFFFF"/>
                          </a:solidFill>
                          <a:ln w="9525">
                            <a:solidFill>
                              <a:srgbClr val="000000"/>
                            </a:solidFill>
                            <a:miter lim="800000"/>
                            <a:headEnd/>
                            <a:tailEnd/>
                          </a:ln>
                        </wps:spPr>
                        <wps:txbx>
                          <w:txbxContent>
                            <w:p w14:paraId="45253151" w14:textId="77777777" w:rsidR="00213A93" w:rsidRPr="00B75B6E" w:rsidRDefault="00213A93" w:rsidP="000641E2">
                              <w:pPr>
                                <w:jc w:val="center"/>
                                <w:rPr>
                                  <w:rFonts w:ascii="Arial" w:hAnsi="Arial" w:cs="Arial"/>
                                  <w:b/>
                                  <w:sz w:val="28"/>
                                  <w:szCs w:val="28"/>
                                </w:rPr>
                              </w:pPr>
                              <w:r w:rsidRPr="00B75B6E">
                                <w:rPr>
                                  <w:rFonts w:ascii="Arial" w:hAnsi="Arial" w:cs="Arial"/>
                                  <w:b/>
                                  <w:sz w:val="28"/>
                                  <w:szCs w:val="28"/>
                                </w:rPr>
                                <w:t>Главен секретар</w:t>
                              </w:r>
                            </w:p>
                          </w:txbxContent>
                        </wps:txbx>
                        <wps:bodyPr rot="0" vert="horz" wrap="square" lIns="91440" tIns="45720" rIns="91440" bIns="45720" anchor="t" anchorCtr="0" upright="1">
                          <a:noAutofit/>
                        </wps:bodyPr>
                      </wps:wsp>
                      <wps:wsp>
                        <wps:cNvPr id="4120" name="Line 108"/>
                        <wps:cNvCnPr>
                          <a:cxnSpLocks noChangeShapeType="1"/>
                        </wps:cNvCnPr>
                        <wps:spPr bwMode="auto">
                          <a:xfrm>
                            <a:off x="3794066" y="952500"/>
                            <a:ext cx="635" cy="2292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1" name="Rectangle 109"/>
                        <wps:cNvSpPr>
                          <a:spLocks noChangeArrowheads="1"/>
                        </wps:cNvSpPr>
                        <wps:spPr bwMode="auto">
                          <a:xfrm>
                            <a:off x="1126431" y="1840865"/>
                            <a:ext cx="2451735" cy="342900"/>
                          </a:xfrm>
                          <a:prstGeom prst="rect">
                            <a:avLst/>
                          </a:prstGeom>
                          <a:solidFill>
                            <a:srgbClr val="FFFFFF"/>
                          </a:solidFill>
                          <a:ln w="9525">
                            <a:solidFill>
                              <a:srgbClr val="000000"/>
                            </a:solidFill>
                            <a:miter lim="800000"/>
                            <a:headEnd/>
                            <a:tailEnd/>
                          </a:ln>
                        </wps:spPr>
                        <wps:txbx>
                          <w:txbxContent>
                            <w:p w14:paraId="75EE71D2" w14:textId="77777777" w:rsidR="00213A93" w:rsidRPr="00401D03" w:rsidRDefault="00213A93" w:rsidP="000641E2">
                              <w:pPr>
                                <w:jc w:val="center"/>
                                <w:rPr>
                                  <w:rFonts w:ascii="Arial" w:hAnsi="Arial" w:cs="Arial"/>
                                  <w:b/>
                                  <w:sz w:val="20"/>
                                  <w:szCs w:val="22"/>
                                </w:rPr>
                              </w:pPr>
                              <w:r w:rsidRPr="00401D03">
                                <w:rPr>
                                  <w:rFonts w:ascii="Arial" w:hAnsi="Arial" w:cs="Arial"/>
                                  <w:b/>
                                  <w:sz w:val="20"/>
                                  <w:szCs w:val="22"/>
                                </w:rPr>
                                <w:t>Директор на дирекция АПФСДЧР</w:t>
                              </w:r>
                            </w:p>
                          </w:txbxContent>
                        </wps:txbx>
                        <wps:bodyPr rot="0" vert="horz" wrap="square" lIns="91440" tIns="45720" rIns="91440" bIns="45720" anchor="t" anchorCtr="0" upright="1">
                          <a:noAutofit/>
                        </wps:bodyPr>
                      </wps:wsp>
                      <wps:wsp>
                        <wps:cNvPr id="4122" name="Rectangle 110"/>
                        <wps:cNvSpPr>
                          <a:spLocks noChangeArrowheads="1"/>
                        </wps:cNvSpPr>
                        <wps:spPr bwMode="auto">
                          <a:xfrm>
                            <a:off x="3987106" y="1843405"/>
                            <a:ext cx="2451735" cy="345440"/>
                          </a:xfrm>
                          <a:prstGeom prst="rect">
                            <a:avLst/>
                          </a:prstGeom>
                          <a:solidFill>
                            <a:srgbClr val="FFFFFF"/>
                          </a:solidFill>
                          <a:ln w="9525">
                            <a:solidFill>
                              <a:srgbClr val="000000"/>
                            </a:solidFill>
                            <a:miter lim="800000"/>
                            <a:headEnd/>
                            <a:tailEnd/>
                          </a:ln>
                        </wps:spPr>
                        <wps:txbx>
                          <w:txbxContent>
                            <w:p w14:paraId="05A6B9EB" w14:textId="77777777" w:rsidR="00213A93" w:rsidRPr="006C2BE4" w:rsidRDefault="00213A93" w:rsidP="000641E2">
                              <w:pPr>
                                <w:jc w:val="center"/>
                                <w:rPr>
                                  <w:rFonts w:ascii="Arial" w:hAnsi="Arial" w:cs="Arial"/>
                                  <w:szCs w:val="28"/>
                                </w:rPr>
                              </w:pPr>
                              <w:r w:rsidRPr="006C2BE4">
                                <w:rPr>
                                  <w:rFonts w:ascii="Arial" w:hAnsi="Arial" w:cs="Arial"/>
                                  <w:b/>
                                  <w:sz w:val="18"/>
                                </w:rPr>
                                <w:t>Директор на ГД ”Аграрно развитие</w:t>
                              </w:r>
                              <w:r w:rsidRPr="006C2BE4">
                                <w:rPr>
                                  <w:rFonts w:ascii="Arial" w:hAnsi="Arial" w:cs="Arial"/>
                                  <w:b/>
                                  <w:szCs w:val="28"/>
                                </w:rPr>
                                <w:t>"</w:t>
                              </w:r>
                              <w:r w:rsidRPr="006C2BE4">
                                <w:rPr>
                                  <w:rFonts w:ascii="Arial" w:hAnsi="Arial" w:cs="Arial"/>
                                  <w:szCs w:val="28"/>
                                </w:rPr>
                                <w:t xml:space="preserve"> </w:t>
                              </w:r>
                            </w:p>
                          </w:txbxContent>
                        </wps:txbx>
                        <wps:bodyPr rot="0" vert="horz" wrap="square" lIns="91440" tIns="45720" rIns="91440" bIns="45720" anchor="t" anchorCtr="0" upright="1">
                          <a:noAutofit/>
                        </wps:bodyPr>
                      </wps:wsp>
                      <wps:wsp>
                        <wps:cNvPr id="4124" name="Rectangle 112"/>
                        <wps:cNvSpPr>
                          <a:spLocks noChangeArrowheads="1"/>
                        </wps:cNvSpPr>
                        <wps:spPr bwMode="auto">
                          <a:xfrm>
                            <a:off x="4198561" y="3876040"/>
                            <a:ext cx="2056765" cy="343535"/>
                          </a:xfrm>
                          <a:prstGeom prst="rect">
                            <a:avLst/>
                          </a:prstGeom>
                          <a:solidFill>
                            <a:srgbClr val="FFFFFF"/>
                          </a:solidFill>
                          <a:ln w="9525">
                            <a:solidFill>
                              <a:srgbClr val="000000"/>
                            </a:solidFill>
                            <a:miter lim="800000"/>
                            <a:headEnd/>
                            <a:tailEnd/>
                          </a:ln>
                        </wps:spPr>
                        <wps:txbx>
                          <w:txbxContent>
                            <w:p w14:paraId="27E16195" w14:textId="77777777" w:rsidR="00213A93" w:rsidRPr="00157A2C" w:rsidRDefault="00213A93" w:rsidP="000641E2">
                              <w:pPr>
                                <w:jc w:val="center"/>
                                <w:rPr>
                                  <w:rFonts w:ascii="Arial" w:hAnsi="Arial" w:cs="Arial"/>
                                  <w:b/>
                                </w:rPr>
                              </w:pPr>
                              <w:r w:rsidRPr="00157A2C">
                                <w:rPr>
                                  <w:rFonts w:ascii="Arial" w:hAnsi="Arial" w:cs="Arial"/>
                                  <w:b/>
                                </w:rPr>
                                <w:t>Началник ОСЗ</w:t>
                              </w:r>
                            </w:p>
                          </w:txbxContent>
                        </wps:txbx>
                        <wps:bodyPr rot="0" vert="horz" wrap="square" lIns="91440" tIns="45720" rIns="91440" bIns="45720" anchor="t" anchorCtr="0" upright="1">
                          <a:noAutofit/>
                        </wps:bodyPr>
                      </wps:wsp>
                      <wps:wsp>
                        <wps:cNvPr id="4125" name="Line 113"/>
                        <wps:cNvCnPr>
                          <a:cxnSpLocks noChangeShapeType="1"/>
                        </wps:cNvCnPr>
                        <wps:spPr bwMode="auto">
                          <a:xfrm>
                            <a:off x="6025456" y="2781935"/>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26" name="Rectangle 114"/>
                        <wps:cNvSpPr>
                          <a:spLocks noChangeArrowheads="1"/>
                        </wps:cNvSpPr>
                        <wps:spPr bwMode="auto">
                          <a:xfrm>
                            <a:off x="4190941" y="2267585"/>
                            <a:ext cx="2056765" cy="342900"/>
                          </a:xfrm>
                          <a:prstGeom prst="rect">
                            <a:avLst/>
                          </a:prstGeom>
                          <a:solidFill>
                            <a:srgbClr val="FFFFFF"/>
                          </a:solidFill>
                          <a:ln w="9525">
                            <a:solidFill>
                              <a:srgbClr val="000000"/>
                            </a:solidFill>
                            <a:miter lim="800000"/>
                            <a:headEnd/>
                            <a:tailEnd/>
                          </a:ln>
                        </wps:spPr>
                        <wps:txbx>
                          <w:txbxContent>
                            <w:p w14:paraId="3E23585A" w14:textId="77777777" w:rsidR="00213A93" w:rsidRPr="0057333A" w:rsidRDefault="00213A93" w:rsidP="000641E2">
                              <w:pPr>
                                <w:jc w:val="center"/>
                                <w:rPr>
                                  <w:rFonts w:ascii="Arial" w:hAnsi="Arial" w:cs="Arial"/>
                                </w:rPr>
                              </w:pPr>
                              <w:r w:rsidRPr="0057333A">
                                <w:rPr>
                                  <w:rFonts w:ascii="Arial" w:hAnsi="Arial" w:cs="Arial"/>
                                </w:rPr>
                                <w:t>Главен експерт</w:t>
                              </w:r>
                            </w:p>
                          </w:txbxContent>
                        </wps:txbx>
                        <wps:bodyPr rot="0" vert="horz" wrap="square" lIns="91440" tIns="45720" rIns="91440" bIns="45720" anchor="t" anchorCtr="0" upright="1">
                          <a:noAutofit/>
                        </wps:bodyPr>
                      </wps:wsp>
                      <wps:wsp>
                        <wps:cNvPr id="4127" name="Rectangle 115"/>
                        <wps:cNvSpPr>
                          <a:spLocks noChangeArrowheads="1"/>
                        </wps:cNvSpPr>
                        <wps:spPr bwMode="auto">
                          <a:xfrm>
                            <a:off x="4192211" y="3062605"/>
                            <a:ext cx="2056765" cy="342900"/>
                          </a:xfrm>
                          <a:prstGeom prst="rect">
                            <a:avLst/>
                          </a:prstGeom>
                          <a:solidFill>
                            <a:srgbClr val="FFFFFF"/>
                          </a:solidFill>
                          <a:ln w="9525">
                            <a:solidFill>
                              <a:srgbClr val="000000"/>
                            </a:solidFill>
                            <a:miter lim="800000"/>
                            <a:headEnd/>
                            <a:tailEnd/>
                          </a:ln>
                        </wps:spPr>
                        <wps:txbx>
                          <w:txbxContent>
                            <w:p w14:paraId="642C2697" w14:textId="77777777" w:rsidR="00213A93" w:rsidRPr="0057333A" w:rsidRDefault="00213A93" w:rsidP="000641E2">
                              <w:pPr>
                                <w:jc w:val="center"/>
                                <w:rPr>
                                  <w:rFonts w:ascii="Arial" w:hAnsi="Arial" w:cs="Arial"/>
                                </w:rPr>
                              </w:pPr>
                              <w:r w:rsidRPr="0057333A">
                                <w:rPr>
                                  <w:rFonts w:ascii="Arial" w:hAnsi="Arial" w:cs="Arial"/>
                                </w:rPr>
                                <w:t>Старши експерт</w:t>
                              </w:r>
                            </w:p>
                          </w:txbxContent>
                        </wps:txbx>
                        <wps:bodyPr rot="0" vert="horz" wrap="square" lIns="91440" tIns="45720" rIns="91440" bIns="45720" anchor="t" anchorCtr="0" upright="1">
                          <a:noAutofit/>
                        </wps:bodyPr>
                      </wps:wsp>
                      <wps:wsp>
                        <wps:cNvPr id="4128" name="Rectangle 116"/>
                        <wps:cNvSpPr>
                          <a:spLocks noChangeArrowheads="1"/>
                        </wps:cNvSpPr>
                        <wps:spPr bwMode="auto">
                          <a:xfrm flipV="1">
                            <a:off x="4194116" y="3474720"/>
                            <a:ext cx="2056765" cy="342900"/>
                          </a:xfrm>
                          <a:prstGeom prst="rect">
                            <a:avLst/>
                          </a:prstGeom>
                          <a:solidFill>
                            <a:srgbClr val="FFFFFF"/>
                          </a:solidFill>
                          <a:ln w="9525">
                            <a:solidFill>
                              <a:srgbClr val="000000"/>
                            </a:solidFill>
                            <a:miter lim="800000"/>
                            <a:headEnd/>
                            <a:tailEnd/>
                          </a:ln>
                        </wps:spPr>
                        <wps:txbx>
                          <w:txbxContent>
                            <w:p w14:paraId="552097DA" w14:textId="77777777" w:rsidR="00213A93" w:rsidRPr="0057333A" w:rsidRDefault="00213A93" w:rsidP="000641E2">
                              <w:pPr>
                                <w:jc w:val="center"/>
                                <w:rPr>
                                  <w:rFonts w:ascii="Arial" w:hAnsi="Arial" w:cs="Arial"/>
                                </w:rPr>
                              </w:pPr>
                              <w:r w:rsidRPr="0057333A">
                                <w:rPr>
                                  <w:rFonts w:ascii="Arial" w:hAnsi="Arial" w:cs="Arial"/>
                                </w:rPr>
                                <w:t>Младши експерт</w:t>
                              </w:r>
                            </w:p>
                          </w:txbxContent>
                        </wps:txbx>
                        <wps:bodyPr rot="0" vert="horz" wrap="square" lIns="91440" tIns="45720" rIns="91440" bIns="45720" anchor="t" anchorCtr="0" upright="1">
                          <a:noAutofit/>
                        </wps:bodyPr>
                      </wps:wsp>
                      <wps:wsp>
                        <wps:cNvPr id="4129" name="AutoShape 117"/>
                        <wps:cNvCnPr>
                          <a:cxnSpLocks noChangeShapeType="1"/>
                          <a:endCxn id="4131" idx="0"/>
                        </wps:cNvCnPr>
                        <wps:spPr bwMode="auto">
                          <a:xfrm>
                            <a:off x="6391216" y="2188845"/>
                            <a:ext cx="2540" cy="18776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0" name="Rectangle 118"/>
                        <wps:cNvSpPr>
                          <a:spLocks noChangeArrowheads="1"/>
                        </wps:cNvSpPr>
                        <wps:spPr bwMode="auto">
                          <a:xfrm>
                            <a:off x="4190306" y="2664460"/>
                            <a:ext cx="2056765" cy="342900"/>
                          </a:xfrm>
                          <a:prstGeom prst="rect">
                            <a:avLst/>
                          </a:prstGeom>
                          <a:solidFill>
                            <a:srgbClr val="FFFFFF"/>
                          </a:solidFill>
                          <a:ln w="9525">
                            <a:solidFill>
                              <a:srgbClr val="000000"/>
                            </a:solidFill>
                            <a:miter lim="800000"/>
                            <a:headEnd/>
                            <a:tailEnd/>
                          </a:ln>
                        </wps:spPr>
                        <wps:txbx>
                          <w:txbxContent>
                            <w:p w14:paraId="4B27CDC9" w14:textId="77777777" w:rsidR="00213A93" w:rsidRPr="00653358" w:rsidRDefault="00213A93" w:rsidP="000641E2">
                              <w:pPr>
                                <w:jc w:val="center"/>
                                <w:rPr>
                                  <w:rFonts w:ascii="Arial" w:hAnsi="Arial" w:cs="Arial"/>
                                </w:rPr>
                              </w:pPr>
                              <w:r w:rsidRPr="0057333A">
                                <w:rPr>
                                  <w:rFonts w:ascii="Arial" w:hAnsi="Arial" w:cs="Arial"/>
                                </w:rPr>
                                <w:t>Г</w:t>
                              </w:r>
                              <w:r>
                                <w:rPr>
                                  <w:rFonts w:ascii="Arial" w:hAnsi="Arial" w:cs="Arial"/>
                                </w:rPr>
                                <w:t>лавен инспектор</w:t>
                              </w:r>
                            </w:p>
                          </w:txbxContent>
                        </wps:txbx>
                        <wps:bodyPr rot="0" vert="horz" wrap="square" lIns="91440" tIns="45720" rIns="91440" bIns="45720" anchor="t" anchorCtr="0" upright="1">
                          <a:noAutofit/>
                        </wps:bodyPr>
                      </wps:wsp>
                      <wps:wsp>
                        <wps:cNvPr id="4131" name="Line 119"/>
                        <wps:cNvCnPr>
                          <a:cxnSpLocks noChangeShapeType="1"/>
                        </wps:cNvCnPr>
                        <wps:spPr bwMode="auto">
                          <a:xfrm flipH="1" flipV="1">
                            <a:off x="6261676" y="4065270"/>
                            <a:ext cx="1314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2" name="Rectangle 120"/>
                        <wps:cNvSpPr>
                          <a:spLocks noChangeArrowheads="1"/>
                        </wps:cNvSpPr>
                        <wps:spPr bwMode="auto">
                          <a:xfrm>
                            <a:off x="1316931" y="2267585"/>
                            <a:ext cx="2056765" cy="342900"/>
                          </a:xfrm>
                          <a:prstGeom prst="rect">
                            <a:avLst/>
                          </a:prstGeom>
                          <a:solidFill>
                            <a:srgbClr val="FFFFFF"/>
                          </a:solidFill>
                          <a:ln w="9525">
                            <a:solidFill>
                              <a:srgbClr val="000000"/>
                            </a:solidFill>
                            <a:miter lim="800000"/>
                            <a:headEnd/>
                            <a:tailEnd/>
                          </a:ln>
                        </wps:spPr>
                        <wps:txbx>
                          <w:txbxContent>
                            <w:p w14:paraId="34383F51" w14:textId="77777777" w:rsidR="00213A93" w:rsidRPr="006C2BE4" w:rsidRDefault="00213A93" w:rsidP="000641E2">
                              <w:pPr>
                                <w:jc w:val="center"/>
                                <w:rPr>
                                  <w:rFonts w:ascii="Arial" w:hAnsi="Arial" w:cs="Arial"/>
                                </w:rPr>
                              </w:pPr>
                              <w:r w:rsidRPr="0057333A">
                                <w:rPr>
                                  <w:rFonts w:ascii="Arial" w:hAnsi="Arial" w:cs="Arial"/>
                                </w:rPr>
                                <w:t>Г</w:t>
                              </w:r>
                              <w:r>
                                <w:rPr>
                                  <w:rFonts w:ascii="Arial" w:hAnsi="Arial" w:cs="Arial"/>
                                </w:rPr>
                                <w:t>лавен счетоводител</w:t>
                              </w:r>
                            </w:p>
                          </w:txbxContent>
                        </wps:txbx>
                        <wps:bodyPr rot="0" vert="horz" wrap="square" lIns="91440" tIns="45720" rIns="91440" bIns="45720" anchor="t" anchorCtr="0" upright="1">
                          <a:noAutofit/>
                        </wps:bodyPr>
                      </wps:wsp>
                      <wps:wsp>
                        <wps:cNvPr id="4133" name="Rectangle 121"/>
                        <wps:cNvSpPr>
                          <a:spLocks noChangeArrowheads="1"/>
                        </wps:cNvSpPr>
                        <wps:spPr bwMode="auto">
                          <a:xfrm>
                            <a:off x="1316931" y="2664460"/>
                            <a:ext cx="2056765" cy="342900"/>
                          </a:xfrm>
                          <a:prstGeom prst="rect">
                            <a:avLst/>
                          </a:prstGeom>
                          <a:solidFill>
                            <a:srgbClr val="FFFFFF"/>
                          </a:solidFill>
                          <a:ln w="9525">
                            <a:solidFill>
                              <a:srgbClr val="000000"/>
                            </a:solidFill>
                            <a:miter lim="800000"/>
                            <a:headEnd/>
                            <a:tailEnd/>
                          </a:ln>
                        </wps:spPr>
                        <wps:txbx>
                          <w:txbxContent>
                            <w:p w14:paraId="2E65B965" w14:textId="77777777" w:rsidR="00213A93" w:rsidRPr="006C2BE4" w:rsidRDefault="00213A93" w:rsidP="000641E2">
                              <w:pPr>
                                <w:jc w:val="center"/>
                                <w:rPr>
                                  <w:rFonts w:ascii="Arial" w:hAnsi="Arial" w:cs="Arial"/>
                                </w:rPr>
                              </w:pPr>
                              <w:r w:rsidRPr="0057333A">
                                <w:rPr>
                                  <w:rFonts w:ascii="Arial" w:hAnsi="Arial" w:cs="Arial"/>
                                </w:rPr>
                                <w:t>Г</w:t>
                              </w:r>
                              <w:r>
                                <w:rPr>
                                  <w:rFonts w:ascii="Arial" w:hAnsi="Arial" w:cs="Arial"/>
                                </w:rPr>
                                <w:t>лавен юрисконсулт</w:t>
                              </w:r>
                            </w:p>
                          </w:txbxContent>
                        </wps:txbx>
                        <wps:bodyPr rot="0" vert="horz" wrap="square" lIns="91440" tIns="45720" rIns="91440" bIns="45720" anchor="t" anchorCtr="0" upright="1">
                          <a:noAutofit/>
                        </wps:bodyPr>
                      </wps:wsp>
                      <wps:wsp>
                        <wps:cNvPr id="4134" name="Rectangle 122"/>
                        <wps:cNvSpPr>
                          <a:spLocks noChangeArrowheads="1"/>
                        </wps:cNvSpPr>
                        <wps:spPr bwMode="auto">
                          <a:xfrm>
                            <a:off x="1321376" y="3462655"/>
                            <a:ext cx="2056765" cy="342900"/>
                          </a:xfrm>
                          <a:prstGeom prst="rect">
                            <a:avLst/>
                          </a:prstGeom>
                          <a:solidFill>
                            <a:srgbClr val="FFFFFF"/>
                          </a:solidFill>
                          <a:ln w="9525">
                            <a:solidFill>
                              <a:srgbClr val="000000"/>
                            </a:solidFill>
                            <a:miter lim="800000"/>
                            <a:headEnd/>
                            <a:tailEnd/>
                          </a:ln>
                        </wps:spPr>
                        <wps:txbx>
                          <w:txbxContent>
                            <w:p w14:paraId="2AC7F8D6" w14:textId="77777777" w:rsidR="00213A93" w:rsidRPr="006C2BE4" w:rsidRDefault="00213A93" w:rsidP="000641E2">
                              <w:pPr>
                                <w:jc w:val="center"/>
                                <w:rPr>
                                  <w:rFonts w:ascii="Arial" w:hAnsi="Arial" w:cs="Arial"/>
                                </w:rPr>
                              </w:pPr>
                              <w:r>
                                <w:rPr>
                                  <w:rFonts w:ascii="Arial" w:hAnsi="Arial" w:cs="Arial"/>
                                </w:rPr>
                                <w:t>Старши счетоводител</w:t>
                              </w:r>
                            </w:p>
                          </w:txbxContent>
                        </wps:txbx>
                        <wps:bodyPr rot="0" vert="horz" wrap="square" lIns="91440" tIns="45720" rIns="91440" bIns="45720" anchor="t" anchorCtr="0" upright="1">
                          <a:noAutofit/>
                        </wps:bodyPr>
                      </wps:wsp>
                      <wps:wsp>
                        <wps:cNvPr id="4135" name="Rectangle 123"/>
                        <wps:cNvSpPr>
                          <a:spLocks noChangeArrowheads="1"/>
                        </wps:cNvSpPr>
                        <wps:spPr bwMode="auto">
                          <a:xfrm>
                            <a:off x="1321376" y="3057525"/>
                            <a:ext cx="2056765" cy="342900"/>
                          </a:xfrm>
                          <a:prstGeom prst="rect">
                            <a:avLst/>
                          </a:prstGeom>
                          <a:solidFill>
                            <a:srgbClr val="FFFFFF"/>
                          </a:solidFill>
                          <a:ln w="9525">
                            <a:solidFill>
                              <a:srgbClr val="000000"/>
                            </a:solidFill>
                            <a:miter lim="800000"/>
                            <a:headEnd/>
                            <a:tailEnd/>
                          </a:ln>
                        </wps:spPr>
                        <wps:txbx>
                          <w:txbxContent>
                            <w:p w14:paraId="6647FE9C" w14:textId="77777777" w:rsidR="00213A93" w:rsidRPr="003975C6" w:rsidRDefault="00213A93" w:rsidP="000641E2">
                              <w:pPr>
                                <w:jc w:val="center"/>
                                <w:rPr>
                                  <w:rFonts w:ascii="Arial" w:hAnsi="Arial" w:cs="Arial"/>
                                </w:rPr>
                              </w:pPr>
                              <w:r>
                                <w:rPr>
                                  <w:rFonts w:ascii="Arial" w:hAnsi="Arial" w:cs="Arial"/>
                                </w:rPr>
                                <w:t>Системен администратор</w:t>
                              </w:r>
                            </w:p>
                          </w:txbxContent>
                        </wps:txbx>
                        <wps:bodyPr rot="0" vert="horz" wrap="square" lIns="91440" tIns="45720" rIns="91440" bIns="45720" anchor="t" anchorCtr="0" upright="1">
                          <a:noAutofit/>
                        </wps:bodyPr>
                      </wps:wsp>
                      <wps:wsp>
                        <wps:cNvPr id="4136" name="Rectangle 124"/>
                        <wps:cNvSpPr>
                          <a:spLocks noChangeArrowheads="1"/>
                        </wps:cNvSpPr>
                        <wps:spPr bwMode="auto">
                          <a:xfrm>
                            <a:off x="1334711" y="3874135"/>
                            <a:ext cx="2056765" cy="342900"/>
                          </a:xfrm>
                          <a:prstGeom prst="rect">
                            <a:avLst/>
                          </a:prstGeom>
                          <a:solidFill>
                            <a:srgbClr val="FFFFFF"/>
                          </a:solidFill>
                          <a:ln w="9525">
                            <a:solidFill>
                              <a:srgbClr val="000000"/>
                            </a:solidFill>
                            <a:miter lim="800000"/>
                            <a:headEnd/>
                            <a:tailEnd/>
                          </a:ln>
                        </wps:spPr>
                        <wps:txbx>
                          <w:txbxContent>
                            <w:p w14:paraId="51C652AC" w14:textId="77777777" w:rsidR="00213A93" w:rsidRPr="001170C7" w:rsidRDefault="00213A93" w:rsidP="000641E2">
                              <w:pPr>
                                <w:jc w:val="center"/>
                                <w:rPr>
                                  <w:rFonts w:ascii="Arial" w:hAnsi="Arial" w:cs="Arial"/>
                                  <w:lang w:val="bg-BG"/>
                                </w:rPr>
                              </w:pPr>
                              <w:r>
                                <w:rPr>
                                  <w:rFonts w:ascii="Arial" w:hAnsi="Arial" w:cs="Arial"/>
                                </w:rPr>
                                <w:t xml:space="preserve">Старши </w:t>
                              </w:r>
                              <w:r>
                                <w:rPr>
                                  <w:rFonts w:ascii="Arial" w:hAnsi="Arial" w:cs="Arial"/>
                                  <w:lang w:val="bg-BG"/>
                                </w:rPr>
                                <w:t>юристконсулт</w:t>
                              </w:r>
                            </w:p>
                          </w:txbxContent>
                        </wps:txbx>
                        <wps:bodyPr rot="0" vert="horz" wrap="square" lIns="91440" tIns="45720" rIns="91440" bIns="45720" anchor="t" anchorCtr="0" upright="1">
                          <a:noAutofit/>
                        </wps:bodyPr>
                      </wps:wsp>
                      <wps:wsp>
                        <wps:cNvPr id="4137" name="AutoShape 125"/>
                        <wps:cNvCnPr>
                          <a:cxnSpLocks noChangeShapeType="1"/>
                        </wps:cNvCnPr>
                        <wps:spPr bwMode="auto">
                          <a:xfrm>
                            <a:off x="3794701" y="1579245"/>
                            <a:ext cx="635" cy="1117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8" name="AutoShape 126"/>
                        <wps:cNvCnPr>
                          <a:cxnSpLocks noChangeShapeType="1"/>
                        </wps:cNvCnPr>
                        <wps:spPr bwMode="auto">
                          <a:xfrm>
                            <a:off x="2356426" y="1701165"/>
                            <a:ext cx="2857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9" name="AutoShape 127"/>
                        <wps:cNvCnPr>
                          <a:cxnSpLocks noChangeShapeType="1"/>
                        </wps:cNvCnPr>
                        <wps:spPr bwMode="auto">
                          <a:xfrm>
                            <a:off x="1164531" y="2188845"/>
                            <a:ext cx="5080" cy="2681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0" name="AutoShape 128"/>
                        <wps:cNvCnPr>
                          <a:cxnSpLocks noChangeShapeType="1"/>
                          <a:endCxn id="4132" idx="1"/>
                        </wps:cNvCnPr>
                        <wps:spPr bwMode="auto">
                          <a:xfrm>
                            <a:off x="1164531" y="2438400"/>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1" name="AutoShape 129"/>
                        <wps:cNvCnPr>
                          <a:cxnSpLocks noChangeShapeType="1"/>
                        </wps:cNvCnPr>
                        <wps:spPr bwMode="auto">
                          <a:xfrm>
                            <a:off x="1169611" y="2825115"/>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2" name="AutoShape 130"/>
                        <wps:cNvCnPr>
                          <a:cxnSpLocks noChangeShapeType="1"/>
                        </wps:cNvCnPr>
                        <wps:spPr bwMode="auto">
                          <a:xfrm>
                            <a:off x="1164531" y="3236595"/>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3" name="AutoShape 131"/>
                        <wps:cNvCnPr>
                          <a:cxnSpLocks noChangeShapeType="1"/>
                        </wps:cNvCnPr>
                        <wps:spPr bwMode="auto">
                          <a:xfrm>
                            <a:off x="1177231" y="3637280"/>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4" name="AutoShape 132"/>
                        <wps:cNvCnPr>
                          <a:cxnSpLocks noChangeShapeType="1"/>
                        </wps:cNvCnPr>
                        <wps:spPr bwMode="auto">
                          <a:xfrm>
                            <a:off x="1172151" y="4064635"/>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45" name="Rectangle 133"/>
                        <wps:cNvSpPr>
                          <a:spLocks noChangeArrowheads="1"/>
                        </wps:cNvSpPr>
                        <wps:spPr bwMode="auto">
                          <a:xfrm>
                            <a:off x="4200466" y="4394835"/>
                            <a:ext cx="1778000" cy="254000"/>
                          </a:xfrm>
                          <a:prstGeom prst="rect">
                            <a:avLst/>
                          </a:prstGeom>
                          <a:solidFill>
                            <a:srgbClr val="FFFFFF"/>
                          </a:solidFill>
                          <a:ln w="9525">
                            <a:solidFill>
                              <a:srgbClr val="000000"/>
                            </a:solidFill>
                            <a:miter lim="800000"/>
                            <a:headEnd/>
                            <a:tailEnd/>
                          </a:ln>
                        </wps:spPr>
                        <wps:txbx>
                          <w:txbxContent>
                            <w:p w14:paraId="00AEC900" w14:textId="77777777" w:rsidR="00213A93" w:rsidRPr="0057333A" w:rsidRDefault="00213A93" w:rsidP="000641E2">
                              <w:pPr>
                                <w:jc w:val="center"/>
                                <w:rPr>
                                  <w:rFonts w:ascii="Arial" w:hAnsi="Arial" w:cs="Arial"/>
                                </w:rPr>
                              </w:pPr>
                              <w:r w:rsidRPr="0057333A">
                                <w:rPr>
                                  <w:rFonts w:ascii="Arial" w:hAnsi="Arial" w:cs="Arial"/>
                                </w:rPr>
                                <w:t>Главен експерт</w:t>
                              </w:r>
                            </w:p>
                          </w:txbxContent>
                        </wps:txbx>
                        <wps:bodyPr rot="0" vert="horz" wrap="square" lIns="91440" tIns="45720" rIns="91440" bIns="45720" anchor="t" anchorCtr="0" upright="1">
                          <a:noAutofit/>
                        </wps:bodyPr>
                      </wps:wsp>
                      <wps:wsp>
                        <wps:cNvPr id="4146" name="Rectangle 134"/>
                        <wps:cNvSpPr>
                          <a:spLocks noChangeArrowheads="1"/>
                        </wps:cNvSpPr>
                        <wps:spPr bwMode="auto">
                          <a:xfrm>
                            <a:off x="4200466" y="4737100"/>
                            <a:ext cx="1778000" cy="254000"/>
                          </a:xfrm>
                          <a:prstGeom prst="rect">
                            <a:avLst/>
                          </a:prstGeom>
                          <a:solidFill>
                            <a:srgbClr val="FFFFFF"/>
                          </a:solidFill>
                          <a:ln w="9525">
                            <a:solidFill>
                              <a:srgbClr val="000000"/>
                            </a:solidFill>
                            <a:miter lim="800000"/>
                            <a:headEnd/>
                            <a:tailEnd/>
                          </a:ln>
                        </wps:spPr>
                        <wps:txbx>
                          <w:txbxContent>
                            <w:p w14:paraId="5D929F1C" w14:textId="77777777" w:rsidR="00213A93" w:rsidRPr="0057333A" w:rsidRDefault="00213A93" w:rsidP="000641E2">
                              <w:pPr>
                                <w:jc w:val="center"/>
                                <w:rPr>
                                  <w:rFonts w:ascii="Arial" w:hAnsi="Arial" w:cs="Arial"/>
                                </w:rPr>
                              </w:pPr>
                              <w:r>
                                <w:rPr>
                                  <w:rFonts w:ascii="Arial" w:hAnsi="Arial" w:cs="Arial"/>
                                </w:rPr>
                                <w:t>Старши</w:t>
                              </w:r>
                              <w:r w:rsidRPr="0057333A">
                                <w:rPr>
                                  <w:rFonts w:ascii="Arial" w:hAnsi="Arial" w:cs="Arial"/>
                                </w:rPr>
                                <w:t xml:space="preserve"> експерт</w:t>
                              </w:r>
                            </w:p>
                          </w:txbxContent>
                        </wps:txbx>
                        <wps:bodyPr rot="0" vert="horz" wrap="square" lIns="91440" tIns="45720" rIns="91440" bIns="45720" anchor="t" anchorCtr="0" upright="1">
                          <a:noAutofit/>
                        </wps:bodyPr>
                      </wps:wsp>
                      <wps:wsp>
                        <wps:cNvPr id="4147" name="Rectangle 135"/>
                        <wps:cNvSpPr>
                          <a:spLocks noChangeArrowheads="1"/>
                        </wps:cNvSpPr>
                        <wps:spPr bwMode="auto">
                          <a:xfrm>
                            <a:off x="4200466" y="5079365"/>
                            <a:ext cx="1778000" cy="254000"/>
                          </a:xfrm>
                          <a:prstGeom prst="rect">
                            <a:avLst/>
                          </a:prstGeom>
                          <a:solidFill>
                            <a:schemeClr val="bg1">
                              <a:lumMod val="100000"/>
                              <a:lumOff val="0"/>
                            </a:schemeClr>
                          </a:solidFill>
                          <a:ln w="9525">
                            <a:solidFill>
                              <a:srgbClr val="000000"/>
                            </a:solidFill>
                            <a:miter lim="800000"/>
                            <a:headEnd/>
                            <a:tailEnd/>
                          </a:ln>
                        </wps:spPr>
                        <wps:txbx>
                          <w:txbxContent>
                            <w:p w14:paraId="5400AFCD" w14:textId="77777777" w:rsidR="00213A93" w:rsidRPr="0057333A" w:rsidRDefault="00213A93" w:rsidP="000641E2">
                              <w:pPr>
                                <w:jc w:val="center"/>
                                <w:rPr>
                                  <w:rFonts w:ascii="Arial" w:hAnsi="Arial" w:cs="Arial"/>
                                </w:rPr>
                              </w:pPr>
                              <w:r>
                                <w:rPr>
                                  <w:rFonts w:ascii="Arial" w:hAnsi="Arial" w:cs="Arial"/>
                                </w:rPr>
                                <w:t>Младши</w:t>
                              </w:r>
                              <w:r w:rsidRPr="0057333A">
                                <w:rPr>
                                  <w:rFonts w:ascii="Arial" w:hAnsi="Arial" w:cs="Arial"/>
                                </w:rPr>
                                <w:t xml:space="preserve"> експерт</w:t>
                              </w:r>
                            </w:p>
                          </w:txbxContent>
                        </wps:txbx>
                        <wps:bodyPr rot="0" vert="horz" wrap="square" lIns="91440" tIns="45720" rIns="91440" bIns="45720" anchor="t" anchorCtr="0" upright="1">
                          <a:noAutofit/>
                        </wps:bodyPr>
                      </wps:wsp>
                      <wps:wsp>
                        <wps:cNvPr id="4148" name="Rectangle 136"/>
                        <wps:cNvSpPr>
                          <a:spLocks noChangeArrowheads="1"/>
                        </wps:cNvSpPr>
                        <wps:spPr bwMode="auto">
                          <a:xfrm>
                            <a:off x="4200466" y="5406390"/>
                            <a:ext cx="1778000" cy="254000"/>
                          </a:xfrm>
                          <a:prstGeom prst="rect">
                            <a:avLst/>
                          </a:prstGeom>
                          <a:solidFill>
                            <a:srgbClr val="FFFFFF"/>
                          </a:solidFill>
                          <a:ln w="9525">
                            <a:solidFill>
                              <a:srgbClr val="000000"/>
                            </a:solidFill>
                            <a:miter lim="800000"/>
                            <a:headEnd/>
                            <a:tailEnd/>
                          </a:ln>
                        </wps:spPr>
                        <wps:txbx>
                          <w:txbxContent>
                            <w:p w14:paraId="77276D4F" w14:textId="77777777" w:rsidR="00213A93" w:rsidRPr="0057333A" w:rsidRDefault="00213A93" w:rsidP="000641E2">
                              <w:pPr>
                                <w:jc w:val="center"/>
                                <w:rPr>
                                  <w:rFonts w:ascii="Arial" w:hAnsi="Arial" w:cs="Arial"/>
                                </w:rPr>
                              </w:pPr>
                              <w:r>
                                <w:rPr>
                                  <w:rFonts w:ascii="Arial" w:hAnsi="Arial" w:cs="Arial"/>
                                </w:rPr>
                                <w:t>Главен специалист</w:t>
                              </w:r>
                            </w:p>
                          </w:txbxContent>
                        </wps:txbx>
                        <wps:bodyPr rot="0" vert="horz" wrap="square" lIns="91440" tIns="45720" rIns="91440" bIns="45720" anchor="t" anchorCtr="0" upright="1">
                          <a:noAutofit/>
                        </wps:bodyPr>
                      </wps:wsp>
                      <wps:wsp>
                        <wps:cNvPr id="4149" name="AutoShape 137"/>
                        <wps:cNvCnPr>
                          <a:cxnSpLocks noChangeShapeType="1"/>
                          <a:endCxn id="4153" idx="0"/>
                        </wps:cNvCnPr>
                        <wps:spPr bwMode="auto">
                          <a:xfrm flipH="1">
                            <a:off x="6109911" y="4218940"/>
                            <a:ext cx="2540" cy="1321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0" name="Line 138"/>
                        <wps:cNvCnPr>
                          <a:cxnSpLocks noChangeShapeType="1"/>
                        </wps:cNvCnPr>
                        <wps:spPr bwMode="auto">
                          <a:xfrm flipH="1" flipV="1">
                            <a:off x="5978466" y="4526915"/>
                            <a:ext cx="1314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1" name="Line 139"/>
                        <wps:cNvCnPr>
                          <a:cxnSpLocks noChangeShapeType="1"/>
                        </wps:cNvCnPr>
                        <wps:spPr bwMode="auto">
                          <a:xfrm flipH="1" flipV="1">
                            <a:off x="5978466" y="4870450"/>
                            <a:ext cx="1314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2" name="Line 140"/>
                        <wps:cNvCnPr>
                          <a:cxnSpLocks noChangeShapeType="1"/>
                        </wps:cNvCnPr>
                        <wps:spPr bwMode="auto">
                          <a:xfrm flipH="1" flipV="1">
                            <a:off x="5970211" y="5205095"/>
                            <a:ext cx="13144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3" name="Line 141"/>
                        <wps:cNvCnPr>
                          <a:cxnSpLocks noChangeShapeType="1"/>
                        </wps:cNvCnPr>
                        <wps:spPr bwMode="auto">
                          <a:xfrm flipH="1" flipV="1">
                            <a:off x="5970211" y="5539105"/>
                            <a:ext cx="1397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4" name="AutoShape 142"/>
                        <wps:cNvCnPr>
                          <a:cxnSpLocks noChangeShapeType="1"/>
                          <a:endCxn id="4121" idx="0"/>
                        </wps:cNvCnPr>
                        <wps:spPr bwMode="auto">
                          <a:xfrm flipH="1">
                            <a:off x="2352616" y="1701165"/>
                            <a:ext cx="3810" cy="139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5" name="AutoShape 143"/>
                        <wps:cNvCnPr>
                          <a:cxnSpLocks noChangeShapeType="1"/>
                          <a:endCxn id="4122" idx="0"/>
                        </wps:cNvCnPr>
                        <wps:spPr bwMode="auto">
                          <a:xfrm>
                            <a:off x="5212656" y="170116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6" name="Rectangle 144"/>
                        <wps:cNvSpPr>
                          <a:spLocks noChangeArrowheads="1"/>
                        </wps:cNvSpPr>
                        <wps:spPr bwMode="auto">
                          <a:xfrm>
                            <a:off x="1335981" y="4277360"/>
                            <a:ext cx="2056765" cy="342900"/>
                          </a:xfrm>
                          <a:prstGeom prst="rect">
                            <a:avLst/>
                          </a:prstGeom>
                          <a:solidFill>
                            <a:srgbClr val="FFFFFF"/>
                          </a:solidFill>
                          <a:ln w="9525">
                            <a:solidFill>
                              <a:srgbClr val="000000"/>
                            </a:solidFill>
                            <a:miter lim="800000"/>
                            <a:headEnd/>
                            <a:tailEnd/>
                          </a:ln>
                        </wps:spPr>
                        <wps:txbx>
                          <w:txbxContent>
                            <w:p w14:paraId="20F090E0" w14:textId="77777777" w:rsidR="00213A93" w:rsidRPr="006C2BE4" w:rsidRDefault="00213A93" w:rsidP="000641E2">
                              <w:pPr>
                                <w:jc w:val="center"/>
                                <w:rPr>
                                  <w:rFonts w:ascii="Arial" w:hAnsi="Arial" w:cs="Arial"/>
                                </w:rPr>
                              </w:pPr>
                              <w:r>
                                <w:rPr>
                                  <w:rFonts w:ascii="Arial" w:hAnsi="Arial" w:cs="Arial"/>
                                </w:rPr>
                                <w:t>Младши експерт</w:t>
                              </w:r>
                            </w:p>
                          </w:txbxContent>
                        </wps:txbx>
                        <wps:bodyPr rot="0" vert="horz" wrap="square" lIns="91440" tIns="45720" rIns="91440" bIns="45720" anchor="t" anchorCtr="0" upright="1">
                          <a:noAutofit/>
                        </wps:bodyPr>
                      </wps:wsp>
                      <wps:wsp>
                        <wps:cNvPr id="4157" name="Rectangle 145"/>
                        <wps:cNvSpPr>
                          <a:spLocks noChangeArrowheads="1"/>
                        </wps:cNvSpPr>
                        <wps:spPr bwMode="auto">
                          <a:xfrm>
                            <a:off x="1335981" y="4709795"/>
                            <a:ext cx="2056765" cy="342900"/>
                          </a:xfrm>
                          <a:prstGeom prst="rect">
                            <a:avLst/>
                          </a:prstGeom>
                          <a:solidFill>
                            <a:srgbClr val="FFFFFF"/>
                          </a:solidFill>
                          <a:ln w="9525">
                            <a:solidFill>
                              <a:srgbClr val="000000"/>
                            </a:solidFill>
                            <a:miter lim="800000"/>
                            <a:headEnd/>
                            <a:tailEnd/>
                          </a:ln>
                        </wps:spPr>
                        <wps:txbx>
                          <w:txbxContent>
                            <w:p w14:paraId="41D4CEE4" w14:textId="77777777" w:rsidR="00213A93" w:rsidRPr="006C2BE4" w:rsidRDefault="00213A93" w:rsidP="000641E2">
                              <w:pPr>
                                <w:jc w:val="center"/>
                                <w:rPr>
                                  <w:rFonts w:ascii="Arial" w:hAnsi="Arial" w:cs="Arial"/>
                                </w:rPr>
                              </w:pPr>
                              <w:r>
                                <w:rPr>
                                  <w:rFonts w:ascii="Arial" w:hAnsi="Arial" w:cs="Arial"/>
                                </w:rPr>
                                <w:t>Изпълнител</w:t>
                              </w:r>
                            </w:p>
                          </w:txbxContent>
                        </wps:txbx>
                        <wps:bodyPr rot="0" vert="horz" wrap="square" lIns="91440" tIns="45720" rIns="91440" bIns="45720" anchor="t" anchorCtr="0" upright="1">
                          <a:noAutofit/>
                        </wps:bodyPr>
                      </wps:wsp>
                      <wps:wsp>
                        <wps:cNvPr id="4158" name="AutoShape 146"/>
                        <wps:cNvCnPr>
                          <a:cxnSpLocks noChangeShapeType="1"/>
                        </wps:cNvCnPr>
                        <wps:spPr bwMode="auto">
                          <a:xfrm>
                            <a:off x="1181676" y="4455160"/>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9" name="AutoShape 147"/>
                        <wps:cNvCnPr>
                          <a:cxnSpLocks noChangeShapeType="1"/>
                        </wps:cNvCnPr>
                        <wps:spPr bwMode="auto">
                          <a:xfrm>
                            <a:off x="1181676" y="4855210"/>
                            <a:ext cx="1524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730168C" id="Canvas 3968" o:spid="_x0000_s1027" editas="canvas" style="position:absolute;margin-left:19pt;margin-top:14.05pt;width:587.4pt;height:452.25pt;z-index:251657216;mso-position-horizontal-relative:page;mso-position-vertical-relative:line" coordsize="74599,5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74599;height:57435;visibility:visible;mso-wrap-style:square">
                  <v:fill o:detectmouseclick="t"/>
                  <v:path o:connecttype="none"/>
                </v:shape>
                <v:line id="Line 100" o:spid="_x0000_s1029" style="position:absolute;flip:x y;visibility:visible;mso-wrap-style:square" from="62623,36366" to="63861,36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EMGcYAAADdAAAADwAAAGRycy9kb3ducmV2LnhtbESPQWvCQBSE7wX/w/IEb3UTKaLRVUQQ&#10;evCiLe31JfvMRrNvk+wa47/vFgo9DjPzDbPeDrYWPXW+cqwgnSYgiAunKy4VfH4cXhcgfEDWWDsm&#10;BU/ysN2MXtaYaffgE/XnUIoIYZ+hAhNCk0npC0MW/dQ1xNG7uM5iiLIrpe7wEeG2lrMkmUuLFccF&#10;gw3tDRW3890q6PN7ev06nm4+/26X+cK0+2M7V2oyHnYrEIGG8B/+a79rBW9pOoPfN/EJ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hDBnGAAAA3QAAAA8AAAAAAAAA&#10;AAAAAAAAoQIAAGRycy9kb3ducmV2LnhtbFBLBQYAAAAABAAEAPkAAACUAwAAAAA=&#10;">
                  <v:stroke endarrow="block"/>
                </v:line>
                <v:line id="Line 101" o:spid="_x0000_s1030" style="position:absolute;flip:x y;visibility:visible;mso-wrap-style:square" from="62470,32372" to="63931,32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2pgsYAAADdAAAADwAAAGRycy9kb3ducmV2LnhtbESPQWvCQBSE74X+h+UVequb2CJpdJUi&#10;CD140Yq9vmSf2dTs2yS7xvTfdwWhx2FmvmEWq9E2YqDe144VpJMEBHHpdM2VgsPX5iUD4QOyxsYx&#10;KfglD6vl48MCc+2uvKNhHyoRIexzVGBCaHMpfWnIop+4ljh6J9dbDFH2ldQ9XiPcNnKaJDNpsea4&#10;YLCltaHyvL9YBUNxSX+O293ZF9/de5GZbr3tZko9P40fcxCBxvAfvrc/tYK3NH2F25v4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tqYLGAAAA3QAAAA8AAAAAAAAA&#10;AAAAAAAAoQIAAGRycy9kb3ducmV2LnhtbFBLBQYAAAAABAAEAPkAAACUAwAAAAA=&#10;">
                  <v:stroke endarrow="block"/>
                </v:line>
                <v:line id="Line 102" o:spid="_x0000_s1031" style="position:absolute;flip:x y;visibility:visible;mso-wrap-style:square" from="62470,28371" to="63861,28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Qx9sYAAADdAAAADwAAAGRycy9kb3ducmV2LnhtbESPQWvCQBSE74X+h+UJvdVNRMSmriJC&#10;wYMXbdHrS/aZjWbfJtk1pv/eFQo9DjPzDbNYDbYWPXW+cqwgHScgiAunKy4V/Hx/vc9B+ICssXZM&#10;Cn7Jw2r5+rLATLs776k/hFJECPsMFZgQmkxKXxiy6MeuIY7e2XUWQ5RdKXWH9wi3tZwkyUxarDgu&#10;GGxoY6i4Hm5WQZ/f0stxt7/6/NR+5HPTbnbtTKm30bD+BBFoCP/hv/ZWK5im6RSeb+ITkM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EMfbGAAAA3QAAAA8AAAAAAAAA&#10;AAAAAAAAoQIAAGRycy9kb3ducmV2LnhtbFBLBQYAAAAABAAEAPkAAACUAwAAAAA=&#10;">
                  <v:stroke endarrow="block"/>
                </v:line>
                <v:line id="Line 103" o:spid="_x0000_s1032" style="position:absolute;flip:x;visibility:visible;mso-wrap-style:square" from="62407,24485" to="63861,24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051ccAAADdAAAADwAAAGRycy9kb3ducmV2LnhtbESPS2vDMBCE74X+B7GFXkwiO2lD4kYJ&#10;zQsKpYc8Djku1tY2tVbG2ibOv68KhR6H2flmZ77sXaMu1IXas4FsmIIiLrytuTRwOu4GU1BBkC02&#10;nsnAjQIsF/d3c8ytv/KeLgcpVYRwyNFAJdLmWoeiIodh6Fvi6H36zqFE2ZXadniNcNfoUZpOtMOa&#10;Y0OFLa0rKr4O3y6+sfvgzXicrJxOkhltz/KeajHm8aF/fQEl1Mv/8V/6zRp4yrJn+F0TEaA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TnVxwAAAN0AAAAPAAAAAAAA&#10;AAAAAAAAAKECAABkcnMvZG93bnJldi54bWxQSwUGAAAAAAQABAD5AAAAlQMAAAAA&#10;">
                  <v:stroke endarrow="block"/>
                </v:line>
                <v:rect id="Rectangle 104" o:spid="_x0000_s1033" alt="Direktor" style="position:absolute;left:27257;top:5810;width:216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A1gcYA&#10;AADdAAAADwAAAGRycy9kb3ducmV2LnhtbESPQWvCQBSE7wX/w/KE3uomVqSNriKWlPaYxEtvr9ln&#10;Es2+DdmNpv76bqHgcZiZb5j1djStuFDvGssK4lkEgri0uuFKwaFIn15AOI+ssbVMCn7IwXYzeVhj&#10;ou2VM7rkvhIBwi5BBbX3XSKlK2sy6Ga2Iw7e0fYGfZB9JXWP1wA3rZxH0VIabDgs1NjRvqbynA9G&#10;wXczP+AtK94j85o++8+xOA1fb0o9TsfdCoSn0d/D/+0PrWARx0v4exOe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A1gcYAAADdAAAADwAAAAAAAAAAAAAAAACYAgAAZHJz&#10;L2Rvd25yZXYueG1sUEsFBgAAAAAEAAQA9QAAAIsDAAAAAA==&#10;">
                  <v:textbox>
                    <w:txbxContent>
                      <w:p w14:paraId="5B0513F7" w14:textId="77777777" w:rsidR="00213A93" w:rsidRPr="00B75B6E" w:rsidRDefault="00213A93" w:rsidP="000641E2">
                        <w:pPr>
                          <w:jc w:val="center"/>
                          <w:rPr>
                            <w:rFonts w:ascii="Arial" w:hAnsi="Arial" w:cs="Arial"/>
                            <w:b/>
                            <w:sz w:val="28"/>
                            <w:szCs w:val="28"/>
                          </w:rPr>
                        </w:pPr>
                        <w:r w:rsidRPr="00B75B6E">
                          <w:rPr>
                            <w:rFonts w:ascii="Arial" w:hAnsi="Arial" w:cs="Arial"/>
                            <w:b/>
                            <w:sz w:val="28"/>
                            <w:szCs w:val="28"/>
                          </w:rPr>
                          <w:t xml:space="preserve">Директор </w:t>
                        </w:r>
                      </w:p>
                    </w:txbxContent>
                  </v:textbox>
                </v:rect>
                <v:rect id="Rectangle 105" o:spid="_x0000_s1034" style="position:absolute;left:27257;top:11868;width:21691;height:39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yQGsYA&#10;AADdAAAADwAAAGRycy9kb3ducmV2LnhtbESPQWvCQBSE7wX/w/KE3uomWrSmWaVULPWoyaW3Z/Y1&#10;SZt9G7JrTPvrXUHwOMzMN0y6HkwjeupcbVlBPIlAEBdW11wqyLPt0wsI55E1NpZJwR85WK9GDykm&#10;2p55T/3BlyJA2CWooPK+TaR0RUUG3cS2xMH7tp1BH2RXSt3hOcBNI6dRNJcGaw4LFbb0XlHxezgZ&#10;Bcd6muP/PvuIzHI787sh+zl9bZR6HA9vryA8Df4evrU/tYLnOF7A9U14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yQGsYAAADdAAAADwAAAAAAAAAAAAAAAACYAgAAZHJz&#10;L2Rvd25yZXYueG1sUEsFBgAAAAAEAAQA9QAAAIsDAAAAAA==&#10;">
                  <v:textbox>
                    <w:txbxContent>
                      <w:p w14:paraId="45253151" w14:textId="77777777" w:rsidR="00213A93" w:rsidRPr="00B75B6E" w:rsidRDefault="00213A93" w:rsidP="000641E2">
                        <w:pPr>
                          <w:jc w:val="center"/>
                          <w:rPr>
                            <w:rFonts w:ascii="Arial" w:hAnsi="Arial" w:cs="Arial"/>
                            <w:b/>
                            <w:sz w:val="28"/>
                            <w:szCs w:val="28"/>
                          </w:rPr>
                        </w:pPr>
                        <w:r w:rsidRPr="00B75B6E">
                          <w:rPr>
                            <w:rFonts w:ascii="Arial" w:hAnsi="Arial" w:cs="Arial"/>
                            <w:b/>
                            <w:sz w:val="28"/>
                            <w:szCs w:val="28"/>
                          </w:rPr>
                          <w:t>Главен секретар</w:t>
                        </w:r>
                      </w:p>
                    </w:txbxContent>
                  </v:textbox>
                </v:rect>
                <v:line id="Line 108" o:spid="_x0000_s1035" style="position:absolute;visibility:visible;mso-wrap-style:square" from="37940,9525" to="37947,1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IQcIAAADdAAAADwAAAGRycy9kb3ducmV2LnhtbERPz2vCMBS+D/Y/hDfwNtOK6KxGGSuC&#10;BzdQh+dn82zKmpfSZDX+9+Yw2PHj+73aRNuKgXrfOFaQjzMQxJXTDdcKvk/b1zcQPiBrbB2Tgjt5&#10;2Kyfn1ZYaHfjAw3HUIsUwr5ABSaErpDSV4Ys+rHriBN3db3FkGBfS93jLYXbVk6ybCYtNpwaDHb0&#10;Yaj6Of5aBXNTHuRclvvTVzk0+SJ+xvNlodToJb4vQQSK4V/8595pBdN8kvanN+kJ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IQcIAAADdAAAADwAAAAAAAAAAAAAA&#10;AAChAgAAZHJzL2Rvd25yZXYueG1sUEsFBgAAAAAEAAQA+QAAAJADAAAAAA==&#10;">
                  <v:stroke endarrow="block"/>
                </v:line>
                <v:rect id="Rectangle 109" o:spid="_x0000_s1036" style="position:absolute;left:11264;top:18408;width:2451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VnSMYA&#10;AADdAAAADwAAAGRycy9kb3ducmV2LnhtbESPQWvCQBSE74L/YXmCN90kltJGVxElpT1qcuntmX1N&#10;UrNvQ3ajaX99t1DocZiZb5jNbjStuFHvGssK4mUEgri0uuFKQZFniycQziNrbC2Tgi9ysNtOJxtM&#10;tb3ziW5nX4kAYZeigtr7LpXSlTUZdEvbEQfvw/YGfZB9JXWP9wA3rUyi6FEabDgs1NjRoabyeh6M&#10;gkuTFPh9yl8i85yt/NuYfw7vR6Xms3G/BuFp9P/hv/arVvAQJzH8vglP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VnSMYAAADdAAAADwAAAAAAAAAAAAAAAACYAgAAZHJz&#10;L2Rvd25yZXYueG1sUEsFBgAAAAAEAAQA9QAAAIsDAAAAAA==&#10;">
                  <v:textbox>
                    <w:txbxContent>
                      <w:p w14:paraId="75EE71D2" w14:textId="77777777" w:rsidR="00213A93" w:rsidRPr="00401D03" w:rsidRDefault="00213A93" w:rsidP="000641E2">
                        <w:pPr>
                          <w:jc w:val="center"/>
                          <w:rPr>
                            <w:rFonts w:ascii="Arial" w:hAnsi="Arial" w:cs="Arial"/>
                            <w:b/>
                            <w:sz w:val="20"/>
                            <w:szCs w:val="22"/>
                          </w:rPr>
                        </w:pPr>
                        <w:r w:rsidRPr="00401D03">
                          <w:rPr>
                            <w:rFonts w:ascii="Arial" w:hAnsi="Arial" w:cs="Arial"/>
                            <w:b/>
                            <w:sz w:val="20"/>
                            <w:szCs w:val="22"/>
                          </w:rPr>
                          <w:t>Директор на дирекция АПФСДЧР</w:t>
                        </w:r>
                      </w:p>
                    </w:txbxContent>
                  </v:textbox>
                </v:rect>
                <v:rect id="Rectangle 110" o:spid="_x0000_s1037" style="position:absolute;left:39871;top:18434;width:24517;height:3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f5P8QA&#10;AADdAAAADwAAAGRycy9kb3ducmV2LnhtbESPQYvCMBSE74L/IbyFvWlqVxa3GkUURY9aL3t7Ns+2&#10;bvNSmqjVX2+EBY/DzHzDTGatqcSVGldaVjDoRyCIM6tLzhUc0lVvBMJ5ZI2VZVJwJwezabczwUTb&#10;G+/ouve5CBB2CSoovK8TKV1WkEHXtzVx8E62MeiDbHKpG7wFuKlkHEXf0mDJYaHAmhYFZX/7i1Fw&#10;LOMDPnbpOjI/qy+/bdPz5Xep1OdHOx+D8NT6d/i/vdEKhoM4hteb8ATk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3+T/EAAAA3QAAAA8AAAAAAAAAAAAAAAAAmAIAAGRycy9k&#10;b3ducmV2LnhtbFBLBQYAAAAABAAEAPUAAACJAwAAAAA=&#10;">
                  <v:textbox>
                    <w:txbxContent>
                      <w:p w14:paraId="05A6B9EB" w14:textId="77777777" w:rsidR="00213A93" w:rsidRPr="006C2BE4" w:rsidRDefault="00213A93" w:rsidP="000641E2">
                        <w:pPr>
                          <w:jc w:val="center"/>
                          <w:rPr>
                            <w:rFonts w:ascii="Arial" w:hAnsi="Arial" w:cs="Arial"/>
                            <w:szCs w:val="28"/>
                          </w:rPr>
                        </w:pPr>
                        <w:r w:rsidRPr="006C2BE4">
                          <w:rPr>
                            <w:rFonts w:ascii="Arial" w:hAnsi="Arial" w:cs="Arial"/>
                            <w:b/>
                            <w:sz w:val="18"/>
                          </w:rPr>
                          <w:t>Директор на ГД ”Аграрно развитие</w:t>
                        </w:r>
                        <w:r w:rsidRPr="006C2BE4">
                          <w:rPr>
                            <w:rFonts w:ascii="Arial" w:hAnsi="Arial" w:cs="Arial"/>
                            <w:b/>
                            <w:szCs w:val="28"/>
                          </w:rPr>
                          <w:t>"</w:t>
                        </w:r>
                        <w:r w:rsidRPr="006C2BE4">
                          <w:rPr>
                            <w:rFonts w:ascii="Arial" w:hAnsi="Arial" w:cs="Arial"/>
                            <w:szCs w:val="28"/>
                          </w:rPr>
                          <w:t xml:space="preserve"> </w:t>
                        </w:r>
                      </w:p>
                    </w:txbxContent>
                  </v:textbox>
                </v:rect>
                <v:rect id="Rectangle 112" o:spid="_x0000_s1038" style="position:absolute;left:41985;top:38760;width:20568;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LE0MQA&#10;AADdAAAADwAAAGRycy9kb3ducmV2LnhtbESPQYvCMBSE78L+h/AWvGlqFVmrUZYVRY9aL3t7Ns+2&#10;u81LaaJWf70RBI/DzHzDzBatqcSFGldaVjDoRyCIM6tLzhUc0lXvC4TzyBory6TgRg4W84/ODBNt&#10;r7yjy97nIkDYJaig8L5OpHRZQQZd39bEwTvZxqAPssmlbvAa4KaScRSNpcGSw0KBNf0UlP3vz0bB&#10;sYwPeN+l68hMVkO/bdO/8+9Sqe5n+z0F4an17/CrvdEKRoN4B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SxNDEAAAA3QAAAA8AAAAAAAAAAAAAAAAAmAIAAGRycy9k&#10;b3ducmV2LnhtbFBLBQYAAAAABAAEAPUAAACJAwAAAAA=&#10;">
                  <v:textbox>
                    <w:txbxContent>
                      <w:p w14:paraId="27E16195" w14:textId="77777777" w:rsidR="00213A93" w:rsidRPr="00157A2C" w:rsidRDefault="00213A93" w:rsidP="000641E2">
                        <w:pPr>
                          <w:jc w:val="center"/>
                          <w:rPr>
                            <w:rFonts w:ascii="Arial" w:hAnsi="Arial" w:cs="Arial"/>
                            <w:b/>
                          </w:rPr>
                        </w:pPr>
                        <w:r w:rsidRPr="00157A2C">
                          <w:rPr>
                            <w:rFonts w:ascii="Arial" w:hAnsi="Arial" w:cs="Arial"/>
                            <w:b/>
                          </w:rPr>
                          <w:t>Началник ОСЗ</w:t>
                        </w:r>
                      </w:p>
                    </w:txbxContent>
                  </v:textbox>
                </v:rect>
                <v:line id="Line 113" o:spid="_x0000_s1039" style="position:absolute;visibility:visible;mso-wrap-style:square" from="60254,27819" to="60254,27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9r2ccAAADdAAAADwAAAGRycy9kb3ducmV2LnhtbESPzWrDMBCE74W8g9hAb43s0DaJEyWE&#10;mkIPbSE/5LyxNpaJtTKW6qhvXxUKPQ4z8w2z2kTbioF63zhWkE8yEMSV0w3XCo6H14c5CB+QNbaO&#10;ScE3edisR3crLLS78Y6GfahFgrAvUIEJoSuk9JUhi37iOuLkXVxvMSTZ11L3eEtw28pplj1Liw2n&#10;BYMdvRiqrvsvq2Bmyp2cyfL98FkOTb6IH/F0Xih1P47bJYhAMfyH/9pvWsFjPn2C3zfpCc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v2vZxwAAAN0AAAAPAAAAAAAA&#10;AAAAAAAAAKECAABkcnMvZG93bnJldi54bWxQSwUGAAAAAAQABAD5AAAAlQMAAAAA&#10;">
                  <v:stroke endarrow="block"/>
                </v:line>
                <v:rect id="Rectangle 114" o:spid="_x0000_s1040" style="position:absolute;left:41909;top:22675;width:205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z/PMQA&#10;AADdAAAADwAAAGRycy9kb3ducmV2LnhtbESPQYvCMBSE78L+h/AWvGlqFVmrUZYVRY9aL3t7Ns+2&#10;u81LaaJWf70RBI/DzHzDzBatqcSFGldaVjDoRyCIM6tLzhUc0lXvC4TzyBory6TgRg4W84/ODBNt&#10;r7yjy97nIkDYJaig8L5OpHRZQQZd39bEwTvZxqAPssmlbvAa4KaScRSNpcGSw0KBNf0UlP3vz0bB&#10;sYwPeN+l68hMVkO/bdO/8+9Sqe5n+z0F4an17/CrvdEKRoN4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M/zzEAAAA3QAAAA8AAAAAAAAAAAAAAAAAmAIAAGRycy9k&#10;b3ducmV2LnhtbFBLBQYAAAAABAAEAPUAAACJAwAAAAA=&#10;">
                  <v:textbox>
                    <w:txbxContent>
                      <w:p w14:paraId="3E23585A" w14:textId="77777777" w:rsidR="00213A93" w:rsidRPr="0057333A" w:rsidRDefault="00213A93" w:rsidP="000641E2">
                        <w:pPr>
                          <w:jc w:val="center"/>
                          <w:rPr>
                            <w:rFonts w:ascii="Arial" w:hAnsi="Arial" w:cs="Arial"/>
                          </w:rPr>
                        </w:pPr>
                        <w:r w:rsidRPr="0057333A">
                          <w:rPr>
                            <w:rFonts w:ascii="Arial" w:hAnsi="Arial" w:cs="Arial"/>
                          </w:rPr>
                          <w:t>Главен експерт</w:t>
                        </w:r>
                      </w:p>
                    </w:txbxContent>
                  </v:textbox>
                </v:rect>
                <v:rect id="Rectangle 115" o:spid="_x0000_s1041" style="position:absolute;left:41922;top:30626;width:205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Bap8UA&#10;AADdAAAADwAAAGRycy9kb3ducmV2LnhtbESPQWvCQBSE70L/w/IK3nRjFKvRVUpF0aPGi7dn9pmk&#10;zb4N2VWjv75bEHocZuYbZr5sTSVu1LjSsoJBPwJBnFldcq7gmK57ExDOI2usLJOCBzlYLt46c0y0&#10;vfOebgefiwBhl6CCwvs6kdJlBRl0fVsTB+9iG4M+yCaXusF7gJtKxlE0lgZLDgsF1vRVUPZzuBoF&#10;5zI+4nOfbiIzXQ/9rk2/r6eVUt339nMGwlPr/8Ov9lYrGA3iD/h7E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FqnxQAAAN0AAAAPAAAAAAAAAAAAAAAAAJgCAABkcnMv&#10;ZG93bnJldi54bWxQSwUGAAAAAAQABAD1AAAAigMAAAAA&#10;">
                  <v:textbox>
                    <w:txbxContent>
                      <w:p w14:paraId="642C2697" w14:textId="77777777" w:rsidR="00213A93" w:rsidRPr="0057333A" w:rsidRDefault="00213A93" w:rsidP="000641E2">
                        <w:pPr>
                          <w:jc w:val="center"/>
                          <w:rPr>
                            <w:rFonts w:ascii="Arial" w:hAnsi="Arial" w:cs="Arial"/>
                          </w:rPr>
                        </w:pPr>
                        <w:r w:rsidRPr="0057333A">
                          <w:rPr>
                            <w:rFonts w:ascii="Arial" w:hAnsi="Arial" w:cs="Arial"/>
                          </w:rPr>
                          <w:t>Старши експерт</w:t>
                        </w:r>
                      </w:p>
                    </w:txbxContent>
                  </v:textbox>
                </v:rect>
                <v:rect id="Rectangle 116" o:spid="_x0000_s1042" style="position:absolute;left:41941;top:34747;width:20567;height:3429;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MOMEA&#10;AADdAAAADwAAAGRycy9kb3ducmV2LnhtbERPy4rCMBTdC/MP4Q7MzqZ2ikjHKDIwoBvBB7i9Nnfa&#10;YnNTkljbvzcLweXhvJfrwbSiJ+cbywpmSQqCuLS64UrB+fQ3XYDwAVlja5kUjORhvfqYLLHQ9sEH&#10;6o+hEjGEfYEK6hC6Qkpf1mTQJ7Yjjty/dQZDhK6S2uEjhptWZmk6lwYbjg01dvRbU3k73o2Cbbe/&#10;7lxmxn1+zeU4lN++v1yU+vocNj8gAg3hLX65t1pBPsvi3PgmP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yjDjBAAAA3QAAAA8AAAAAAAAAAAAAAAAAmAIAAGRycy9kb3du&#10;cmV2LnhtbFBLBQYAAAAABAAEAPUAAACGAwAAAAA=&#10;">
                  <v:textbox>
                    <w:txbxContent>
                      <w:p w14:paraId="552097DA" w14:textId="77777777" w:rsidR="00213A93" w:rsidRPr="0057333A" w:rsidRDefault="00213A93" w:rsidP="000641E2">
                        <w:pPr>
                          <w:jc w:val="center"/>
                          <w:rPr>
                            <w:rFonts w:ascii="Arial" w:hAnsi="Arial" w:cs="Arial"/>
                          </w:rPr>
                        </w:pPr>
                        <w:r w:rsidRPr="0057333A">
                          <w:rPr>
                            <w:rFonts w:ascii="Arial" w:hAnsi="Arial" w:cs="Arial"/>
                          </w:rPr>
                          <w:t>Младши експерт</w:t>
                        </w:r>
                      </w:p>
                    </w:txbxContent>
                  </v:textbox>
                </v:rect>
                <v:shape id="AutoShape 117" o:spid="_x0000_s1043" type="#_x0000_t32" style="position:absolute;left:63912;top:21888;width:25;height:187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GDt8cAAADdAAAADwAAAGRycy9kb3ducmV2LnhtbESPQWsCMRSE70L/Q3iFXkSzK23RrVFW&#10;QagFD1q9Pzevm9DNy3YTdfvvm0Khx2FmvmHmy9414kpdsJ4V5OMMBHHlteVawfF9M5qCCBFZY+OZ&#10;FHxTgOXibjDHQvsb7+l6iLVIEA4FKjAxtoWUoTLkMIx9S5y8D985jEl2tdQd3hLcNXKSZc/SoeW0&#10;YLCltaHq83BxCnbbfFWejd2+7b/s7mlTNpd6eFLq4b4vX0BE6uN/+K/9qhU85pMZ/L5JT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8YO3xwAAAN0AAAAPAAAAAAAA&#10;AAAAAAAAAKECAABkcnMvZG93bnJldi54bWxQSwUGAAAAAAQABAD5AAAAlQMAAAAA&#10;"/>
                <v:rect id="Rectangle 118" o:spid="_x0000_s1044" style="position:absolute;left:41903;top:26644;width:205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UDsMA&#10;AADdAAAADwAAAGRycy9kb3ducmV2LnhtbERPyW7CMBC9I/EP1lTqDRwWoTZgEAKlKkcIl96GeJqk&#10;jcdR7Czl6/EBqcent292g6lER40rLSuYTSMQxJnVJecKrmkyeQPhPLLGyjIp+CMHu+14tMFY257P&#10;1F18LkIIuxgVFN7XsZQuK8igm9qaOHDftjHoA2xyqRvsQ7ip5DyKVtJgyaGhwJoOBWW/l9YouJXz&#10;K97P6Udk3pOFPw3pT/t1VOr1ZdivQXga/L/46f7UCpazRdgf3oQnI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BUDsMAAADdAAAADwAAAAAAAAAAAAAAAACYAgAAZHJzL2Rv&#10;d25yZXYueG1sUEsFBgAAAAAEAAQA9QAAAIgDAAAAAA==&#10;">
                  <v:textbox>
                    <w:txbxContent>
                      <w:p w14:paraId="4B27CDC9" w14:textId="77777777" w:rsidR="00213A93" w:rsidRPr="00653358" w:rsidRDefault="00213A93" w:rsidP="000641E2">
                        <w:pPr>
                          <w:jc w:val="center"/>
                          <w:rPr>
                            <w:rFonts w:ascii="Arial" w:hAnsi="Arial" w:cs="Arial"/>
                          </w:rPr>
                        </w:pPr>
                        <w:r w:rsidRPr="0057333A">
                          <w:rPr>
                            <w:rFonts w:ascii="Arial" w:hAnsi="Arial" w:cs="Arial"/>
                          </w:rPr>
                          <w:t>Г</w:t>
                        </w:r>
                        <w:r>
                          <w:rPr>
                            <w:rFonts w:ascii="Arial" w:hAnsi="Arial" w:cs="Arial"/>
                          </w:rPr>
                          <w:t>лавен инспектор</w:t>
                        </w:r>
                      </w:p>
                    </w:txbxContent>
                  </v:textbox>
                </v:rect>
                <v:line id="Line 119" o:spid="_x0000_s1045" style="position:absolute;flip:x y;visibility:visible;mso-wrap-style:square" from="62616,40652" to="63931,4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bODsYAAADdAAAADwAAAGRycy9kb3ducmV2LnhtbESPQWvCQBSE74X+h+UVequb2CJpdJUi&#10;CD140Yq9vmSf2dTs2yS7xvTfdwWhx2FmvmEWq9E2YqDe144VpJMEBHHpdM2VgsPX5iUD4QOyxsYx&#10;KfglD6vl48MCc+2uvKNhHyoRIexzVGBCaHMpfWnIop+4ljh6J9dbDFH2ldQ9XiPcNnKaJDNpsea4&#10;YLCltaHyvL9YBUNxSX+O293ZF9/de5GZbr3tZko9P40fcxCBxvAfvrc/tYK39DWF25v4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Gzg7GAAAA3QAAAA8AAAAAAAAA&#10;AAAAAAAAoQIAAGRycy9kb3ducmV2LnhtbFBLBQYAAAAABAAEAPkAAACUAwAAAAA=&#10;">
                  <v:stroke endarrow="block"/>
                </v:line>
                <v:rect id="Rectangle 120" o:spid="_x0000_s1046" style="position:absolute;left:13169;top:22675;width:205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5v4sYA&#10;AADdAAAADwAAAGRycy9kb3ducmV2LnhtbESPQWvCQBSE7wX/w/KE3urGpBQbXUUslvZo4sXba/aZ&#10;RLNvQ3Zj0v76bqHgcZiZb5jVZjSNuFHnassK5rMIBHFhdc2lgmO+f1qAcB5ZY2OZFHyTg8168rDC&#10;VNuBD3TLfCkChF2KCirv21RKV1Rk0M1sSxy8s+0M+iC7UuoOhwA3jYyj6EUarDksVNjSrqLimvVG&#10;wVcdH/HnkL9H5nWf+M8xv/SnN6Uep+N2CcLT6O/h//aHVvA8T2L4exOe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5v4sYAAADdAAAADwAAAAAAAAAAAAAAAACYAgAAZHJz&#10;L2Rvd25yZXYueG1sUEsFBgAAAAAEAAQA9QAAAIsDAAAAAA==&#10;">
                  <v:textbox>
                    <w:txbxContent>
                      <w:p w14:paraId="34383F51" w14:textId="77777777" w:rsidR="00213A93" w:rsidRPr="006C2BE4" w:rsidRDefault="00213A93" w:rsidP="000641E2">
                        <w:pPr>
                          <w:jc w:val="center"/>
                          <w:rPr>
                            <w:rFonts w:ascii="Arial" w:hAnsi="Arial" w:cs="Arial"/>
                          </w:rPr>
                        </w:pPr>
                        <w:r w:rsidRPr="0057333A">
                          <w:rPr>
                            <w:rFonts w:ascii="Arial" w:hAnsi="Arial" w:cs="Arial"/>
                          </w:rPr>
                          <w:t>Г</w:t>
                        </w:r>
                        <w:r>
                          <w:rPr>
                            <w:rFonts w:ascii="Arial" w:hAnsi="Arial" w:cs="Arial"/>
                          </w:rPr>
                          <w:t>лавен счетоводител</w:t>
                        </w:r>
                      </w:p>
                    </w:txbxContent>
                  </v:textbox>
                </v:rect>
                <v:rect id="Rectangle 121" o:spid="_x0000_s1047" style="position:absolute;left:13169;top:26644;width:205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LKecQA&#10;AADdAAAADwAAAGRycy9kb3ducmV2LnhtbESPQYvCMBSE78L+h/AWvGmqFVmrUZYVRY9aL3t7Ns+2&#10;u81LaaJWf70RBI/DzHzDzBatqcSFGldaVjDoRyCIM6tLzhUc0lXvC4TzyBory6TgRg4W84/ODBNt&#10;r7yjy97nIkDYJaig8L5OpHRZQQZd39bEwTvZxqAPssmlbvAa4KaSwygaS4Mlh4UCa/opKPvfn42C&#10;Yzk84H2XriMzWcV+26Z/59+lUt3P9nsKwlPr3+FXe6MVjAZxDM834Qn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iynnEAAAA3QAAAA8AAAAAAAAAAAAAAAAAmAIAAGRycy9k&#10;b3ducmV2LnhtbFBLBQYAAAAABAAEAPUAAACJAwAAAAA=&#10;">
                  <v:textbox>
                    <w:txbxContent>
                      <w:p w14:paraId="2E65B965" w14:textId="77777777" w:rsidR="00213A93" w:rsidRPr="006C2BE4" w:rsidRDefault="00213A93" w:rsidP="000641E2">
                        <w:pPr>
                          <w:jc w:val="center"/>
                          <w:rPr>
                            <w:rFonts w:ascii="Arial" w:hAnsi="Arial" w:cs="Arial"/>
                          </w:rPr>
                        </w:pPr>
                        <w:r w:rsidRPr="0057333A">
                          <w:rPr>
                            <w:rFonts w:ascii="Arial" w:hAnsi="Arial" w:cs="Arial"/>
                          </w:rPr>
                          <w:t>Г</w:t>
                        </w:r>
                        <w:r>
                          <w:rPr>
                            <w:rFonts w:ascii="Arial" w:hAnsi="Arial" w:cs="Arial"/>
                          </w:rPr>
                          <w:t>лавен юрисконсулт</w:t>
                        </w:r>
                      </w:p>
                    </w:txbxContent>
                  </v:textbox>
                </v:rect>
                <v:rect id="Rectangle 122" o:spid="_x0000_s1048" style="position:absolute;left:13213;top:34626;width:205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tSDcYA&#10;AADdAAAADwAAAGRycy9kb3ducmV2LnhtbESPQWvCQBSE7wX/w/KE3upGDaWNriJKij1qcuntmX1N&#10;UrNvQ3ZjYn99t1DocZiZb5j1djSNuFHnassK5rMIBHFhdc2lgjxLn15AOI+ssbFMCu7kYLuZPKwx&#10;0XbgE93OvhQBwi5BBZX3bSKlKyoy6Ga2JQ7ep+0M+iC7UuoOhwA3jVxE0bM0WHNYqLClfUXF9dwb&#10;BZd6keP3KXuLzGu69O9j9tV/HJR6nI67FQhPo/8P/7WPWkE8X8bw+yY8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tSDcYAAADdAAAADwAAAAAAAAAAAAAAAACYAgAAZHJz&#10;L2Rvd25yZXYueG1sUEsFBgAAAAAEAAQA9QAAAIsDAAAAAA==&#10;">
                  <v:textbox>
                    <w:txbxContent>
                      <w:p w14:paraId="2AC7F8D6" w14:textId="77777777" w:rsidR="00213A93" w:rsidRPr="006C2BE4" w:rsidRDefault="00213A93" w:rsidP="000641E2">
                        <w:pPr>
                          <w:jc w:val="center"/>
                          <w:rPr>
                            <w:rFonts w:ascii="Arial" w:hAnsi="Arial" w:cs="Arial"/>
                          </w:rPr>
                        </w:pPr>
                        <w:r>
                          <w:rPr>
                            <w:rFonts w:ascii="Arial" w:hAnsi="Arial" w:cs="Arial"/>
                          </w:rPr>
                          <w:t>Старши счетоводител</w:t>
                        </w:r>
                      </w:p>
                    </w:txbxContent>
                  </v:textbox>
                </v:rect>
                <v:rect id="Rectangle 123" o:spid="_x0000_s1049" style="position:absolute;left:13213;top:30575;width:205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f3lsYA&#10;AADdAAAADwAAAGRycy9kb3ducmV2LnhtbESPQWvCQBSE7wX/w/IEb3UTtWLTbERalPao8dLba/aZ&#10;RLNvQ3ajsb++Wyj0OMzMN0y6HkwjrtS52rKCeBqBIC6srrlUcMy3jysQziNrbCyTgjs5WGejhxQT&#10;bW+8p+vBlyJA2CWooPK+TaR0RUUG3dS2xME72c6gD7Irpe7wFuCmkbMoWkqDNYeFClt6rai4HHqj&#10;4KueHfF7n+8i87yd+48hP/efb0pNxsPmBYSnwf+H/9rvWsEinj/B75vwBGT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f3lsYAAADdAAAADwAAAAAAAAAAAAAAAACYAgAAZHJz&#10;L2Rvd25yZXYueG1sUEsFBgAAAAAEAAQA9QAAAIsDAAAAAA==&#10;">
                  <v:textbox>
                    <w:txbxContent>
                      <w:p w14:paraId="6647FE9C" w14:textId="77777777" w:rsidR="00213A93" w:rsidRPr="003975C6" w:rsidRDefault="00213A93" w:rsidP="000641E2">
                        <w:pPr>
                          <w:jc w:val="center"/>
                          <w:rPr>
                            <w:rFonts w:ascii="Arial" w:hAnsi="Arial" w:cs="Arial"/>
                          </w:rPr>
                        </w:pPr>
                        <w:r>
                          <w:rPr>
                            <w:rFonts w:ascii="Arial" w:hAnsi="Arial" w:cs="Arial"/>
                          </w:rPr>
                          <w:t>Системен администратор</w:t>
                        </w:r>
                      </w:p>
                    </w:txbxContent>
                  </v:textbox>
                </v:rect>
                <v:rect id="Rectangle 124" o:spid="_x0000_s1050" style="position:absolute;left:13347;top:38741;width:205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Vp4cYA&#10;AADdAAAADwAAAGRycy9kb3ducmV2LnhtbESPQWvCQBSE74L/YXlCb7pJFKmpq0hLSnvUePH2mn0m&#10;0ezbkF1j6q/vFgo9DjPzDbPeDqYRPXWutqwgnkUgiAuray4VHPNs+gzCeWSNjWVS8E0OtpvxaI2p&#10;tnfeU3/wpQgQdikqqLxvUyldUZFBN7MtcfDOtjPog+xKqTu8B7hpZBJFS2mw5rBQYUuvFRXXw80o&#10;+KqTIz72+XtkVtncfw755XZ6U+ppMuxeQHga/H/4r/2hFSzi+RJ+34Qn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Vp4cYAAADdAAAADwAAAAAAAAAAAAAAAACYAgAAZHJz&#10;L2Rvd25yZXYueG1sUEsFBgAAAAAEAAQA9QAAAIsDAAAAAA==&#10;">
                  <v:textbox>
                    <w:txbxContent>
                      <w:p w14:paraId="51C652AC" w14:textId="77777777" w:rsidR="00213A93" w:rsidRPr="001170C7" w:rsidRDefault="00213A93" w:rsidP="000641E2">
                        <w:pPr>
                          <w:jc w:val="center"/>
                          <w:rPr>
                            <w:rFonts w:ascii="Arial" w:hAnsi="Arial" w:cs="Arial"/>
                            <w:lang w:val="bg-BG"/>
                          </w:rPr>
                        </w:pPr>
                        <w:r>
                          <w:rPr>
                            <w:rFonts w:ascii="Arial" w:hAnsi="Arial" w:cs="Arial"/>
                          </w:rPr>
                          <w:t xml:space="preserve">Старши </w:t>
                        </w:r>
                        <w:r>
                          <w:rPr>
                            <w:rFonts w:ascii="Arial" w:hAnsi="Arial" w:cs="Arial"/>
                            <w:lang w:val="bg-BG"/>
                          </w:rPr>
                          <w:t>юристконсулт</w:t>
                        </w:r>
                      </w:p>
                    </w:txbxContent>
                  </v:textbox>
                </v:rect>
                <v:shape id="AutoShape 125" o:spid="_x0000_s1051" type="#_x0000_t32" style="position:absolute;left:37947;top:15792;width:6;height:11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skg8gAAADdAAAADwAAAGRycy9kb3ducmV2LnhtbESPS2vDMBCE74X+B7GBXEoiO32kOFGC&#10;Wwg0hRzy6H1jbSxRa+VaSuL++6pQ6HGYmW+Y+bJ3jbhQF6xnBfk4A0FceW25VnDYr0bPIEJE1th4&#10;JgXfFGC5uL2ZY6H9lbd02cVaJAiHAhWYGNtCylAZchjGviVO3sl3DmOSXS11h9cEd42cZNmTdGg5&#10;LRhs6dVQ9bk7OwWbdf5SHo1dv2+/7OZxVTbn+u5DqeGgL2cgIvXxP/zXftMKHvL7Kfy+SU9AL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fskg8gAAADdAAAADwAAAAAA&#10;AAAAAAAAAAChAgAAZHJzL2Rvd25yZXYueG1sUEsFBgAAAAAEAAQA+QAAAJYDAAAAAA==&#10;"/>
                <v:shape id="AutoShape 126" o:spid="_x0000_s1052" type="#_x0000_t32" style="position:absolute;left:23564;top:17011;width:28575;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Sw8cQAAADdAAAADwAAAGRycy9kb3ducmV2LnhtbERPy2oCMRTdF/oP4RbcFM2MbUWmRpkK&#10;ggoufO1vJ7eT0MnNdBJ1+vdmUejycN6zRe8acaUuWM8K8lEGgrjy2nKt4HRcDacgQkTW2HgmBb8U&#10;YDF/fJhhof2N93Q9xFqkEA4FKjAxtoWUoTLkMIx8S5y4L985jAl2tdQd3lK4a+Q4yybSoeXUYLCl&#10;paHq+3BxCnab/KP8NHaz3f/Y3duqbC7181mpwVNfvoOI1Md/8Z97rRW85i9pbnqTnoC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ZLDxxAAAAN0AAAAPAAAAAAAAAAAA&#10;AAAAAKECAABkcnMvZG93bnJldi54bWxQSwUGAAAAAAQABAD5AAAAkgMAAAAA&#10;"/>
                <v:shape id="AutoShape 127" o:spid="_x0000_s1053" type="#_x0000_t32" style="position:absolute;left:11645;top:21888;width:51;height:268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gVasgAAADdAAAADwAAAGRycy9kb3ducmV2LnhtbESPS2vDMBCE74X+B7GBXEoiO32QOlGC&#10;Wwg0hRzy6H1jbSxRa+VaSuL++6pQ6HGYmW+Y+bJ3jbhQF6xnBfk4A0FceW25VnDYr0ZTECEia2w8&#10;k4JvCrBc3N7MsdD+ylu67GItEoRDgQpMjG0hZagMOQxj3xIn7+Q7hzHJrpa6w2uCu0ZOsuxJOrSc&#10;Fgy29Gqo+tydnYLNOn8pj8au37dfdvO4Kptzffeh1HDQlzMQkfr4H/5rv2kFD/n9M/y+SU9AL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ygVasgAAADdAAAADwAAAAAA&#10;AAAAAAAAAAChAgAAZHJzL2Rvd25yZXYueG1sUEsFBgAAAAAEAAQA+QAAAJYDAAAAAA==&#10;"/>
                <v:shape id="AutoShape 128" o:spid="_x0000_s1054" type="#_x0000_t32" style="position:absolute;left:11645;top:24384;width:152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RHz8QAAADdAAAADwAAAGRycy9kb3ducmV2LnhtbERPz2vCMBS+D/wfwhN2m2mHyKzGIoJj&#10;KDtMR9Hbo3m2xealJLHW/fXLYbDjx/d7mQ+mFT0531hWkE4SEMSl1Q1XCr6P25c3ED4ga2wtk4IH&#10;echXo6clZtre+Yv6Q6hEDGGfoYI6hC6T0pc1GfQT2xFH7mKdwRChq6R2eI/hppWvSTKTBhuODTV2&#10;tKmpvB5uRsFpP78Vj+KTdkU6353RGf9zfFfqeTysFyACDeFf/Of+0Aqm6TTuj2/iE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5EfPxAAAAN0AAAAPAAAAAAAAAAAA&#10;AAAAAKECAABkcnMvZG93bnJldi54bWxQSwUGAAAAAAQABAD5AAAAkgMAAAAA&#10;">
                  <v:stroke endarrow="block"/>
                </v:shape>
                <v:shape id="AutoShape 129" o:spid="_x0000_s1055" type="#_x0000_t32" style="position:absolute;left:11696;top:28251;width:152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jiVMYAAADdAAAADwAAAGRycy9kb3ducmV2LnhtbESPQWvCQBSE7wX/w/KE3uomRaRGV5FC&#10;S1E8VEvQ2yP7TILZt2F31eivdwWhx2FmvmGm88404kzO15YVpIMEBHFhdc2lgr/t19sHCB+QNTaW&#10;ScGVPMxnvZcpZtpe+JfOm1CKCGGfoYIqhDaT0hcVGfQD2xJH72CdwRClK6V2eIlw08j3JBlJgzXH&#10;hQpb+qyoOG5ORsFuNT7l13xNyzwdL/fojL9tv5V67XeLCYhAXfgPP9s/WsEwHabweBOf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o4lTGAAAA3QAAAA8AAAAAAAAA&#10;AAAAAAAAoQIAAGRycy9kb3ducmV2LnhtbFBLBQYAAAAABAAEAPkAAACUAwAAAAA=&#10;">
                  <v:stroke endarrow="block"/>
                </v:shape>
                <v:shape id="AutoShape 130" o:spid="_x0000_s1056" type="#_x0000_t32" style="position:absolute;left:11645;top:32365;width:152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p8I8cAAADdAAAADwAAAGRycy9kb3ducmV2LnhtbESPT2vCQBTE7wW/w/IEb3UTkaLRVURo&#10;EUsP/iHo7ZF9JsHs27C7auyn7xYKPQ4z8xtmvuxMI+7kfG1ZQTpMQBAXVtdcKjge3l8nIHxA1thY&#10;JgVP8rBc9F7mmGn74B3d96EUEcI+QwVVCG0mpS8qMuiHtiWO3sU6gyFKV0rt8BHhppGjJHmTBmuO&#10;CxW2tK6ouO5vRsHpc3rLn/kXbfN0uj2jM/778KHUoN+tZiACdeE//NfeaAXjdDyC3zfxCc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enwjxwAAAN0AAAAPAAAAAAAA&#10;AAAAAAAAAKECAABkcnMvZG93bnJldi54bWxQSwUGAAAAAAQABAD5AAAAlQMAAAAA&#10;">
                  <v:stroke endarrow="block"/>
                </v:shape>
                <v:shape id="AutoShape 131" o:spid="_x0000_s1057" type="#_x0000_t32" style="position:absolute;left:11772;top:36372;width:1524;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bZuMcAAADdAAAADwAAAGRycy9kb3ducmV2LnhtbESPT2vCQBTE74LfYXmF3nSTVopGV5FC&#10;S1E8+IfQ3h7ZZxKafRt2V4399K5Q8DjMzG+Y2aIzjTiT87VlBekwAUFcWF1zqeCw/xiMQfiArLGx&#10;TAqu5GEx7/dmmGl74S2dd6EUEcI+QwVVCG0mpS8qMuiHtiWO3tE6gyFKV0rt8BLhppEvSfImDdYc&#10;Fyps6b2i4nd3Mgq+15NTfs03tMrTyeoHnfF/+0+lnp+65RREoC48wv/tL61glI5e4f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Ntm4xwAAAN0AAAAPAAAAAAAA&#10;AAAAAAAAAKECAABkcnMvZG93bnJldi54bWxQSwUGAAAAAAQABAD5AAAAlQMAAAAA&#10;">
                  <v:stroke endarrow="block"/>
                </v:shape>
                <v:shape id="AutoShape 132" o:spid="_x0000_s1058" type="#_x0000_t32" style="position:absolute;left:11721;top:40646;width:152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9BzMcAAADdAAAADwAAAGRycy9kb3ducmV2LnhtbESPT2vCQBTE74V+h+UVvNVNJBRNXaUI&#10;ilg8+IfQ3h7Z1yQ0+zbsrhr76buC4HGYmd8w03lvWnEm5xvLCtJhAoK4tLrhSsHxsHwdg/ABWWNr&#10;mRRcycN89vw0xVzbC+/ovA+ViBD2OSqoQ+hyKX1Zk0E/tB1x9H6sMxiidJXUDi8Rblo5SpI3abDh&#10;uFBjR4uayt/9ySj4+pycimuxpU2RTjbf6Iz/O6yUGrz0H+8gAvXhEb6311pBlmYZ3N7EJyB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30HMxwAAAN0AAAAPAAAAAAAA&#10;AAAAAAAAAKECAABkcnMvZG93bnJldi54bWxQSwUGAAAAAAQABAD5AAAAlQMAAAAA&#10;">
                  <v:stroke endarrow="block"/>
                </v:shape>
                <v:rect id="Rectangle 133" o:spid="_x0000_s1059" style="position:absolute;left:42004;top:43948;width:177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GE68YA&#10;AADdAAAADwAAAGRycy9kb3ducmV2LnhtbESPzW7CMBCE75V4B2uRuDUOv6IpBqFWVOUIyaW3bbwk&#10;gXgd2QbSPn1dqVKPo5n5RrPa9KYVN3K+saxgnKQgiEurG64UFPnucQnCB2SNrWVS8EUeNuvBwwoz&#10;be98oNsxVCJC2GeooA6hy6T0ZU0GfWI74uidrDMYonSV1A7vEW5aOUnThTTYcFyosaOXmsrL8WoU&#10;fDaTAr8P+VtqnnbTsO/z8/XjVanRsN8+gwjUh//wX/tdK5iNZ3P4fROf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GE68YAAADdAAAADwAAAAAAAAAAAAAAAACYAgAAZHJz&#10;L2Rvd25yZXYueG1sUEsFBgAAAAAEAAQA9QAAAIsDAAAAAA==&#10;">
                  <v:textbox>
                    <w:txbxContent>
                      <w:p w14:paraId="00AEC900" w14:textId="77777777" w:rsidR="00213A93" w:rsidRPr="0057333A" w:rsidRDefault="00213A93" w:rsidP="000641E2">
                        <w:pPr>
                          <w:jc w:val="center"/>
                          <w:rPr>
                            <w:rFonts w:ascii="Arial" w:hAnsi="Arial" w:cs="Arial"/>
                          </w:rPr>
                        </w:pPr>
                        <w:r w:rsidRPr="0057333A">
                          <w:rPr>
                            <w:rFonts w:ascii="Arial" w:hAnsi="Arial" w:cs="Arial"/>
                          </w:rPr>
                          <w:t>Главен експерт</w:t>
                        </w:r>
                      </w:p>
                    </w:txbxContent>
                  </v:textbox>
                </v:rect>
                <v:rect id="Rectangle 134" o:spid="_x0000_s1060" style="position:absolute;left:42004;top:47371;width:177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ManMQA&#10;AADdAAAADwAAAGRycy9kb3ducmV2LnhtbESPT4vCMBTE74LfITzBm6b+QdauUURR9Kj14u1t87bt&#10;2ryUJmr10xtB2OMwM79hZovGlOJGtSssKxj0IxDEqdUFZwpOyab3BcJ5ZI2lZVLwIAeLebs1w1jb&#10;Ox/odvSZCBB2MSrIva9iKV2ak0HXtxVx8H5tbdAHWWdS13gPcFPKYRRNpMGCw0KOFa1ySi/Hq1Hw&#10;UwxP+Dwk28hMNyO/b5K/63mtVLfTLL9BeGr8f/jT3mkF48F4Au834Qn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TGpzEAAAA3QAAAA8AAAAAAAAAAAAAAAAAmAIAAGRycy9k&#10;b3ducmV2LnhtbFBLBQYAAAAABAAEAPUAAACJAwAAAAA=&#10;">
                  <v:textbox>
                    <w:txbxContent>
                      <w:p w14:paraId="5D929F1C" w14:textId="77777777" w:rsidR="00213A93" w:rsidRPr="0057333A" w:rsidRDefault="00213A93" w:rsidP="000641E2">
                        <w:pPr>
                          <w:jc w:val="center"/>
                          <w:rPr>
                            <w:rFonts w:ascii="Arial" w:hAnsi="Arial" w:cs="Arial"/>
                          </w:rPr>
                        </w:pPr>
                        <w:r>
                          <w:rPr>
                            <w:rFonts w:ascii="Arial" w:hAnsi="Arial" w:cs="Arial"/>
                          </w:rPr>
                          <w:t>Старши</w:t>
                        </w:r>
                        <w:r w:rsidRPr="0057333A">
                          <w:rPr>
                            <w:rFonts w:ascii="Arial" w:hAnsi="Arial" w:cs="Arial"/>
                          </w:rPr>
                          <w:t xml:space="preserve"> експерт</w:t>
                        </w:r>
                      </w:p>
                    </w:txbxContent>
                  </v:textbox>
                </v:rect>
                <v:rect id="Rectangle 135" o:spid="_x0000_s1061" style="position:absolute;left:42004;top:50793;width:177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yA8UA&#10;AADdAAAADwAAAGRycy9kb3ducmV2LnhtbESP0WrCQBRE3wX/YblC33RjlVpSVxFBqWBFrR9wzd4m&#10;0ezdNLtq9OtdQfBxmJkzzHBcm0KcqXK5ZQXdTgSCOLE651TB7nfW/gThPLLGwjIpuJKD8ajZGGKs&#10;7YU3dN76VAQIuxgVZN6XsZQuycig69iSOHh/tjLog6xSqSu8BLgp5HsUfUiDOYeFDEuaZpQctyej&#10;4NBbL36IbtFqPV/+0262N3seKPXWqidfIDzV/hV+tr+1gn63P4DHm/AE5O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LIDxQAAAN0AAAAPAAAAAAAAAAAAAAAAAJgCAABkcnMv&#10;ZG93bnJldi54bWxQSwUGAAAAAAQABAD1AAAAigMAAAAA&#10;" fillcolor="white [3212]">
                  <v:textbox>
                    <w:txbxContent>
                      <w:p w14:paraId="5400AFCD" w14:textId="77777777" w:rsidR="00213A93" w:rsidRPr="0057333A" w:rsidRDefault="00213A93" w:rsidP="000641E2">
                        <w:pPr>
                          <w:jc w:val="center"/>
                          <w:rPr>
                            <w:rFonts w:ascii="Arial" w:hAnsi="Arial" w:cs="Arial"/>
                          </w:rPr>
                        </w:pPr>
                        <w:r>
                          <w:rPr>
                            <w:rFonts w:ascii="Arial" w:hAnsi="Arial" w:cs="Arial"/>
                          </w:rPr>
                          <w:t>Младши</w:t>
                        </w:r>
                        <w:r w:rsidRPr="0057333A">
                          <w:rPr>
                            <w:rFonts w:ascii="Arial" w:hAnsi="Arial" w:cs="Arial"/>
                          </w:rPr>
                          <w:t xml:space="preserve"> експерт</w:t>
                        </w:r>
                      </w:p>
                    </w:txbxContent>
                  </v:textbox>
                </v:rect>
                <v:rect id="Rectangle 136" o:spid="_x0000_s1062" style="position:absolute;left:42004;top:54063;width:17780;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ArdcMA&#10;AADdAAAADwAAAGRycy9kb3ducmV2LnhtbERPPW/CMBDdkfgP1lXqBk5SVNGAE6FWIBghLN2O+Jqk&#10;jc9RbCDw6/FQifHpfS/zwbTiQr1rLCuIpxEI4tLqhisFx2I9mYNwHllja5kU3MhBno1HS0y1vfKe&#10;LgdfiRDCLkUFtfddKqUrazLoprYjDtyP7Q36APtK6h6vIdy0Momid2mw4dBQY0efNZV/h7NRcGqS&#10;I973xSYyH+s3vxuK3/P3l1KvL8NqAcLT4J/if/dWK5jFszA3vAlPQG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ArdcMAAADdAAAADwAAAAAAAAAAAAAAAACYAgAAZHJzL2Rv&#10;d25yZXYueG1sUEsFBgAAAAAEAAQA9QAAAIgDAAAAAA==&#10;">
                  <v:textbox>
                    <w:txbxContent>
                      <w:p w14:paraId="77276D4F" w14:textId="77777777" w:rsidR="00213A93" w:rsidRPr="0057333A" w:rsidRDefault="00213A93" w:rsidP="000641E2">
                        <w:pPr>
                          <w:jc w:val="center"/>
                          <w:rPr>
                            <w:rFonts w:ascii="Arial" w:hAnsi="Arial" w:cs="Arial"/>
                          </w:rPr>
                        </w:pPr>
                        <w:r>
                          <w:rPr>
                            <w:rFonts w:ascii="Arial" w:hAnsi="Arial" w:cs="Arial"/>
                          </w:rPr>
                          <w:t>Главен специалист</w:t>
                        </w:r>
                      </w:p>
                    </w:txbxContent>
                  </v:textbox>
                </v:rect>
                <v:shape id="AutoShape 137" o:spid="_x0000_s1063" type="#_x0000_t32" style="position:absolute;left:61099;top:42189;width:25;height:132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ywqsUAAADdAAAADwAAAGRycy9kb3ducmV2LnhtbESPQWsCMRSE7wX/Q3hCL6Vmt4joahQp&#10;FIoHoboHj4/kdXdx87Im6br+eyMUPA4z8w2z2gy2FT350DhWkE8yEMTamYYrBeXx630OIkRkg61j&#10;UnCjAJv16GWFhXFX/qH+ECuRIBwKVFDH2BVSBl2TxTBxHXHyfp23GJP0lTQerwluW/mRZTNpseG0&#10;UGNHnzXp8+HPKmh25b7s3y7R6/kuP/k8HE+tVup1PGyXICIN8Rn+b38bBdN8uoDHm/QE5Po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ywqsUAAADdAAAADwAAAAAAAAAA&#10;AAAAAAChAgAAZHJzL2Rvd25yZXYueG1sUEsFBgAAAAAEAAQA+QAAAJMDAAAAAA==&#10;"/>
                <v:line id="Line 138" o:spid="_x0000_s1064" style="position:absolute;flip:x y;visibility:visible;mso-wrap-style:square" from="59784,45269" to="61099,45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WONcMAAADdAAAADwAAAGRycy9kb3ducmV2LnhtbERPz2vCMBS+D/Y/hDfwNtOKiuuMIsJg&#10;By860etr82yqzUvbxFr/++Uw2PHj+71cD7YWPXW+cqwgHScgiAunKy4VHH++3hcgfEDWWDsmBU/y&#10;sF69viwx0+7Be+oPoRQxhH2GCkwITSalLwxZ9GPXEEfu4jqLIcKulLrDRwy3tZwkyVxarDg2GGxo&#10;a6i4He5WQZ/f0+tpt7/5/Nx+5AvTbnftXKnR27D5BBFoCP/iP/e3VjBNZ3F/fBOfgF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VjjXDAAAA3QAAAA8AAAAAAAAAAAAA&#10;AAAAoQIAAGRycy9kb3ducmV2LnhtbFBLBQYAAAAABAAEAPkAAACRAwAAAAA=&#10;">
                  <v:stroke endarrow="block"/>
                </v:line>
                <v:line id="Line 139" o:spid="_x0000_s1065" style="position:absolute;flip:x y;visibility:visible;mso-wrap-style:square" from="59784,48704" to="61099,48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krrsYAAADdAAAADwAAAGRycy9kb3ducmV2LnhtbESPQWvCQBSE74X+h+UVequbSCtpdJUi&#10;CD140Yq9vmSf2dTs2yS7xvTfdwWhx2FmvmEWq9E2YqDe144VpJMEBHHpdM2VgsPX5iUD4QOyxsYx&#10;KfglD6vl48MCc+2uvKNhHyoRIexzVGBCaHMpfWnIop+4ljh6J9dbDFH2ldQ9XiPcNnKaJDNpsea4&#10;YLCltaHyvL9YBUNxSX+O293ZF9/de5GZbr3tZko9P40fcxCBxvAfvrc/tYLX9C2F25v4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ZK67GAAAA3QAAAA8AAAAAAAAA&#10;AAAAAAAAoQIAAGRycy9kb3ducmV2LnhtbFBLBQYAAAAABAAEAPkAAACUAwAAAAA=&#10;">
                  <v:stroke endarrow="block"/>
                </v:line>
                <v:line id="Line 140" o:spid="_x0000_s1066" style="position:absolute;flip:x y;visibility:visible;mso-wrap-style:square" from="59702,52050" to="61016,520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u12cYAAADdAAAADwAAAGRycy9kb3ducmV2LnhtbESPQWvCQBSE74X+h+UVvNVNRMWmrlKE&#10;ggcvWmmvL9lnNpp9m2TXGP+9Wyj0OMzMN8xyPdha9NT5yrGCdJyAIC6crrhUcPz6fF2A8AFZY+2Y&#10;FNzJw3r1/LTETLsb76k/hFJECPsMFZgQmkxKXxiy6MeuIY7eyXUWQ5RdKXWHtwi3tZwkyVxarDgu&#10;GGxoY6i4HK5WQZ9f0/P3bn/x+U/7li9Mu9m1c6VGL8PHO4hAQ/gP/7W3WsE0nU3g9018AnL1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LtdnGAAAA3QAAAA8AAAAAAAAA&#10;AAAAAAAAoQIAAGRycy9kb3ducmV2LnhtbFBLBQYAAAAABAAEAPkAAACUAwAAAAA=&#10;">
                  <v:stroke endarrow="block"/>
                </v:line>
                <v:line id="Line 141" o:spid="_x0000_s1067" style="position:absolute;flip:x y;visibility:visible;mso-wrap-style:square" from="59702,55391" to="61099,55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cQQscAAADdAAAADwAAAGRycy9kb3ducmV2LnhtbESPQWvCQBSE74X+h+UVetNNWisaXaUI&#10;BQ9e1FKvL9lnNjX7NsmuMf333YLQ4zAz3zDL9WBr0VPnK8cK0nECgrhwuuJSwefxYzQD4QOyxtox&#10;KfghD+vV48MSM+1uvKf+EEoRIewzVGBCaDIpfWHIoh+7hjh6Z9dZDFF2pdQd3iLc1vIlSabSYsVx&#10;wWBDG0PF5XC1Cvr8mn5/7fYXn5/aeT4z7WbXTpV6fhreFyACDeE/fG9vtYJJ+vYKf2/iE5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hxBCxwAAAN0AAAAPAAAAAAAA&#10;AAAAAAAAAKECAABkcnMvZG93bnJldi54bWxQSwUGAAAAAAQABAD5AAAAlQMAAAAA&#10;">
                  <v:stroke endarrow="block"/>
                </v:line>
                <v:shape id="AutoShape 142" o:spid="_x0000_s1068" type="#_x0000_t32" style="position:absolute;left:23526;top:17011;width:38;height:13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0ke8QAAADdAAAADwAAAGRycy9kb3ducmV2LnhtbESPQWsCMRSE74X+h/AK3rpZRUtZjdIK&#10;gniRqlCPj81zN7h5WTZxs/57IxR6HGbmG2axGmwjeuq8caxgnOUgiEunDVcKTsfN+ycIH5A1No5J&#10;wZ08rJavLwsstIv8Q/0hVCJB2BeooA6hLaT0ZU0WfeZa4uRdXGcxJNlVUncYE9w2cpLnH9Ki4bRQ&#10;Y0vrmsrr4WYVmLg3fbtdx+/d79nrSOY+c0ap0dvwNQcRaAj/4b/2ViuYjmdTeL5JT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bSR7xAAAAN0AAAAPAAAAAAAAAAAA&#10;AAAAAKECAABkcnMvZG93bnJldi54bWxQSwUGAAAAAAQABAD5AAAAkgMAAAAA&#10;">
                  <v:stroke endarrow="block"/>
                </v:shape>
                <v:shape id="AutoShape 143" o:spid="_x0000_s1069" type="#_x0000_t32" style="position:absolute;left:52126;top:17011;width:6;height:14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pyiscAAADdAAAADwAAAGRycy9kb3ducmV2LnhtbESPT2vCQBTE74LfYXmF3nSTUotGV5FC&#10;S1E8+IfQ3h7ZZxKafRt2V4399K5Q8DjMzG+Y2aIzjTiT87VlBekwAUFcWF1zqeCw/xiMQfiArLGx&#10;TAqu5GEx7/dmmGl74S2dd6EUEcI+QwVVCG0mpS8qMuiHtiWO3tE6gyFKV0rt8BLhppEvSfImDdYc&#10;Fyps6b2i4nd3Mgq+15NTfs03tMrTyeoHnfF/+0+lnp+65RREoC48wv/tL63gNR2N4P4mPgE5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SnKKxwAAAN0AAAAPAAAAAAAA&#10;AAAAAAAAAKECAABkcnMvZG93bnJldi54bWxQSwUGAAAAAAQABAD5AAAAlQMAAAAA&#10;">
                  <v:stroke endarrow="block"/>
                </v:shape>
                <v:rect id="Rectangle 144" o:spid="_x0000_s1070" style="position:absolute;left:13359;top:42773;width:205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MQcYA&#10;AADdAAAADwAAAGRycy9kb3ducmV2LnhtbESPQWvCQBSE70L/w/IKvZmNaSs1ugaxWNqjxktvz+wz&#10;iWbfhuxG0/56Vyj0OMzMN8wiG0wjLtS52rKCSRSDIC6srrlUsM834zcQziNrbCyTgh9ykC0fRgtM&#10;tb3yli47X4oAYZeigsr7NpXSFRUZdJFtiYN3tJ1BH2RXSt3hNcBNI5M4nkqDNYeFCltaV1Scd71R&#10;cKiTPf5u84/YzDbP/mvIT/33u1JPj8NqDsLT4P/Df+1PreBl8jqF+5vw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0qMQcYAAADdAAAADwAAAAAAAAAAAAAAAACYAgAAZHJz&#10;L2Rvd25yZXYueG1sUEsFBgAAAAAEAAQA9QAAAIsDAAAAAA==&#10;">
                  <v:textbox>
                    <w:txbxContent>
                      <w:p w14:paraId="20F090E0" w14:textId="77777777" w:rsidR="00213A93" w:rsidRPr="006C2BE4" w:rsidRDefault="00213A93" w:rsidP="000641E2">
                        <w:pPr>
                          <w:jc w:val="center"/>
                          <w:rPr>
                            <w:rFonts w:ascii="Arial" w:hAnsi="Arial" w:cs="Arial"/>
                          </w:rPr>
                        </w:pPr>
                        <w:r>
                          <w:rPr>
                            <w:rFonts w:ascii="Arial" w:hAnsi="Arial" w:cs="Arial"/>
                          </w:rPr>
                          <w:t>Младши експерт</w:t>
                        </w:r>
                      </w:p>
                    </w:txbxContent>
                  </v:textbox>
                </v:rect>
                <v:rect id="Rectangle 145" o:spid="_x0000_s1071" style="position:absolute;left:13359;top:47097;width:205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Yp2scA&#10;AADdAAAADwAAAGRycy9kb3ducmV2LnhtbESPzW7CMBCE75V4B2srcStOgPKTxqCqCNQeSbhwW+Jt&#10;khKvo9hA6NPXlSr1OJqZbzTpujeNuFLnassK4lEEgriwuuZSwSHfPi1AOI+ssbFMCu7kYL0aPKSY&#10;aHvjPV0zX4oAYZeggsr7NpHSFRUZdCPbEgfv03YGfZBdKXWHtwA3jRxH0UwarDksVNjSW0XFObsY&#10;Bad6fMDvfb6LzHI78R99/nU5bpQaPvavLyA89f4//Nd+1wqm8fMcft+EJy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GKdrHAAAA3QAAAA8AAAAAAAAAAAAAAAAAmAIAAGRy&#10;cy9kb3ducmV2LnhtbFBLBQYAAAAABAAEAPUAAACMAwAAAAA=&#10;">
                  <v:textbox>
                    <w:txbxContent>
                      <w:p w14:paraId="41D4CEE4" w14:textId="77777777" w:rsidR="00213A93" w:rsidRPr="006C2BE4" w:rsidRDefault="00213A93" w:rsidP="000641E2">
                        <w:pPr>
                          <w:jc w:val="center"/>
                          <w:rPr>
                            <w:rFonts w:ascii="Arial" w:hAnsi="Arial" w:cs="Arial"/>
                          </w:rPr>
                        </w:pPr>
                        <w:r>
                          <w:rPr>
                            <w:rFonts w:ascii="Arial" w:hAnsi="Arial" w:cs="Arial"/>
                          </w:rPr>
                          <w:t>Изпълнител</w:t>
                        </w:r>
                      </w:p>
                    </w:txbxContent>
                  </v:textbox>
                </v:rect>
                <v:shape id="AutoShape 146" o:spid="_x0000_s1072" type="#_x0000_t32" style="position:absolute;left:11816;top:44551;width:152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vdFMQAAADdAAAADwAAAGRycy9kb3ducmV2LnhtbERPy2rCQBTdF/yH4Qrd1UmKFY2OIkKl&#10;WFz4IOjukrkmwcydMDNq7Nd3FoUuD+c9W3SmEXdyvrasIB0kIIgLq2suFRwPn29jED4ga2wsk4In&#10;eVjMey8zzLR98I7u+1CKGMI+QwVVCG0mpS8qMugHtiWO3MU6gyFCV0rt8BHDTSPfk2QkDdYcGyps&#10;aVVRcd3fjILT9+SWP/MtbfJ0sjmjM/7nsFbqtd8tpyACdeFf/Of+0gqG6UecG9/EJy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S90UxAAAAN0AAAAPAAAAAAAAAAAA&#10;AAAAAKECAABkcnMvZG93bnJldi54bWxQSwUGAAAAAAQABAD5AAAAkgMAAAAA&#10;">
                  <v:stroke endarrow="block"/>
                </v:shape>
                <v:shape id="AutoShape 147" o:spid="_x0000_s1073" type="#_x0000_t32" style="position:absolute;left:11816;top:48552;width:152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d4j8cAAADdAAAADwAAAGRycy9kb3ducmV2LnhtbESPT2vCQBTE70K/w/IKvekm0hYTXUUE&#10;S7H04B+C3h7Z1yQ0+zbsrhr76buFgsdhZn7DzBa9acWFnG8sK0hHCQji0uqGKwWH/Xo4AeEDssbW&#10;Mim4kYfF/GEww1zbK2/psguViBD2OSqoQ+hyKX1Zk0E/sh1x9L6sMxiidJXUDq8Rblo5TpJXabDh&#10;uFBjR6uayu/d2Sg4fmTn4lZ80qZIs80JnfE/+zelnh775RREoD7cw//td63gOX3J4O9NfAJ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B3iPxwAAAN0AAAAPAAAAAAAA&#10;AAAAAAAAAKECAABkcnMvZG93bnJldi54bWxQSwUGAAAAAAQABAD5AAAAlQMAAAAA&#10;">
                  <v:stroke endarrow="block"/>
                </v:shape>
                <w10:wrap anchorx="page" anchory="line"/>
              </v:group>
            </w:pict>
          </mc:Fallback>
        </mc:AlternateContent>
      </w:r>
    </w:p>
    <w:p w14:paraId="37B146EF" w14:textId="7FCB1F56" w:rsidR="002D4E57" w:rsidRPr="002D4E57" w:rsidRDefault="004C760F" w:rsidP="002D4E57">
      <w:pPr>
        <w:pStyle w:val="NormalWeb"/>
        <w:spacing w:before="0" w:beforeAutospacing="0" w:after="0" w:afterAutospacing="0"/>
        <w:jc w:val="center"/>
        <w:rPr>
          <w:b/>
        </w:rPr>
      </w:pPr>
      <w:r w:rsidRPr="00995B58">
        <w:rPr>
          <w:b/>
        </w:rPr>
        <w:t>СТРУКТУРА НА ОД "ЗЕМЕДЕЛИЕ"- СТАРА ЗАГОРА</w:t>
      </w:r>
    </w:p>
    <w:p w14:paraId="61F39CEC" w14:textId="3AC5F5D9" w:rsidR="00D10E37" w:rsidRDefault="00D10E37" w:rsidP="00F876A4">
      <w:pPr>
        <w:pStyle w:val="NormalWeb"/>
        <w:tabs>
          <w:tab w:val="center" w:pos="4879"/>
          <w:tab w:val="left" w:pos="7200"/>
        </w:tabs>
        <w:spacing w:before="0" w:beforeAutospacing="0" w:after="0" w:afterAutospacing="0"/>
        <w:rPr>
          <w:b/>
          <w:color w:val="FF0000"/>
        </w:rPr>
      </w:pPr>
    </w:p>
    <w:p w14:paraId="7529430F" w14:textId="77777777" w:rsidR="00F876A4" w:rsidRDefault="00F876A4" w:rsidP="00F876A4">
      <w:pPr>
        <w:pStyle w:val="NormalWeb"/>
        <w:tabs>
          <w:tab w:val="center" w:pos="4879"/>
          <w:tab w:val="left" w:pos="7200"/>
        </w:tabs>
        <w:spacing w:before="0" w:beforeAutospacing="0" w:after="0" w:afterAutospacing="0"/>
        <w:rPr>
          <w:b/>
          <w:color w:val="FF0000"/>
        </w:rPr>
      </w:pPr>
    </w:p>
    <w:p w14:paraId="22BE43AA" w14:textId="77777777" w:rsidR="00F876A4" w:rsidRDefault="00F876A4" w:rsidP="00F876A4">
      <w:pPr>
        <w:pStyle w:val="NormalWeb"/>
        <w:tabs>
          <w:tab w:val="center" w:pos="4879"/>
          <w:tab w:val="left" w:pos="7200"/>
        </w:tabs>
        <w:spacing w:before="0" w:beforeAutospacing="0" w:after="0" w:afterAutospacing="0"/>
        <w:rPr>
          <w:b/>
          <w:color w:val="FF0000"/>
        </w:rPr>
      </w:pPr>
    </w:p>
    <w:p w14:paraId="5EC95FFA" w14:textId="77777777" w:rsidR="00F876A4" w:rsidRDefault="00F876A4" w:rsidP="00F876A4">
      <w:pPr>
        <w:pStyle w:val="NormalWeb"/>
        <w:tabs>
          <w:tab w:val="center" w:pos="4879"/>
          <w:tab w:val="left" w:pos="7200"/>
        </w:tabs>
        <w:spacing w:before="0" w:beforeAutospacing="0" w:after="0" w:afterAutospacing="0"/>
        <w:rPr>
          <w:b/>
          <w:color w:val="FF0000"/>
        </w:rPr>
      </w:pPr>
    </w:p>
    <w:p w14:paraId="6D10061D" w14:textId="77777777" w:rsidR="00F876A4" w:rsidRDefault="00F876A4" w:rsidP="00F876A4">
      <w:pPr>
        <w:pStyle w:val="NormalWeb"/>
        <w:tabs>
          <w:tab w:val="center" w:pos="4879"/>
          <w:tab w:val="left" w:pos="7200"/>
        </w:tabs>
        <w:spacing w:before="0" w:beforeAutospacing="0" w:after="0" w:afterAutospacing="0"/>
        <w:rPr>
          <w:b/>
          <w:color w:val="FF0000"/>
        </w:rPr>
      </w:pPr>
    </w:p>
    <w:p w14:paraId="76D2A6B2" w14:textId="77777777" w:rsidR="00F876A4" w:rsidRDefault="00F876A4" w:rsidP="00F876A4">
      <w:pPr>
        <w:pStyle w:val="NormalWeb"/>
        <w:tabs>
          <w:tab w:val="center" w:pos="4879"/>
          <w:tab w:val="left" w:pos="7200"/>
        </w:tabs>
        <w:spacing w:before="0" w:beforeAutospacing="0" w:after="0" w:afterAutospacing="0"/>
        <w:rPr>
          <w:b/>
          <w:color w:val="FF0000"/>
        </w:rPr>
      </w:pPr>
    </w:p>
    <w:p w14:paraId="0531B27D" w14:textId="77777777" w:rsidR="00F876A4" w:rsidRDefault="00F876A4" w:rsidP="00F876A4">
      <w:pPr>
        <w:pStyle w:val="NormalWeb"/>
        <w:tabs>
          <w:tab w:val="center" w:pos="4879"/>
          <w:tab w:val="left" w:pos="7200"/>
        </w:tabs>
        <w:spacing w:before="0" w:beforeAutospacing="0" w:after="0" w:afterAutospacing="0"/>
        <w:rPr>
          <w:b/>
          <w:color w:val="FF0000"/>
        </w:rPr>
      </w:pPr>
    </w:p>
    <w:p w14:paraId="2FC48C03" w14:textId="77777777" w:rsidR="00F876A4" w:rsidRDefault="00F876A4" w:rsidP="00F876A4">
      <w:pPr>
        <w:pStyle w:val="NormalWeb"/>
        <w:tabs>
          <w:tab w:val="center" w:pos="4879"/>
          <w:tab w:val="left" w:pos="7200"/>
        </w:tabs>
        <w:spacing w:before="0" w:beforeAutospacing="0" w:after="0" w:afterAutospacing="0"/>
        <w:rPr>
          <w:b/>
          <w:color w:val="FF0000"/>
        </w:rPr>
      </w:pPr>
    </w:p>
    <w:p w14:paraId="77D8B131" w14:textId="77777777" w:rsidR="00F876A4" w:rsidRDefault="00F876A4" w:rsidP="00F876A4">
      <w:pPr>
        <w:pStyle w:val="NormalWeb"/>
        <w:tabs>
          <w:tab w:val="center" w:pos="4879"/>
          <w:tab w:val="left" w:pos="7200"/>
        </w:tabs>
        <w:spacing w:before="0" w:beforeAutospacing="0" w:after="0" w:afterAutospacing="0"/>
        <w:rPr>
          <w:b/>
          <w:color w:val="FF0000"/>
        </w:rPr>
      </w:pPr>
    </w:p>
    <w:p w14:paraId="186253C6" w14:textId="77777777" w:rsidR="00F876A4" w:rsidRPr="008A7E2C" w:rsidRDefault="00F876A4" w:rsidP="00F876A4">
      <w:pPr>
        <w:pStyle w:val="NormalWeb"/>
        <w:tabs>
          <w:tab w:val="center" w:pos="4879"/>
          <w:tab w:val="left" w:pos="7200"/>
        </w:tabs>
        <w:spacing w:before="0" w:beforeAutospacing="0" w:after="0" w:afterAutospacing="0"/>
        <w:rPr>
          <w:b/>
          <w:color w:val="FF0000"/>
        </w:rPr>
      </w:pPr>
    </w:p>
    <w:p w14:paraId="59D7FC26" w14:textId="77777777" w:rsidR="00D10E37" w:rsidRPr="008A7E2C" w:rsidRDefault="00D10E37" w:rsidP="008C083D">
      <w:pPr>
        <w:pStyle w:val="NormalWeb"/>
        <w:spacing w:before="0" w:beforeAutospacing="0" w:after="0" w:afterAutospacing="0"/>
        <w:jc w:val="center"/>
        <w:rPr>
          <w:b/>
          <w:color w:val="FF0000"/>
        </w:rPr>
      </w:pPr>
    </w:p>
    <w:p w14:paraId="4DF125A8" w14:textId="77777777" w:rsidR="000641E2" w:rsidRPr="008A7E2C" w:rsidRDefault="000641E2" w:rsidP="008C083D">
      <w:pPr>
        <w:pStyle w:val="NormalWeb"/>
        <w:spacing w:before="0" w:beforeAutospacing="0" w:after="0" w:afterAutospacing="0"/>
        <w:jc w:val="center"/>
        <w:rPr>
          <w:b/>
          <w:color w:val="FF0000"/>
        </w:rPr>
      </w:pPr>
    </w:p>
    <w:p w14:paraId="373E6E6E" w14:textId="77777777" w:rsidR="00A80C0A" w:rsidRPr="008A7E2C" w:rsidRDefault="00A80C0A" w:rsidP="005805D2">
      <w:pPr>
        <w:ind w:firstLine="720"/>
        <w:jc w:val="both"/>
        <w:rPr>
          <w:b/>
          <w:color w:val="FF0000"/>
          <w:lang w:val="ru-RU"/>
        </w:rPr>
      </w:pPr>
    </w:p>
    <w:p w14:paraId="711F47FA" w14:textId="77777777" w:rsidR="009C3352" w:rsidRPr="008A7E2C" w:rsidRDefault="009C3352" w:rsidP="005805D2">
      <w:pPr>
        <w:ind w:firstLine="720"/>
        <w:jc w:val="both"/>
        <w:rPr>
          <w:b/>
          <w:color w:val="FF0000"/>
          <w:lang w:val="ru-RU"/>
        </w:rPr>
      </w:pPr>
    </w:p>
    <w:p w14:paraId="58192FBD" w14:textId="77777777" w:rsidR="007A0764" w:rsidRPr="008A7E2C" w:rsidRDefault="007A0764" w:rsidP="005805D2">
      <w:pPr>
        <w:ind w:firstLine="720"/>
        <w:jc w:val="both"/>
        <w:rPr>
          <w:b/>
          <w:color w:val="FF0000"/>
          <w:lang w:val="ru-RU"/>
        </w:rPr>
      </w:pPr>
    </w:p>
    <w:p w14:paraId="5949517B" w14:textId="77777777" w:rsidR="007A0764" w:rsidRPr="008A7E2C" w:rsidRDefault="007A0764" w:rsidP="005805D2">
      <w:pPr>
        <w:ind w:firstLine="720"/>
        <w:jc w:val="both"/>
        <w:rPr>
          <w:b/>
          <w:color w:val="FF0000"/>
          <w:lang w:val="ru-RU"/>
        </w:rPr>
      </w:pPr>
    </w:p>
    <w:p w14:paraId="6CC7C422" w14:textId="77777777" w:rsidR="007A0764" w:rsidRPr="008A7E2C" w:rsidRDefault="007A0764" w:rsidP="005805D2">
      <w:pPr>
        <w:ind w:firstLine="720"/>
        <w:jc w:val="both"/>
        <w:rPr>
          <w:b/>
          <w:color w:val="FF0000"/>
          <w:lang w:val="ru-RU"/>
        </w:rPr>
      </w:pPr>
    </w:p>
    <w:p w14:paraId="46BC2E22" w14:textId="77777777" w:rsidR="007A0764" w:rsidRPr="008A7E2C" w:rsidRDefault="007A0764" w:rsidP="005805D2">
      <w:pPr>
        <w:ind w:firstLine="720"/>
        <w:jc w:val="both"/>
        <w:rPr>
          <w:b/>
          <w:color w:val="FF0000"/>
          <w:lang w:val="ru-RU"/>
        </w:rPr>
      </w:pPr>
    </w:p>
    <w:p w14:paraId="3C42A9D7" w14:textId="77777777" w:rsidR="007A0764" w:rsidRPr="008A7E2C" w:rsidRDefault="007A0764" w:rsidP="005805D2">
      <w:pPr>
        <w:ind w:firstLine="720"/>
        <w:jc w:val="both"/>
        <w:rPr>
          <w:b/>
          <w:color w:val="FF0000"/>
          <w:lang w:val="ru-RU"/>
        </w:rPr>
      </w:pPr>
    </w:p>
    <w:p w14:paraId="647A6EA0" w14:textId="77777777" w:rsidR="007A0764" w:rsidRPr="008A7E2C" w:rsidRDefault="007A0764" w:rsidP="005805D2">
      <w:pPr>
        <w:ind w:firstLine="720"/>
        <w:jc w:val="both"/>
        <w:rPr>
          <w:b/>
          <w:color w:val="FF0000"/>
          <w:lang w:val="ru-RU"/>
        </w:rPr>
      </w:pPr>
    </w:p>
    <w:p w14:paraId="47F2E1F1" w14:textId="77777777" w:rsidR="007A0764" w:rsidRPr="008A7E2C" w:rsidRDefault="007A0764" w:rsidP="005805D2">
      <w:pPr>
        <w:ind w:firstLine="720"/>
        <w:jc w:val="both"/>
        <w:rPr>
          <w:b/>
          <w:color w:val="FF0000"/>
          <w:lang w:val="ru-RU"/>
        </w:rPr>
      </w:pPr>
    </w:p>
    <w:p w14:paraId="4BD2B105" w14:textId="77777777" w:rsidR="007A0764" w:rsidRPr="008A7E2C" w:rsidRDefault="007A0764" w:rsidP="005805D2">
      <w:pPr>
        <w:ind w:firstLine="720"/>
        <w:jc w:val="both"/>
        <w:rPr>
          <w:b/>
          <w:color w:val="FF0000"/>
          <w:lang w:val="ru-RU"/>
        </w:rPr>
      </w:pPr>
    </w:p>
    <w:p w14:paraId="6CDDD7D1" w14:textId="77777777" w:rsidR="007A0764" w:rsidRPr="008A7E2C" w:rsidRDefault="007A0764" w:rsidP="005805D2">
      <w:pPr>
        <w:ind w:firstLine="720"/>
        <w:jc w:val="both"/>
        <w:rPr>
          <w:b/>
          <w:color w:val="FF0000"/>
          <w:lang w:val="ru-RU"/>
        </w:rPr>
      </w:pPr>
    </w:p>
    <w:p w14:paraId="15AD6650" w14:textId="77777777" w:rsidR="007A0764" w:rsidRPr="008A7E2C" w:rsidRDefault="007A0764" w:rsidP="005805D2">
      <w:pPr>
        <w:ind w:firstLine="720"/>
        <w:jc w:val="both"/>
        <w:rPr>
          <w:b/>
          <w:color w:val="FF0000"/>
          <w:lang w:val="ru-RU"/>
        </w:rPr>
      </w:pPr>
    </w:p>
    <w:p w14:paraId="383AC86E" w14:textId="77777777" w:rsidR="007A0764" w:rsidRPr="008A7E2C" w:rsidRDefault="007A0764" w:rsidP="005805D2">
      <w:pPr>
        <w:ind w:firstLine="720"/>
        <w:jc w:val="both"/>
        <w:rPr>
          <w:b/>
          <w:color w:val="FF0000"/>
          <w:lang w:val="ru-RU"/>
        </w:rPr>
      </w:pPr>
    </w:p>
    <w:p w14:paraId="4227F4BC" w14:textId="77777777" w:rsidR="007A0764" w:rsidRPr="008A7E2C" w:rsidRDefault="007A0764" w:rsidP="005805D2">
      <w:pPr>
        <w:ind w:firstLine="720"/>
        <w:jc w:val="both"/>
        <w:rPr>
          <w:b/>
          <w:color w:val="FF0000"/>
          <w:lang w:val="ru-RU"/>
        </w:rPr>
      </w:pPr>
    </w:p>
    <w:p w14:paraId="11E4A2CC" w14:textId="77777777" w:rsidR="007A0764" w:rsidRPr="008A7E2C" w:rsidRDefault="007A0764" w:rsidP="005805D2">
      <w:pPr>
        <w:ind w:firstLine="720"/>
        <w:jc w:val="both"/>
        <w:rPr>
          <w:b/>
          <w:color w:val="FF0000"/>
          <w:lang w:val="ru-RU"/>
        </w:rPr>
      </w:pPr>
    </w:p>
    <w:p w14:paraId="0B461F10" w14:textId="77777777" w:rsidR="007A0764" w:rsidRPr="008A7E2C" w:rsidRDefault="007A0764" w:rsidP="005805D2">
      <w:pPr>
        <w:ind w:firstLine="720"/>
        <w:jc w:val="both"/>
        <w:rPr>
          <w:b/>
          <w:color w:val="FF0000"/>
          <w:lang w:val="ru-RU"/>
        </w:rPr>
      </w:pPr>
    </w:p>
    <w:p w14:paraId="1C227012" w14:textId="77777777" w:rsidR="007A0764" w:rsidRPr="008A7E2C" w:rsidRDefault="007A0764" w:rsidP="005805D2">
      <w:pPr>
        <w:ind w:firstLine="720"/>
        <w:jc w:val="both"/>
        <w:rPr>
          <w:b/>
          <w:color w:val="FF0000"/>
          <w:lang w:val="ru-RU"/>
        </w:rPr>
      </w:pPr>
    </w:p>
    <w:p w14:paraId="70323269" w14:textId="77777777" w:rsidR="007A0764" w:rsidRPr="008A7E2C" w:rsidRDefault="007A0764" w:rsidP="005805D2">
      <w:pPr>
        <w:ind w:firstLine="720"/>
        <w:jc w:val="both"/>
        <w:rPr>
          <w:b/>
          <w:color w:val="FF0000"/>
          <w:lang w:val="ru-RU"/>
        </w:rPr>
      </w:pPr>
    </w:p>
    <w:p w14:paraId="50C4D81C" w14:textId="77777777" w:rsidR="007A0764" w:rsidRPr="008A7E2C" w:rsidRDefault="007A0764" w:rsidP="005805D2">
      <w:pPr>
        <w:ind w:firstLine="720"/>
        <w:jc w:val="both"/>
        <w:rPr>
          <w:b/>
          <w:color w:val="FF0000"/>
          <w:lang w:val="ru-RU"/>
        </w:rPr>
      </w:pPr>
    </w:p>
    <w:p w14:paraId="314EA474" w14:textId="77777777" w:rsidR="00585BA8" w:rsidRPr="00900E84" w:rsidRDefault="00585BA8" w:rsidP="00A37149">
      <w:pPr>
        <w:jc w:val="both"/>
        <w:rPr>
          <w:b/>
        </w:rPr>
      </w:pPr>
    </w:p>
    <w:p w14:paraId="3107C08C" w14:textId="77777777" w:rsidR="00621B03" w:rsidRPr="00F04D77" w:rsidRDefault="008E4F57" w:rsidP="00F04D77">
      <w:pPr>
        <w:numPr>
          <w:ilvl w:val="0"/>
          <w:numId w:val="8"/>
        </w:numPr>
        <w:tabs>
          <w:tab w:val="left" w:pos="0"/>
        </w:tabs>
        <w:ind w:left="284" w:hanging="284"/>
        <w:jc w:val="both"/>
        <w:rPr>
          <w:b/>
        </w:rPr>
      </w:pPr>
      <w:r w:rsidRPr="00F04D77">
        <w:rPr>
          <w:b/>
          <w:lang w:val="bg-BG"/>
        </w:rPr>
        <w:t>Д</w:t>
      </w:r>
      <w:r w:rsidR="00621B03" w:rsidRPr="00F04D77">
        <w:rPr>
          <w:b/>
          <w:lang w:val="bg-BG"/>
        </w:rPr>
        <w:t>ирекция "АПФСДЧР"</w:t>
      </w:r>
      <w:r w:rsidR="00E66545" w:rsidRPr="00F04D77">
        <w:rPr>
          <w:b/>
          <w:lang w:val="bg-BG"/>
        </w:rPr>
        <w:t xml:space="preserve"> </w:t>
      </w:r>
    </w:p>
    <w:p w14:paraId="11727C80" w14:textId="77777777" w:rsidR="00C24293" w:rsidRDefault="00C24293" w:rsidP="00C24293">
      <w:pPr>
        <w:ind w:left="720"/>
        <w:jc w:val="both"/>
        <w:rPr>
          <w:b/>
        </w:rPr>
      </w:pPr>
    </w:p>
    <w:p w14:paraId="701EF278" w14:textId="77777777" w:rsidR="00C24293" w:rsidRPr="00900E84" w:rsidRDefault="00C24293" w:rsidP="00F91B76">
      <w:pPr>
        <w:numPr>
          <w:ilvl w:val="0"/>
          <w:numId w:val="4"/>
        </w:numPr>
        <w:tabs>
          <w:tab w:val="left" w:pos="0"/>
          <w:tab w:val="left" w:pos="851"/>
        </w:tabs>
        <w:ind w:left="851" w:hanging="284"/>
        <w:jc w:val="both"/>
        <w:rPr>
          <w:lang w:val="ru-RU"/>
        </w:rPr>
      </w:pPr>
      <w:r w:rsidRPr="00900E84">
        <w:rPr>
          <w:lang w:val="bg-BG"/>
        </w:rPr>
        <w:t>П</w:t>
      </w:r>
      <w:r w:rsidRPr="00900E84">
        <w:t>риема, регистрира</w:t>
      </w:r>
      <w:r w:rsidRPr="00900E84">
        <w:rPr>
          <w:lang w:val="bg-BG"/>
        </w:rPr>
        <w:t xml:space="preserve">, </w:t>
      </w:r>
      <w:r w:rsidRPr="00900E84">
        <w:t>разпределя входящата служебна кореспонденция, извежда и изпраща изходящата кореспонденция</w:t>
      </w:r>
      <w:r w:rsidRPr="00900E84">
        <w:rPr>
          <w:lang w:val="bg-BG"/>
        </w:rPr>
        <w:t xml:space="preserve">. </w:t>
      </w:r>
      <w:r w:rsidRPr="00900E84">
        <w:rPr>
          <w:lang w:val="ru-RU"/>
        </w:rPr>
        <w:t>Звената за административно обслужване ежедневно приемат документи,</w:t>
      </w:r>
      <w:r w:rsidRPr="00900E84">
        <w:rPr>
          <w:b/>
          <w:bCs/>
          <w:lang w:val="ru-RU"/>
        </w:rPr>
        <w:t xml:space="preserve"> </w:t>
      </w:r>
      <w:r w:rsidRPr="00900E84">
        <w:rPr>
          <w:bCs/>
          <w:lang w:val="ru-RU"/>
        </w:rPr>
        <w:t xml:space="preserve">които </w:t>
      </w:r>
      <w:r w:rsidRPr="00900E84">
        <w:rPr>
          <w:lang w:val="ru-RU"/>
        </w:rPr>
        <w:t>р</w:t>
      </w:r>
      <w:r w:rsidR="00097B91">
        <w:rPr>
          <w:lang w:val="ru-RU"/>
        </w:rPr>
        <w:t>егистрират със съответен индекс</w:t>
      </w:r>
      <w:r w:rsidR="00097B91">
        <w:t xml:space="preserve">. </w:t>
      </w:r>
      <w:r w:rsidRPr="00900E84">
        <w:rPr>
          <w:lang w:val="ru-RU"/>
        </w:rPr>
        <w:t xml:space="preserve">Звената за административно обслужване са ясно обозначени и работят с гъвкаво работно време, съгласно чл.10 от Наредбата </w:t>
      </w:r>
      <w:r>
        <w:rPr>
          <w:lang w:val="ru-RU"/>
        </w:rPr>
        <w:t>за административното обслужване</w:t>
      </w:r>
      <w:r>
        <w:t>;</w:t>
      </w:r>
    </w:p>
    <w:p w14:paraId="6E48D9BB" w14:textId="77777777" w:rsidR="00C24293" w:rsidRPr="00C24293" w:rsidRDefault="00C24293" w:rsidP="00F91B76">
      <w:pPr>
        <w:numPr>
          <w:ilvl w:val="0"/>
          <w:numId w:val="4"/>
        </w:numPr>
        <w:tabs>
          <w:tab w:val="left" w:pos="851"/>
        </w:tabs>
        <w:ind w:left="851" w:hanging="284"/>
        <w:jc w:val="both"/>
        <w:rPr>
          <w:b/>
        </w:rPr>
      </w:pPr>
      <w:r w:rsidRPr="00900E84">
        <w:rPr>
          <w:lang w:val="bg-BG"/>
        </w:rPr>
        <w:t>С</w:t>
      </w:r>
      <w:r w:rsidRPr="00900E84">
        <w:t>истематизира и съхранява документи и материали в съответствие със Закона за Националния архивен фонд</w:t>
      </w:r>
      <w:r w:rsidRPr="00900E84">
        <w:rPr>
          <w:spacing w:val="3"/>
          <w:lang w:val="ru-RU"/>
        </w:rPr>
        <w:t xml:space="preserve">, </w:t>
      </w:r>
      <w:r w:rsidRPr="00900E84">
        <w:rPr>
          <w:lang w:val="ru-RU"/>
        </w:rPr>
        <w:t>Наредбата за реда за организирането, обработването, експертизата, съхраняването и използването на документите в учрежденските архиви на държ</w:t>
      </w:r>
      <w:r w:rsidR="006F1501">
        <w:rPr>
          <w:lang w:val="ru-RU"/>
        </w:rPr>
        <w:t xml:space="preserve">авните и общинските институции </w:t>
      </w:r>
      <w:r w:rsidRPr="00900E84">
        <w:rPr>
          <w:lang w:val="ru-RU"/>
        </w:rPr>
        <w:t xml:space="preserve">и утвърдените от Отдел "Държавен архив'" - Стара Загора Вътрешни правила за </w:t>
      </w:r>
      <w:r>
        <w:rPr>
          <w:lang w:val="ru-RU"/>
        </w:rPr>
        <w:t>дейността на учрежденския архив</w:t>
      </w:r>
      <w:r>
        <w:t>;</w:t>
      </w:r>
    </w:p>
    <w:p w14:paraId="7BD5C9C0" w14:textId="77777777" w:rsidR="00C24293" w:rsidRPr="00C24293" w:rsidRDefault="00C24293" w:rsidP="00F91B76">
      <w:pPr>
        <w:numPr>
          <w:ilvl w:val="0"/>
          <w:numId w:val="4"/>
        </w:numPr>
        <w:tabs>
          <w:tab w:val="left" w:pos="851"/>
        </w:tabs>
        <w:ind w:left="851" w:hanging="284"/>
        <w:jc w:val="both"/>
        <w:rPr>
          <w:b/>
          <w:color w:val="auto"/>
        </w:rPr>
      </w:pPr>
      <w:r w:rsidRPr="00C24293">
        <w:rPr>
          <w:color w:val="auto"/>
          <w:lang w:val="bg-BG"/>
        </w:rPr>
        <w:t>О</w:t>
      </w:r>
      <w:r w:rsidRPr="00C24293">
        <w:rPr>
          <w:color w:val="auto"/>
        </w:rPr>
        <w:t>казва правна помощ за законосъобразното осъществяване на правомощията на директора на областната дирекция, осъществява процесуалното представителство пред органите на съдебната власт, изразява становища и разработва предложения за решаване на правни проблеми, свързани с функциите на областната дирекция;</w:t>
      </w:r>
    </w:p>
    <w:p w14:paraId="53A9BD77" w14:textId="77777777" w:rsidR="00C24293" w:rsidRPr="00C24293" w:rsidRDefault="00C24293" w:rsidP="00F91B76">
      <w:pPr>
        <w:numPr>
          <w:ilvl w:val="0"/>
          <w:numId w:val="4"/>
        </w:numPr>
        <w:tabs>
          <w:tab w:val="left" w:pos="851"/>
        </w:tabs>
        <w:ind w:left="851" w:hanging="284"/>
        <w:jc w:val="both"/>
        <w:rPr>
          <w:b/>
          <w:color w:val="auto"/>
        </w:rPr>
      </w:pPr>
      <w:r w:rsidRPr="00C24293">
        <w:rPr>
          <w:color w:val="auto"/>
          <w:lang w:val="bg-BG"/>
        </w:rPr>
        <w:lastRenderedPageBreak/>
        <w:t>О</w:t>
      </w:r>
      <w:r w:rsidRPr="00C24293">
        <w:rPr>
          <w:color w:val="auto"/>
        </w:rPr>
        <w:t>бразува, води и съхранява служебните и трудовите досиета на служителите, издава и заверява служебни и трудови книжки и удостоверения за служебен и трудов стаж;</w:t>
      </w:r>
    </w:p>
    <w:p w14:paraId="31D65BAB" w14:textId="77777777" w:rsidR="00C24293" w:rsidRPr="00C24293" w:rsidRDefault="00C24293" w:rsidP="00F91B76">
      <w:pPr>
        <w:numPr>
          <w:ilvl w:val="0"/>
          <w:numId w:val="4"/>
        </w:numPr>
        <w:tabs>
          <w:tab w:val="left" w:pos="851"/>
        </w:tabs>
        <w:ind w:left="851" w:hanging="284"/>
        <w:jc w:val="both"/>
        <w:rPr>
          <w:b/>
          <w:color w:val="auto"/>
        </w:rPr>
      </w:pPr>
      <w:r w:rsidRPr="00C24293">
        <w:rPr>
          <w:color w:val="auto"/>
          <w:lang w:val="bg-BG"/>
        </w:rPr>
        <w:t>Р</w:t>
      </w:r>
      <w:r w:rsidRPr="00C24293">
        <w:rPr>
          <w:color w:val="auto"/>
        </w:rPr>
        <w:t>азработва длъжностно и поименно разписание на длъжностите в администрацията и изготвя съответните документи по назначаването, преназначаването и освобождаването на служителите съгласно действащото законодателство;</w:t>
      </w:r>
    </w:p>
    <w:p w14:paraId="07877602" w14:textId="77777777" w:rsidR="00C24293" w:rsidRPr="00C24293" w:rsidRDefault="00C24293" w:rsidP="00F91B76">
      <w:pPr>
        <w:numPr>
          <w:ilvl w:val="0"/>
          <w:numId w:val="4"/>
        </w:numPr>
        <w:tabs>
          <w:tab w:val="left" w:pos="851"/>
        </w:tabs>
        <w:ind w:left="851" w:hanging="284"/>
        <w:jc w:val="both"/>
        <w:rPr>
          <w:b/>
          <w:color w:val="auto"/>
        </w:rPr>
      </w:pPr>
      <w:r w:rsidRPr="00C24293">
        <w:rPr>
          <w:color w:val="auto"/>
          <w:lang w:val="bg-BG"/>
        </w:rPr>
        <w:t>О</w:t>
      </w:r>
      <w:r w:rsidRPr="00C24293">
        <w:rPr>
          <w:color w:val="auto"/>
        </w:rPr>
        <w:t>съществява финансово-счетоводното обслужване на областната дирекция в съответствие с разпоредбите на Закона за счетоводство и други нормативни актове;</w:t>
      </w:r>
    </w:p>
    <w:p w14:paraId="72C6D7C1" w14:textId="77777777" w:rsidR="00C24293" w:rsidRPr="00C24293" w:rsidRDefault="00C24293" w:rsidP="00F91B76">
      <w:pPr>
        <w:numPr>
          <w:ilvl w:val="0"/>
          <w:numId w:val="4"/>
        </w:numPr>
        <w:tabs>
          <w:tab w:val="left" w:pos="851"/>
        </w:tabs>
        <w:ind w:left="851" w:hanging="284"/>
        <w:jc w:val="both"/>
        <w:rPr>
          <w:b/>
          <w:color w:val="auto"/>
        </w:rPr>
      </w:pPr>
      <w:r w:rsidRPr="00C24293">
        <w:rPr>
          <w:color w:val="auto"/>
          <w:lang w:val="bg-BG"/>
        </w:rPr>
        <w:t>П</w:t>
      </w:r>
      <w:r w:rsidRPr="00C24293">
        <w:rPr>
          <w:color w:val="auto"/>
        </w:rPr>
        <w:t>одготвя предложения по проектобюджета и бюджета на областната дирекция, включително и за капиталови разходи;</w:t>
      </w:r>
    </w:p>
    <w:p w14:paraId="51500DAF" w14:textId="77777777" w:rsidR="00C24293" w:rsidRPr="00C24293" w:rsidRDefault="00C24293" w:rsidP="00F91B76">
      <w:pPr>
        <w:numPr>
          <w:ilvl w:val="0"/>
          <w:numId w:val="4"/>
        </w:numPr>
        <w:tabs>
          <w:tab w:val="left" w:pos="851"/>
        </w:tabs>
        <w:ind w:left="851" w:hanging="284"/>
        <w:jc w:val="both"/>
        <w:rPr>
          <w:b/>
          <w:color w:val="auto"/>
        </w:rPr>
      </w:pPr>
      <w:r w:rsidRPr="00900E84">
        <w:rPr>
          <w:lang w:val="bg-BG"/>
        </w:rPr>
        <w:t>И</w:t>
      </w:r>
      <w:r w:rsidRPr="00900E84">
        <w:t>звършва счетоводното отчитане на приходите и разходите по пълна бюджетна класификация по счетоводни сметки от сметкоплана на бюджетните предприятия;</w:t>
      </w:r>
    </w:p>
    <w:p w14:paraId="0729D51C" w14:textId="77777777" w:rsidR="00C24293" w:rsidRPr="00C24293" w:rsidRDefault="00C24293" w:rsidP="00F91B76">
      <w:pPr>
        <w:numPr>
          <w:ilvl w:val="0"/>
          <w:numId w:val="4"/>
        </w:numPr>
        <w:tabs>
          <w:tab w:val="left" w:pos="851"/>
        </w:tabs>
        <w:ind w:left="851" w:hanging="284"/>
        <w:jc w:val="both"/>
        <w:rPr>
          <w:b/>
          <w:color w:val="auto"/>
        </w:rPr>
      </w:pPr>
      <w:r w:rsidRPr="00900E84">
        <w:rPr>
          <w:lang w:val="bg-BG"/>
        </w:rPr>
        <w:t>И</w:t>
      </w:r>
      <w:r w:rsidRPr="00900E84">
        <w:t>зготвя месечни, тримесечни и годишни отчети за касовото изпълнение на бюджетните и извънбюджетните сметки и фондове, годишен финансов отчет и баланс;</w:t>
      </w:r>
    </w:p>
    <w:p w14:paraId="6AE1412D" w14:textId="77777777" w:rsidR="00C24293" w:rsidRPr="00C24293" w:rsidRDefault="00C24293" w:rsidP="00F91B76">
      <w:pPr>
        <w:numPr>
          <w:ilvl w:val="0"/>
          <w:numId w:val="4"/>
        </w:numPr>
        <w:tabs>
          <w:tab w:val="left" w:pos="851"/>
        </w:tabs>
        <w:ind w:left="851" w:hanging="284"/>
        <w:jc w:val="both"/>
        <w:rPr>
          <w:b/>
          <w:color w:val="auto"/>
        </w:rPr>
      </w:pPr>
      <w:r w:rsidRPr="00900E84">
        <w:rPr>
          <w:lang w:val="bg-BG"/>
        </w:rPr>
        <w:t>О</w:t>
      </w:r>
      <w:r w:rsidRPr="00900E84">
        <w:t>тговаря за функционирането на системата за двойния подпис;</w:t>
      </w:r>
    </w:p>
    <w:p w14:paraId="5E8E496A" w14:textId="77777777" w:rsidR="00C24293" w:rsidRPr="00C24293" w:rsidRDefault="00C24293" w:rsidP="00F91B76">
      <w:pPr>
        <w:numPr>
          <w:ilvl w:val="0"/>
          <w:numId w:val="4"/>
        </w:numPr>
        <w:tabs>
          <w:tab w:val="left" w:pos="851"/>
        </w:tabs>
        <w:ind w:left="851" w:hanging="284"/>
        <w:jc w:val="both"/>
        <w:rPr>
          <w:b/>
          <w:color w:val="auto"/>
        </w:rPr>
      </w:pPr>
      <w:r w:rsidRPr="00900E84">
        <w:rPr>
          <w:lang w:val="bg-BG"/>
        </w:rPr>
        <w:t>У</w:t>
      </w:r>
      <w:r w:rsidRPr="00900E84">
        <w:t>правлява имотите и вещите - държавна собственост, предоставени за нуждите на областната дирекция, води регистър за предоставените имоти - държавна собственост, и организира материално-техническото снабдяване;</w:t>
      </w:r>
    </w:p>
    <w:p w14:paraId="13A36145" w14:textId="77777777" w:rsidR="00C24293" w:rsidRPr="00C24293" w:rsidRDefault="00C24293" w:rsidP="00F91B76">
      <w:pPr>
        <w:numPr>
          <w:ilvl w:val="0"/>
          <w:numId w:val="4"/>
        </w:numPr>
        <w:tabs>
          <w:tab w:val="left" w:pos="851"/>
        </w:tabs>
        <w:ind w:left="851" w:hanging="284"/>
        <w:jc w:val="both"/>
        <w:rPr>
          <w:b/>
          <w:color w:val="auto"/>
        </w:rPr>
      </w:pPr>
      <w:r w:rsidRPr="00900E84">
        <w:rPr>
          <w:lang w:val="bg-BG"/>
        </w:rPr>
        <w:t>К</w:t>
      </w:r>
      <w:r w:rsidRPr="00900E84">
        <w:t>онтролира и анализира разходването на предоставените бюджетни и други средства, както и събирането и трансфера на приходите</w:t>
      </w:r>
      <w:r w:rsidRPr="00900E84">
        <w:rPr>
          <w:lang w:val="bg-BG"/>
        </w:rPr>
        <w:t>.</w:t>
      </w:r>
    </w:p>
    <w:p w14:paraId="7DD74DE8" w14:textId="77777777" w:rsidR="00621B03" w:rsidRPr="00900E84" w:rsidRDefault="00621B03" w:rsidP="006974C3">
      <w:pPr>
        <w:jc w:val="both"/>
        <w:rPr>
          <w:lang w:val="ru-RU"/>
        </w:rPr>
      </w:pPr>
    </w:p>
    <w:p w14:paraId="47D4C62D" w14:textId="77777777" w:rsidR="00A522E9" w:rsidRPr="00900E84" w:rsidRDefault="00A522E9" w:rsidP="00B13819">
      <w:pPr>
        <w:tabs>
          <w:tab w:val="left" w:pos="0"/>
        </w:tabs>
        <w:ind w:firstLine="567"/>
        <w:jc w:val="both"/>
        <w:rPr>
          <w:lang w:val="bg-BG"/>
        </w:rPr>
      </w:pPr>
      <w:r w:rsidRPr="00900E84">
        <w:rPr>
          <w:lang w:val="bg-BG"/>
        </w:rPr>
        <w:t xml:space="preserve">Разходите за издръжка в ОД „Земеделие” </w:t>
      </w:r>
      <w:r w:rsidR="0020703B">
        <w:rPr>
          <w:lang w:val="bg-BG"/>
        </w:rPr>
        <w:t>–</w:t>
      </w:r>
      <w:r w:rsidRPr="00900E84">
        <w:rPr>
          <w:lang w:val="bg-BG"/>
        </w:rPr>
        <w:t xml:space="preserve"> </w:t>
      </w:r>
      <w:r w:rsidR="0020703B">
        <w:rPr>
          <w:lang w:val="bg-BG"/>
        </w:rPr>
        <w:t xml:space="preserve">гр. </w:t>
      </w:r>
      <w:r w:rsidRPr="00900E84">
        <w:rPr>
          <w:lang w:val="bg-BG"/>
        </w:rPr>
        <w:t>Стара Загора са извършени при спазването на принципите за законосъобразност, добро финансово управление и прозрачност. Ръководството на ОД “Земеде</w:t>
      </w:r>
      <w:r w:rsidR="006F1501">
        <w:rPr>
          <w:lang w:val="bg-BG"/>
        </w:rPr>
        <w:t xml:space="preserve">лие” </w:t>
      </w:r>
      <w:r w:rsidR="0020703B">
        <w:rPr>
          <w:lang w:val="bg-BG"/>
        </w:rPr>
        <w:t>–</w:t>
      </w:r>
      <w:r w:rsidR="006F1501">
        <w:rPr>
          <w:lang w:val="bg-BG"/>
        </w:rPr>
        <w:t xml:space="preserve"> </w:t>
      </w:r>
      <w:r w:rsidR="0020703B">
        <w:rPr>
          <w:lang w:val="bg-BG"/>
        </w:rPr>
        <w:t xml:space="preserve">гр. </w:t>
      </w:r>
      <w:r w:rsidR="006F1501">
        <w:rPr>
          <w:lang w:val="bg-BG"/>
        </w:rPr>
        <w:t>Стара Загора е предприело</w:t>
      </w:r>
      <w:r w:rsidRPr="00900E84">
        <w:rPr>
          <w:lang w:val="bg-BG"/>
        </w:rPr>
        <w:t xml:space="preserve"> мерки за ограничаване на неоправданите разходи.</w:t>
      </w:r>
    </w:p>
    <w:p w14:paraId="48C380CB" w14:textId="77777777" w:rsidR="00A522E9" w:rsidRDefault="00A522E9" w:rsidP="00B13819">
      <w:pPr>
        <w:ind w:firstLine="567"/>
        <w:jc w:val="both"/>
        <w:rPr>
          <w:lang w:val="bg-BG"/>
        </w:rPr>
      </w:pPr>
      <w:r w:rsidRPr="00900E84">
        <w:rPr>
          <w:lang w:val="bg-BG"/>
        </w:rPr>
        <w:t>Приоритетно се инициират платежни нареждания за разходите за ел.енергия, телефонни и пощенски услуги, горива и абонаментните договори за поддръжка на програмните продукти, охрана, интернет и др, отговарящи на плащанията по каса и СЕБРА.</w:t>
      </w:r>
    </w:p>
    <w:p w14:paraId="290B5D62" w14:textId="77777777" w:rsidR="00F876A4" w:rsidRDefault="00F876A4" w:rsidP="00B13819">
      <w:pPr>
        <w:ind w:firstLine="567"/>
        <w:jc w:val="both"/>
        <w:rPr>
          <w:lang w:val="bg-BG"/>
        </w:rPr>
      </w:pPr>
    </w:p>
    <w:p w14:paraId="33B59952" w14:textId="77777777" w:rsidR="00303D81" w:rsidRDefault="00303D81" w:rsidP="00B13819">
      <w:pPr>
        <w:ind w:firstLine="567"/>
        <w:jc w:val="both"/>
        <w:rPr>
          <w:lang w:val="bg-BG"/>
        </w:rPr>
      </w:pPr>
    </w:p>
    <w:p w14:paraId="58C79E41" w14:textId="77777777" w:rsidR="00303D81" w:rsidRPr="00900E84" w:rsidRDefault="00303D81" w:rsidP="00303D81">
      <w:pPr>
        <w:ind w:left="502"/>
        <w:jc w:val="center"/>
        <w:rPr>
          <w:b/>
          <w:lang w:val="bg-BG"/>
        </w:rPr>
      </w:pPr>
      <w:r w:rsidRPr="00900E84">
        <w:rPr>
          <w:b/>
          <w:lang w:val="bg-BG"/>
        </w:rPr>
        <w:t>Поддържане на електронната страница</w:t>
      </w:r>
      <w:r>
        <w:rPr>
          <w:b/>
          <w:lang w:val="bg-BG"/>
        </w:rPr>
        <w:t xml:space="preserve"> на ОД "Земеделие" </w:t>
      </w:r>
      <w:r w:rsidR="0020703B">
        <w:rPr>
          <w:b/>
          <w:lang w:val="bg-BG"/>
        </w:rPr>
        <w:t>–</w:t>
      </w:r>
      <w:r>
        <w:rPr>
          <w:b/>
          <w:lang w:val="bg-BG"/>
        </w:rPr>
        <w:t xml:space="preserve"> </w:t>
      </w:r>
      <w:r w:rsidR="0020703B">
        <w:rPr>
          <w:b/>
          <w:lang w:val="bg-BG"/>
        </w:rPr>
        <w:t xml:space="preserve">гр. </w:t>
      </w:r>
      <w:r>
        <w:rPr>
          <w:b/>
          <w:lang w:val="bg-BG"/>
        </w:rPr>
        <w:t>Стара З</w:t>
      </w:r>
      <w:r w:rsidRPr="00900E84">
        <w:rPr>
          <w:b/>
          <w:lang w:val="bg-BG"/>
        </w:rPr>
        <w:t>агора</w:t>
      </w:r>
    </w:p>
    <w:p w14:paraId="7D0EF7AE" w14:textId="77777777" w:rsidR="00303D81" w:rsidRPr="00900E84" w:rsidRDefault="00303D81" w:rsidP="00303D81">
      <w:pPr>
        <w:ind w:left="1155"/>
        <w:jc w:val="both"/>
        <w:rPr>
          <w:lang w:val="bg-BG"/>
        </w:rPr>
      </w:pPr>
    </w:p>
    <w:p w14:paraId="4240C6C5" w14:textId="77777777" w:rsidR="00F21F20" w:rsidRPr="009B389A" w:rsidRDefault="00303D81" w:rsidP="009B389A">
      <w:pPr>
        <w:jc w:val="both"/>
      </w:pPr>
      <w:r w:rsidRPr="00900E84">
        <w:rPr>
          <w:lang w:val="bg-BG"/>
        </w:rPr>
        <w:tab/>
        <w:t xml:space="preserve">Официалния сайт </w:t>
      </w:r>
      <w:r>
        <w:rPr>
          <w:lang w:val="bg-BG"/>
        </w:rPr>
        <w:t xml:space="preserve">на </w:t>
      </w:r>
      <w:r w:rsidRPr="00900E84">
        <w:rPr>
          <w:lang w:val="bg-BG"/>
        </w:rPr>
        <w:t>О</w:t>
      </w:r>
      <w:r>
        <w:rPr>
          <w:lang w:val="bg-BG"/>
        </w:rPr>
        <w:t xml:space="preserve">бластна </w:t>
      </w:r>
      <w:r w:rsidRPr="00900E84">
        <w:rPr>
          <w:lang w:val="bg-BG"/>
        </w:rPr>
        <w:t>Д</w:t>
      </w:r>
      <w:r>
        <w:rPr>
          <w:lang w:val="bg-BG"/>
        </w:rPr>
        <w:t>ирекция</w:t>
      </w:r>
      <w:r w:rsidRPr="00900E84">
        <w:rPr>
          <w:lang w:val="bg-BG"/>
        </w:rPr>
        <w:t xml:space="preserve"> "Земеделие" </w:t>
      </w:r>
      <w:r w:rsidR="0020703B">
        <w:rPr>
          <w:lang w:val="bg-BG"/>
        </w:rPr>
        <w:t>–</w:t>
      </w:r>
      <w:r w:rsidRPr="00900E84">
        <w:rPr>
          <w:lang w:val="bg-BG"/>
        </w:rPr>
        <w:t xml:space="preserve"> </w:t>
      </w:r>
      <w:r w:rsidR="0020703B">
        <w:rPr>
          <w:lang w:val="bg-BG"/>
        </w:rPr>
        <w:t xml:space="preserve">гр. </w:t>
      </w:r>
      <w:r w:rsidRPr="00900E84">
        <w:rPr>
          <w:lang w:val="bg-BG"/>
        </w:rPr>
        <w:t xml:space="preserve">Стара Загора </w:t>
      </w:r>
      <w:r w:rsidRPr="00900E84">
        <w:rPr>
          <w:b/>
          <w:lang w:val="en-GB"/>
        </w:rPr>
        <w:t>http</w:t>
      </w:r>
      <w:r w:rsidRPr="00900E84">
        <w:rPr>
          <w:b/>
        </w:rPr>
        <w:t>://</w:t>
      </w:r>
      <w:r w:rsidRPr="00900E84">
        <w:rPr>
          <w:b/>
          <w:lang w:val="en-GB"/>
        </w:rPr>
        <w:t>www</w:t>
      </w:r>
      <w:r w:rsidRPr="00900E84">
        <w:rPr>
          <w:b/>
        </w:rPr>
        <w:t>.</w:t>
      </w:r>
      <w:r w:rsidRPr="00900E84">
        <w:rPr>
          <w:b/>
          <w:lang w:val="en-GB"/>
        </w:rPr>
        <w:t>mzh</w:t>
      </w:r>
      <w:r w:rsidRPr="00900E84">
        <w:rPr>
          <w:b/>
        </w:rPr>
        <w:t>.</w:t>
      </w:r>
      <w:r w:rsidRPr="00900E84">
        <w:rPr>
          <w:b/>
          <w:lang w:val="en-GB"/>
        </w:rPr>
        <w:t>government</w:t>
      </w:r>
      <w:r w:rsidRPr="00900E84">
        <w:rPr>
          <w:b/>
        </w:rPr>
        <w:t>.</w:t>
      </w:r>
      <w:r w:rsidRPr="00900E84">
        <w:rPr>
          <w:b/>
          <w:lang w:val="en-GB"/>
        </w:rPr>
        <w:t>bg</w:t>
      </w:r>
      <w:r w:rsidRPr="00900E84">
        <w:rPr>
          <w:b/>
        </w:rPr>
        <w:t>/</w:t>
      </w:r>
      <w:r w:rsidRPr="00900E84">
        <w:rPr>
          <w:b/>
          <w:lang w:val="en-GB"/>
        </w:rPr>
        <w:t>ODZ</w:t>
      </w:r>
      <w:r w:rsidRPr="00900E84">
        <w:rPr>
          <w:b/>
        </w:rPr>
        <w:t>-</w:t>
      </w:r>
      <w:r w:rsidRPr="00900E84">
        <w:rPr>
          <w:b/>
          <w:lang w:val="en-GB"/>
        </w:rPr>
        <w:t>Stzagora</w:t>
      </w:r>
      <w:r w:rsidRPr="00900E84">
        <w:rPr>
          <w:b/>
        </w:rPr>
        <w:t>/</w:t>
      </w:r>
      <w:r w:rsidRPr="00900E84">
        <w:rPr>
          <w:b/>
          <w:lang w:val="en-GB"/>
        </w:rPr>
        <w:t>bg</w:t>
      </w:r>
      <w:r w:rsidRPr="00900E84">
        <w:rPr>
          <w:b/>
        </w:rPr>
        <w:t>/</w:t>
      </w:r>
      <w:r w:rsidRPr="00900E84">
        <w:rPr>
          <w:b/>
          <w:lang w:val="en-GB"/>
        </w:rPr>
        <w:t>Home</w:t>
      </w:r>
      <w:r w:rsidRPr="00900E84">
        <w:rPr>
          <w:b/>
        </w:rPr>
        <w:t>.</w:t>
      </w:r>
      <w:r w:rsidRPr="00900E84">
        <w:rPr>
          <w:b/>
          <w:lang w:val="en-GB"/>
        </w:rPr>
        <w:t>aspx</w:t>
      </w:r>
      <w:r w:rsidRPr="00900E84">
        <w:rPr>
          <w:lang w:val="bg-BG"/>
        </w:rPr>
        <w:t xml:space="preserve"> се обновява своевременно с актуални документи, дейности и информация. Има препратки с активни линкове  към  МЗ</w:t>
      </w:r>
      <w:r w:rsidR="007C09D2">
        <w:rPr>
          <w:lang w:val="bg-BG"/>
        </w:rPr>
        <w:t>Х</w:t>
      </w:r>
      <w:r w:rsidRPr="00900E84">
        <w:rPr>
          <w:lang w:val="bg-BG"/>
        </w:rPr>
        <w:t>, ДФЗ и други важни за земеделските стопани информационни сайтове. Публикувани са всички нормативни документи – закони, подзаконови актове, наредби и правилници, като се актуализират своевременнно след промените в тях. На страницата се обявяват и индивидуалните административни актове на дирекцията, касаещи права и интереси на заинтересовани лица. Като съобщения и обяви се поднася информация и за предстоящи конкурси, търгове и други. Публикувана е информация за структурата на дирекцията, Хартата на клиента и стандартите за административно обслужване, и образците на заявленията към тях.</w:t>
      </w:r>
    </w:p>
    <w:p w14:paraId="4A165772" w14:textId="77777777" w:rsidR="00A86265" w:rsidRDefault="00A86265" w:rsidP="00B729AC">
      <w:pPr>
        <w:rPr>
          <w:b/>
          <w:lang w:val="bg-BG"/>
        </w:rPr>
      </w:pPr>
    </w:p>
    <w:p w14:paraId="56258F1F" w14:textId="77777777" w:rsidR="00097B91" w:rsidRDefault="00097B91" w:rsidP="00097B91">
      <w:pPr>
        <w:ind w:left="502"/>
        <w:jc w:val="center"/>
        <w:rPr>
          <w:b/>
          <w:lang w:val="bg-BG"/>
        </w:rPr>
      </w:pPr>
      <w:r w:rsidRPr="00900E84">
        <w:rPr>
          <w:b/>
          <w:lang w:val="bg-BG"/>
        </w:rPr>
        <w:t xml:space="preserve">Поддържане на електронната </w:t>
      </w:r>
      <w:r>
        <w:rPr>
          <w:b/>
          <w:lang w:val="bg-BG"/>
        </w:rPr>
        <w:t>система за документооборот</w:t>
      </w:r>
    </w:p>
    <w:p w14:paraId="79F088E0" w14:textId="77777777" w:rsidR="00097B91" w:rsidRDefault="00097B91" w:rsidP="00097B91">
      <w:pPr>
        <w:ind w:left="502"/>
        <w:jc w:val="center"/>
        <w:rPr>
          <w:b/>
          <w:lang w:val="bg-BG"/>
        </w:rPr>
      </w:pPr>
    </w:p>
    <w:p w14:paraId="1BBFF9CE" w14:textId="77777777" w:rsidR="00097B91" w:rsidRPr="00097B91" w:rsidRDefault="00097B91" w:rsidP="00303D81">
      <w:pPr>
        <w:jc w:val="both"/>
        <w:rPr>
          <w:lang w:val="bg-BG"/>
        </w:rPr>
      </w:pPr>
      <w:r>
        <w:rPr>
          <w:lang w:val="bg-BG"/>
        </w:rPr>
        <w:tab/>
        <w:t>Областна дирекция „Земеделие“</w:t>
      </w:r>
      <w:r w:rsidR="0020703B">
        <w:rPr>
          <w:lang w:val="bg-BG"/>
        </w:rPr>
        <w:t>- гр.</w:t>
      </w:r>
      <w:r>
        <w:rPr>
          <w:lang w:val="bg-BG"/>
        </w:rPr>
        <w:t xml:space="preserve"> Стара Загора работи със автоматизирана система за документооборот, чрез която по електронен път се придвижват документи между Дирекцията и териториалните звена. Комуникацията с Министертсво </w:t>
      </w:r>
      <w:r w:rsidR="001C23A4">
        <w:rPr>
          <w:lang w:val="bg-BG"/>
        </w:rPr>
        <w:t>на земеделието</w:t>
      </w:r>
      <w:r w:rsidR="00A86265">
        <w:t xml:space="preserve"> </w:t>
      </w:r>
      <w:r w:rsidR="00A86265">
        <w:rPr>
          <w:lang w:val="bg-BG"/>
        </w:rPr>
        <w:t>и храните</w:t>
      </w:r>
      <w:r>
        <w:rPr>
          <w:lang w:val="bg-BG"/>
        </w:rPr>
        <w:t xml:space="preserve"> и други държавни институции се осъществява чрез Системата за електронен обмен на съобщения (СЕОС). </w:t>
      </w:r>
    </w:p>
    <w:p w14:paraId="2EDF1433" w14:textId="77777777" w:rsidR="00303D81" w:rsidRDefault="00303D81" w:rsidP="00B13819">
      <w:pPr>
        <w:ind w:firstLine="567"/>
        <w:jc w:val="both"/>
        <w:rPr>
          <w:lang w:val="bg-BG"/>
        </w:rPr>
      </w:pPr>
    </w:p>
    <w:p w14:paraId="3F16C37E" w14:textId="77777777" w:rsidR="00B1315B" w:rsidRPr="00900E84" w:rsidRDefault="00B1315B" w:rsidP="00B13819">
      <w:pPr>
        <w:ind w:firstLine="567"/>
        <w:jc w:val="both"/>
        <w:rPr>
          <w:lang w:val="bg-BG"/>
        </w:rPr>
      </w:pPr>
    </w:p>
    <w:p w14:paraId="67567FE1" w14:textId="77777777" w:rsidR="00EA5C59" w:rsidRPr="00900E84" w:rsidRDefault="00D200F4" w:rsidP="004F63DD">
      <w:pPr>
        <w:jc w:val="both"/>
        <w:rPr>
          <w:b/>
          <w:lang w:val="bg-BG"/>
        </w:rPr>
      </w:pPr>
      <w:r w:rsidRPr="00900E84">
        <w:rPr>
          <w:b/>
          <w:lang w:val="bg-BG"/>
        </w:rPr>
        <w:t>2</w:t>
      </w:r>
      <w:r w:rsidR="007464D2" w:rsidRPr="00900E84">
        <w:rPr>
          <w:b/>
          <w:lang w:val="bg-BG"/>
        </w:rPr>
        <w:t>. Главна дирекция "Аграрно развитие"</w:t>
      </w:r>
      <w:r w:rsidR="008E4F57" w:rsidRPr="00900E84">
        <w:rPr>
          <w:b/>
          <w:lang w:val="bg-BG"/>
        </w:rPr>
        <w:t xml:space="preserve"> </w:t>
      </w:r>
    </w:p>
    <w:p w14:paraId="7C74C309" w14:textId="77777777" w:rsidR="007464D2" w:rsidRPr="00900E84" w:rsidRDefault="007464D2" w:rsidP="004F63DD">
      <w:pPr>
        <w:jc w:val="both"/>
        <w:rPr>
          <w:b/>
          <w:lang w:val="bg-BG"/>
        </w:rPr>
      </w:pPr>
    </w:p>
    <w:p w14:paraId="266B2A7B" w14:textId="22096EEB" w:rsidR="007464D2" w:rsidRPr="00900E84" w:rsidRDefault="008B44E4" w:rsidP="00831CAD">
      <w:pPr>
        <w:ind w:firstLine="567"/>
        <w:jc w:val="both"/>
        <w:rPr>
          <w:lang w:val="bg-BG"/>
        </w:rPr>
      </w:pPr>
      <w:r w:rsidRPr="00900E84">
        <w:rPr>
          <w:lang w:val="bg-BG"/>
        </w:rPr>
        <w:t xml:space="preserve">На подчинение на ГД "Аграрно развитие" са </w:t>
      </w:r>
      <w:r w:rsidR="00F037EF">
        <w:rPr>
          <w:lang w:val="bg-BG"/>
        </w:rPr>
        <w:t>седем</w:t>
      </w:r>
      <w:r w:rsidRPr="00900E84">
        <w:rPr>
          <w:lang w:val="bg-BG"/>
        </w:rPr>
        <w:t xml:space="preserve"> Общин</w:t>
      </w:r>
      <w:r w:rsidR="00C310A3" w:rsidRPr="00900E84">
        <w:rPr>
          <w:lang w:val="bg-BG"/>
        </w:rPr>
        <w:t>с</w:t>
      </w:r>
      <w:r w:rsidRPr="00900E84">
        <w:rPr>
          <w:lang w:val="bg-BG"/>
        </w:rPr>
        <w:t xml:space="preserve">ки скужби по земеделие /ОСЗ/ на територията на </w:t>
      </w:r>
      <w:r w:rsidR="00F33DFB" w:rsidRPr="00900E84">
        <w:rPr>
          <w:lang w:val="bg-BG"/>
        </w:rPr>
        <w:t>областта</w:t>
      </w:r>
      <w:r w:rsidRPr="00900E84">
        <w:rPr>
          <w:lang w:val="bg-BG"/>
        </w:rPr>
        <w:t xml:space="preserve"> - ОСЗ Стара Загора, ОСЗ Казанлък, ОСЗ Мъглиж /включва общините Мъглиж, Николаево и Гурково/, ОСЗ Павел баня, ОСЗ Чирпа</w:t>
      </w:r>
      <w:r w:rsidR="00831CAD">
        <w:rPr>
          <w:lang w:val="bg-BG"/>
        </w:rPr>
        <w:t xml:space="preserve">н, </w:t>
      </w:r>
      <w:r w:rsidRPr="00900E84">
        <w:rPr>
          <w:lang w:val="bg-BG"/>
        </w:rPr>
        <w:t xml:space="preserve">ОСЗ Раднево и ОСЗ Гълъбово и </w:t>
      </w:r>
      <w:r w:rsidR="00831CAD">
        <w:rPr>
          <w:lang w:val="bg-BG"/>
        </w:rPr>
        <w:t xml:space="preserve">два офиса </w:t>
      </w:r>
      <w:r w:rsidR="006E55B6">
        <w:rPr>
          <w:lang w:val="bg-BG"/>
        </w:rPr>
        <w:t>към</w:t>
      </w:r>
      <w:r w:rsidR="00831CAD">
        <w:rPr>
          <w:lang w:val="bg-BG"/>
        </w:rPr>
        <w:t xml:space="preserve"> </w:t>
      </w:r>
      <w:r w:rsidR="00831CAD" w:rsidRPr="00831CAD">
        <w:rPr>
          <w:lang w:val="bg-BG"/>
        </w:rPr>
        <w:t>ОСЗ Стара Загора</w:t>
      </w:r>
      <w:r w:rsidR="00831CAD">
        <w:rPr>
          <w:lang w:val="bg-BG"/>
        </w:rPr>
        <w:t xml:space="preserve">, ИРМ офис с.Опан и </w:t>
      </w:r>
      <w:r w:rsidR="00831CAD" w:rsidRPr="00831CAD">
        <w:rPr>
          <w:lang w:val="bg-BG"/>
        </w:rPr>
        <w:t xml:space="preserve">ОСЗ </w:t>
      </w:r>
      <w:r w:rsidR="00831CAD">
        <w:rPr>
          <w:lang w:val="bg-BG"/>
        </w:rPr>
        <w:t>Чирпан</w:t>
      </w:r>
      <w:r w:rsidR="00831CAD" w:rsidRPr="00831CAD">
        <w:rPr>
          <w:lang w:val="bg-BG"/>
        </w:rPr>
        <w:t>, ИРМ офис с.</w:t>
      </w:r>
      <w:r w:rsidR="00831CAD">
        <w:rPr>
          <w:lang w:val="bg-BG"/>
        </w:rPr>
        <w:t>Братя Даскалови.</w:t>
      </w:r>
      <w:r w:rsidR="00831CAD" w:rsidRPr="00831CAD">
        <w:rPr>
          <w:lang w:val="bg-BG"/>
        </w:rPr>
        <w:t xml:space="preserve"> </w:t>
      </w:r>
      <w:r w:rsidR="00831CAD">
        <w:rPr>
          <w:lang w:val="bg-BG"/>
        </w:rPr>
        <w:t xml:space="preserve">В ОД "Земеделие" </w:t>
      </w:r>
      <w:r w:rsidR="006E55B6">
        <w:rPr>
          <w:lang w:val="bg-BG"/>
        </w:rPr>
        <w:t>– гр.</w:t>
      </w:r>
      <w:r w:rsidR="00831CAD">
        <w:rPr>
          <w:lang w:val="bg-BG"/>
        </w:rPr>
        <w:t xml:space="preserve"> Стара Загора</w:t>
      </w:r>
      <w:r w:rsidR="00831CAD" w:rsidRPr="00831CAD">
        <w:t xml:space="preserve"> </w:t>
      </w:r>
      <w:r w:rsidR="00831CAD">
        <w:rPr>
          <w:lang w:val="bg-BG"/>
        </w:rPr>
        <w:t xml:space="preserve">към </w:t>
      </w:r>
      <w:r w:rsidR="00831CAD" w:rsidRPr="00831CAD">
        <w:rPr>
          <w:lang w:val="bg-BG"/>
        </w:rPr>
        <w:t xml:space="preserve">ГД "Аграрно развитие" </w:t>
      </w:r>
      <w:r w:rsidR="00831CAD">
        <w:rPr>
          <w:lang w:val="bg-BG"/>
        </w:rPr>
        <w:t xml:space="preserve"> работят </w:t>
      </w:r>
      <w:r w:rsidR="00831CAD" w:rsidRPr="00900E84">
        <w:rPr>
          <w:lang w:val="bg-BG"/>
        </w:rPr>
        <w:t>1</w:t>
      </w:r>
      <w:r w:rsidR="00710FB5">
        <w:t>3</w:t>
      </w:r>
      <w:r w:rsidR="00831CAD" w:rsidRPr="00900E84">
        <w:rPr>
          <w:lang w:val="bg-BG"/>
        </w:rPr>
        <w:t xml:space="preserve"> експерти</w:t>
      </w:r>
      <w:r w:rsidR="00831CAD">
        <w:rPr>
          <w:lang w:val="bg-BG"/>
        </w:rPr>
        <w:t>.</w:t>
      </w:r>
    </w:p>
    <w:p w14:paraId="78496E0C" w14:textId="77777777" w:rsidR="00B1315B" w:rsidRPr="00900E84" w:rsidRDefault="00B1315B" w:rsidP="004F63DD">
      <w:pPr>
        <w:jc w:val="both"/>
        <w:rPr>
          <w:lang w:val="bg-BG"/>
        </w:rPr>
      </w:pPr>
    </w:p>
    <w:p w14:paraId="340FB97F" w14:textId="35EE68E4" w:rsidR="00AE29D9" w:rsidRPr="00900E84" w:rsidRDefault="00D200F4" w:rsidP="00D40A7C">
      <w:pPr>
        <w:ind w:firstLine="567"/>
        <w:jc w:val="both"/>
        <w:rPr>
          <w:b/>
          <w:lang w:val="bg-BG"/>
        </w:rPr>
      </w:pPr>
      <w:r w:rsidRPr="00900E84">
        <w:rPr>
          <w:b/>
          <w:lang w:val="bg-BG"/>
        </w:rPr>
        <w:t>2</w:t>
      </w:r>
      <w:r w:rsidR="009A41D5" w:rsidRPr="00900E84">
        <w:rPr>
          <w:b/>
          <w:lang w:val="bg-BG"/>
        </w:rPr>
        <w:t xml:space="preserve">.1. Дейности на </w:t>
      </w:r>
      <w:r w:rsidR="00DF1BFB" w:rsidRPr="00900E84">
        <w:rPr>
          <w:b/>
          <w:lang w:val="bg-BG"/>
        </w:rPr>
        <w:t>ОСЗ</w:t>
      </w:r>
      <w:r w:rsidR="00DF67D4">
        <w:rPr>
          <w:b/>
          <w:lang w:val="bg-BG"/>
        </w:rPr>
        <w:t xml:space="preserve"> през 202</w:t>
      </w:r>
      <w:r w:rsidR="00A37149">
        <w:rPr>
          <w:b/>
          <w:lang w:val="bg-BG"/>
        </w:rPr>
        <w:t>4</w:t>
      </w:r>
      <w:r w:rsidR="00EB5A5F" w:rsidRPr="00900E84">
        <w:rPr>
          <w:b/>
          <w:lang w:val="bg-BG"/>
        </w:rPr>
        <w:t xml:space="preserve"> г.</w:t>
      </w:r>
    </w:p>
    <w:p w14:paraId="5A4C0FC8" w14:textId="77777777" w:rsidR="00DF1BFB" w:rsidRDefault="00DF1BFB" w:rsidP="004F63DD">
      <w:pPr>
        <w:jc w:val="both"/>
        <w:rPr>
          <w:b/>
          <w:lang w:val="bg-BG"/>
        </w:rPr>
      </w:pPr>
    </w:p>
    <w:p w14:paraId="330652E9" w14:textId="77777777" w:rsidR="00AE29D9" w:rsidRPr="00F7762C" w:rsidRDefault="00F33DFB" w:rsidP="00F91B76">
      <w:pPr>
        <w:numPr>
          <w:ilvl w:val="0"/>
          <w:numId w:val="5"/>
        </w:numPr>
        <w:tabs>
          <w:tab w:val="left" w:pos="851"/>
        </w:tabs>
        <w:ind w:left="851" w:hanging="284"/>
        <w:jc w:val="both"/>
        <w:rPr>
          <w:b/>
          <w:lang w:val="bg-BG"/>
        </w:rPr>
      </w:pPr>
      <w:r w:rsidRPr="00F7762C">
        <w:rPr>
          <w:b/>
          <w:lang w:val="bg-BG"/>
        </w:rPr>
        <w:t>Предоставя</w:t>
      </w:r>
      <w:r w:rsidR="00AE29D9" w:rsidRPr="00F7762C">
        <w:rPr>
          <w:b/>
          <w:lang w:val="bg-BG"/>
        </w:rPr>
        <w:t xml:space="preserve"> административни услуги, </w:t>
      </w:r>
      <w:r w:rsidR="00AE29D9" w:rsidRPr="00F7762C">
        <w:rPr>
          <w:b/>
        </w:rPr>
        <w:t>съгласно Наредба № 49 от 2004 г. за поддържане на картата на възстановената собственост</w:t>
      </w:r>
      <w:r w:rsidR="0022093E" w:rsidRPr="00F7762C">
        <w:rPr>
          <w:b/>
          <w:lang w:val="bg-BG"/>
        </w:rPr>
        <w:t>;</w:t>
      </w:r>
      <w:r w:rsidR="00AE29D9" w:rsidRPr="00F7762C">
        <w:rPr>
          <w:b/>
        </w:rPr>
        <w:t xml:space="preserve"> </w:t>
      </w:r>
    </w:p>
    <w:p w14:paraId="14A773AA" w14:textId="77777777" w:rsidR="00490CD1" w:rsidRDefault="00490CD1" w:rsidP="00323598">
      <w:pPr>
        <w:rPr>
          <w:lang w:val="bg-BG"/>
        </w:rPr>
      </w:pPr>
    </w:p>
    <w:p w14:paraId="770CEB04" w14:textId="6946283B" w:rsidR="00AE29D9" w:rsidRPr="00675B62" w:rsidRDefault="00AE29D9" w:rsidP="00AE29D9">
      <w:pPr>
        <w:ind w:firstLine="720"/>
        <w:jc w:val="center"/>
        <w:rPr>
          <w:b/>
          <w:color w:val="auto"/>
          <w:lang w:val="bg-BG"/>
        </w:rPr>
      </w:pPr>
      <w:r w:rsidRPr="00675B62">
        <w:rPr>
          <w:b/>
          <w:color w:val="auto"/>
          <w:lang w:val="bg-BG"/>
        </w:rPr>
        <w:t>Сравка за брой извършени админи</w:t>
      </w:r>
      <w:r w:rsidR="009B640B" w:rsidRPr="00675B62">
        <w:rPr>
          <w:b/>
          <w:color w:val="auto"/>
          <w:lang w:val="bg-BG"/>
        </w:rPr>
        <w:t>с</w:t>
      </w:r>
      <w:r w:rsidR="00FB0ABD" w:rsidRPr="00675B62">
        <w:rPr>
          <w:b/>
          <w:color w:val="auto"/>
          <w:lang w:val="bg-BG"/>
        </w:rPr>
        <w:t>тративни услуги от ОДЗ през 202</w:t>
      </w:r>
      <w:r w:rsidR="00A37149">
        <w:rPr>
          <w:b/>
          <w:color w:val="auto"/>
          <w:lang w:val="bg-BG"/>
        </w:rPr>
        <w:t>4</w:t>
      </w:r>
      <w:r w:rsidR="001D7D3E" w:rsidRPr="00675B62">
        <w:rPr>
          <w:b/>
          <w:color w:val="auto"/>
          <w:lang w:val="bg-BG"/>
        </w:rPr>
        <w:t xml:space="preserve"> </w:t>
      </w:r>
      <w:r w:rsidRPr="00675B62">
        <w:rPr>
          <w:b/>
          <w:color w:val="auto"/>
          <w:lang w:val="bg-BG"/>
        </w:rPr>
        <w:t>г., таксувани по Тарифата за таксите, събирани от органите по поземлена собственост</w:t>
      </w:r>
    </w:p>
    <w:p w14:paraId="45A0E360" w14:textId="77777777" w:rsidR="00323598" w:rsidRPr="00675B62" w:rsidRDefault="00323598" w:rsidP="00AE29D9">
      <w:pPr>
        <w:ind w:firstLine="720"/>
        <w:jc w:val="center"/>
        <w:rPr>
          <w:b/>
          <w:color w:val="auto"/>
          <w:lang w:val="bg-BG"/>
        </w:rPr>
      </w:pPr>
    </w:p>
    <w:tbl>
      <w:tblPr>
        <w:tblW w:w="7366" w:type="dxa"/>
        <w:jc w:val="center"/>
        <w:tblLook w:val="04A0" w:firstRow="1" w:lastRow="0" w:firstColumn="1" w:lastColumn="0" w:noHBand="0" w:noVBand="1"/>
      </w:tblPr>
      <w:tblGrid>
        <w:gridCol w:w="718"/>
        <w:gridCol w:w="5386"/>
        <w:gridCol w:w="1262"/>
      </w:tblGrid>
      <w:tr w:rsidR="00675B62" w:rsidRPr="00675B62" w14:paraId="0EA84B44" w14:textId="77777777" w:rsidTr="007951EE">
        <w:trPr>
          <w:trHeight w:val="300"/>
          <w:jc w:val="center"/>
        </w:trPr>
        <w:tc>
          <w:tcPr>
            <w:tcW w:w="7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3FBB82" w14:textId="77777777" w:rsidR="000A5CA1" w:rsidRPr="00675B62" w:rsidRDefault="000A5CA1" w:rsidP="000A5CA1">
            <w:pPr>
              <w:rPr>
                <w:color w:val="auto"/>
                <w:sz w:val="20"/>
                <w:szCs w:val="20"/>
                <w:lang w:val="en-GB" w:eastAsia="en-GB"/>
              </w:rPr>
            </w:pPr>
            <w:r w:rsidRPr="00675B62">
              <w:rPr>
                <w:color w:val="auto"/>
                <w:sz w:val="20"/>
                <w:szCs w:val="20"/>
                <w:lang w:val="en-GB" w:eastAsia="en-GB"/>
              </w:rPr>
              <w:t> </w:t>
            </w:r>
          </w:p>
        </w:tc>
        <w:tc>
          <w:tcPr>
            <w:tcW w:w="5386" w:type="dxa"/>
            <w:tcBorders>
              <w:top w:val="single" w:sz="4" w:space="0" w:color="auto"/>
              <w:left w:val="nil"/>
              <w:bottom w:val="single" w:sz="4" w:space="0" w:color="auto"/>
              <w:right w:val="single" w:sz="4" w:space="0" w:color="auto"/>
            </w:tcBorders>
            <w:shd w:val="clear" w:color="auto" w:fill="auto"/>
            <w:noWrap/>
            <w:vAlign w:val="bottom"/>
            <w:hideMark/>
          </w:tcPr>
          <w:p w14:paraId="500937B4" w14:textId="77777777" w:rsidR="000A5CA1" w:rsidRPr="00675B62" w:rsidRDefault="000A5CA1" w:rsidP="000A5CA1">
            <w:pPr>
              <w:rPr>
                <w:b/>
                <w:color w:val="auto"/>
                <w:sz w:val="20"/>
                <w:szCs w:val="20"/>
                <w:lang w:val="en-GB" w:eastAsia="en-GB"/>
              </w:rPr>
            </w:pPr>
            <w:r w:rsidRPr="00675B62">
              <w:rPr>
                <w:b/>
                <w:color w:val="auto"/>
                <w:sz w:val="20"/>
                <w:szCs w:val="20"/>
                <w:lang w:val="en-GB" w:eastAsia="en-GB"/>
              </w:rPr>
              <w:t>Административна услуга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14:paraId="0CAAC731" w14:textId="3463A512" w:rsidR="000A5CA1" w:rsidRPr="00675B62" w:rsidRDefault="000A5CA1" w:rsidP="009A1CCF">
            <w:pPr>
              <w:jc w:val="right"/>
              <w:rPr>
                <w:b/>
                <w:color w:val="auto"/>
                <w:sz w:val="20"/>
                <w:szCs w:val="20"/>
                <w:lang w:val="en-GB" w:eastAsia="en-GB"/>
              </w:rPr>
            </w:pPr>
            <w:r w:rsidRPr="00675B62">
              <w:rPr>
                <w:b/>
                <w:color w:val="auto"/>
                <w:sz w:val="20"/>
                <w:szCs w:val="20"/>
                <w:lang w:val="en-GB" w:eastAsia="en-GB"/>
              </w:rPr>
              <w:t>Брой за 20</w:t>
            </w:r>
            <w:r w:rsidR="00A72012" w:rsidRPr="00675B62">
              <w:rPr>
                <w:b/>
                <w:color w:val="auto"/>
                <w:sz w:val="20"/>
                <w:szCs w:val="20"/>
                <w:lang w:val="en-GB" w:eastAsia="en-GB"/>
              </w:rPr>
              <w:t>2</w:t>
            </w:r>
            <w:r w:rsidR="007951EE">
              <w:rPr>
                <w:b/>
                <w:color w:val="auto"/>
                <w:sz w:val="20"/>
                <w:szCs w:val="20"/>
                <w:lang w:eastAsia="en-GB"/>
              </w:rPr>
              <w:t>4</w:t>
            </w:r>
            <w:r w:rsidRPr="00675B62">
              <w:rPr>
                <w:b/>
                <w:color w:val="auto"/>
                <w:sz w:val="20"/>
                <w:szCs w:val="20"/>
                <w:lang w:val="en-GB" w:eastAsia="en-GB"/>
              </w:rPr>
              <w:t xml:space="preserve"> г.</w:t>
            </w:r>
          </w:p>
        </w:tc>
      </w:tr>
      <w:tr w:rsidR="00675B62" w:rsidRPr="00675B62" w14:paraId="187DA46C" w14:textId="77777777" w:rsidTr="007951EE">
        <w:trPr>
          <w:trHeight w:val="30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95C2679" w14:textId="77777777" w:rsidR="000A5CA1" w:rsidRPr="00675B62" w:rsidRDefault="000A5CA1" w:rsidP="000A5CA1">
            <w:pPr>
              <w:jc w:val="right"/>
              <w:rPr>
                <w:color w:val="auto"/>
                <w:sz w:val="20"/>
                <w:szCs w:val="20"/>
                <w:lang w:val="en-GB" w:eastAsia="en-GB"/>
              </w:rPr>
            </w:pPr>
            <w:r w:rsidRPr="00675B62">
              <w:rPr>
                <w:color w:val="auto"/>
                <w:sz w:val="20"/>
                <w:szCs w:val="20"/>
                <w:lang w:val="en-GB" w:eastAsia="en-GB"/>
              </w:rPr>
              <w:t>1</w:t>
            </w:r>
          </w:p>
        </w:tc>
        <w:tc>
          <w:tcPr>
            <w:tcW w:w="5386" w:type="dxa"/>
            <w:tcBorders>
              <w:top w:val="nil"/>
              <w:left w:val="nil"/>
              <w:bottom w:val="single" w:sz="4" w:space="0" w:color="auto"/>
              <w:right w:val="single" w:sz="4" w:space="0" w:color="auto"/>
            </w:tcBorders>
            <w:shd w:val="clear" w:color="auto" w:fill="auto"/>
            <w:vAlign w:val="bottom"/>
            <w:hideMark/>
          </w:tcPr>
          <w:p w14:paraId="0F3CE7B2" w14:textId="77777777" w:rsidR="000A5CA1" w:rsidRPr="00675B62" w:rsidRDefault="000A5CA1" w:rsidP="000A5CA1">
            <w:pPr>
              <w:rPr>
                <w:color w:val="auto"/>
                <w:sz w:val="20"/>
                <w:szCs w:val="20"/>
                <w:lang w:val="en-GB" w:eastAsia="en-GB"/>
              </w:rPr>
            </w:pPr>
            <w:r w:rsidRPr="00675B62">
              <w:rPr>
                <w:color w:val="auto"/>
                <w:sz w:val="20"/>
                <w:szCs w:val="20"/>
                <w:lang w:val="en-GB" w:eastAsia="en-GB"/>
              </w:rPr>
              <w:t>Предоставяне на достъп до обществена информация</w:t>
            </w:r>
          </w:p>
        </w:tc>
        <w:tc>
          <w:tcPr>
            <w:tcW w:w="1262" w:type="dxa"/>
            <w:tcBorders>
              <w:top w:val="nil"/>
              <w:left w:val="nil"/>
              <w:bottom w:val="single" w:sz="4" w:space="0" w:color="auto"/>
              <w:right w:val="single" w:sz="4" w:space="0" w:color="auto"/>
            </w:tcBorders>
            <w:shd w:val="clear" w:color="000000" w:fill="FFFFFF"/>
            <w:vAlign w:val="center"/>
            <w:hideMark/>
          </w:tcPr>
          <w:p w14:paraId="2E91552E" w14:textId="0AF316CC" w:rsidR="000A5CA1" w:rsidRPr="001A3D9E" w:rsidRDefault="007951EE" w:rsidP="000A5CA1">
            <w:pPr>
              <w:jc w:val="right"/>
              <w:rPr>
                <w:color w:val="auto"/>
                <w:sz w:val="20"/>
                <w:szCs w:val="20"/>
                <w:lang w:eastAsia="en-GB"/>
              </w:rPr>
            </w:pPr>
            <w:r w:rsidRPr="001A3D9E">
              <w:rPr>
                <w:color w:val="auto"/>
                <w:sz w:val="20"/>
                <w:szCs w:val="20"/>
                <w:lang w:eastAsia="en-GB"/>
              </w:rPr>
              <w:t>3</w:t>
            </w:r>
          </w:p>
        </w:tc>
      </w:tr>
      <w:tr w:rsidR="00675B62" w:rsidRPr="00675B62" w14:paraId="74812B37" w14:textId="77777777" w:rsidTr="007951EE">
        <w:trPr>
          <w:trHeight w:val="30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26D2825" w14:textId="070D802C" w:rsidR="000A5CA1" w:rsidRPr="00675B62" w:rsidRDefault="007951EE" w:rsidP="000A5CA1">
            <w:pPr>
              <w:jc w:val="right"/>
              <w:rPr>
                <w:color w:val="auto"/>
                <w:sz w:val="20"/>
                <w:szCs w:val="20"/>
                <w:lang w:val="en-GB" w:eastAsia="en-GB"/>
              </w:rPr>
            </w:pPr>
            <w:r>
              <w:rPr>
                <w:color w:val="auto"/>
                <w:sz w:val="20"/>
                <w:szCs w:val="20"/>
                <w:lang w:val="en-GB" w:eastAsia="en-GB"/>
              </w:rPr>
              <w:t>2</w:t>
            </w:r>
          </w:p>
        </w:tc>
        <w:tc>
          <w:tcPr>
            <w:tcW w:w="5386" w:type="dxa"/>
            <w:tcBorders>
              <w:top w:val="nil"/>
              <w:left w:val="nil"/>
              <w:bottom w:val="single" w:sz="4" w:space="0" w:color="auto"/>
              <w:right w:val="single" w:sz="4" w:space="0" w:color="auto"/>
            </w:tcBorders>
            <w:shd w:val="clear" w:color="auto" w:fill="auto"/>
            <w:vAlign w:val="bottom"/>
            <w:hideMark/>
          </w:tcPr>
          <w:p w14:paraId="20A9D2AF" w14:textId="77777777" w:rsidR="000A5CA1" w:rsidRPr="00675B62" w:rsidRDefault="000A5CA1" w:rsidP="000A5CA1">
            <w:pPr>
              <w:rPr>
                <w:color w:val="auto"/>
                <w:sz w:val="20"/>
                <w:szCs w:val="20"/>
                <w:lang w:val="en-GB" w:eastAsia="en-GB"/>
              </w:rPr>
            </w:pPr>
            <w:r w:rsidRPr="00675B62">
              <w:rPr>
                <w:color w:val="auto"/>
                <w:sz w:val="20"/>
                <w:szCs w:val="20"/>
                <w:lang w:val="en-GB" w:eastAsia="en-GB"/>
              </w:rPr>
              <w:t>Предоставяне на баланс по характеристики</w:t>
            </w:r>
          </w:p>
        </w:tc>
        <w:tc>
          <w:tcPr>
            <w:tcW w:w="1262" w:type="dxa"/>
            <w:tcBorders>
              <w:top w:val="nil"/>
              <w:left w:val="nil"/>
              <w:bottom w:val="single" w:sz="4" w:space="0" w:color="auto"/>
              <w:right w:val="single" w:sz="4" w:space="0" w:color="auto"/>
            </w:tcBorders>
            <w:shd w:val="clear" w:color="000000" w:fill="FFFFFF"/>
            <w:vAlign w:val="center"/>
            <w:hideMark/>
          </w:tcPr>
          <w:p w14:paraId="2E0442BD"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675B62" w:rsidRPr="00675B62" w14:paraId="541DA756"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A63E607" w14:textId="4EA167F2" w:rsidR="000A5CA1" w:rsidRPr="00675B62" w:rsidRDefault="007951EE" w:rsidP="000A5CA1">
            <w:pPr>
              <w:jc w:val="right"/>
              <w:rPr>
                <w:color w:val="auto"/>
                <w:sz w:val="20"/>
                <w:szCs w:val="20"/>
                <w:lang w:val="en-GB" w:eastAsia="en-GB"/>
              </w:rPr>
            </w:pPr>
            <w:r>
              <w:rPr>
                <w:color w:val="auto"/>
                <w:sz w:val="20"/>
                <w:szCs w:val="20"/>
                <w:lang w:val="en-GB" w:eastAsia="en-GB"/>
              </w:rPr>
              <w:t>3</w:t>
            </w:r>
          </w:p>
        </w:tc>
        <w:tc>
          <w:tcPr>
            <w:tcW w:w="5386" w:type="dxa"/>
            <w:tcBorders>
              <w:top w:val="nil"/>
              <w:left w:val="nil"/>
              <w:bottom w:val="single" w:sz="4" w:space="0" w:color="auto"/>
              <w:right w:val="single" w:sz="4" w:space="0" w:color="auto"/>
            </w:tcBorders>
            <w:shd w:val="clear" w:color="auto" w:fill="auto"/>
            <w:vAlign w:val="bottom"/>
            <w:hideMark/>
          </w:tcPr>
          <w:p w14:paraId="057C5690" w14:textId="77777777" w:rsidR="000A5CA1" w:rsidRPr="00675B62" w:rsidRDefault="000A5CA1" w:rsidP="000A5CA1">
            <w:pPr>
              <w:rPr>
                <w:color w:val="auto"/>
                <w:sz w:val="20"/>
                <w:szCs w:val="20"/>
                <w:lang w:val="en-GB" w:eastAsia="en-GB"/>
              </w:rPr>
            </w:pPr>
            <w:r w:rsidRPr="00675B62">
              <w:rPr>
                <w:color w:val="auto"/>
                <w:sz w:val="20"/>
                <w:szCs w:val="20"/>
                <w:lang w:val="en-GB" w:eastAsia="en-GB"/>
              </w:rPr>
              <w:t>Заверяване на издадена скица на имот и/или копие от картата на масивите за ползване</w:t>
            </w:r>
          </w:p>
        </w:tc>
        <w:tc>
          <w:tcPr>
            <w:tcW w:w="1262" w:type="dxa"/>
            <w:tcBorders>
              <w:top w:val="nil"/>
              <w:left w:val="nil"/>
              <w:bottom w:val="single" w:sz="4" w:space="0" w:color="auto"/>
              <w:right w:val="single" w:sz="4" w:space="0" w:color="auto"/>
            </w:tcBorders>
            <w:shd w:val="clear" w:color="000000" w:fill="FFFFFF"/>
            <w:vAlign w:val="center"/>
            <w:hideMark/>
          </w:tcPr>
          <w:p w14:paraId="0E1198C0"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7583AC96"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5B1200C" w14:textId="04E907BB" w:rsidR="000A5CA1" w:rsidRPr="00A52A29" w:rsidRDefault="007951EE" w:rsidP="000A5CA1">
            <w:pPr>
              <w:jc w:val="right"/>
              <w:rPr>
                <w:color w:val="auto"/>
                <w:sz w:val="20"/>
                <w:szCs w:val="20"/>
                <w:lang w:val="en-GB" w:eastAsia="en-GB"/>
              </w:rPr>
            </w:pPr>
            <w:r>
              <w:rPr>
                <w:color w:val="auto"/>
                <w:sz w:val="20"/>
                <w:szCs w:val="20"/>
                <w:lang w:val="en-GB" w:eastAsia="en-GB"/>
              </w:rPr>
              <w:t>4</w:t>
            </w:r>
          </w:p>
        </w:tc>
        <w:tc>
          <w:tcPr>
            <w:tcW w:w="5386" w:type="dxa"/>
            <w:tcBorders>
              <w:top w:val="nil"/>
              <w:left w:val="nil"/>
              <w:bottom w:val="single" w:sz="4" w:space="0" w:color="auto"/>
              <w:right w:val="single" w:sz="4" w:space="0" w:color="auto"/>
            </w:tcBorders>
            <w:shd w:val="clear" w:color="auto" w:fill="auto"/>
            <w:vAlign w:val="bottom"/>
            <w:hideMark/>
          </w:tcPr>
          <w:p w14:paraId="57276285" w14:textId="77777777" w:rsidR="000A5CA1" w:rsidRPr="00A52A29" w:rsidRDefault="000A5CA1" w:rsidP="000A5CA1">
            <w:pPr>
              <w:rPr>
                <w:color w:val="auto"/>
                <w:sz w:val="20"/>
                <w:szCs w:val="20"/>
                <w:lang w:val="en-GB" w:eastAsia="en-GB"/>
              </w:rPr>
            </w:pPr>
            <w:r w:rsidRPr="00A52A29">
              <w:rPr>
                <w:color w:val="auto"/>
                <w:sz w:val="20"/>
                <w:szCs w:val="20"/>
                <w:lang w:val="en-GB" w:eastAsia="en-GB"/>
              </w:rPr>
              <w:t>Издаване на удостоверение за реституционни претенции</w:t>
            </w:r>
          </w:p>
        </w:tc>
        <w:tc>
          <w:tcPr>
            <w:tcW w:w="1262" w:type="dxa"/>
            <w:tcBorders>
              <w:top w:val="nil"/>
              <w:left w:val="nil"/>
              <w:bottom w:val="single" w:sz="4" w:space="0" w:color="auto"/>
              <w:right w:val="single" w:sz="4" w:space="0" w:color="auto"/>
            </w:tcBorders>
            <w:shd w:val="clear" w:color="000000" w:fill="FFFFFF"/>
            <w:vAlign w:val="center"/>
            <w:hideMark/>
          </w:tcPr>
          <w:p w14:paraId="1CFB7351" w14:textId="59D1DE04" w:rsidR="000A5CA1" w:rsidRPr="001A3D9E" w:rsidRDefault="007951EE" w:rsidP="009A0C23">
            <w:pPr>
              <w:jc w:val="right"/>
              <w:rPr>
                <w:color w:val="auto"/>
                <w:sz w:val="20"/>
                <w:szCs w:val="20"/>
                <w:lang w:eastAsia="en-GB"/>
              </w:rPr>
            </w:pPr>
            <w:r w:rsidRPr="001A3D9E">
              <w:rPr>
                <w:color w:val="auto"/>
                <w:sz w:val="20"/>
                <w:szCs w:val="20"/>
                <w:lang w:eastAsia="en-GB"/>
              </w:rPr>
              <w:t>66</w:t>
            </w:r>
          </w:p>
        </w:tc>
      </w:tr>
      <w:tr w:rsidR="00462EB8" w:rsidRPr="00462EB8" w14:paraId="5AD8BEB3"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B1D3A6A" w14:textId="5AF151C6" w:rsidR="000A5CA1" w:rsidRPr="00462EB8" w:rsidRDefault="00710FB5" w:rsidP="000A5CA1">
            <w:pPr>
              <w:jc w:val="right"/>
              <w:rPr>
                <w:color w:val="auto"/>
                <w:sz w:val="20"/>
                <w:szCs w:val="20"/>
                <w:lang w:val="en-GB" w:eastAsia="en-GB"/>
              </w:rPr>
            </w:pPr>
            <w:r>
              <w:rPr>
                <w:color w:val="auto"/>
                <w:sz w:val="20"/>
                <w:szCs w:val="20"/>
                <w:lang w:val="en-GB" w:eastAsia="en-GB"/>
              </w:rPr>
              <w:t>5</w:t>
            </w:r>
          </w:p>
        </w:tc>
        <w:tc>
          <w:tcPr>
            <w:tcW w:w="5386" w:type="dxa"/>
            <w:tcBorders>
              <w:top w:val="nil"/>
              <w:left w:val="nil"/>
              <w:bottom w:val="single" w:sz="4" w:space="0" w:color="auto"/>
              <w:right w:val="single" w:sz="4" w:space="0" w:color="auto"/>
            </w:tcBorders>
            <w:shd w:val="clear" w:color="auto" w:fill="auto"/>
            <w:vAlign w:val="bottom"/>
            <w:hideMark/>
          </w:tcPr>
          <w:p w14:paraId="0B56E3A1" w14:textId="77777777" w:rsidR="000A5CA1" w:rsidRPr="00462EB8" w:rsidRDefault="000A5CA1" w:rsidP="000A5CA1">
            <w:pPr>
              <w:rPr>
                <w:color w:val="auto"/>
                <w:sz w:val="20"/>
                <w:szCs w:val="20"/>
                <w:lang w:val="en-GB" w:eastAsia="en-GB"/>
              </w:rPr>
            </w:pPr>
            <w:r w:rsidRPr="00462EB8">
              <w:rPr>
                <w:color w:val="auto"/>
                <w:sz w:val="20"/>
                <w:szCs w:val="20"/>
                <w:lang w:val="en-GB" w:eastAsia="en-GB"/>
              </w:rPr>
              <w:t>Справка за налична информация от регистъра за масив</w:t>
            </w:r>
          </w:p>
        </w:tc>
        <w:tc>
          <w:tcPr>
            <w:tcW w:w="1262" w:type="dxa"/>
            <w:tcBorders>
              <w:top w:val="nil"/>
              <w:left w:val="nil"/>
              <w:bottom w:val="single" w:sz="4" w:space="0" w:color="auto"/>
              <w:right w:val="single" w:sz="4" w:space="0" w:color="auto"/>
            </w:tcBorders>
            <w:shd w:val="clear" w:color="000000" w:fill="FFFFFF"/>
            <w:vAlign w:val="center"/>
            <w:hideMark/>
          </w:tcPr>
          <w:p w14:paraId="1F675947" w14:textId="06C7DEFD" w:rsidR="000A5CA1" w:rsidRPr="001A3D9E" w:rsidRDefault="00710FB5"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7A37AAF3"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818C4ED" w14:textId="4A49AE19" w:rsidR="000A5CA1" w:rsidRPr="00694C8A" w:rsidRDefault="00710FB5" w:rsidP="000A5CA1">
            <w:pPr>
              <w:jc w:val="right"/>
              <w:rPr>
                <w:color w:val="auto"/>
                <w:sz w:val="20"/>
                <w:szCs w:val="20"/>
                <w:lang w:val="en-GB" w:eastAsia="en-GB"/>
              </w:rPr>
            </w:pPr>
            <w:r>
              <w:rPr>
                <w:color w:val="auto"/>
                <w:sz w:val="20"/>
                <w:szCs w:val="20"/>
                <w:lang w:val="en-GB" w:eastAsia="en-GB"/>
              </w:rPr>
              <w:t>6</w:t>
            </w:r>
          </w:p>
        </w:tc>
        <w:tc>
          <w:tcPr>
            <w:tcW w:w="5386" w:type="dxa"/>
            <w:tcBorders>
              <w:top w:val="nil"/>
              <w:left w:val="nil"/>
              <w:bottom w:val="single" w:sz="4" w:space="0" w:color="auto"/>
              <w:right w:val="single" w:sz="4" w:space="0" w:color="auto"/>
            </w:tcBorders>
            <w:shd w:val="clear" w:color="auto" w:fill="auto"/>
            <w:vAlign w:val="bottom"/>
            <w:hideMark/>
          </w:tcPr>
          <w:p w14:paraId="79478126" w14:textId="77777777" w:rsidR="000A5CA1" w:rsidRPr="00694C8A" w:rsidRDefault="000A5CA1" w:rsidP="000A5CA1">
            <w:pPr>
              <w:rPr>
                <w:color w:val="auto"/>
                <w:sz w:val="20"/>
                <w:szCs w:val="20"/>
                <w:lang w:val="en-GB" w:eastAsia="en-GB"/>
              </w:rPr>
            </w:pPr>
            <w:r w:rsidRPr="00694C8A">
              <w:rPr>
                <w:color w:val="auto"/>
                <w:sz w:val="20"/>
                <w:szCs w:val="20"/>
                <w:lang w:val="en-GB" w:eastAsia="en-GB"/>
              </w:rPr>
              <w:t>Справка за налична информация от регистъра на собствениците</w:t>
            </w:r>
          </w:p>
        </w:tc>
        <w:tc>
          <w:tcPr>
            <w:tcW w:w="1262" w:type="dxa"/>
            <w:tcBorders>
              <w:top w:val="nil"/>
              <w:left w:val="nil"/>
              <w:bottom w:val="single" w:sz="4" w:space="0" w:color="auto"/>
              <w:right w:val="single" w:sz="4" w:space="0" w:color="auto"/>
            </w:tcBorders>
            <w:shd w:val="clear" w:color="000000" w:fill="FFFFFF"/>
            <w:vAlign w:val="center"/>
            <w:hideMark/>
          </w:tcPr>
          <w:p w14:paraId="473292D4" w14:textId="256841F2" w:rsidR="000A5CA1" w:rsidRPr="001A3D9E" w:rsidRDefault="00710FB5" w:rsidP="000A5CA1">
            <w:pPr>
              <w:jc w:val="right"/>
              <w:rPr>
                <w:color w:val="auto"/>
                <w:sz w:val="20"/>
                <w:szCs w:val="20"/>
                <w:lang w:eastAsia="en-GB"/>
              </w:rPr>
            </w:pPr>
            <w:r w:rsidRPr="001A3D9E">
              <w:rPr>
                <w:color w:val="auto"/>
                <w:sz w:val="20"/>
                <w:szCs w:val="20"/>
                <w:lang w:eastAsia="en-GB"/>
              </w:rPr>
              <w:t>568</w:t>
            </w:r>
          </w:p>
        </w:tc>
      </w:tr>
      <w:tr w:rsidR="000A5CA1" w:rsidRPr="00126140" w14:paraId="73B9A89A"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4A6279C" w14:textId="72A0FF32" w:rsidR="000A5CA1" w:rsidRPr="00234886" w:rsidRDefault="00710FB5" w:rsidP="000A5CA1">
            <w:pPr>
              <w:jc w:val="right"/>
              <w:rPr>
                <w:color w:val="auto"/>
                <w:sz w:val="20"/>
                <w:szCs w:val="20"/>
                <w:lang w:val="en-GB" w:eastAsia="en-GB"/>
              </w:rPr>
            </w:pPr>
            <w:r>
              <w:rPr>
                <w:color w:val="auto"/>
                <w:sz w:val="20"/>
                <w:szCs w:val="20"/>
                <w:lang w:val="en-GB" w:eastAsia="en-GB"/>
              </w:rPr>
              <w:t>7</w:t>
            </w:r>
          </w:p>
        </w:tc>
        <w:tc>
          <w:tcPr>
            <w:tcW w:w="5386" w:type="dxa"/>
            <w:tcBorders>
              <w:top w:val="nil"/>
              <w:left w:val="nil"/>
              <w:bottom w:val="single" w:sz="4" w:space="0" w:color="auto"/>
              <w:right w:val="single" w:sz="4" w:space="0" w:color="auto"/>
            </w:tcBorders>
            <w:shd w:val="clear" w:color="auto" w:fill="auto"/>
            <w:vAlign w:val="bottom"/>
            <w:hideMark/>
          </w:tcPr>
          <w:p w14:paraId="354A64EA" w14:textId="77777777" w:rsidR="000A5CA1" w:rsidRPr="00234886" w:rsidRDefault="000A5CA1" w:rsidP="000A5CA1">
            <w:pPr>
              <w:rPr>
                <w:color w:val="auto"/>
                <w:sz w:val="20"/>
                <w:szCs w:val="20"/>
                <w:lang w:val="en-GB" w:eastAsia="en-GB"/>
              </w:rPr>
            </w:pPr>
            <w:r w:rsidRPr="00234886">
              <w:rPr>
                <w:color w:val="auto"/>
                <w:sz w:val="20"/>
                <w:szCs w:val="20"/>
                <w:lang w:val="en-GB" w:eastAsia="en-GB"/>
              </w:rPr>
              <w:t>Издаване на препис от решение на поземлена комисия или Общинска служба по земеделие</w:t>
            </w:r>
          </w:p>
        </w:tc>
        <w:tc>
          <w:tcPr>
            <w:tcW w:w="1262" w:type="dxa"/>
            <w:tcBorders>
              <w:top w:val="nil"/>
              <w:left w:val="nil"/>
              <w:bottom w:val="single" w:sz="4" w:space="0" w:color="auto"/>
              <w:right w:val="single" w:sz="4" w:space="0" w:color="auto"/>
            </w:tcBorders>
            <w:shd w:val="clear" w:color="000000" w:fill="FFFFFF"/>
            <w:vAlign w:val="center"/>
            <w:hideMark/>
          </w:tcPr>
          <w:p w14:paraId="020E254D" w14:textId="006D5BB5" w:rsidR="000A5CA1" w:rsidRPr="001A3D9E" w:rsidRDefault="00710FB5" w:rsidP="00AD190A">
            <w:pPr>
              <w:jc w:val="right"/>
              <w:rPr>
                <w:color w:val="auto"/>
                <w:sz w:val="20"/>
                <w:szCs w:val="20"/>
                <w:lang w:eastAsia="en-GB"/>
              </w:rPr>
            </w:pPr>
            <w:r w:rsidRPr="001A3D9E">
              <w:rPr>
                <w:color w:val="auto"/>
                <w:sz w:val="20"/>
                <w:szCs w:val="20"/>
                <w:lang w:eastAsia="en-GB"/>
              </w:rPr>
              <w:t>1759</w:t>
            </w:r>
          </w:p>
        </w:tc>
      </w:tr>
      <w:tr w:rsidR="000A5CA1" w:rsidRPr="00126140" w14:paraId="47B1C721" w14:textId="77777777" w:rsidTr="007951EE">
        <w:trPr>
          <w:trHeight w:val="30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4860D8A" w14:textId="18F4B005" w:rsidR="000A5CA1" w:rsidRPr="007917F4" w:rsidRDefault="00710FB5" w:rsidP="007951EE">
            <w:pPr>
              <w:jc w:val="right"/>
              <w:rPr>
                <w:color w:val="auto"/>
                <w:sz w:val="20"/>
                <w:szCs w:val="20"/>
                <w:lang w:eastAsia="en-GB"/>
              </w:rPr>
            </w:pPr>
            <w:r>
              <w:rPr>
                <w:color w:val="auto"/>
                <w:sz w:val="20"/>
                <w:szCs w:val="20"/>
                <w:lang w:eastAsia="en-GB"/>
              </w:rPr>
              <w:t>8</w:t>
            </w:r>
          </w:p>
        </w:tc>
        <w:tc>
          <w:tcPr>
            <w:tcW w:w="5386" w:type="dxa"/>
            <w:tcBorders>
              <w:top w:val="nil"/>
              <w:left w:val="nil"/>
              <w:bottom w:val="single" w:sz="4" w:space="0" w:color="auto"/>
              <w:right w:val="single" w:sz="4" w:space="0" w:color="auto"/>
            </w:tcBorders>
            <w:shd w:val="clear" w:color="auto" w:fill="auto"/>
            <w:vAlign w:val="bottom"/>
            <w:hideMark/>
          </w:tcPr>
          <w:p w14:paraId="15C23FC7" w14:textId="77777777" w:rsidR="000A5CA1" w:rsidRPr="00E10506" w:rsidRDefault="000A5CA1" w:rsidP="000A5CA1">
            <w:pPr>
              <w:rPr>
                <w:color w:val="auto"/>
                <w:sz w:val="20"/>
                <w:szCs w:val="20"/>
                <w:lang w:val="en-GB" w:eastAsia="en-GB"/>
              </w:rPr>
            </w:pPr>
            <w:r w:rsidRPr="00E10506">
              <w:rPr>
                <w:color w:val="auto"/>
                <w:sz w:val="20"/>
                <w:szCs w:val="20"/>
                <w:lang w:val="en-GB" w:eastAsia="en-GB"/>
              </w:rPr>
              <w:t>Издаване на удостоверение за идентичност на имот</w:t>
            </w:r>
          </w:p>
        </w:tc>
        <w:tc>
          <w:tcPr>
            <w:tcW w:w="1262" w:type="dxa"/>
            <w:tcBorders>
              <w:top w:val="nil"/>
              <w:left w:val="nil"/>
              <w:bottom w:val="single" w:sz="4" w:space="0" w:color="auto"/>
              <w:right w:val="single" w:sz="4" w:space="0" w:color="auto"/>
            </w:tcBorders>
            <w:shd w:val="clear" w:color="000000" w:fill="FFFFFF"/>
            <w:vAlign w:val="center"/>
            <w:hideMark/>
          </w:tcPr>
          <w:p w14:paraId="58156432" w14:textId="161DEE3C" w:rsidR="000A5CA1" w:rsidRPr="001A3D9E" w:rsidRDefault="00710FB5" w:rsidP="00644F25">
            <w:pPr>
              <w:jc w:val="right"/>
              <w:rPr>
                <w:color w:val="auto"/>
                <w:sz w:val="20"/>
                <w:szCs w:val="20"/>
                <w:lang w:eastAsia="en-GB"/>
              </w:rPr>
            </w:pPr>
            <w:r w:rsidRPr="001A3D9E">
              <w:rPr>
                <w:color w:val="auto"/>
                <w:sz w:val="20"/>
                <w:szCs w:val="20"/>
                <w:lang w:eastAsia="en-GB"/>
              </w:rPr>
              <w:t>21</w:t>
            </w:r>
          </w:p>
        </w:tc>
      </w:tr>
      <w:tr w:rsidR="000A5CA1" w:rsidRPr="00126140" w14:paraId="1CA6AE18"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A310539" w14:textId="7E73CAE3" w:rsidR="000A5CA1" w:rsidRPr="007951EE" w:rsidRDefault="00710FB5" w:rsidP="007951EE">
            <w:pPr>
              <w:jc w:val="right"/>
              <w:rPr>
                <w:color w:val="auto"/>
                <w:sz w:val="20"/>
                <w:szCs w:val="20"/>
                <w:lang w:eastAsia="en-GB"/>
              </w:rPr>
            </w:pPr>
            <w:r>
              <w:rPr>
                <w:color w:val="auto"/>
                <w:sz w:val="20"/>
                <w:szCs w:val="20"/>
                <w:lang w:val="en-GB" w:eastAsia="en-GB"/>
              </w:rPr>
              <w:t>9</w:t>
            </w:r>
          </w:p>
        </w:tc>
        <w:tc>
          <w:tcPr>
            <w:tcW w:w="5386" w:type="dxa"/>
            <w:tcBorders>
              <w:top w:val="nil"/>
              <w:left w:val="nil"/>
              <w:bottom w:val="single" w:sz="4" w:space="0" w:color="auto"/>
              <w:right w:val="single" w:sz="4" w:space="0" w:color="auto"/>
            </w:tcBorders>
            <w:shd w:val="clear" w:color="auto" w:fill="auto"/>
            <w:vAlign w:val="bottom"/>
            <w:hideMark/>
          </w:tcPr>
          <w:p w14:paraId="15A21315" w14:textId="77777777" w:rsidR="000A5CA1" w:rsidRPr="00234886" w:rsidRDefault="000A5CA1" w:rsidP="000A5CA1">
            <w:pPr>
              <w:rPr>
                <w:color w:val="auto"/>
                <w:sz w:val="20"/>
                <w:szCs w:val="20"/>
                <w:lang w:val="en-GB" w:eastAsia="en-GB"/>
              </w:rPr>
            </w:pPr>
            <w:r w:rsidRPr="00234886">
              <w:rPr>
                <w:color w:val="auto"/>
                <w:sz w:val="20"/>
                <w:szCs w:val="20"/>
                <w:lang w:val="en-GB" w:eastAsia="en-GB"/>
              </w:rPr>
              <w:t>Установяване на промяна в начина на трайно ползване на имот</w:t>
            </w:r>
          </w:p>
        </w:tc>
        <w:tc>
          <w:tcPr>
            <w:tcW w:w="1262" w:type="dxa"/>
            <w:tcBorders>
              <w:top w:val="nil"/>
              <w:left w:val="nil"/>
              <w:bottom w:val="single" w:sz="4" w:space="0" w:color="auto"/>
              <w:right w:val="single" w:sz="4" w:space="0" w:color="auto"/>
            </w:tcBorders>
            <w:shd w:val="clear" w:color="000000" w:fill="FFFFFF"/>
            <w:vAlign w:val="center"/>
            <w:hideMark/>
          </w:tcPr>
          <w:p w14:paraId="05C2C906" w14:textId="5CA3DAE9" w:rsidR="000A5CA1" w:rsidRPr="001A3D9E" w:rsidRDefault="00710FB5" w:rsidP="00080C20">
            <w:pPr>
              <w:jc w:val="right"/>
              <w:rPr>
                <w:color w:val="auto"/>
                <w:sz w:val="20"/>
                <w:szCs w:val="20"/>
                <w:lang w:eastAsia="en-GB"/>
              </w:rPr>
            </w:pPr>
            <w:r w:rsidRPr="001A3D9E">
              <w:rPr>
                <w:color w:val="auto"/>
                <w:sz w:val="20"/>
                <w:szCs w:val="20"/>
                <w:lang w:eastAsia="en-GB"/>
              </w:rPr>
              <w:t>250</w:t>
            </w:r>
          </w:p>
        </w:tc>
      </w:tr>
      <w:tr w:rsidR="000A5CA1" w:rsidRPr="00126140" w14:paraId="4C9EBBDE" w14:textId="77777777" w:rsidTr="007951EE">
        <w:trPr>
          <w:trHeight w:val="30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1718A10" w14:textId="6E381E63" w:rsidR="000A5CA1" w:rsidRPr="007917F4" w:rsidRDefault="007917F4" w:rsidP="00710FB5">
            <w:pPr>
              <w:jc w:val="right"/>
              <w:rPr>
                <w:color w:val="auto"/>
                <w:sz w:val="20"/>
                <w:szCs w:val="20"/>
                <w:lang w:eastAsia="en-GB"/>
              </w:rPr>
            </w:pPr>
            <w:r>
              <w:rPr>
                <w:color w:val="auto"/>
                <w:sz w:val="20"/>
                <w:szCs w:val="20"/>
                <w:lang w:eastAsia="en-GB"/>
              </w:rPr>
              <w:t>1</w:t>
            </w:r>
            <w:r w:rsidR="00710FB5">
              <w:rPr>
                <w:color w:val="auto"/>
                <w:sz w:val="20"/>
                <w:szCs w:val="20"/>
                <w:lang w:eastAsia="en-GB"/>
              </w:rPr>
              <w:t>0</w:t>
            </w:r>
          </w:p>
        </w:tc>
        <w:tc>
          <w:tcPr>
            <w:tcW w:w="5386" w:type="dxa"/>
            <w:tcBorders>
              <w:top w:val="nil"/>
              <w:left w:val="nil"/>
              <w:bottom w:val="single" w:sz="4" w:space="0" w:color="auto"/>
              <w:right w:val="single" w:sz="4" w:space="0" w:color="auto"/>
            </w:tcBorders>
            <w:shd w:val="clear" w:color="auto" w:fill="auto"/>
            <w:vAlign w:val="bottom"/>
            <w:hideMark/>
          </w:tcPr>
          <w:p w14:paraId="3BCA5C42" w14:textId="77777777" w:rsidR="000A5CA1" w:rsidRPr="002168C9" w:rsidRDefault="000A5CA1" w:rsidP="000A5CA1">
            <w:pPr>
              <w:rPr>
                <w:color w:val="auto"/>
                <w:sz w:val="20"/>
                <w:szCs w:val="20"/>
                <w:lang w:val="en-GB" w:eastAsia="en-GB"/>
              </w:rPr>
            </w:pPr>
            <w:r w:rsidRPr="002168C9">
              <w:rPr>
                <w:color w:val="auto"/>
                <w:sz w:val="20"/>
                <w:szCs w:val="20"/>
                <w:lang w:val="en-GB" w:eastAsia="en-GB"/>
              </w:rPr>
              <w:t>Предоставяне на данни по характеристики</w:t>
            </w:r>
          </w:p>
        </w:tc>
        <w:tc>
          <w:tcPr>
            <w:tcW w:w="1262" w:type="dxa"/>
            <w:tcBorders>
              <w:top w:val="nil"/>
              <w:left w:val="nil"/>
              <w:bottom w:val="single" w:sz="4" w:space="0" w:color="auto"/>
              <w:right w:val="single" w:sz="4" w:space="0" w:color="auto"/>
            </w:tcBorders>
            <w:shd w:val="clear" w:color="000000" w:fill="FFFFFF"/>
            <w:vAlign w:val="center"/>
            <w:hideMark/>
          </w:tcPr>
          <w:p w14:paraId="5D421EA6" w14:textId="0FC74A5F" w:rsidR="000A5CA1" w:rsidRPr="00213A93" w:rsidRDefault="00213A93" w:rsidP="000A5CA1">
            <w:pPr>
              <w:jc w:val="right"/>
              <w:rPr>
                <w:color w:val="auto"/>
                <w:sz w:val="20"/>
                <w:szCs w:val="20"/>
                <w:lang w:val="bg-BG" w:eastAsia="en-GB"/>
              </w:rPr>
            </w:pPr>
            <w:r>
              <w:rPr>
                <w:color w:val="auto"/>
                <w:sz w:val="20"/>
                <w:szCs w:val="20"/>
                <w:lang w:val="bg-BG" w:eastAsia="en-GB"/>
              </w:rPr>
              <w:t>0</w:t>
            </w:r>
          </w:p>
        </w:tc>
      </w:tr>
      <w:tr w:rsidR="000A5CA1" w:rsidRPr="00126140" w14:paraId="23DB41F0" w14:textId="77777777" w:rsidTr="007951EE">
        <w:trPr>
          <w:trHeight w:val="78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09A0D44" w14:textId="6D694F20" w:rsidR="000A5CA1" w:rsidRPr="007951EE" w:rsidRDefault="007917F4" w:rsidP="00710FB5">
            <w:pPr>
              <w:jc w:val="right"/>
              <w:rPr>
                <w:color w:val="auto"/>
                <w:sz w:val="20"/>
                <w:szCs w:val="20"/>
                <w:lang w:eastAsia="en-GB"/>
              </w:rPr>
            </w:pPr>
            <w:r>
              <w:rPr>
                <w:color w:val="auto"/>
                <w:sz w:val="20"/>
                <w:szCs w:val="20"/>
                <w:lang w:eastAsia="en-GB"/>
              </w:rPr>
              <w:t>1</w:t>
            </w:r>
            <w:r w:rsidR="00710FB5">
              <w:rPr>
                <w:color w:val="auto"/>
                <w:sz w:val="20"/>
                <w:szCs w:val="20"/>
                <w:lang w:eastAsia="en-GB"/>
              </w:rPr>
              <w:t>1</w:t>
            </w:r>
          </w:p>
        </w:tc>
        <w:tc>
          <w:tcPr>
            <w:tcW w:w="5386" w:type="dxa"/>
            <w:tcBorders>
              <w:top w:val="nil"/>
              <w:left w:val="nil"/>
              <w:bottom w:val="single" w:sz="4" w:space="0" w:color="auto"/>
              <w:right w:val="single" w:sz="4" w:space="0" w:color="auto"/>
            </w:tcBorders>
            <w:shd w:val="clear" w:color="auto" w:fill="auto"/>
            <w:vAlign w:val="bottom"/>
            <w:hideMark/>
          </w:tcPr>
          <w:p w14:paraId="30FBA679" w14:textId="77777777" w:rsidR="000A5CA1" w:rsidRPr="002168C9" w:rsidRDefault="000A5CA1" w:rsidP="000A5CA1">
            <w:pPr>
              <w:rPr>
                <w:color w:val="auto"/>
                <w:sz w:val="20"/>
                <w:szCs w:val="20"/>
                <w:lang w:val="en-GB" w:eastAsia="en-GB"/>
              </w:rPr>
            </w:pPr>
            <w:r w:rsidRPr="002168C9">
              <w:rPr>
                <w:color w:val="auto"/>
                <w:sz w:val="20"/>
                <w:szCs w:val="20"/>
                <w:lang w:val="en-GB" w:eastAsia="en-GB"/>
              </w:rPr>
              <w:t>Издаване на удостоверение за предоставени данни за нанесени обекти в картата на възстановената собственост</w:t>
            </w:r>
          </w:p>
        </w:tc>
        <w:tc>
          <w:tcPr>
            <w:tcW w:w="1262" w:type="dxa"/>
            <w:tcBorders>
              <w:top w:val="nil"/>
              <w:left w:val="nil"/>
              <w:bottom w:val="single" w:sz="4" w:space="0" w:color="auto"/>
              <w:right w:val="single" w:sz="4" w:space="0" w:color="auto"/>
            </w:tcBorders>
            <w:shd w:val="clear" w:color="000000" w:fill="FFFFFF"/>
            <w:vAlign w:val="center"/>
            <w:hideMark/>
          </w:tcPr>
          <w:p w14:paraId="412E2F59"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0E252023"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D7D52D4" w14:textId="2AE4727E" w:rsidR="000A5CA1" w:rsidRPr="009D4099" w:rsidRDefault="007917F4" w:rsidP="00710FB5">
            <w:pPr>
              <w:jc w:val="right"/>
              <w:rPr>
                <w:color w:val="auto"/>
                <w:sz w:val="20"/>
                <w:szCs w:val="20"/>
                <w:lang w:val="bg-BG" w:eastAsia="en-GB"/>
              </w:rPr>
            </w:pPr>
            <w:r>
              <w:rPr>
                <w:color w:val="auto"/>
                <w:sz w:val="20"/>
                <w:szCs w:val="20"/>
                <w:lang w:val="en-GB" w:eastAsia="en-GB"/>
              </w:rPr>
              <w:t>1</w:t>
            </w:r>
            <w:r w:rsidR="00710FB5">
              <w:rPr>
                <w:color w:val="auto"/>
                <w:sz w:val="20"/>
                <w:szCs w:val="20"/>
                <w:lang w:val="en-GB" w:eastAsia="en-GB"/>
              </w:rPr>
              <w:t>2</w:t>
            </w:r>
          </w:p>
        </w:tc>
        <w:tc>
          <w:tcPr>
            <w:tcW w:w="5386" w:type="dxa"/>
            <w:tcBorders>
              <w:top w:val="nil"/>
              <w:left w:val="nil"/>
              <w:bottom w:val="single" w:sz="4" w:space="0" w:color="auto"/>
              <w:right w:val="single" w:sz="4" w:space="0" w:color="auto"/>
            </w:tcBorders>
            <w:shd w:val="clear" w:color="auto" w:fill="auto"/>
            <w:vAlign w:val="bottom"/>
            <w:hideMark/>
          </w:tcPr>
          <w:p w14:paraId="3BDF6329" w14:textId="77777777" w:rsidR="000A5CA1" w:rsidRPr="002B2043" w:rsidRDefault="000A5CA1" w:rsidP="000A5CA1">
            <w:pPr>
              <w:rPr>
                <w:color w:val="auto"/>
                <w:sz w:val="20"/>
                <w:szCs w:val="20"/>
                <w:lang w:val="en-GB" w:eastAsia="en-GB"/>
              </w:rPr>
            </w:pPr>
            <w:r w:rsidRPr="002B2043">
              <w:rPr>
                <w:color w:val="auto"/>
                <w:sz w:val="20"/>
                <w:szCs w:val="20"/>
                <w:lang w:val="en-GB" w:eastAsia="en-GB"/>
              </w:rPr>
              <w:t>Съгласуване на подробни устройствени планове на инфраструктурни обекти</w:t>
            </w:r>
          </w:p>
        </w:tc>
        <w:tc>
          <w:tcPr>
            <w:tcW w:w="1262" w:type="dxa"/>
            <w:tcBorders>
              <w:top w:val="nil"/>
              <w:left w:val="nil"/>
              <w:bottom w:val="single" w:sz="4" w:space="0" w:color="auto"/>
              <w:right w:val="single" w:sz="4" w:space="0" w:color="auto"/>
            </w:tcBorders>
            <w:shd w:val="clear" w:color="000000" w:fill="FFFFFF"/>
            <w:noWrap/>
            <w:vAlign w:val="bottom"/>
            <w:hideMark/>
          </w:tcPr>
          <w:p w14:paraId="03EBF510"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7D742A0A" w14:textId="77777777" w:rsidTr="007951EE">
        <w:trPr>
          <w:trHeight w:val="30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14E9078" w14:textId="0A76FD71" w:rsidR="000A5CA1" w:rsidRPr="009D4099" w:rsidRDefault="007917F4" w:rsidP="00710FB5">
            <w:pPr>
              <w:jc w:val="right"/>
              <w:rPr>
                <w:color w:val="auto"/>
                <w:sz w:val="20"/>
                <w:szCs w:val="20"/>
                <w:lang w:val="bg-BG" w:eastAsia="en-GB"/>
              </w:rPr>
            </w:pPr>
            <w:r>
              <w:rPr>
                <w:color w:val="auto"/>
                <w:sz w:val="20"/>
                <w:szCs w:val="20"/>
                <w:lang w:val="en-GB" w:eastAsia="en-GB"/>
              </w:rPr>
              <w:t>1</w:t>
            </w:r>
            <w:r w:rsidR="00710FB5">
              <w:rPr>
                <w:color w:val="auto"/>
                <w:sz w:val="20"/>
                <w:szCs w:val="20"/>
                <w:lang w:val="en-GB" w:eastAsia="en-GB"/>
              </w:rPr>
              <w:t>3</w:t>
            </w:r>
          </w:p>
        </w:tc>
        <w:tc>
          <w:tcPr>
            <w:tcW w:w="5386" w:type="dxa"/>
            <w:tcBorders>
              <w:top w:val="nil"/>
              <w:left w:val="nil"/>
              <w:bottom w:val="single" w:sz="4" w:space="0" w:color="auto"/>
              <w:right w:val="single" w:sz="4" w:space="0" w:color="auto"/>
            </w:tcBorders>
            <w:shd w:val="clear" w:color="auto" w:fill="auto"/>
            <w:vAlign w:val="bottom"/>
            <w:hideMark/>
          </w:tcPr>
          <w:p w14:paraId="7E091672" w14:textId="77777777" w:rsidR="000A5CA1" w:rsidRPr="002B2043" w:rsidRDefault="000A5CA1" w:rsidP="000A5CA1">
            <w:pPr>
              <w:rPr>
                <w:color w:val="auto"/>
                <w:sz w:val="20"/>
                <w:szCs w:val="20"/>
                <w:lang w:val="en-GB" w:eastAsia="en-GB"/>
              </w:rPr>
            </w:pPr>
            <w:r w:rsidRPr="002B2043">
              <w:rPr>
                <w:color w:val="auto"/>
                <w:sz w:val="20"/>
                <w:szCs w:val="20"/>
                <w:lang w:val="en-GB" w:eastAsia="en-GB"/>
              </w:rPr>
              <w:t>Заснемане и координиране на трайни насъждения</w:t>
            </w:r>
          </w:p>
        </w:tc>
        <w:tc>
          <w:tcPr>
            <w:tcW w:w="1262" w:type="dxa"/>
            <w:tcBorders>
              <w:top w:val="nil"/>
              <w:left w:val="nil"/>
              <w:bottom w:val="single" w:sz="4" w:space="0" w:color="auto"/>
              <w:right w:val="single" w:sz="4" w:space="0" w:color="auto"/>
            </w:tcBorders>
            <w:shd w:val="clear" w:color="000000" w:fill="FFFFFF"/>
            <w:noWrap/>
            <w:vAlign w:val="bottom"/>
            <w:hideMark/>
          </w:tcPr>
          <w:p w14:paraId="3DAEFEDD"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11682396"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C7DC5F4" w14:textId="2DE74E90" w:rsidR="000A5CA1" w:rsidRPr="009D4099" w:rsidRDefault="007917F4" w:rsidP="00710FB5">
            <w:pPr>
              <w:jc w:val="right"/>
              <w:rPr>
                <w:color w:val="auto"/>
                <w:sz w:val="20"/>
                <w:szCs w:val="20"/>
                <w:lang w:val="bg-BG" w:eastAsia="en-GB"/>
              </w:rPr>
            </w:pPr>
            <w:r>
              <w:rPr>
                <w:color w:val="auto"/>
                <w:sz w:val="20"/>
                <w:szCs w:val="20"/>
                <w:lang w:val="en-GB" w:eastAsia="en-GB"/>
              </w:rPr>
              <w:t>1</w:t>
            </w:r>
            <w:r w:rsidR="00710FB5">
              <w:rPr>
                <w:color w:val="auto"/>
                <w:sz w:val="20"/>
                <w:szCs w:val="20"/>
                <w:lang w:val="en-GB" w:eastAsia="en-GB"/>
              </w:rPr>
              <w:t>4</w:t>
            </w:r>
          </w:p>
        </w:tc>
        <w:tc>
          <w:tcPr>
            <w:tcW w:w="5386" w:type="dxa"/>
            <w:tcBorders>
              <w:top w:val="nil"/>
              <w:left w:val="nil"/>
              <w:bottom w:val="single" w:sz="4" w:space="0" w:color="auto"/>
              <w:right w:val="single" w:sz="4" w:space="0" w:color="auto"/>
            </w:tcBorders>
            <w:shd w:val="clear" w:color="auto" w:fill="auto"/>
            <w:vAlign w:val="bottom"/>
            <w:hideMark/>
          </w:tcPr>
          <w:p w14:paraId="30201974" w14:textId="77777777" w:rsidR="000A5CA1" w:rsidRPr="002B2043" w:rsidRDefault="000A5CA1" w:rsidP="000A5CA1">
            <w:pPr>
              <w:rPr>
                <w:color w:val="auto"/>
                <w:sz w:val="20"/>
                <w:szCs w:val="20"/>
                <w:lang w:val="en-GB" w:eastAsia="en-GB"/>
              </w:rPr>
            </w:pPr>
            <w:r w:rsidRPr="002B2043">
              <w:rPr>
                <w:color w:val="auto"/>
                <w:sz w:val="20"/>
                <w:szCs w:val="20"/>
                <w:lang w:val="en-GB" w:eastAsia="en-GB"/>
              </w:rPr>
              <w:t>Предоставяне на координати (X,Y) на точки от опорната мрежа с репераж</w:t>
            </w:r>
          </w:p>
        </w:tc>
        <w:tc>
          <w:tcPr>
            <w:tcW w:w="1262" w:type="dxa"/>
            <w:tcBorders>
              <w:top w:val="nil"/>
              <w:left w:val="nil"/>
              <w:bottom w:val="single" w:sz="4" w:space="0" w:color="auto"/>
              <w:right w:val="single" w:sz="4" w:space="0" w:color="auto"/>
            </w:tcBorders>
            <w:shd w:val="clear" w:color="000000" w:fill="FFFFFF"/>
            <w:noWrap/>
            <w:vAlign w:val="bottom"/>
            <w:hideMark/>
          </w:tcPr>
          <w:p w14:paraId="5A7D3BB3"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1F0007F3" w14:textId="77777777" w:rsidTr="007951EE">
        <w:trPr>
          <w:trHeight w:val="39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329F7FF" w14:textId="106088C7" w:rsidR="000A5CA1" w:rsidRPr="009D4099" w:rsidRDefault="007917F4" w:rsidP="00710FB5">
            <w:pPr>
              <w:jc w:val="right"/>
              <w:rPr>
                <w:color w:val="auto"/>
                <w:sz w:val="20"/>
                <w:szCs w:val="20"/>
                <w:lang w:val="bg-BG" w:eastAsia="en-GB"/>
              </w:rPr>
            </w:pPr>
            <w:r>
              <w:rPr>
                <w:color w:val="auto"/>
                <w:sz w:val="20"/>
                <w:szCs w:val="20"/>
                <w:lang w:val="en-GB" w:eastAsia="en-GB"/>
              </w:rPr>
              <w:t>1</w:t>
            </w:r>
            <w:r w:rsidR="00710FB5">
              <w:rPr>
                <w:color w:val="auto"/>
                <w:sz w:val="20"/>
                <w:szCs w:val="20"/>
                <w:lang w:val="en-GB" w:eastAsia="en-GB"/>
              </w:rPr>
              <w:t>5</w:t>
            </w:r>
          </w:p>
        </w:tc>
        <w:tc>
          <w:tcPr>
            <w:tcW w:w="5386" w:type="dxa"/>
            <w:tcBorders>
              <w:top w:val="nil"/>
              <w:left w:val="nil"/>
              <w:bottom w:val="single" w:sz="4" w:space="0" w:color="auto"/>
              <w:right w:val="single" w:sz="4" w:space="0" w:color="auto"/>
            </w:tcBorders>
            <w:shd w:val="clear" w:color="auto" w:fill="auto"/>
            <w:vAlign w:val="bottom"/>
            <w:hideMark/>
          </w:tcPr>
          <w:p w14:paraId="5C1BEEEA" w14:textId="77777777" w:rsidR="000A5CA1" w:rsidRPr="002B2043" w:rsidRDefault="000A5CA1" w:rsidP="000A5CA1">
            <w:pPr>
              <w:rPr>
                <w:color w:val="auto"/>
                <w:sz w:val="20"/>
                <w:szCs w:val="20"/>
                <w:lang w:val="en-GB" w:eastAsia="en-GB"/>
              </w:rPr>
            </w:pPr>
            <w:r w:rsidRPr="002B2043">
              <w:rPr>
                <w:color w:val="auto"/>
                <w:sz w:val="20"/>
                <w:szCs w:val="20"/>
                <w:lang w:val="en-GB" w:eastAsia="en-GB"/>
              </w:rPr>
              <w:t>Изработване на копие от трасировъчен карнет на имот</w:t>
            </w:r>
          </w:p>
        </w:tc>
        <w:tc>
          <w:tcPr>
            <w:tcW w:w="1262" w:type="dxa"/>
            <w:tcBorders>
              <w:top w:val="nil"/>
              <w:left w:val="nil"/>
              <w:bottom w:val="single" w:sz="4" w:space="0" w:color="auto"/>
              <w:right w:val="single" w:sz="4" w:space="0" w:color="auto"/>
            </w:tcBorders>
            <w:shd w:val="clear" w:color="000000" w:fill="FFFFFF"/>
            <w:noWrap/>
            <w:vAlign w:val="bottom"/>
            <w:hideMark/>
          </w:tcPr>
          <w:p w14:paraId="36A97BD2"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17961038"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F3DB4E4" w14:textId="654D850B" w:rsidR="000A5CA1" w:rsidRPr="009D4099" w:rsidRDefault="007917F4" w:rsidP="00710FB5">
            <w:pPr>
              <w:jc w:val="right"/>
              <w:rPr>
                <w:color w:val="auto"/>
                <w:sz w:val="20"/>
                <w:szCs w:val="20"/>
                <w:lang w:val="bg-BG" w:eastAsia="en-GB"/>
              </w:rPr>
            </w:pPr>
            <w:r>
              <w:rPr>
                <w:color w:val="auto"/>
                <w:sz w:val="20"/>
                <w:szCs w:val="20"/>
                <w:lang w:val="en-GB" w:eastAsia="en-GB"/>
              </w:rPr>
              <w:t>1</w:t>
            </w:r>
            <w:r w:rsidR="00710FB5">
              <w:rPr>
                <w:color w:val="auto"/>
                <w:sz w:val="20"/>
                <w:szCs w:val="20"/>
                <w:lang w:val="en-GB" w:eastAsia="en-GB"/>
              </w:rPr>
              <w:t>6</w:t>
            </w:r>
          </w:p>
        </w:tc>
        <w:tc>
          <w:tcPr>
            <w:tcW w:w="5386" w:type="dxa"/>
            <w:tcBorders>
              <w:top w:val="nil"/>
              <w:left w:val="nil"/>
              <w:bottom w:val="single" w:sz="4" w:space="0" w:color="auto"/>
              <w:right w:val="single" w:sz="4" w:space="0" w:color="auto"/>
            </w:tcBorders>
            <w:shd w:val="clear" w:color="auto" w:fill="auto"/>
            <w:vAlign w:val="bottom"/>
            <w:hideMark/>
          </w:tcPr>
          <w:p w14:paraId="5D5170D5" w14:textId="77777777" w:rsidR="000A5CA1" w:rsidRPr="00675B62" w:rsidRDefault="000A5CA1" w:rsidP="000A5CA1">
            <w:pPr>
              <w:rPr>
                <w:color w:val="auto"/>
                <w:sz w:val="20"/>
                <w:szCs w:val="20"/>
                <w:lang w:val="en-GB" w:eastAsia="en-GB"/>
              </w:rPr>
            </w:pPr>
            <w:r w:rsidRPr="00675B62">
              <w:rPr>
                <w:color w:val="auto"/>
                <w:sz w:val="20"/>
                <w:szCs w:val="20"/>
                <w:lang w:val="en-GB" w:eastAsia="en-GB"/>
              </w:rPr>
              <w:t>Издаване на разрешение за бракуване на трайни насаждения с неизтекъл/ изтекъл срок на амортизация</w:t>
            </w:r>
          </w:p>
        </w:tc>
        <w:tc>
          <w:tcPr>
            <w:tcW w:w="1262" w:type="dxa"/>
            <w:tcBorders>
              <w:top w:val="nil"/>
              <w:left w:val="nil"/>
              <w:bottom w:val="single" w:sz="4" w:space="0" w:color="auto"/>
              <w:right w:val="single" w:sz="4" w:space="0" w:color="auto"/>
            </w:tcBorders>
            <w:shd w:val="clear" w:color="000000" w:fill="FFFFFF"/>
            <w:noWrap/>
            <w:vAlign w:val="bottom"/>
            <w:hideMark/>
          </w:tcPr>
          <w:p w14:paraId="18628BB3" w14:textId="4DE1EC7D" w:rsidR="000A5CA1" w:rsidRPr="001A3D9E" w:rsidRDefault="00201420" w:rsidP="000A5CA1">
            <w:pPr>
              <w:jc w:val="right"/>
              <w:rPr>
                <w:color w:val="auto"/>
                <w:sz w:val="20"/>
                <w:szCs w:val="20"/>
                <w:lang w:val="bg-BG" w:eastAsia="en-GB"/>
              </w:rPr>
            </w:pPr>
            <w:r w:rsidRPr="001A3D9E">
              <w:rPr>
                <w:color w:val="auto"/>
                <w:sz w:val="20"/>
                <w:szCs w:val="20"/>
                <w:lang w:val="bg-BG" w:eastAsia="en-GB"/>
              </w:rPr>
              <w:t>1</w:t>
            </w:r>
          </w:p>
        </w:tc>
      </w:tr>
      <w:tr w:rsidR="000A5CA1" w:rsidRPr="00126140" w14:paraId="7A7E01C7"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2F9050A" w14:textId="16FA6C2D" w:rsidR="000A5CA1" w:rsidRPr="005B4446" w:rsidRDefault="007917F4" w:rsidP="00710FB5">
            <w:pPr>
              <w:jc w:val="right"/>
              <w:rPr>
                <w:color w:val="auto"/>
                <w:sz w:val="20"/>
                <w:szCs w:val="20"/>
                <w:lang w:val="bg-BG" w:eastAsia="en-GB"/>
              </w:rPr>
            </w:pPr>
            <w:r>
              <w:rPr>
                <w:color w:val="auto"/>
                <w:sz w:val="20"/>
                <w:szCs w:val="20"/>
                <w:lang w:val="en-GB" w:eastAsia="en-GB"/>
              </w:rPr>
              <w:t>1</w:t>
            </w:r>
            <w:r w:rsidR="00710FB5">
              <w:rPr>
                <w:color w:val="auto"/>
                <w:sz w:val="20"/>
                <w:szCs w:val="20"/>
                <w:lang w:val="en-GB" w:eastAsia="en-GB"/>
              </w:rPr>
              <w:t>7</w:t>
            </w:r>
          </w:p>
        </w:tc>
        <w:tc>
          <w:tcPr>
            <w:tcW w:w="5386" w:type="dxa"/>
            <w:tcBorders>
              <w:top w:val="nil"/>
              <w:left w:val="nil"/>
              <w:bottom w:val="single" w:sz="4" w:space="0" w:color="auto"/>
              <w:right w:val="single" w:sz="4" w:space="0" w:color="auto"/>
            </w:tcBorders>
            <w:shd w:val="clear" w:color="auto" w:fill="auto"/>
            <w:vAlign w:val="bottom"/>
            <w:hideMark/>
          </w:tcPr>
          <w:p w14:paraId="56434286" w14:textId="77777777" w:rsidR="000A5CA1" w:rsidRPr="005B4446" w:rsidRDefault="000A5CA1" w:rsidP="000A5CA1">
            <w:pPr>
              <w:rPr>
                <w:color w:val="auto"/>
                <w:sz w:val="20"/>
                <w:szCs w:val="20"/>
                <w:lang w:val="en-GB" w:eastAsia="en-GB"/>
              </w:rPr>
            </w:pPr>
            <w:r w:rsidRPr="005B4446">
              <w:rPr>
                <w:color w:val="auto"/>
                <w:sz w:val="20"/>
                <w:szCs w:val="20"/>
                <w:lang w:val="en-GB" w:eastAsia="en-GB"/>
              </w:rPr>
              <w:t>Регистриране на договори за аренда и наем, и издаване на талон за регистрация</w:t>
            </w:r>
          </w:p>
        </w:tc>
        <w:tc>
          <w:tcPr>
            <w:tcW w:w="1262" w:type="dxa"/>
            <w:tcBorders>
              <w:top w:val="nil"/>
              <w:left w:val="nil"/>
              <w:bottom w:val="single" w:sz="4" w:space="0" w:color="auto"/>
              <w:right w:val="single" w:sz="4" w:space="0" w:color="auto"/>
            </w:tcBorders>
            <w:shd w:val="clear" w:color="000000" w:fill="FFFFFF"/>
            <w:noWrap/>
            <w:vAlign w:val="bottom"/>
            <w:hideMark/>
          </w:tcPr>
          <w:p w14:paraId="6D5BEC1D" w14:textId="1C7E584C" w:rsidR="000A5CA1" w:rsidRPr="001A3D9E" w:rsidRDefault="00710FB5" w:rsidP="000A5CA1">
            <w:pPr>
              <w:jc w:val="right"/>
              <w:rPr>
                <w:color w:val="auto"/>
                <w:sz w:val="20"/>
                <w:szCs w:val="20"/>
                <w:lang w:eastAsia="en-GB"/>
              </w:rPr>
            </w:pPr>
            <w:r w:rsidRPr="001A3D9E">
              <w:rPr>
                <w:color w:val="auto"/>
                <w:sz w:val="20"/>
                <w:szCs w:val="20"/>
                <w:lang w:eastAsia="en-GB"/>
              </w:rPr>
              <w:t>21687</w:t>
            </w:r>
          </w:p>
        </w:tc>
      </w:tr>
      <w:tr w:rsidR="000A5CA1" w:rsidRPr="00126140" w14:paraId="71A579F0" w14:textId="77777777" w:rsidTr="007951EE">
        <w:trPr>
          <w:trHeight w:val="78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F172933" w14:textId="54350B22" w:rsidR="000A5CA1" w:rsidRPr="00D007F1" w:rsidRDefault="007917F4" w:rsidP="00710FB5">
            <w:pPr>
              <w:jc w:val="right"/>
              <w:rPr>
                <w:color w:val="auto"/>
                <w:sz w:val="20"/>
                <w:szCs w:val="20"/>
                <w:lang w:val="bg-BG" w:eastAsia="en-GB"/>
              </w:rPr>
            </w:pPr>
            <w:r>
              <w:rPr>
                <w:color w:val="auto"/>
                <w:sz w:val="20"/>
                <w:szCs w:val="20"/>
                <w:lang w:val="en-GB" w:eastAsia="en-GB"/>
              </w:rPr>
              <w:lastRenderedPageBreak/>
              <w:t>1</w:t>
            </w:r>
            <w:r w:rsidR="00710FB5">
              <w:rPr>
                <w:color w:val="auto"/>
                <w:sz w:val="20"/>
                <w:szCs w:val="20"/>
                <w:lang w:val="en-GB" w:eastAsia="en-GB"/>
              </w:rPr>
              <w:t>8</w:t>
            </w:r>
          </w:p>
        </w:tc>
        <w:tc>
          <w:tcPr>
            <w:tcW w:w="5386" w:type="dxa"/>
            <w:tcBorders>
              <w:top w:val="nil"/>
              <w:left w:val="nil"/>
              <w:bottom w:val="single" w:sz="4" w:space="0" w:color="auto"/>
              <w:right w:val="single" w:sz="4" w:space="0" w:color="auto"/>
            </w:tcBorders>
            <w:shd w:val="clear" w:color="auto" w:fill="auto"/>
            <w:vAlign w:val="bottom"/>
            <w:hideMark/>
          </w:tcPr>
          <w:p w14:paraId="469477BF" w14:textId="77777777" w:rsidR="000A5CA1" w:rsidRPr="00D007F1" w:rsidRDefault="000A5CA1" w:rsidP="000A5CA1">
            <w:pPr>
              <w:rPr>
                <w:color w:val="auto"/>
                <w:sz w:val="20"/>
                <w:szCs w:val="20"/>
                <w:lang w:val="en-GB" w:eastAsia="en-GB"/>
              </w:rPr>
            </w:pPr>
            <w:r w:rsidRPr="00D007F1">
              <w:rPr>
                <w:color w:val="auto"/>
                <w:sz w:val="20"/>
                <w:szCs w:val="20"/>
                <w:lang w:val="en-GB" w:eastAsia="en-GB"/>
              </w:rPr>
              <w:t>Регистрация на развъдни ферми и стопанства за чистопороден и хибриден разплоден материал при свине и птици</w:t>
            </w:r>
          </w:p>
        </w:tc>
        <w:tc>
          <w:tcPr>
            <w:tcW w:w="1262" w:type="dxa"/>
            <w:tcBorders>
              <w:top w:val="nil"/>
              <w:left w:val="nil"/>
              <w:bottom w:val="single" w:sz="4" w:space="0" w:color="auto"/>
              <w:right w:val="single" w:sz="4" w:space="0" w:color="auto"/>
            </w:tcBorders>
            <w:shd w:val="clear" w:color="000000" w:fill="FFFFFF"/>
            <w:noWrap/>
            <w:vAlign w:val="bottom"/>
            <w:hideMark/>
          </w:tcPr>
          <w:p w14:paraId="48C2BBA5" w14:textId="77777777" w:rsidR="000A5CA1" w:rsidRPr="001A3D9E" w:rsidRDefault="00D007F1" w:rsidP="000A5CA1">
            <w:pPr>
              <w:jc w:val="right"/>
              <w:rPr>
                <w:color w:val="auto"/>
                <w:sz w:val="20"/>
                <w:szCs w:val="20"/>
                <w:lang w:eastAsia="en-GB"/>
              </w:rPr>
            </w:pPr>
            <w:r w:rsidRPr="001A3D9E">
              <w:rPr>
                <w:color w:val="auto"/>
                <w:sz w:val="20"/>
                <w:szCs w:val="20"/>
                <w:lang w:eastAsia="en-GB"/>
              </w:rPr>
              <w:t>6</w:t>
            </w:r>
          </w:p>
        </w:tc>
      </w:tr>
      <w:tr w:rsidR="000A5CA1" w:rsidRPr="00126140" w14:paraId="6EF2264E" w14:textId="77777777" w:rsidTr="007951EE">
        <w:trPr>
          <w:trHeight w:val="30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443D396" w14:textId="323A55CB" w:rsidR="000A5CA1" w:rsidRPr="009D4099" w:rsidRDefault="00710FB5" w:rsidP="009D4099">
            <w:pPr>
              <w:jc w:val="right"/>
              <w:rPr>
                <w:color w:val="auto"/>
                <w:sz w:val="20"/>
                <w:szCs w:val="20"/>
                <w:lang w:val="bg-BG" w:eastAsia="en-GB"/>
              </w:rPr>
            </w:pPr>
            <w:r>
              <w:rPr>
                <w:color w:val="auto"/>
                <w:sz w:val="20"/>
                <w:szCs w:val="20"/>
                <w:lang w:val="en-GB" w:eastAsia="en-GB"/>
              </w:rPr>
              <w:t>19</w:t>
            </w:r>
          </w:p>
        </w:tc>
        <w:tc>
          <w:tcPr>
            <w:tcW w:w="5386" w:type="dxa"/>
            <w:tcBorders>
              <w:top w:val="nil"/>
              <w:left w:val="nil"/>
              <w:bottom w:val="single" w:sz="4" w:space="0" w:color="auto"/>
              <w:right w:val="single" w:sz="4" w:space="0" w:color="auto"/>
            </w:tcBorders>
            <w:shd w:val="clear" w:color="auto" w:fill="auto"/>
            <w:vAlign w:val="bottom"/>
            <w:hideMark/>
          </w:tcPr>
          <w:p w14:paraId="691914CE" w14:textId="77777777" w:rsidR="000A5CA1" w:rsidRPr="00365440" w:rsidRDefault="000A5CA1" w:rsidP="000A5CA1">
            <w:pPr>
              <w:rPr>
                <w:color w:val="auto"/>
                <w:sz w:val="20"/>
                <w:szCs w:val="20"/>
                <w:lang w:val="en-GB" w:eastAsia="en-GB"/>
              </w:rPr>
            </w:pPr>
            <w:r w:rsidRPr="00365440">
              <w:rPr>
                <w:color w:val="auto"/>
                <w:sz w:val="20"/>
                <w:szCs w:val="20"/>
                <w:lang w:val="en-GB" w:eastAsia="en-GB"/>
              </w:rPr>
              <w:t>Регистрация на земеделски стопани</w:t>
            </w:r>
          </w:p>
        </w:tc>
        <w:tc>
          <w:tcPr>
            <w:tcW w:w="1262" w:type="dxa"/>
            <w:tcBorders>
              <w:top w:val="nil"/>
              <w:left w:val="nil"/>
              <w:bottom w:val="single" w:sz="4" w:space="0" w:color="auto"/>
              <w:right w:val="single" w:sz="4" w:space="0" w:color="auto"/>
            </w:tcBorders>
            <w:shd w:val="clear" w:color="000000" w:fill="FFFFFF"/>
            <w:noWrap/>
            <w:vAlign w:val="bottom"/>
            <w:hideMark/>
          </w:tcPr>
          <w:p w14:paraId="024011A9" w14:textId="5D9B68A2" w:rsidR="000A5CA1" w:rsidRPr="001A3D9E" w:rsidRDefault="007917F4" w:rsidP="000A5CA1">
            <w:pPr>
              <w:jc w:val="right"/>
              <w:rPr>
                <w:color w:val="auto"/>
                <w:sz w:val="20"/>
                <w:szCs w:val="20"/>
                <w:lang w:eastAsia="en-GB"/>
              </w:rPr>
            </w:pPr>
            <w:r w:rsidRPr="001A3D9E">
              <w:rPr>
                <w:color w:val="auto"/>
                <w:sz w:val="20"/>
                <w:szCs w:val="20"/>
                <w:lang w:eastAsia="en-GB"/>
              </w:rPr>
              <w:t>3101</w:t>
            </w:r>
          </w:p>
        </w:tc>
      </w:tr>
      <w:tr w:rsidR="000A5CA1" w:rsidRPr="00126140" w14:paraId="09081768"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AB47B18" w14:textId="528FEFB0" w:rsidR="000A5CA1" w:rsidRPr="007917F4" w:rsidRDefault="000A5CA1" w:rsidP="00710FB5">
            <w:pPr>
              <w:jc w:val="right"/>
              <w:rPr>
                <w:color w:val="auto"/>
                <w:sz w:val="20"/>
                <w:szCs w:val="20"/>
                <w:lang w:eastAsia="en-GB"/>
              </w:rPr>
            </w:pPr>
            <w:r w:rsidRPr="00CF6F7D">
              <w:rPr>
                <w:color w:val="auto"/>
                <w:sz w:val="20"/>
                <w:szCs w:val="20"/>
                <w:lang w:val="en-GB" w:eastAsia="en-GB"/>
              </w:rPr>
              <w:t>2</w:t>
            </w:r>
            <w:r w:rsidR="00710FB5">
              <w:rPr>
                <w:color w:val="auto"/>
                <w:sz w:val="20"/>
                <w:szCs w:val="20"/>
                <w:lang w:eastAsia="en-GB"/>
              </w:rPr>
              <w:t>0</w:t>
            </w:r>
          </w:p>
        </w:tc>
        <w:tc>
          <w:tcPr>
            <w:tcW w:w="5386" w:type="dxa"/>
            <w:tcBorders>
              <w:top w:val="nil"/>
              <w:left w:val="nil"/>
              <w:bottom w:val="single" w:sz="4" w:space="0" w:color="auto"/>
              <w:right w:val="single" w:sz="4" w:space="0" w:color="auto"/>
            </w:tcBorders>
            <w:shd w:val="clear" w:color="auto" w:fill="auto"/>
            <w:vAlign w:val="bottom"/>
            <w:hideMark/>
          </w:tcPr>
          <w:p w14:paraId="58E322C1" w14:textId="77777777" w:rsidR="000A5CA1" w:rsidRPr="00CF6F7D" w:rsidRDefault="000A5CA1" w:rsidP="000A5CA1">
            <w:pPr>
              <w:rPr>
                <w:color w:val="auto"/>
                <w:sz w:val="20"/>
                <w:szCs w:val="20"/>
                <w:lang w:val="en-GB" w:eastAsia="en-GB"/>
              </w:rPr>
            </w:pPr>
            <w:r w:rsidRPr="00CF6F7D">
              <w:rPr>
                <w:color w:val="auto"/>
                <w:sz w:val="20"/>
                <w:szCs w:val="20"/>
                <w:lang w:val="en-GB" w:eastAsia="en-GB"/>
              </w:rPr>
              <w:t>Въвеждане и/или предоставяне на координати (х,у) на гранични точки на имот</w:t>
            </w:r>
          </w:p>
        </w:tc>
        <w:tc>
          <w:tcPr>
            <w:tcW w:w="1262" w:type="dxa"/>
            <w:tcBorders>
              <w:top w:val="nil"/>
              <w:left w:val="nil"/>
              <w:bottom w:val="single" w:sz="4" w:space="0" w:color="auto"/>
              <w:right w:val="single" w:sz="4" w:space="0" w:color="auto"/>
            </w:tcBorders>
            <w:shd w:val="clear" w:color="000000" w:fill="FFFFFF"/>
            <w:noWrap/>
            <w:vAlign w:val="bottom"/>
            <w:hideMark/>
          </w:tcPr>
          <w:p w14:paraId="1CB93A8E"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79DC81AE"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6769EA4" w14:textId="33FCA3F5" w:rsidR="000A5CA1" w:rsidRPr="007917F4" w:rsidRDefault="007917F4" w:rsidP="00710FB5">
            <w:pPr>
              <w:jc w:val="right"/>
              <w:rPr>
                <w:color w:val="auto"/>
                <w:sz w:val="20"/>
                <w:szCs w:val="20"/>
                <w:lang w:eastAsia="en-GB"/>
              </w:rPr>
            </w:pPr>
            <w:r>
              <w:rPr>
                <w:color w:val="auto"/>
                <w:sz w:val="20"/>
                <w:szCs w:val="20"/>
                <w:lang w:eastAsia="en-GB"/>
              </w:rPr>
              <w:t>2</w:t>
            </w:r>
            <w:r w:rsidR="00710FB5">
              <w:rPr>
                <w:color w:val="auto"/>
                <w:sz w:val="20"/>
                <w:szCs w:val="20"/>
                <w:lang w:eastAsia="en-GB"/>
              </w:rPr>
              <w:t>1</w:t>
            </w:r>
          </w:p>
        </w:tc>
        <w:tc>
          <w:tcPr>
            <w:tcW w:w="5386" w:type="dxa"/>
            <w:tcBorders>
              <w:top w:val="nil"/>
              <w:left w:val="nil"/>
              <w:bottom w:val="single" w:sz="4" w:space="0" w:color="auto"/>
              <w:right w:val="single" w:sz="4" w:space="0" w:color="auto"/>
            </w:tcBorders>
            <w:shd w:val="clear" w:color="auto" w:fill="auto"/>
            <w:vAlign w:val="bottom"/>
            <w:hideMark/>
          </w:tcPr>
          <w:p w14:paraId="5FB0B359" w14:textId="77777777" w:rsidR="000A5CA1" w:rsidRPr="0038347B" w:rsidRDefault="000A5CA1" w:rsidP="000A5CA1">
            <w:pPr>
              <w:rPr>
                <w:color w:val="auto"/>
                <w:sz w:val="20"/>
                <w:szCs w:val="20"/>
                <w:lang w:val="en-GB" w:eastAsia="en-GB"/>
              </w:rPr>
            </w:pPr>
            <w:r w:rsidRPr="0038347B">
              <w:rPr>
                <w:color w:val="auto"/>
                <w:sz w:val="20"/>
                <w:szCs w:val="20"/>
                <w:lang w:val="en-GB" w:eastAsia="en-GB"/>
              </w:rPr>
              <w:t>Издаване на удостоверение за осигурителен доход (УП 2)</w:t>
            </w:r>
          </w:p>
        </w:tc>
        <w:tc>
          <w:tcPr>
            <w:tcW w:w="1262" w:type="dxa"/>
            <w:tcBorders>
              <w:top w:val="nil"/>
              <w:left w:val="nil"/>
              <w:bottom w:val="single" w:sz="4" w:space="0" w:color="auto"/>
              <w:right w:val="single" w:sz="4" w:space="0" w:color="auto"/>
            </w:tcBorders>
            <w:shd w:val="clear" w:color="000000" w:fill="FFFFFF"/>
            <w:noWrap/>
            <w:vAlign w:val="bottom"/>
            <w:hideMark/>
          </w:tcPr>
          <w:p w14:paraId="18DD38E6"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03C45BBE"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B67DDE9" w14:textId="4A07FDBA" w:rsidR="000A5CA1" w:rsidRPr="009D4099" w:rsidRDefault="007917F4" w:rsidP="00710FB5">
            <w:pPr>
              <w:jc w:val="right"/>
              <w:rPr>
                <w:color w:val="auto"/>
                <w:sz w:val="20"/>
                <w:szCs w:val="20"/>
                <w:lang w:val="bg-BG" w:eastAsia="en-GB"/>
              </w:rPr>
            </w:pPr>
            <w:r>
              <w:rPr>
                <w:color w:val="auto"/>
                <w:sz w:val="20"/>
                <w:szCs w:val="20"/>
                <w:lang w:val="en-GB" w:eastAsia="en-GB"/>
              </w:rPr>
              <w:t>2</w:t>
            </w:r>
            <w:r w:rsidR="00710FB5">
              <w:rPr>
                <w:color w:val="auto"/>
                <w:sz w:val="20"/>
                <w:szCs w:val="20"/>
                <w:lang w:val="en-GB" w:eastAsia="en-GB"/>
              </w:rPr>
              <w:t>2</w:t>
            </w:r>
          </w:p>
        </w:tc>
        <w:tc>
          <w:tcPr>
            <w:tcW w:w="5386" w:type="dxa"/>
            <w:tcBorders>
              <w:top w:val="nil"/>
              <w:left w:val="nil"/>
              <w:bottom w:val="single" w:sz="4" w:space="0" w:color="auto"/>
              <w:right w:val="single" w:sz="4" w:space="0" w:color="auto"/>
            </w:tcBorders>
            <w:shd w:val="clear" w:color="auto" w:fill="auto"/>
            <w:vAlign w:val="bottom"/>
            <w:hideMark/>
          </w:tcPr>
          <w:p w14:paraId="7AB8E41F" w14:textId="77777777" w:rsidR="000A5CA1" w:rsidRPr="0038347B" w:rsidRDefault="000A5CA1" w:rsidP="000A5CA1">
            <w:pPr>
              <w:rPr>
                <w:color w:val="auto"/>
                <w:sz w:val="20"/>
                <w:szCs w:val="20"/>
                <w:lang w:val="en-GB" w:eastAsia="en-GB"/>
              </w:rPr>
            </w:pPr>
            <w:r w:rsidRPr="0038347B">
              <w:rPr>
                <w:color w:val="auto"/>
                <w:sz w:val="20"/>
                <w:szCs w:val="20"/>
                <w:lang w:val="en-GB" w:eastAsia="en-GB"/>
              </w:rPr>
              <w:t>Издаване на удостоверение за осигурителен стаж (УП 3)</w:t>
            </w:r>
          </w:p>
        </w:tc>
        <w:tc>
          <w:tcPr>
            <w:tcW w:w="1262" w:type="dxa"/>
            <w:tcBorders>
              <w:top w:val="nil"/>
              <w:left w:val="nil"/>
              <w:bottom w:val="single" w:sz="4" w:space="0" w:color="auto"/>
              <w:right w:val="single" w:sz="4" w:space="0" w:color="auto"/>
            </w:tcBorders>
            <w:shd w:val="clear" w:color="000000" w:fill="FFFFFF"/>
            <w:noWrap/>
            <w:vAlign w:val="bottom"/>
            <w:hideMark/>
          </w:tcPr>
          <w:p w14:paraId="2214671C"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7CC972D4" w14:textId="77777777" w:rsidTr="007951EE">
        <w:trPr>
          <w:trHeight w:val="33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F002ED7" w14:textId="4E3B5E81" w:rsidR="000A5CA1" w:rsidRPr="009D4099" w:rsidRDefault="007917F4" w:rsidP="00710FB5">
            <w:pPr>
              <w:jc w:val="right"/>
              <w:rPr>
                <w:color w:val="auto"/>
                <w:sz w:val="20"/>
                <w:szCs w:val="20"/>
                <w:lang w:val="bg-BG" w:eastAsia="en-GB"/>
              </w:rPr>
            </w:pPr>
            <w:r>
              <w:rPr>
                <w:color w:val="auto"/>
                <w:sz w:val="20"/>
                <w:szCs w:val="20"/>
                <w:lang w:val="en-GB" w:eastAsia="en-GB"/>
              </w:rPr>
              <w:t>2</w:t>
            </w:r>
            <w:r w:rsidR="00710FB5">
              <w:rPr>
                <w:color w:val="auto"/>
                <w:sz w:val="20"/>
                <w:szCs w:val="20"/>
                <w:lang w:val="en-GB" w:eastAsia="en-GB"/>
              </w:rPr>
              <w:t>3</w:t>
            </w:r>
          </w:p>
        </w:tc>
        <w:tc>
          <w:tcPr>
            <w:tcW w:w="5386" w:type="dxa"/>
            <w:tcBorders>
              <w:top w:val="nil"/>
              <w:left w:val="nil"/>
              <w:bottom w:val="single" w:sz="4" w:space="0" w:color="auto"/>
              <w:right w:val="single" w:sz="4" w:space="0" w:color="auto"/>
            </w:tcBorders>
            <w:shd w:val="clear" w:color="auto" w:fill="auto"/>
            <w:vAlign w:val="bottom"/>
            <w:hideMark/>
          </w:tcPr>
          <w:p w14:paraId="6511A507" w14:textId="77777777" w:rsidR="000A5CA1" w:rsidRPr="00013023" w:rsidRDefault="000A5CA1" w:rsidP="000A5CA1">
            <w:pPr>
              <w:rPr>
                <w:color w:val="auto"/>
                <w:sz w:val="20"/>
                <w:szCs w:val="20"/>
                <w:lang w:val="en-GB" w:eastAsia="en-GB"/>
              </w:rPr>
            </w:pPr>
            <w:r w:rsidRPr="00013023">
              <w:rPr>
                <w:color w:val="auto"/>
                <w:sz w:val="20"/>
                <w:szCs w:val="20"/>
                <w:lang w:val="en-GB" w:eastAsia="en-GB"/>
              </w:rPr>
              <w:t>Издаване на акт за категоризиране на земеделски земи</w:t>
            </w:r>
          </w:p>
        </w:tc>
        <w:tc>
          <w:tcPr>
            <w:tcW w:w="1262" w:type="dxa"/>
            <w:tcBorders>
              <w:top w:val="nil"/>
              <w:left w:val="nil"/>
              <w:bottom w:val="single" w:sz="4" w:space="0" w:color="auto"/>
              <w:right w:val="single" w:sz="4" w:space="0" w:color="auto"/>
            </w:tcBorders>
            <w:shd w:val="clear" w:color="000000" w:fill="FFFFFF"/>
            <w:noWrap/>
            <w:vAlign w:val="bottom"/>
            <w:hideMark/>
          </w:tcPr>
          <w:p w14:paraId="70F4DCD9" w14:textId="311E8793" w:rsidR="000A5CA1" w:rsidRPr="001A3D9E" w:rsidRDefault="00E5107B" w:rsidP="000A5CA1">
            <w:pPr>
              <w:jc w:val="right"/>
              <w:rPr>
                <w:color w:val="auto"/>
                <w:sz w:val="20"/>
                <w:szCs w:val="20"/>
                <w:lang w:val="bg-BG" w:eastAsia="en-GB"/>
              </w:rPr>
            </w:pPr>
            <w:r w:rsidRPr="001A3D9E">
              <w:rPr>
                <w:color w:val="auto"/>
                <w:sz w:val="20"/>
                <w:szCs w:val="20"/>
                <w:lang w:val="bg-BG" w:eastAsia="en-GB"/>
              </w:rPr>
              <w:t>181</w:t>
            </w:r>
          </w:p>
        </w:tc>
      </w:tr>
      <w:tr w:rsidR="000A5CA1" w:rsidRPr="00126140" w14:paraId="1B8B20FF" w14:textId="77777777" w:rsidTr="007951EE">
        <w:trPr>
          <w:trHeight w:val="78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74734E9" w14:textId="2124FE41" w:rsidR="000A5CA1" w:rsidRPr="009D4099" w:rsidRDefault="007917F4" w:rsidP="00710FB5">
            <w:pPr>
              <w:jc w:val="right"/>
              <w:rPr>
                <w:color w:val="auto"/>
                <w:sz w:val="20"/>
                <w:szCs w:val="20"/>
                <w:lang w:val="bg-BG" w:eastAsia="en-GB"/>
              </w:rPr>
            </w:pPr>
            <w:r>
              <w:rPr>
                <w:color w:val="auto"/>
                <w:sz w:val="20"/>
                <w:szCs w:val="20"/>
                <w:lang w:val="en-GB" w:eastAsia="en-GB"/>
              </w:rPr>
              <w:t>2</w:t>
            </w:r>
            <w:r w:rsidR="00710FB5">
              <w:rPr>
                <w:color w:val="auto"/>
                <w:sz w:val="20"/>
                <w:szCs w:val="20"/>
                <w:lang w:val="en-GB" w:eastAsia="en-GB"/>
              </w:rPr>
              <w:t>4</w:t>
            </w:r>
          </w:p>
        </w:tc>
        <w:tc>
          <w:tcPr>
            <w:tcW w:w="5386" w:type="dxa"/>
            <w:tcBorders>
              <w:top w:val="nil"/>
              <w:left w:val="nil"/>
              <w:bottom w:val="single" w:sz="4" w:space="0" w:color="auto"/>
              <w:right w:val="single" w:sz="4" w:space="0" w:color="auto"/>
            </w:tcBorders>
            <w:shd w:val="clear" w:color="auto" w:fill="auto"/>
            <w:vAlign w:val="bottom"/>
            <w:hideMark/>
          </w:tcPr>
          <w:p w14:paraId="61C5BF43" w14:textId="77777777" w:rsidR="000A5CA1" w:rsidRPr="006C5E6A" w:rsidRDefault="000A5CA1" w:rsidP="000A5CA1">
            <w:pPr>
              <w:rPr>
                <w:color w:val="auto"/>
                <w:sz w:val="20"/>
                <w:szCs w:val="20"/>
                <w:lang w:val="en-GB" w:eastAsia="en-GB"/>
              </w:rPr>
            </w:pPr>
            <w:r w:rsidRPr="006C5E6A">
              <w:rPr>
                <w:color w:val="auto"/>
                <w:sz w:val="20"/>
                <w:szCs w:val="20"/>
                <w:lang w:val="en-GB" w:eastAsia="en-GB"/>
              </w:rPr>
              <w:t>Издаване на решение за промяна предназначението на земеделски земи за неземеделски нужди с площ до 50 дка</w:t>
            </w:r>
          </w:p>
        </w:tc>
        <w:tc>
          <w:tcPr>
            <w:tcW w:w="1262" w:type="dxa"/>
            <w:tcBorders>
              <w:top w:val="nil"/>
              <w:left w:val="nil"/>
              <w:bottom w:val="single" w:sz="4" w:space="0" w:color="auto"/>
              <w:right w:val="single" w:sz="4" w:space="0" w:color="auto"/>
            </w:tcBorders>
            <w:shd w:val="clear" w:color="000000" w:fill="FFFFFF"/>
            <w:noWrap/>
            <w:vAlign w:val="bottom"/>
            <w:hideMark/>
          </w:tcPr>
          <w:p w14:paraId="7A474767" w14:textId="31842943" w:rsidR="000A5CA1" w:rsidRPr="001A3D9E" w:rsidRDefault="00710FB5" w:rsidP="000A5CA1">
            <w:pPr>
              <w:jc w:val="right"/>
              <w:rPr>
                <w:color w:val="auto"/>
                <w:sz w:val="20"/>
                <w:szCs w:val="20"/>
                <w:lang w:eastAsia="en-GB"/>
              </w:rPr>
            </w:pPr>
            <w:r w:rsidRPr="001A3D9E">
              <w:rPr>
                <w:color w:val="auto"/>
                <w:sz w:val="20"/>
                <w:szCs w:val="20"/>
                <w:lang w:eastAsia="en-GB"/>
              </w:rPr>
              <w:t>111</w:t>
            </w:r>
          </w:p>
        </w:tc>
      </w:tr>
      <w:tr w:rsidR="000A5CA1" w:rsidRPr="00126140" w14:paraId="5561BB83"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37DA3BD" w14:textId="1EB13D7A" w:rsidR="000A5CA1" w:rsidRPr="009D4099" w:rsidRDefault="007917F4" w:rsidP="00710FB5">
            <w:pPr>
              <w:jc w:val="right"/>
              <w:rPr>
                <w:color w:val="auto"/>
                <w:sz w:val="20"/>
                <w:szCs w:val="20"/>
                <w:lang w:val="bg-BG" w:eastAsia="en-GB"/>
              </w:rPr>
            </w:pPr>
            <w:r>
              <w:rPr>
                <w:color w:val="auto"/>
                <w:sz w:val="20"/>
                <w:szCs w:val="20"/>
                <w:lang w:val="en-GB" w:eastAsia="en-GB"/>
              </w:rPr>
              <w:t>2</w:t>
            </w:r>
            <w:r w:rsidR="00710FB5">
              <w:rPr>
                <w:color w:val="auto"/>
                <w:sz w:val="20"/>
                <w:szCs w:val="20"/>
                <w:lang w:val="en-GB" w:eastAsia="en-GB"/>
              </w:rPr>
              <w:t>5</w:t>
            </w:r>
          </w:p>
        </w:tc>
        <w:tc>
          <w:tcPr>
            <w:tcW w:w="5386" w:type="dxa"/>
            <w:tcBorders>
              <w:top w:val="nil"/>
              <w:left w:val="nil"/>
              <w:bottom w:val="single" w:sz="4" w:space="0" w:color="auto"/>
              <w:right w:val="single" w:sz="4" w:space="0" w:color="auto"/>
            </w:tcBorders>
            <w:shd w:val="clear" w:color="auto" w:fill="auto"/>
            <w:vAlign w:val="bottom"/>
            <w:hideMark/>
          </w:tcPr>
          <w:p w14:paraId="45FF5FFA" w14:textId="77777777" w:rsidR="000A5CA1" w:rsidRPr="00CF6F7D" w:rsidRDefault="000A5CA1" w:rsidP="000A5CA1">
            <w:pPr>
              <w:rPr>
                <w:color w:val="auto"/>
                <w:sz w:val="20"/>
                <w:szCs w:val="20"/>
                <w:lang w:val="en-GB" w:eastAsia="en-GB"/>
              </w:rPr>
            </w:pPr>
            <w:r w:rsidRPr="00CF6F7D">
              <w:rPr>
                <w:color w:val="auto"/>
                <w:sz w:val="20"/>
                <w:szCs w:val="20"/>
                <w:lang w:val="en-GB" w:eastAsia="en-GB"/>
              </w:rPr>
              <w:t>Заснемане на сгради и съоръжения в стопански дворове</w:t>
            </w:r>
          </w:p>
        </w:tc>
        <w:tc>
          <w:tcPr>
            <w:tcW w:w="1262" w:type="dxa"/>
            <w:tcBorders>
              <w:top w:val="nil"/>
              <w:left w:val="nil"/>
              <w:bottom w:val="single" w:sz="4" w:space="0" w:color="auto"/>
              <w:right w:val="single" w:sz="4" w:space="0" w:color="auto"/>
            </w:tcBorders>
            <w:shd w:val="clear" w:color="000000" w:fill="FFFFFF"/>
            <w:noWrap/>
            <w:vAlign w:val="bottom"/>
            <w:hideMark/>
          </w:tcPr>
          <w:p w14:paraId="7111DD3F"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21E518F8" w14:textId="77777777" w:rsidTr="007951EE">
        <w:trPr>
          <w:trHeight w:val="78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16373B9" w14:textId="08E5897C" w:rsidR="000A5CA1" w:rsidRPr="00033595" w:rsidRDefault="007917F4" w:rsidP="00710FB5">
            <w:pPr>
              <w:jc w:val="right"/>
              <w:rPr>
                <w:color w:val="auto"/>
                <w:sz w:val="20"/>
                <w:szCs w:val="20"/>
                <w:lang w:val="bg-BG" w:eastAsia="en-GB"/>
              </w:rPr>
            </w:pPr>
            <w:r>
              <w:rPr>
                <w:color w:val="auto"/>
                <w:sz w:val="20"/>
                <w:szCs w:val="20"/>
                <w:lang w:val="en-GB" w:eastAsia="en-GB"/>
              </w:rPr>
              <w:t>2</w:t>
            </w:r>
            <w:r w:rsidR="00710FB5">
              <w:rPr>
                <w:color w:val="auto"/>
                <w:sz w:val="20"/>
                <w:szCs w:val="20"/>
                <w:lang w:val="en-GB" w:eastAsia="en-GB"/>
              </w:rPr>
              <w:t>6</w:t>
            </w:r>
          </w:p>
        </w:tc>
        <w:tc>
          <w:tcPr>
            <w:tcW w:w="5386" w:type="dxa"/>
            <w:tcBorders>
              <w:top w:val="nil"/>
              <w:left w:val="nil"/>
              <w:bottom w:val="single" w:sz="4" w:space="0" w:color="auto"/>
              <w:right w:val="single" w:sz="4" w:space="0" w:color="auto"/>
            </w:tcBorders>
            <w:shd w:val="clear" w:color="auto" w:fill="auto"/>
            <w:vAlign w:val="bottom"/>
            <w:hideMark/>
          </w:tcPr>
          <w:p w14:paraId="7F5B3F98" w14:textId="77777777" w:rsidR="000A5CA1" w:rsidRPr="00D660D1" w:rsidRDefault="000A5CA1" w:rsidP="000A5CA1">
            <w:pPr>
              <w:rPr>
                <w:color w:val="auto"/>
                <w:sz w:val="20"/>
                <w:szCs w:val="20"/>
                <w:lang w:val="en-GB" w:eastAsia="en-GB"/>
              </w:rPr>
            </w:pPr>
            <w:r w:rsidRPr="00D660D1">
              <w:rPr>
                <w:color w:val="auto"/>
                <w:sz w:val="20"/>
                <w:szCs w:val="20"/>
                <w:lang w:val="en-GB" w:eastAsia="en-GB"/>
              </w:rPr>
              <w:t>Съвместяване с картата на възстановената собственост на проекти на обекти, предоставени в цифров вид (ZEM формат)</w:t>
            </w:r>
          </w:p>
        </w:tc>
        <w:tc>
          <w:tcPr>
            <w:tcW w:w="1262" w:type="dxa"/>
            <w:tcBorders>
              <w:top w:val="nil"/>
              <w:left w:val="nil"/>
              <w:bottom w:val="single" w:sz="4" w:space="0" w:color="auto"/>
              <w:right w:val="single" w:sz="4" w:space="0" w:color="auto"/>
            </w:tcBorders>
            <w:shd w:val="clear" w:color="000000" w:fill="FFFFFF"/>
            <w:noWrap/>
            <w:vAlign w:val="bottom"/>
            <w:hideMark/>
          </w:tcPr>
          <w:p w14:paraId="6AA39DAE"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7C2B5421"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6CFBA620" w14:textId="46997C2D" w:rsidR="000A5CA1" w:rsidRPr="00033595" w:rsidRDefault="007917F4" w:rsidP="00710FB5">
            <w:pPr>
              <w:jc w:val="right"/>
              <w:rPr>
                <w:color w:val="auto"/>
                <w:sz w:val="20"/>
                <w:szCs w:val="20"/>
                <w:lang w:val="bg-BG" w:eastAsia="en-GB"/>
              </w:rPr>
            </w:pPr>
            <w:r>
              <w:rPr>
                <w:color w:val="auto"/>
                <w:sz w:val="20"/>
                <w:szCs w:val="20"/>
                <w:lang w:val="en-GB" w:eastAsia="en-GB"/>
              </w:rPr>
              <w:t>2</w:t>
            </w:r>
            <w:r w:rsidR="00710FB5">
              <w:rPr>
                <w:color w:val="auto"/>
                <w:sz w:val="20"/>
                <w:szCs w:val="20"/>
                <w:lang w:val="en-GB" w:eastAsia="en-GB"/>
              </w:rPr>
              <w:t>7</w:t>
            </w:r>
          </w:p>
        </w:tc>
        <w:tc>
          <w:tcPr>
            <w:tcW w:w="5386" w:type="dxa"/>
            <w:tcBorders>
              <w:top w:val="nil"/>
              <w:left w:val="nil"/>
              <w:bottom w:val="single" w:sz="4" w:space="0" w:color="auto"/>
              <w:right w:val="single" w:sz="4" w:space="0" w:color="auto"/>
            </w:tcBorders>
            <w:shd w:val="clear" w:color="auto" w:fill="auto"/>
            <w:vAlign w:val="bottom"/>
            <w:hideMark/>
          </w:tcPr>
          <w:p w14:paraId="0D211722" w14:textId="77777777" w:rsidR="000A5CA1" w:rsidRPr="00D660D1" w:rsidRDefault="000A5CA1" w:rsidP="000A5CA1">
            <w:pPr>
              <w:rPr>
                <w:color w:val="auto"/>
                <w:sz w:val="20"/>
                <w:szCs w:val="20"/>
                <w:lang w:val="en-GB" w:eastAsia="en-GB"/>
              </w:rPr>
            </w:pPr>
            <w:r w:rsidRPr="00D660D1">
              <w:rPr>
                <w:color w:val="auto"/>
                <w:sz w:val="20"/>
                <w:szCs w:val="20"/>
                <w:lang w:val="en-GB" w:eastAsia="en-GB"/>
              </w:rPr>
              <w:t>Оцифряване на палцеларен план на стопански двор</w:t>
            </w:r>
          </w:p>
        </w:tc>
        <w:tc>
          <w:tcPr>
            <w:tcW w:w="1262" w:type="dxa"/>
            <w:tcBorders>
              <w:top w:val="nil"/>
              <w:left w:val="nil"/>
              <w:bottom w:val="single" w:sz="4" w:space="0" w:color="auto"/>
              <w:right w:val="single" w:sz="4" w:space="0" w:color="auto"/>
            </w:tcBorders>
            <w:shd w:val="clear" w:color="000000" w:fill="FFFFFF"/>
            <w:noWrap/>
            <w:vAlign w:val="bottom"/>
            <w:hideMark/>
          </w:tcPr>
          <w:p w14:paraId="4981306B" w14:textId="5DA570AA" w:rsidR="000A5CA1" w:rsidRPr="001A3D9E" w:rsidRDefault="00710FB5" w:rsidP="000A5CA1">
            <w:pPr>
              <w:jc w:val="right"/>
              <w:rPr>
                <w:color w:val="auto"/>
                <w:sz w:val="20"/>
                <w:szCs w:val="20"/>
                <w:lang w:val="en-GB" w:eastAsia="en-GB"/>
              </w:rPr>
            </w:pPr>
            <w:r w:rsidRPr="001A3D9E">
              <w:rPr>
                <w:color w:val="auto"/>
                <w:sz w:val="20"/>
                <w:szCs w:val="20"/>
                <w:lang w:val="en-GB" w:eastAsia="en-GB"/>
              </w:rPr>
              <w:t>1</w:t>
            </w:r>
          </w:p>
        </w:tc>
      </w:tr>
      <w:tr w:rsidR="000A5CA1" w:rsidRPr="00126140" w14:paraId="1BF07530"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5477F55" w14:textId="1B7D665F" w:rsidR="000A5CA1" w:rsidRPr="00033595" w:rsidRDefault="007917F4" w:rsidP="00710FB5">
            <w:pPr>
              <w:jc w:val="right"/>
              <w:rPr>
                <w:color w:val="auto"/>
                <w:sz w:val="20"/>
                <w:szCs w:val="20"/>
                <w:lang w:val="bg-BG" w:eastAsia="en-GB"/>
              </w:rPr>
            </w:pPr>
            <w:r>
              <w:rPr>
                <w:color w:val="auto"/>
                <w:sz w:val="20"/>
                <w:szCs w:val="20"/>
                <w:lang w:val="en-GB" w:eastAsia="en-GB"/>
              </w:rPr>
              <w:t>2</w:t>
            </w:r>
            <w:r w:rsidR="00710FB5">
              <w:rPr>
                <w:color w:val="auto"/>
                <w:sz w:val="20"/>
                <w:szCs w:val="20"/>
                <w:lang w:val="en-GB" w:eastAsia="en-GB"/>
              </w:rPr>
              <w:t>8</w:t>
            </w:r>
          </w:p>
        </w:tc>
        <w:tc>
          <w:tcPr>
            <w:tcW w:w="5386" w:type="dxa"/>
            <w:tcBorders>
              <w:top w:val="nil"/>
              <w:left w:val="nil"/>
              <w:bottom w:val="single" w:sz="4" w:space="0" w:color="auto"/>
              <w:right w:val="single" w:sz="4" w:space="0" w:color="auto"/>
            </w:tcBorders>
            <w:shd w:val="clear" w:color="auto" w:fill="auto"/>
            <w:vAlign w:val="bottom"/>
            <w:hideMark/>
          </w:tcPr>
          <w:p w14:paraId="42ECB7C5" w14:textId="77777777" w:rsidR="000A5CA1" w:rsidRPr="00D660D1" w:rsidRDefault="000A5CA1" w:rsidP="000A5CA1">
            <w:pPr>
              <w:rPr>
                <w:color w:val="auto"/>
                <w:sz w:val="20"/>
                <w:szCs w:val="20"/>
                <w:lang w:val="en-GB" w:eastAsia="en-GB"/>
              </w:rPr>
            </w:pPr>
            <w:r w:rsidRPr="00D660D1">
              <w:rPr>
                <w:color w:val="auto"/>
                <w:sz w:val="20"/>
                <w:szCs w:val="20"/>
                <w:lang w:val="en-GB" w:eastAsia="en-GB"/>
              </w:rPr>
              <w:t>Преработване на парцеларен план на стопански двор</w:t>
            </w:r>
          </w:p>
        </w:tc>
        <w:tc>
          <w:tcPr>
            <w:tcW w:w="1262" w:type="dxa"/>
            <w:tcBorders>
              <w:top w:val="nil"/>
              <w:left w:val="nil"/>
              <w:bottom w:val="single" w:sz="4" w:space="0" w:color="auto"/>
              <w:right w:val="single" w:sz="4" w:space="0" w:color="auto"/>
            </w:tcBorders>
            <w:shd w:val="clear" w:color="000000" w:fill="FFFFFF"/>
            <w:noWrap/>
            <w:vAlign w:val="bottom"/>
            <w:hideMark/>
          </w:tcPr>
          <w:p w14:paraId="0E52DCE2" w14:textId="646105F5" w:rsidR="000A5CA1" w:rsidRPr="001A3D9E" w:rsidRDefault="00710FB5" w:rsidP="000A5CA1">
            <w:pPr>
              <w:jc w:val="right"/>
              <w:rPr>
                <w:color w:val="auto"/>
                <w:sz w:val="20"/>
                <w:szCs w:val="20"/>
                <w:lang w:val="en-GB" w:eastAsia="en-GB"/>
              </w:rPr>
            </w:pPr>
            <w:r w:rsidRPr="001A3D9E">
              <w:rPr>
                <w:color w:val="auto"/>
                <w:sz w:val="20"/>
                <w:szCs w:val="20"/>
                <w:lang w:val="en-GB" w:eastAsia="en-GB"/>
              </w:rPr>
              <w:t>1</w:t>
            </w:r>
          </w:p>
        </w:tc>
      </w:tr>
      <w:tr w:rsidR="000A5CA1" w:rsidRPr="00126140" w14:paraId="28560712" w14:textId="77777777" w:rsidTr="007951EE">
        <w:trPr>
          <w:trHeight w:val="78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2CC76EB" w14:textId="08936459" w:rsidR="000A5CA1" w:rsidRPr="00033595" w:rsidRDefault="00710FB5" w:rsidP="00033595">
            <w:pPr>
              <w:jc w:val="right"/>
              <w:rPr>
                <w:color w:val="auto"/>
                <w:sz w:val="20"/>
                <w:szCs w:val="20"/>
                <w:lang w:val="bg-BG" w:eastAsia="en-GB"/>
              </w:rPr>
            </w:pPr>
            <w:r>
              <w:rPr>
                <w:color w:val="auto"/>
                <w:sz w:val="20"/>
                <w:szCs w:val="20"/>
                <w:lang w:val="en-GB" w:eastAsia="en-GB"/>
              </w:rPr>
              <w:t>29</w:t>
            </w:r>
          </w:p>
        </w:tc>
        <w:tc>
          <w:tcPr>
            <w:tcW w:w="5386" w:type="dxa"/>
            <w:tcBorders>
              <w:top w:val="nil"/>
              <w:left w:val="nil"/>
              <w:bottom w:val="single" w:sz="4" w:space="0" w:color="auto"/>
              <w:right w:val="single" w:sz="4" w:space="0" w:color="auto"/>
            </w:tcBorders>
            <w:shd w:val="clear" w:color="auto" w:fill="auto"/>
            <w:vAlign w:val="bottom"/>
            <w:hideMark/>
          </w:tcPr>
          <w:p w14:paraId="28FB1653" w14:textId="77777777" w:rsidR="000A5CA1" w:rsidRPr="00D660D1" w:rsidRDefault="000A5CA1" w:rsidP="000A5CA1">
            <w:pPr>
              <w:rPr>
                <w:color w:val="auto"/>
                <w:sz w:val="20"/>
                <w:szCs w:val="20"/>
                <w:lang w:val="en-GB" w:eastAsia="en-GB"/>
              </w:rPr>
            </w:pPr>
            <w:r w:rsidRPr="00D660D1">
              <w:rPr>
                <w:color w:val="auto"/>
                <w:sz w:val="20"/>
                <w:szCs w:val="20"/>
                <w:lang w:val="en-GB" w:eastAsia="en-GB"/>
              </w:rPr>
              <w:t>Заверяване на оценки на земеделски земи, извършени по реда на Наредбата за реда за определяне на цени на земеделски земи</w:t>
            </w:r>
          </w:p>
        </w:tc>
        <w:tc>
          <w:tcPr>
            <w:tcW w:w="1262" w:type="dxa"/>
            <w:tcBorders>
              <w:top w:val="nil"/>
              <w:left w:val="nil"/>
              <w:bottom w:val="single" w:sz="4" w:space="0" w:color="auto"/>
              <w:right w:val="single" w:sz="4" w:space="0" w:color="auto"/>
            </w:tcBorders>
            <w:shd w:val="clear" w:color="000000" w:fill="FFFFFF"/>
            <w:noWrap/>
            <w:vAlign w:val="bottom"/>
            <w:hideMark/>
          </w:tcPr>
          <w:p w14:paraId="439438DB"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1144B369"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7062D0D9" w14:textId="799E7EB4" w:rsidR="000A5CA1" w:rsidRPr="007917F4" w:rsidRDefault="007917F4" w:rsidP="00710FB5">
            <w:pPr>
              <w:jc w:val="right"/>
              <w:rPr>
                <w:color w:val="auto"/>
                <w:sz w:val="20"/>
                <w:szCs w:val="20"/>
                <w:lang w:eastAsia="en-GB"/>
              </w:rPr>
            </w:pPr>
            <w:r>
              <w:rPr>
                <w:color w:val="auto"/>
                <w:sz w:val="20"/>
                <w:szCs w:val="20"/>
                <w:lang w:eastAsia="en-GB"/>
              </w:rPr>
              <w:t>3</w:t>
            </w:r>
            <w:r w:rsidR="00710FB5">
              <w:rPr>
                <w:color w:val="auto"/>
                <w:sz w:val="20"/>
                <w:szCs w:val="20"/>
                <w:lang w:eastAsia="en-GB"/>
              </w:rPr>
              <w:t>0</w:t>
            </w:r>
          </w:p>
        </w:tc>
        <w:tc>
          <w:tcPr>
            <w:tcW w:w="5386" w:type="dxa"/>
            <w:tcBorders>
              <w:top w:val="nil"/>
              <w:left w:val="nil"/>
              <w:bottom w:val="single" w:sz="4" w:space="0" w:color="auto"/>
              <w:right w:val="single" w:sz="4" w:space="0" w:color="auto"/>
            </w:tcBorders>
            <w:shd w:val="clear" w:color="auto" w:fill="auto"/>
            <w:vAlign w:val="bottom"/>
            <w:hideMark/>
          </w:tcPr>
          <w:p w14:paraId="19F304C7" w14:textId="77777777" w:rsidR="000A5CA1" w:rsidRPr="00D660D1" w:rsidRDefault="000A5CA1" w:rsidP="000A5CA1">
            <w:pPr>
              <w:rPr>
                <w:color w:val="auto"/>
                <w:sz w:val="20"/>
                <w:szCs w:val="20"/>
                <w:lang w:val="en-GB" w:eastAsia="en-GB"/>
              </w:rPr>
            </w:pPr>
            <w:r w:rsidRPr="00D660D1">
              <w:rPr>
                <w:color w:val="auto"/>
                <w:sz w:val="20"/>
                <w:szCs w:val="20"/>
                <w:lang w:val="en-GB" w:eastAsia="en-GB"/>
              </w:rPr>
              <w:t>Изработване и преработване на план на новообразуваните имоти</w:t>
            </w:r>
          </w:p>
        </w:tc>
        <w:tc>
          <w:tcPr>
            <w:tcW w:w="1262" w:type="dxa"/>
            <w:tcBorders>
              <w:top w:val="nil"/>
              <w:left w:val="nil"/>
              <w:bottom w:val="single" w:sz="4" w:space="0" w:color="auto"/>
              <w:right w:val="single" w:sz="4" w:space="0" w:color="auto"/>
            </w:tcBorders>
            <w:shd w:val="clear" w:color="000000" w:fill="FFFFFF"/>
            <w:noWrap/>
            <w:vAlign w:val="bottom"/>
            <w:hideMark/>
          </w:tcPr>
          <w:p w14:paraId="1B0B0828" w14:textId="77777777" w:rsidR="000A5CA1" w:rsidRPr="001A3D9E" w:rsidRDefault="000A5CA1" w:rsidP="000A5CA1">
            <w:pPr>
              <w:jc w:val="right"/>
              <w:rPr>
                <w:color w:val="auto"/>
                <w:sz w:val="20"/>
                <w:szCs w:val="20"/>
                <w:lang w:val="en-GB" w:eastAsia="en-GB"/>
              </w:rPr>
            </w:pPr>
            <w:r w:rsidRPr="001A3D9E">
              <w:rPr>
                <w:color w:val="auto"/>
                <w:sz w:val="20"/>
                <w:szCs w:val="20"/>
                <w:lang w:val="en-GB" w:eastAsia="en-GB"/>
              </w:rPr>
              <w:t>0</w:t>
            </w:r>
          </w:p>
        </w:tc>
      </w:tr>
      <w:tr w:rsidR="000A5CA1" w:rsidRPr="00126140" w14:paraId="2C5BCB66"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49BEB124" w14:textId="6A359A9E" w:rsidR="000A5CA1" w:rsidRPr="008C48E4" w:rsidRDefault="007917F4" w:rsidP="00710FB5">
            <w:pPr>
              <w:jc w:val="right"/>
              <w:rPr>
                <w:color w:val="auto"/>
                <w:sz w:val="20"/>
                <w:szCs w:val="20"/>
                <w:lang w:val="bg-BG" w:eastAsia="en-GB"/>
              </w:rPr>
            </w:pPr>
            <w:r>
              <w:rPr>
                <w:color w:val="auto"/>
                <w:sz w:val="20"/>
                <w:szCs w:val="20"/>
                <w:lang w:val="en-GB" w:eastAsia="en-GB"/>
              </w:rPr>
              <w:t>3</w:t>
            </w:r>
            <w:r w:rsidR="00710FB5">
              <w:rPr>
                <w:color w:val="auto"/>
                <w:sz w:val="20"/>
                <w:szCs w:val="20"/>
                <w:lang w:val="en-GB" w:eastAsia="en-GB"/>
              </w:rPr>
              <w:t>1</w:t>
            </w:r>
          </w:p>
        </w:tc>
        <w:tc>
          <w:tcPr>
            <w:tcW w:w="5386" w:type="dxa"/>
            <w:tcBorders>
              <w:top w:val="nil"/>
              <w:left w:val="nil"/>
              <w:bottom w:val="single" w:sz="4" w:space="0" w:color="auto"/>
              <w:right w:val="single" w:sz="4" w:space="0" w:color="auto"/>
            </w:tcBorders>
            <w:shd w:val="clear" w:color="auto" w:fill="auto"/>
            <w:vAlign w:val="bottom"/>
            <w:hideMark/>
          </w:tcPr>
          <w:p w14:paraId="339E9F1A" w14:textId="77777777" w:rsidR="000A5CA1" w:rsidRPr="00675B62" w:rsidRDefault="000A5CA1" w:rsidP="000A5CA1">
            <w:pPr>
              <w:rPr>
                <w:color w:val="auto"/>
                <w:sz w:val="20"/>
                <w:szCs w:val="20"/>
                <w:lang w:val="en-GB" w:eastAsia="en-GB"/>
              </w:rPr>
            </w:pPr>
            <w:r w:rsidRPr="00675B62">
              <w:rPr>
                <w:color w:val="auto"/>
                <w:sz w:val="20"/>
                <w:szCs w:val="20"/>
                <w:lang w:val="en-GB" w:eastAsia="en-GB"/>
              </w:rPr>
              <w:t>Регистриране на заявления за подпомагане на земеделски стопани по схемите за директни плащания</w:t>
            </w:r>
          </w:p>
        </w:tc>
        <w:tc>
          <w:tcPr>
            <w:tcW w:w="1262" w:type="dxa"/>
            <w:tcBorders>
              <w:top w:val="nil"/>
              <w:left w:val="nil"/>
              <w:bottom w:val="single" w:sz="4" w:space="0" w:color="auto"/>
              <w:right w:val="single" w:sz="4" w:space="0" w:color="auto"/>
            </w:tcBorders>
            <w:shd w:val="clear" w:color="000000" w:fill="FFFFFF"/>
            <w:noWrap/>
            <w:vAlign w:val="bottom"/>
            <w:hideMark/>
          </w:tcPr>
          <w:p w14:paraId="674A66EF" w14:textId="65CA9F73" w:rsidR="000A5CA1" w:rsidRPr="001A3D9E" w:rsidRDefault="002A38E0" w:rsidP="00D60406">
            <w:pPr>
              <w:jc w:val="right"/>
              <w:rPr>
                <w:color w:val="auto"/>
                <w:sz w:val="20"/>
                <w:szCs w:val="20"/>
                <w:lang w:val="bg-BG" w:eastAsia="en-GB"/>
              </w:rPr>
            </w:pPr>
            <w:r w:rsidRPr="001A3D9E">
              <w:rPr>
                <w:color w:val="auto"/>
                <w:sz w:val="20"/>
                <w:szCs w:val="20"/>
                <w:lang w:val="bg-BG" w:eastAsia="en-GB"/>
              </w:rPr>
              <w:t>2410</w:t>
            </w:r>
          </w:p>
        </w:tc>
      </w:tr>
      <w:tr w:rsidR="006E5C79" w:rsidRPr="00126140" w14:paraId="11D4C9BD" w14:textId="77777777" w:rsidTr="007951EE">
        <w:trPr>
          <w:trHeight w:val="78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5896C319" w14:textId="4126FF95" w:rsidR="000A5CA1" w:rsidRPr="008C48E4" w:rsidRDefault="007917F4" w:rsidP="00710FB5">
            <w:pPr>
              <w:jc w:val="right"/>
              <w:rPr>
                <w:color w:val="auto"/>
                <w:sz w:val="20"/>
                <w:szCs w:val="20"/>
                <w:lang w:val="bg-BG" w:eastAsia="en-GB"/>
              </w:rPr>
            </w:pPr>
            <w:r>
              <w:rPr>
                <w:color w:val="auto"/>
                <w:sz w:val="20"/>
                <w:szCs w:val="20"/>
                <w:lang w:val="en-GB" w:eastAsia="en-GB"/>
              </w:rPr>
              <w:t>3</w:t>
            </w:r>
            <w:r w:rsidR="00710FB5">
              <w:rPr>
                <w:color w:val="auto"/>
                <w:sz w:val="20"/>
                <w:szCs w:val="20"/>
                <w:lang w:val="en-GB" w:eastAsia="en-GB"/>
              </w:rPr>
              <w:t>2</w:t>
            </w:r>
          </w:p>
        </w:tc>
        <w:tc>
          <w:tcPr>
            <w:tcW w:w="5386" w:type="dxa"/>
            <w:tcBorders>
              <w:top w:val="nil"/>
              <w:left w:val="nil"/>
              <w:bottom w:val="single" w:sz="4" w:space="0" w:color="auto"/>
              <w:right w:val="single" w:sz="4" w:space="0" w:color="auto"/>
            </w:tcBorders>
            <w:shd w:val="clear" w:color="auto" w:fill="auto"/>
            <w:vAlign w:val="bottom"/>
            <w:hideMark/>
          </w:tcPr>
          <w:p w14:paraId="2AC77505" w14:textId="77777777" w:rsidR="000A5CA1" w:rsidRPr="007C42ED" w:rsidRDefault="000A5CA1" w:rsidP="000A5CA1">
            <w:pPr>
              <w:rPr>
                <w:color w:val="auto"/>
                <w:sz w:val="20"/>
                <w:szCs w:val="20"/>
                <w:lang w:val="en-GB" w:eastAsia="en-GB"/>
              </w:rPr>
            </w:pPr>
            <w:r w:rsidRPr="007C42ED">
              <w:rPr>
                <w:color w:val="auto"/>
                <w:sz w:val="20"/>
                <w:szCs w:val="20"/>
                <w:lang w:val="en-GB" w:eastAsia="en-GB"/>
              </w:rPr>
              <w:t>Извършване на технически прегледи на земеделската и горска техника, превозните средства и машините за земни работи</w:t>
            </w:r>
          </w:p>
        </w:tc>
        <w:tc>
          <w:tcPr>
            <w:tcW w:w="1262" w:type="dxa"/>
            <w:tcBorders>
              <w:top w:val="nil"/>
              <w:left w:val="nil"/>
              <w:bottom w:val="single" w:sz="4" w:space="0" w:color="auto"/>
              <w:right w:val="single" w:sz="4" w:space="0" w:color="auto"/>
            </w:tcBorders>
            <w:shd w:val="clear" w:color="000000" w:fill="FFFFFF"/>
            <w:noWrap/>
            <w:vAlign w:val="bottom"/>
            <w:hideMark/>
          </w:tcPr>
          <w:p w14:paraId="40E0F99D" w14:textId="6173CE40" w:rsidR="000A5CA1" w:rsidRPr="001A3D9E" w:rsidRDefault="00710FB5" w:rsidP="006155BD">
            <w:pPr>
              <w:jc w:val="right"/>
              <w:rPr>
                <w:color w:val="auto"/>
                <w:sz w:val="20"/>
                <w:szCs w:val="20"/>
                <w:lang w:eastAsia="en-GB"/>
              </w:rPr>
            </w:pPr>
            <w:r w:rsidRPr="001A3D9E">
              <w:rPr>
                <w:color w:val="auto"/>
                <w:sz w:val="20"/>
                <w:szCs w:val="20"/>
                <w:lang w:eastAsia="en-GB"/>
              </w:rPr>
              <w:t>7520</w:t>
            </w:r>
          </w:p>
        </w:tc>
      </w:tr>
      <w:tr w:rsidR="000A5CA1" w:rsidRPr="00126140" w14:paraId="4B5BC0CC"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2B4C1900" w14:textId="607A836E" w:rsidR="000A5CA1" w:rsidRPr="007C42ED" w:rsidRDefault="007917F4" w:rsidP="00710FB5">
            <w:pPr>
              <w:jc w:val="right"/>
              <w:rPr>
                <w:color w:val="auto"/>
                <w:sz w:val="20"/>
                <w:szCs w:val="20"/>
                <w:lang w:val="bg-BG" w:eastAsia="en-GB"/>
              </w:rPr>
            </w:pPr>
            <w:r>
              <w:rPr>
                <w:color w:val="auto"/>
                <w:sz w:val="20"/>
                <w:szCs w:val="20"/>
                <w:lang w:val="en-GB" w:eastAsia="en-GB"/>
              </w:rPr>
              <w:t>3</w:t>
            </w:r>
            <w:r w:rsidR="00710FB5">
              <w:rPr>
                <w:color w:val="auto"/>
                <w:sz w:val="20"/>
                <w:szCs w:val="20"/>
                <w:lang w:val="en-GB" w:eastAsia="en-GB"/>
              </w:rPr>
              <w:t>3</w:t>
            </w:r>
          </w:p>
        </w:tc>
        <w:tc>
          <w:tcPr>
            <w:tcW w:w="5386" w:type="dxa"/>
            <w:tcBorders>
              <w:top w:val="nil"/>
              <w:left w:val="nil"/>
              <w:bottom w:val="single" w:sz="4" w:space="0" w:color="auto"/>
              <w:right w:val="single" w:sz="4" w:space="0" w:color="auto"/>
            </w:tcBorders>
            <w:shd w:val="clear" w:color="auto" w:fill="auto"/>
            <w:vAlign w:val="bottom"/>
            <w:hideMark/>
          </w:tcPr>
          <w:p w14:paraId="2167D777" w14:textId="77777777" w:rsidR="000A5CA1" w:rsidRPr="007C42ED" w:rsidRDefault="000A5CA1" w:rsidP="000A5CA1">
            <w:pPr>
              <w:rPr>
                <w:color w:val="auto"/>
                <w:sz w:val="20"/>
                <w:szCs w:val="20"/>
                <w:lang w:val="en-GB" w:eastAsia="en-GB"/>
              </w:rPr>
            </w:pPr>
            <w:r w:rsidRPr="007C42ED">
              <w:rPr>
                <w:color w:val="auto"/>
                <w:sz w:val="20"/>
                <w:szCs w:val="20"/>
                <w:lang w:val="en-GB" w:eastAsia="en-GB"/>
              </w:rPr>
              <w:t>Регистрация на земеделската и горска техника, превозните средства и машините за земни работи</w:t>
            </w:r>
          </w:p>
        </w:tc>
        <w:tc>
          <w:tcPr>
            <w:tcW w:w="1262" w:type="dxa"/>
            <w:tcBorders>
              <w:top w:val="nil"/>
              <w:left w:val="nil"/>
              <w:bottom w:val="single" w:sz="4" w:space="0" w:color="auto"/>
              <w:right w:val="single" w:sz="4" w:space="0" w:color="auto"/>
            </w:tcBorders>
            <w:shd w:val="clear" w:color="000000" w:fill="FFFFFF"/>
            <w:noWrap/>
            <w:vAlign w:val="bottom"/>
            <w:hideMark/>
          </w:tcPr>
          <w:p w14:paraId="27C1A821" w14:textId="193C6CAD" w:rsidR="000A5CA1" w:rsidRPr="001A3D9E" w:rsidRDefault="00710FB5" w:rsidP="00F65C33">
            <w:pPr>
              <w:jc w:val="right"/>
              <w:rPr>
                <w:color w:val="auto"/>
                <w:sz w:val="20"/>
                <w:szCs w:val="20"/>
                <w:lang w:eastAsia="en-GB"/>
              </w:rPr>
            </w:pPr>
            <w:r w:rsidRPr="001A3D9E">
              <w:rPr>
                <w:color w:val="auto"/>
                <w:sz w:val="20"/>
                <w:szCs w:val="20"/>
                <w:lang w:eastAsia="en-GB"/>
              </w:rPr>
              <w:t>1964</w:t>
            </w:r>
          </w:p>
        </w:tc>
      </w:tr>
      <w:tr w:rsidR="00347DFC" w:rsidRPr="00126140" w14:paraId="4970DB0D" w14:textId="77777777" w:rsidTr="007951EE">
        <w:trPr>
          <w:trHeight w:val="525"/>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A001E8A" w14:textId="4310BB56" w:rsidR="000A5CA1" w:rsidRPr="00033595" w:rsidRDefault="007917F4" w:rsidP="00710FB5">
            <w:pPr>
              <w:jc w:val="right"/>
              <w:rPr>
                <w:color w:val="auto"/>
                <w:sz w:val="20"/>
                <w:szCs w:val="20"/>
                <w:lang w:val="bg-BG" w:eastAsia="en-GB"/>
              </w:rPr>
            </w:pPr>
            <w:r>
              <w:rPr>
                <w:color w:val="auto"/>
                <w:sz w:val="20"/>
                <w:szCs w:val="20"/>
                <w:lang w:val="en-GB" w:eastAsia="en-GB"/>
              </w:rPr>
              <w:t>3</w:t>
            </w:r>
            <w:r w:rsidR="00710FB5">
              <w:rPr>
                <w:color w:val="auto"/>
                <w:sz w:val="20"/>
                <w:szCs w:val="20"/>
                <w:lang w:val="en-GB" w:eastAsia="en-GB"/>
              </w:rPr>
              <w:t>4</w:t>
            </w:r>
          </w:p>
        </w:tc>
        <w:tc>
          <w:tcPr>
            <w:tcW w:w="5386" w:type="dxa"/>
            <w:tcBorders>
              <w:top w:val="nil"/>
              <w:left w:val="nil"/>
              <w:bottom w:val="single" w:sz="4" w:space="0" w:color="auto"/>
              <w:right w:val="single" w:sz="4" w:space="0" w:color="auto"/>
            </w:tcBorders>
            <w:shd w:val="clear" w:color="auto" w:fill="auto"/>
            <w:vAlign w:val="bottom"/>
            <w:hideMark/>
          </w:tcPr>
          <w:p w14:paraId="11A0521A" w14:textId="77777777" w:rsidR="000A5CA1" w:rsidRPr="00CA34AF" w:rsidRDefault="000A5CA1" w:rsidP="000A5CA1">
            <w:pPr>
              <w:rPr>
                <w:color w:val="auto"/>
                <w:sz w:val="20"/>
                <w:szCs w:val="20"/>
                <w:lang w:val="en-GB" w:eastAsia="en-GB"/>
              </w:rPr>
            </w:pPr>
            <w:r w:rsidRPr="00CA34AF">
              <w:rPr>
                <w:color w:val="auto"/>
                <w:sz w:val="20"/>
                <w:szCs w:val="20"/>
                <w:lang w:val="en-GB" w:eastAsia="en-GB"/>
              </w:rPr>
              <w:t>Издаване на удостоверение за вписване в базата данни на нов обект за съхранение на зърно</w:t>
            </w:r>
          </w:p>
        </w:tc>
        <w:tc>
          <w:tcPr>
            <w:tcW w:w="1262" w:type="dxa"/>
            <w:tcBorders>
              <w:top w:val="nil"/>
              <w:left w:val="nil"/>
              <w:bottom w:val="single" w:sz="4" w:space="0" w:color="auto"/>
              <w:right w:val="single" w:sz="4" w:space="0" w:color="auto"/>
            </w:tcBorders>
            <w:shd w:val="clear" w:color="000000" w:fill="FFFFFF"/>
            <w:noWrap/>
            <w:vAlign w:val="bottom"/>
            <w:hideMark/>
          </w:tcPr>
          <w:p w14:paraId="4E7A6B3D" w14:textId="35F11819" w:rsidR="000A5CA1" w:rsidRPr="001A3D9E" w:rsidRDefault="00710FB5" w:rsidP="000A5CA1">
            <w:pPr>
              <w:jc w:val="right"/>
              <w:rPr>
                <w:color w:val="auto"/>
                <w:sz w:val="20"/>
                <w:szCs w:val="20"/>
                <w:lang w:eastAsia="en-GB"/>
              </w:rPr>
            </w:pPr>
            <w:r w:rsidRPr="001A3D9E">
              <w:rPr>
                <w:color w:val="auto"/>
                <w:sz w:val="20"/>
                <w:szCs w:val="20"/>
                <w:lang w:eastAsia="en-GB"/>
              </w:rPr>
              <w:t>1</w:t>
            </w:r>
          </w:p>
        </w:tc>
      </w:tr>
      <w:tr w:rsidR="000A5CA1" w:rsidRPr="00126140" w14:paraId="720DDC1B" w14:textId="77777777" w:rsidTr="007951EE">
        <w:trPr>
          <w:trHeight w:val="60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09905E0A" w14:textId="4F24B6B8" w:rsidR="000A5CA1" w:rsidRPr="00033595" w:rsidRDefault="007917F4" w:rsidP="00710FB5">
            <w:pPr>
              <w:jc w:val="right"/>
              <w:rPr>
                <w:color w:val="auto"/>
                <w:sz w:val="20"/>
                <w:szCs w:val="20"/>
                <w:lang w:val="bg-BG" w:eastAsia="en-GB"/>
              </w:rPr>
            </w:pPr>
            <w:r>
              <w:rPr>
                <w:color w:val="auto"/>
                <w:sz w:val="20"/>
                <w:szCs w:val="20"/>
                <w:lang w:val="en-GB" w:eastAsia="en-GB"/>
              </w:rPr>
              <w:t>3</w:t>
            </w:r>
            <w:r w:rsidR="00710FB5">
              <w:rPr>
                <w:color w:val="auto"/>
                <w:sz w:val="20"/>
                <w:szCs w:val="20"/>
                <w:lang w:val="en-GB" w:eastAsia="en-GB"/>
              </w:rPr>
              <w:t>5</w:t>
            </w:r>
          </w:p>
        </w:tc>
        <w:tc>
          <w:tcPr>
            <w:tcW w:w="5386" w:type="dxa"/>
            <w:tcBorders>
              <w:top w:val="nil"/>
              <w:left w:val="nil"/>
              <w:bottom w:val="single" w:sz="4" w:space="0" w:color="auto"/>
              <w:right w:val="single" w:sz="4" w:space="0" w:color="auto"/>
            </w:tcBorders>
            <w:shd w:val="clear" w:color="auto" w:fill="auto"/>
            <w:vAlign w:val="bottom"/>
            <w:hideMark/>
          </w:tcPr>
          <w:p w14:paraId="027450B8" w14:textId="77777777" w:rsidR="000A5CA1" w:rsidRPr="006C5E6A" w:rsidRDefault="000A5CA1" w:rsidP="000A5CA1">
            <w:pPr>
              <w:rPr>
                <w:color w:val="auto"/>
                <w:sz w:val="20"/>
                <w:szCs w:val="20"/>
                <w:lang w:val="en-GB" w:eastAsia="en-GB"/>
              </w:rPr>
            </w:pPr>
            <w:r w:rsidRPr="006C5E6A">
              <w:rPr>
                <w:color w:val="auto"/>
                <w:sz w:val="20"/>
                <w:szCs w:val="20"/>
                <w:lang w:val="en-GB" w:eastAsia="en-GB"/>
              </w:rPr>
              <w:t>Издаване на становище за строителство в земеделските земи без промяна на предназначението им</w:t>
            </w:r>
          </w:p>
        </w:tc>
        <w:tc>
          <w:tcPr>
            <w:tcW w:w="1262" w:type="dxa"/>
            <w:tcBorders>
              <w:top w:val="nil"/>
              <w:left w:val="nil"/>
              <w:bottom w:val="single" w:sz="4" w:space="0" w:color="auto"/>
              <w:right w:val="single" w:sz="4" w:space="0" w:color="auto"/>
            </w:tcBorders>
            <w:shd w:val="clear" w:color="000000" w:fill="FFFFFF"/>
            <w:noWrap/>
            <w:vAlign w:val="bottom"/>
            <w:hideMark/>
          </w:tcPr>
          <w:p w14:paraId="43496754" w14:textId="4F0BE973" w:rsidR="000A5CA1" w:rsidRPr="001A3D9E" w:rsidRDefault="00710FB5" w:rsidP="000A5CA1">
            <w:pPr>
              <w:jc w:val="right"/>
              <w:rPr>
                <w:color w:val="auto"/>
                <w:sz w:val="20"/>
                <w:szCs w:val="20"/>
                <w:lang w:eastAsia="en-GB"/>
              </w:rPr>
            </w:pPr>
            <w:r w:rsidRPr="001A3D9E">
              <w:rPr>
                <w:color w:val="auto"/>
                <w:sz w:val="20"/>
                <w:szCs w:val="20"/>
                <w:lang w:eastAsia="en-GB"/>
              </w:rPr>
              <w:t>19</w:t>
            </w:r>
          </w:p>
        </w:tc>
      </w:tr>
      <w:tr w:rsidR="006C2DBE" w:rsidRPr="006C2DBE" w14:paraId="16D902D3" w14:textId="77777777" w:rsidTr="007951EE">
        <w:trPr>
          <w:trHeight w:val="30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8C1D971" w14:textId="027F1CB2" w:rsidR="000A5CA1" w:rsidRPr="006C2DBE" w:rsidRDefault="007917F4" w:rsidP="00710FB5">
            <w:pPr>
              <w:jc w:val="right"/>
              <w:rPr>
                <w:color w:val="auto"/>
                <w:sz w:val="20"/>
                <w:szCs w:val="20"/>
                <w:lang w:val="bg-BG" w:eastAsia="en-GB"/>
              </w:rPr>
            </w:pPr>
            <w:r>
              <w:rPr>
                <w:color w:val="auto"/>
                <w:sz w:val="20"/>
                <w:szCs w:val="20"/>
                <w:lang w:val="en-GB" w:eastAsia="en-GB"/>
              </w:rPr>
              <w:t>3</w:t>
            </w:r>
            <w:r w:rsidR="00710FB5">
              <w:rPr>
                <w:color w:val="auto"/>
                <w:sz w:val="20"/>
                <w:szCs w:val="20"/>
                <w:lang w:val="en-GB" w:eastAsia="en-GB"/>
              </w:rPr>
              <w:t>6</w:t>
            </w:r>
          </w:p>
        </w:tc>
        <w:tc>
          <w:tcPr>
            <w:tcW w:w="5386" w:type="dxa"/>
            <w:tcBorders>
              <w:top w:val="nil"/>
              <w:left w:val="nil"/>
              <w:bottom w:val="single" w:sz="4" w:space="0" w:color="auto"/>
              <w:right w:val="single" w:sz="4" w:space="0" w:color="auto"/>
            </w:tcBorders>
            <w:shd w:val="clear" w:color="auto" w:fill="auto"/>
            <w:vAlign w:val="bottom"/>
            <w:hideMark/>
          </w:tcPr>
          <w:p w14:paraId="5FBF919A" w14:textId="77777777" w:rsidR="000A5CA1" w:rsidRPr="006C2DBE" w:rsidRDefault="000A5CA1" w:rsidP="000A5CA1">
            <w:pPr>
              <w:rPr>
                <w:color w:val="auto"/>
                <w:sz w:val="20"/>
                <w:szCs w:val="20"/>
                <w:lang w:val="en-GB" w:eastAsia="en-GB"/>
              </w:rPr>
            </w:pPr>
            <w:r w:rsidRPr="006C2DBE">
              <w:rPr>
                <w:color w:val="auto"/>
                <w:sz w:val="20"/>
                <w:szCs w:val="20"/>
                <w:lang w:val="en-GB" w:eastAsia="en-GB"/>
              </w:rPr>
              <w:t>Издаване на разрешение за изкупуване на суров тютюн</w:t>
            </w:r>
          </w:p>
        </w:tc>
        <w:tc>
          <w:tcPr>
            <w:tcW w:w="1262" w:type="dxa"/>
            <w:tcBorders>
              <w:top w:val="nil"/>
              <w:left w:val="nil"/>
              <w:bottom w:val="single" w:sz="4" w:space="0" w:color="auto"/>
              <w:right w:val="single" w:sz="4" w:space="0" w:color="auto"/>
            </w:tcBorders>
            <w:shd w:val="clear" w:color="000000" w:fill="FFFFFF"/>
            <w:noWrap/>
            <w:vAlign w:val="bottom"/>
            <w:hideMark/>
          </w:tcPr>
          <w:p w14:paraId="53419AB5" w14:textId="174D87A8" w:rsidR="000A5CA1" w:rsidRPr="001A3D9E" w:rsidRDefault="00710FB5" w:rsidP="000A5CA1">
            <w:pPr>
              <w:jc w:val="right"/>
              <w:rPr>
                <w:color w:val="auto"/>
                <w:sz w:val="20"/>
                <w:szCs w:val="20"/>
                <w:lang w:eastAsia="en-GB"/>
              </w:rPr>
            </w:pPr>
            <w:r w:rsidRPr="001A3D9E">
              <w:rPr>
                <w:color w:val="auto"/>
                <w:sz w:val="20"/>
                <w:szCs w:val="20"/>
                <w:lang w:eastAsia="en-GB"/>
              </w:rPr>
              <w:t>1</w:t>
            </w:r>
          </w:p>
        </w:tc>
      </w:tr>
      <w:tr w:rsidR="006C2DBE" w:rsidRPr="006C2DBE" w14:paraId="13FB9A2F" w14:textId="77777777" w:rsidTr="007951EE">
        <w:trPr>
          <w:trHeight w:val="30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1E4E0FCD" w14:textId="0377C2FB" w:rsidR="000A5CA1" w:rsidRPr="006C2DBE" w:rsidRDefault="007917F4" w:rsidP="00710FB5">
            <w:pPr>
              <w:jc w:val="right"/>
              <w:rPr>
                <w:color w:val="auto"/>
                <w:sz w:val="20"/>
                <w:szCs w:val="20"/>
                <w:lang w:val="bg-BG" w:eastAsia="en-GB"/>
              </w:rPr>
            </w:pPr>
            <w:r>
              <w:rPr>
                <w:color w:val="auto"/>
                <w:sz w:val="20"/>
                <w:szCs w:val="20"/>
                <w:lang w:val="en-GB" w:eastAsia="en-GB"/>
              </w:rPr>
              <w:t>3</w:t>
            </w:r>
            <w:r w:rsidR="00710FB5">
              <w:rPr>
                <w:color w:val="auto"/>
                <w:sz w:val="20"/>
                <w:szCs w:val="20"/>
                <w:lang w:val="en-GB" w:eastAsia="en-GB"/>
              </w:rPr>
              <w:t>7</w:t>
            </w:r>
          </w:p>
        </w:tc>
        <w:tc>
          <w:tcPr>
            <w:tcW w:w="5386" w:type="dxa"/>
            <w:tcBorders>
              <w:top w:val="nil"/>
              <w:left w:val="nil"/>
              <w:bottom w:val="single" w:sz="4" w:space="0" w:color="auto"/>
              <w:right w:val="single" w:sz="4" w:space="0" w:color="auto"/>
            </w:tcBorders>
            <w:shd w:val="clear" w:color="auto" w:fill="auto"/>
            <w:vAlign w:val="bottom"/>
            <w:hideMark/>
          </w:tcPr>
          <w:p w14:paraId="33C0F953" w14:textId="77777777" w:rsidR="000A5CA1" w:rsidRPr="006C2DBE" w:rsidRDefault="000A5CA1" w:rsidP="000A5CA1">
            <w:pPr>
              <w:rPr>
                <w:color w:val="auto"/>
                <w:sz w:val="20"/>
                <w:szCs w:val="20"/>
                <w:lang w:val="en-GB" w:eastAsia="en-GB"/>
              </w:rPr>
            </w:pPr>
            <w:r w:rsidRPr="006C2DBE">
              <w:rPr>
                <w:color w:val="auto"/>
                <w:sz w:val="20"/>
                <w:szCs w:val="20"/>
                <w:lang w:val="en-GB" w:eastAsia="en-GB"/>
              </w:rPr>
              <w:t>Регистрация на тютюнопроизводители</w:t>
            </w:r>
          </w:p>
        </w:tc>
        <w:tc>
          <w:tcPr>
            <w:tcW w:w="1262" w:type="dxa"/>
            <w:tcBorders>
              <w:top w:val="nil"/>
              <w:left w:val="nil"/>
              <w:bottom w:val="single" w:sz="4" w:space="0" w:color="auto"/>
              <w:right w:val="single" w:sz="4" w:space="0" w:color="auto"/>
            </w:tcBorders>
            <w:shd w:val="clear" w:color="000000" w:fill="FFFFFF"/>
            <w:noWrap/>
            <w:vAlign w:val="bottom"/>
            <w:hideMark/>
          </w:tcPr>
          <w:p w14:paraId="0D29B46E" w14:textId="3313B7C1" w:rsidR="000A5CA1" w:rsidRPr="001A3D9E" w:rsidRDefault="007917F4" w:rsidP="00CC374F">
            <w:pPr>
              <w:jc w:val="right"/>
              <w:rPr>
                <w:color w:val="auto"/>
                <w:sz w:val="20"/>
                <w:szCs w:val="20"/>
                <w:lang w:eastAsia="en-GB"/>
              </w:rPr>
            </w:pPr>
            <w:r w:rsidRPr="001A3D9E">
              <w:rPr>
                <w:color w:val="auto"/>
                <w:sz w:val="20"/>
                <w:szCs w:val="20"/>
                <w:lang w:eastAsia="en-GB"/>
              </w:rPr>
              <w:t>19</w:t>
            </w:r>
          </w:p>
        </w:tc>
      </w:tr>
      <w:tr w:rsidR="006C2DBE" w:rsidRPr="006C2DBE" w14:paraId="23957459" w14:textId="77777777" w:rsidTr="007951EE">
        <w:trPr>
          <w:trHeight w:val="780"/>
          <w:jc w:val="center"/>
        </w:trPr>
        <w:tc>
          <w:tcPr>
            <w:tcW w:w="718" w:type="dxa"/>
            <w:tcBorders>
              <w:top w:val="nil"/>
              <w:left w:val="single" w:sz="4" w:space="0" w:color="auto"/>
              <w:bottom w:val="single" w:sz="4" w:space="0" w:color="auto"/>
              <w:right w:val="single" w:sz="4" w:space="0" w:color="auto"/>
            </w:tcBorders>
            <w:shd w:val="clear" w:color="auto" w:fill="auto"/>
            <w:noWrap/>
            <w:vAlign w:val="bottom"/>
            <w:hideMark/>
          </w:tcPr>
          <w:p w14:paraId="3656B5B9" w14:textId="5294C956" w:rsidR="000A5CA1" w:rsidRPr="00710FB5" w:rsidRDefault="007917F4" w:rsidP="00710FB5">
            <w:pPr>
              <w:jc w:val="right"/>
              <w:rPr>
                <w:color w:val="auto"/>
                <w:sz w:val="20"/>
                <w:szCs w:val="20"/>
                <w:lang w:eastAsia="en-GB"/>
              </w:rPr>
            </w:pPr>
            <w:r>
              <w:rPr>
                <w:color w:val="auto"/>
                <w:sz w:val="20"/>
                <w:szCs w:val="20"/>
                <w:lang w:val="en-GB" w:eastAsia="en-GB"/>
              </w:rPr>
              <w:t>3</w:t>
            </w:r>
            <w:r w:rsidR="00710FB5">
              <w:rPr>
                <w:color w:val="auto"/>
                <w:sz w:val="20"/>
                <w:szCs w:val="20"/>
                <w:lang w:eastAsia="en-GB"/>
              </w:rPr>
              <w:t>8</w:t>
            </w:r>
          </w:p>
        </w:tc>
        <w:tc>
          <w:tcPr>
            <w:tcW w:w="5386" w:type="dxa"/>
            <w:tcBorders>
              <w:top w:val="nil"/>
              <w:left w:val="nil"/>
              <w:bottom w:val="single" w:sz="4" w:space="0" w:color="auto"/>
              <w:right w:val="single" w:sz="4" w:space="0" w:color="auto"/>
            </w:tcBorders>
            <w:shd w:val="clear" w:color="auto" w:fill="auto"/>
            <w:vAlign w:val="bottom"/>
            <w:hideMark/>
          </w:tcPr>
          <w:p w14:paraId="378639F9" w14:textId="77777777" w:rsidR="000A5CA1" w:rsidRPr="006C2DBE" w:rsidRDefault="000A5CA1" w:rsidP="000A5CA1">
            <w:pPr>
              <w:rPr>
                <w:color w:val="auto"/>
                <w:sz w:val="20"/>
                <w:szCs w:val="20"/>
                <w:lang w:val="en-GB" w:eastAsia="en-GB"/>
              </w:rPr>
            </w:pPr>
            <w:r w:rsidRPr="006C2DBE">
              <w:rPr>
                <w:color w:val="auto"/>
                <w:sz w:val="20"/>
                <w:szCs w:val="20"/>
                <w:lang w:val="en-GB" w:eastAsia="en-GB"/>
              </w:rPr>
              <w:t>Регистрация на племенни и репродуктивни пчелини за производство на елитни и племенни пчелни майки и отводки (рояци)</w:t>
            </w:r>
          </w:p>
        </w:tc>
        <w:tc>
          <w:tcPr>
            <w:tcW w:w="1262" w:type="dxa"/>
            <w:tcBorders>
              <w:top w:val="nil"/>
              <w:left w:val="nil"/>
              <w:bottom w:val="single" w:sz="4" w:space="0" w:color="auto"/>
              <w:right w:val="single" w:sz="4" w:space="0" w:color="auto"/>
            </w:tcBorders>
            <w:shd w:val="clear" w:color="000000" w:fill="FFFFFF"/>
            <w:noWrap/>
            <w:vAlign w:val="bottom"/>
            <w:hideMark/>
          </w:tcPr>
          <w:p w14:paraId="336ACF0A" w14:textId="09210BFD" w:rsidR="000A5CA1" w:rsidRPr="001A3D9E" w:rsidRDefault="007951EE" w:rsidP="000A5CA1">
            <w:pPr>
              <w:jc w:val="right"/>
              <w:rPr>
                <w:color w:val="auto"/>
                <w:sz w:val="20"/>
                <w:szCs w:val="20"/>
                <w:lang w:eastAsia="en-GB"/>
              </w:rPr>
            </w:pPr>
            <w:r w:rsidRPr="001A3D9E">
              <w:rPr>
                <w:color w:val="auto"/>
                <w:sz w:val="20"/>
                <w:szCs w:val="20"/>
                <w:lang w:eastAsia="en-GB"/>
              </w:rPr>
              <w:t>7</w:t>
            </w:r>
          </w:p>
        </w:tc>
      </w:tr>
      <w:tr w:rsidR="007D00C4" w:rsidRPr="006C2DBE" w14:paraId="2641C7AB" w14:textId="77777777" w:rsidTr="007951EE">
        <w:trPr>
          <w:trHeight w:val="352"/>
          <w:jc w:val="center"/>
        </w:trPr>
        <w:tc>
          <w:tcPr>
            <w:tcW w:w="718" w:type="dxa"/>
            <w:tcBorders>
              <w:top w:val="nil"/>
              <w:left w:val="single" w:sz="4" w:space="0" w:color="auto"/>
              <w:bottom w:val="single" w:sz="4" w:space="0" w:color="auto"/>
              <w:right w:val="single" w:sz="4" w:space="0" w:color="auto"/>
            </w:tcBorders>
            <w:shd w:val="clear" w:color="auto" w:fill="auto"/>
            <w:noWrap/>
            <w:vAlign w:val="bottom"/>
          </w:tcPr>
          <w:p w14:paraId="379D3946" w14:textId="7C53D0E2" w:rsidR="007D00C4" w:rsidRPr="007917F4" w:rsidRDefault="00710FB5" w:rsidP="007D00C4">
            <w:pPr>
              <w:jc w:val="right"/>
              <w:rPr>
                <w:color w:val="auto"/>
                <w:sz w:val="20"/>
                <w:szCs w:val="20"/>
                <w:lang w:eastAsia="en-GB"/>
              </w:rPr>
            </w:pPr>
            <w:r>
              <w:rPr>
                <w:color w:val="auto"/>
                <w:sz w:val="20"/>
                <w:szCs w:val="20"/>
                <w:lang w:eastAsia="en-GB"/>
              </w:rPr>
              <w:t>39</w:t>
            </w:r>
          </w:p>
        </w:tc>
        <w:tc>
          <w:tcPr>
            <w:tcW w:w="5386" w:type="dxa"/>
            <w:tcBorders>
              <w:top w:val="nil"/>
              <w:left w:val="nil"/>
              <w:bottom w:val="single" w:sz="4" w:space="0" w:color="auto"/>
              <w:right w:val="single" w:sz="4" w:space="0" w:color="auto"/>
            </w:tcBorders>
            <w:shd w:val="clear" w:color="auto" w:fill="auto"/>
            <w:vAlign w:val="bottom"/>
          </w:tcPr>
          <w:p w14:paraId="25AAFC16" w14:textId="77777777" w:rsidR="007D00C4" w:rsidRPr="006C2DBE" w:rsidRDefault="007D00C4" w:rsidP="007D00C4">
            <w:pPr>
              <w:rPr>
                <w:color w:val="auto"/>
                <w:sz w:val="20"/>
                <w:szCs w:val="20"/>
                <w:lang w:val="en-GB" w:eastAsia="en-GB"/>
              </w:rPr>
            </w:pPr>
            <w:r w:rsidRPr="006C2DBE">
              <w:rPr>
                <w:color w:val="auto"/>
                <w:sz w:val="20"/>
                <w:szCs w:val="20"/>
                <w:lang w:val="en-GB" w:eastAsia="en-GB"/>
              </w:rPr>
              <w:t>Регистрация на производителите на бубено семе</w:t>
            </w:r>
          </w:p>
        </w:tc>
        <w:tc>
          <w:tcPr>
            <w:tcW w:w="1262" w:type="dxa"/>
            <w:tcBorders>
              <w:top w:val="nil"/>
              <w:left w:val="nil"/>
              <w:bottom w:val="single" w:sz="4" w:space="0" w:color="auto"/>
              <w:right w:val="single" w:sz="4" w:space="0" w:color="auto"/>
            </w:tcBorders>
            <w:shd w:val="clear" w:color="000000" w:fill="FFFFFF"/>
            <w:noWrap/>
            <w:vAlign w:val="bottom"/>
          </w:tcPr>
          <w:p w14:paraId="2B95A0AD" w14:textId="77777777" w:rsidR="007D00C4" w:rsidRPr="001A3D9E" w:rsidRDefault="007D00C4" w:rsidP="007D00C4">
            <w:pPr>
              <w:jc w:val="right"/>
              <w:rPr>
                <w:color w:val="auto"/>
                <w:sz w:val="20"/>
                <w:szCs w:val="20"/>
                <w:lang w:eastAsia="en-GB"/>
              </w:rPr>
            </w:pPr>
            <w:r w:rsidRPr="001A3D9E">
              <w:rPr>
                <w:color w:val="auto"/>
                <w:sz w:val="20"/>
                <w:szCs w:val="20"/>
                <w:lang w:val="en-GB" w:eastAsia="en-GB"/>
              </w:rPr>
              <w:t>0</w:t>
            </w:r>
          </w:p>
        </w:tc>
      </w:tr>
      <w:tr w:rsidR="007D00C4" w:rsidRPr="006C2DBE" w14:paraId="55D6299F" w14:textId="77777777" w:rsidTr="00213A93">
        <w:trPr>
          <w:trHeight w:val="272"/>
          <w:jc w:val="center"/>
        </w:trPr>
        <w:tc>
          <w:tcPr>
            <w:tcW w:w="718" w:type="dxa"/>
            <w:tcBorders>
              <w:top w:val="nil"/>
              <w:left w:val="single" w:sz="4" w:space="0" w:color="auto"/>
              <w:bottom w:val="nil"/>
              <w:right w:val="single" w:sz="4" w:space="0" w:color="auto"/>
            </w:tcBorders>
            <w:shd w:val="clear" w:color="auto" w:fill="auto"/>
            <w:noWrap/>
            <w:vAlign w:val="bottom"/>
          </w:tcPr>
          <w:p w14:paraId="4495B526" w14:textId="1E4EF9A3" w:rsidR="007D00C4" w:rsidRPr="007D00C4" w:rsidRDefault="007917F4" w:rsidP="00710FB5">
            <w:pPr>
              <w:jc w:val="right"/>
              <w:rPr>
                <w:color w:val="auto"/>
                <w:sz w:val="20"/>
                <w:szCs w:val="20"/>
                <w:lang w:eastAsia="en-GB"/>
              </w:rPr>
            </w:pPr>
            <w:r>
              <w:rPr>
                <w:color w:val="auto"/>
                <w:sz w:val="20"/>
                <w:szCs w:val="20"/>
                <w:lang w:eastAsia="en-GB"/>
              </w:rPr>
              <w:t>4</w:t>
            </w:r>
            <w:r w:rsidR="00710FB5">
              <w:rPr>
                <w:color w:val="auto"/>
                <w:sz w:val="20"/>
                <w:szCs w:val="20"/>
                <w:lang w:eastAsia="en-GB"/>
              </w:rPr>
              <w:t>0</w:t>
            </w:r>
          </w:p>
        </w:tc>
        <w:tc>
          <w:tcPr>
            <w:tcW w:w="5386" w:type="dxa"/>
            <w:tcBorders>
              <w:top w:val="nil"/>
              <w:left w:val="nil"/>
              <w:bottom w:val="nil"/>
              <w:right w:val="single" w:sz="4" w:space="0" w:color="auto"/>
            </w:tcBorders>
            <w:shd w:val="clear" w:color="auto" w:fill="auto"/>
            <w:vAlign w:val="bottom"/>
          </w:tcPr>
          <w:p w14:paraId="3E535E54" w14:textId="77777777" w:rsidR="007D00C4" w:rsidRPr="00CB4D59" w:rsidRDefault="00CB4D59" w:rsidP="007D00C4">
            <w:pPr>
              <w:rPr>
                <w:color w:val="auto"/>
                <w:sz w:val="20"/>
                <w:szCs w:val="20"/>
                <w:lang w:val="bg-BG" w:eastAsia="en-GB"/>
              </w:rPr>
            </w:pPr>
            <w:r>
              <w:rPr>
                <w:color w:val="auto"/>
                <w:sz w:val="20"/>
                <w:szCs w:val="20"/>
                <w:lang w:val="bg-BG" w:eastAsia="en-GB"/>
              </w:rPr>
              <w:t xml:space="preserve">Предоставяне на цифрова информация в </w:t>
            </w:r>
            <w:r>
              <w:rPr>
                <w:color w:val="auto"/>
                <w:sz w:val="20"/>
                <w:szCs w:val="20"/>
                <w:lang w:eastAsia="en-GB"/>
              </w:rPr>
              <w:t xml:space="preserve">SHP </w:t>
            </w:r>
            <w:r>
              <w:rPr>
                <w:color w:val="auto"/>
                <w:sz w:val="20"/>
                <w:szCs w:val="20"/>
                <w:lang w:val="bg-BG" w:eastAsia="en-GB"/>
              </w:rPr>
              <w:t xml:space="preserve">и или </w:t>
            </w:r>
            <w:r>
              <w:rPr>
                <w:color w:val="auto"/>
                <w:sz w:val="20"/>
                <w:szCs w:val="20"/>
                <w:lang w:eastAsia="en-GB"/>
              </w:rPr>
              <w:t>DBF</w:t>
            </w:r>
            <w:r>
              <w:rPr>
                <w:color w:val="auto"/>
                <w:sz w:val="20"/>
                <w:szCs w:val="20"/>
                <w:lang w:val="bg-BG" w:eastAsia="en-GB"/>
              </w:rPr>
              <w:t xml:space="preserve"> формат</w:t>
            </w:r>
          </w:p>
        </w:tc>
        <w:tc>
          <w:tcPr>
            <w:tcW w:w="1262" w:type="dxa"/>
            <w:tcBorders>
              <w:top w:val="nil"/>
              <w:left w:val="nil"/>
              <w:bottom w:val="nil"/>
              <w:right w:val="single" w:sz="4" w:space="0" w:color="auto"/>
            </w:tcBorders>
            <w:shd w:val="clear" w:color="000000" w:fill="FFFFFF"/>
            <w:noWrap/>
            <w:vAlign w:val="bottom"/>
          </w:tcPr>
          <w:p w14:paraId="1F568918" w14:textId="2F496A26" w:rsidR="007D00C4" w:rsidRPr="001A3D9E" w:rsidRDefault="007951EE" w:rsidP="007D00C4">
            <w:pPr>
              <w:jc w:val="right"/>
              <w:rPr>
                <w:color w:val="auto"/>
                <w:sz w:val="20"/>
                <w:szCs w:val="20"/>
                <w:lang w:eastAsia="en-GB"/>
              </w:rPr>
            </w:pPr>
            <w:r w:rsidRPr="001A3D9E">
              <w:rPr>
                <w:color w:val="auto"/>
                <w:sz w:val="20"/>
                <w:szCs w:val="20"/>
                <w:lang w:eastAsia="en-GB"/>
              </w:rPr>
              <w:t>78</w:t>
            </w:r>
          </w:p>
        </w:tc>
      </w:tr>
      <w:tr w:rsidR="00213A93" w:rsidRPr="006C2DBE" w14:paraId="23E6004E" w14:textId="77777777" w:rsidTr="007951EE">
        <w:trPr>
          <w:trHeight w:val="272"/>
          <w:jc w:val="center"/>
        </w:trPr>
        <w:tc>
          <w:tcPr>
            <w:tcW w:w="718" w:type="dxa"/>
            <w:tcBorders>
              <w:top w:val="nil"/>
              <w:left w:val="single" w:sz="4" w:space="0" w:color="auto"/>
              <w:bottom w:val="single" w:sz="4" w:space="0" w:color="auto"/>
              <w:right w:val="single" w:sz="4" w:space="0" w:color="auto"/>
            </w:tcBorders>
            <w:shd w:val="clear" w:color="auto" w:fill="auto"/>
            <w:noWrap/>
            <w:vAlign w:val="bottom"/>
          </w:tcPr>
          <w:p w14:paraId="3055AD3B" w14:textId="49A678CB" w:rsidR="00213A93" w:rsidRPr="00213A93" w:rsidRDefault="00213A93" w:rsidP="00710FB5">
            <w:pPr>
              <w:jc w:val="right"/>
              <w:rPr>
                <w:color w:val="auto"/>
                <w:sz w:val="20"/>
                <w:szCs w:val="20"/>
                <w:lang w:val="bg-BG" w:eastAsia="en-GB"/>
              </w:rPr>
            </w:pPr>
            <w:r>
              <w:rPr>
                <w:color w:val="auto"/>
                <w:sz w:val="20"/>
                <w:szCs w:val="20"/>
                <w:lang w:val="bg-BG" w:eastAsia="en-GB"/>
              </w:rPr>
              <w:t>41</w:t>
            </w:r>
          </w:p>
        </w:tc>
        <w:tc>
          <w:tcPr>
            <w:tcW w:w="5386" w:type="dxa"/>
            <w:tcBorders>
              <w:top w:val="nil"/>
              <w:left w:val="nil"/>
              <w:bottom w:val="single" w:sz="4" w:space="0" w:color="auto"/>
              <w:right w:val="single" w:sz="4" w:space="0" w:color="auto"/>
            </w:tcBorders>
            <w:shd w:val="clear" w:color="auto" w:fill="auto"/>
            <w:vAlign w:val="bottom"/>
          </w:tcPr>
          <w:p w14:paraId="61E36A6D" w14:textId="46355F7B" w:rsidR="00213A93" w:rsidRDefault="00213A93" w:rsidP="005458E4">
            <w:pPr>
              <w:rPr>
                <w:color w:val="auto"/>
                <w:sz w:val="20"/>
                <w:szCs w:val="20"/>
                <w:lang w:val="bg-BG" w:eastAsia="en-GB"/>
              </w:rPr>
            </w:pPr>
            <w:r>
              <w:rPr>
                <w:color w:val="auto"/>
                <w:sz w:val="20"/>
                <w:szCs w:val="20"/>
                <w:lang w:val="bg-BG" w:eastAsia="en-GB"/>
              </w:rPr>
              <w:t xml:space="preserve">Изготвяне на протоколи за установяване на щети вследствие </w:t>
            </w:r>
            <w:r w:rsidR="00ED0E88">
              <w:rPr>
                <w:color w:val="auto"/>
                <w:sz w:val="20"/>
                <w:szCs w:val="20"/>
                <w:lang w:val="bg-BG" w:eastAsia="en-GB"/>
              </w:rPr>
              <w:t>на пр</w:t>
            </w:r>
            <w:r w:rsidR="005458E4">
              <w:rPr>
                <w:color w:val="auto"/>
                <w:sz w:val="20"/>
                <w:szCs w:val="20"/>
                <w:lang w:val="bg-BG" w:eastAsia="en-GB"/>
              </w:rPr>
              <w:t>и</w:t>
            </w:r>
            <w:bookmarkStart w:id="0" w:name="_GoBack"/>
            <w:bookmarkEnd w:id="0"/>
            <w:r w:rsidR="00ED0E88">
              <w:rPr>
                <w:color w:val="auto"/>
                <w:sz w:val="20"/>
                <w:szCs w:val="20"/>
                <w:lang w:val="bg-BG" w:eastAsia="en-GB"/>
              </w:rPr>
              <w:t>родни бедствия или неблагоприятни условия</w:t>
            </w:r>
          </w:p>
        </w:tc>
        <w:tc>
          <w:tcPr>
            <w:tcW w:w="1262" w:type="dxa"/>
            <w:tcBorders>
              <w:top w:val="nil"/>
              <w:left w:val="nil"/>
              <w:bottom w:val="single" w:sz="4" w:space="0" w:color="auto"/>
              <w:right w:val="single" w:sz="4" w:space="0" w:color="auto"/>
            </w:tcBorders>
            <w:shd w:val="clear" w:color="000000" w:fill="FFFFFF"/>
            <w:noWrap/>
            <w:vAlign w:val="bottom"/>
          </w:tcPr>
          <w:p w14:paraId="6C76C810" w14:textId="2CD261A1" w:rsidR="00213A93" w:rsidRPr="00ED0E88" w:rsidRDefault="00ED0E88" w:rsidP="007D00C4">
            <w:pPr>
              <w:jc w:val="right"/>
              <w:rPr>
                <w:color w:val="auto"/>
                <w:sz w:val="20"/>
                <w:szCs w:val="20"/>
                <w:lang w:val="bg-BG" w:eastAsia="en-GB"/>
              </w:rPr>
            </w:pPr>
            <w:r>
              <w:rPr>
                <w:color w:val="auto"/>
                <w:sz w:val="20"/>
                <w:szCs w:val="20"/>
                <w:lang w:val="bg-BG" w:eastAsia="en-GB"/>
              </w:rPr>
              <w:t>79</w:t>
            </w:r>
          </w:p>
        </w:tc>
      </w:tr>
    </w:tbl>
    <w:p w14:paraId="140792AE" w14:textId="77777777" w:rsidR="00AE29D9" w:rsidRPr="006C2DBE" w:rsidRDefault="00AE29D9" w:rsidP="00AE29D9">
      <w:pPr>
        <w:ind w:firstLine="720"/>
        <w:jc w:val="both"/>
        <w:rPr>
          <w:color w:val="auto"/>
          <w:lang w:val="bg-BG"/>
        </w:rPr>
      </w:pPr>
    </w:p>
    <w:p w14:paraId="0192CF7E" w14:textId="77777777" w:rsidR="00F462F0" w:rsidRDefault="00F462F0" w:rsidP="004F63DD">
      <w:pPr>
        <w:jc w:val="both"/>
        <w:rPr>
          <w:b/>
          <w:lang w:val="bg-BG"/>
        </w:rPr>
      </w:pPr>
    </w:p>
    <w:p w14:paraId="3209ADD2" w14:textId="77777777" w:rsidR="008800C2" w:rsidRDefault="008800C2" w:rsidP="004F63DD">
      <w:pPr>
        <w:jc w:val="both"/>
        <w:rPr>
          <w:b/>
          <w:lang w:val="bg-BG"/>
        </w:rPr>
      </w:pPr>
    </w:p>
    <w:p w14:paraId="385E2AF6" w14:textId="77777777" w:rsidR="008800C2" w:rsidRPr="00900E84" w:rsidRDefault="008800C2" w:rsidP="004F63DD">
      <w:pPr>
        <w:jc w:val="both"/>
        <w:rPr>
          <w:b/>
          <w:lang w:val="bg-BG"/>
        </w:rPr>
      </w:pPr>
    </w:p>
    <w:p w14:paraId="782EC3AD" w14:textId="77777777" w:rsidR="00805D85" w:rsidRPr="00AC4584" w:rsidRDefault="00511C3C" w:rsidP="00F91B76">
      <w:pPr>
        <w:numPr>
          <w:ilvl w:val="0"/>
          <w:numId w:val="5"/>
        </w:numPr>
        <w:tabs>
          <w:tab w:val="left" w:pos="851"/>
        </w:tabs>
        <w:ind w:left="851" w:hanging="284"/>
        <w:jc w:val="both"/>
        <w:rPr>
          <w:b/>
          <w:color w:val="auto"/>
          <w:lang w:val="bg-BG"/>
        </w:rPr>
      </w:pPr>
      <w:r w:rsidRPr="00AC4584">
        <w:rPr>
          <w:b/>
          <w:color w:val="auto"/>
          <w:lang w:val="bg-BG"/>
        </w:rPr>
        <w:t>Р</w:t>
      </w:r>
      <w:r w:rsidR="00AE29D9" w:rsidRPr="00AC4584">
        <w:rPr>
          <w:b/>
          <w:color w:val="auto"/>
        </w:rPr>
        <w:t>егистрация на земеделски</w:t>
      </w:r>
      <w:r w:rsidR="00D80126" w:rsidRPr="00AC4584">
        <w:rPr>
          <w:b/>
          <w:color w:val="auto"/>
        </w:rPr>
        <w:t xml:space="preserve"> стопани в </w:t>
      </w:r>
      <w:r w:rsidR="00D80126" w:rsidRPr="00AC4584">
        <w:rPr>
          <w:b/>
          <w:color w:val="auto"/>
          <w:lang w:val="bg-BG"/>
        </w:rPr>
        <w:t>ИСАК</w:t>
      </w:r>
      <w:r w:rsidR="00AE29D9" w:rsidRPr="00AC4584">
        <w:rPr>
          <w:b/>
          <w:color w:val="auto"/>
        </w:rPr>
        <w:t xml:space="preserve"> по схеми и мерки </w:t>
      </w:r>
      <w:r w:rsidR="00D3459C" w:rsidRPr="00AC4584">
        <w:rPr>
          <w:b/>
          <w:color w:val="auto"/>
          <w:lang w:val="bg-BG"/>
        </w:rPr>
        <w:t xml:space="preserve">за подпомагане </w:t>
      </w:r>
    </w:p>
    <w:p w14:paraId="3515B8D0" w14:textId="77777777" w:rsidR="00B953F9" w:rsidRPr="00AC4584" w:rsidRDefault="00B953F9" w:rsidP="00D3459C">
      <w:pPr>
        <w:jc w:val="both"/>
        <w:rPr>
          <w:b/>
          <w:color w:val="auto"/>
          <w:lang w:val="bg-BG"/>
        </w:rPr>
      </w:pPr>
    </w:p>
    <w:p w14:paraId="1D5FD769" w14:textId="58E5C982" w:rsidR="00805D85" w:rsidRPr="00AC4584" w:rsidRDefault="00F91E43" w:rsidP="00E57272">
      <w:pPr>
        <w:pStyle w:val="80"/>
        <w:shd w:val="clear" w:color="auto" w:fill="auto"/>
        <w:spacing w:after="283"/>
        <w:ind w:left="20" w:right="20" w:firstLine="547"/>
        <w:rPr>
          <w:sz w:val="24"/>
          <w:szCs w:val="24"/>
          <w:lang w:val="bg-BG"/>
        </w:rPr>
      </w:pPr>
      <w:r>
        <w:rPr>
          <w:sz w:val="24"/>
          <w:szCs w:val="24"/>
        </w:rPr>
        <w:t xml:space="preserve">Проведено бе обучение </w:t>
      </w:r>
      <w:r w:rsidR="00805D85" w:rsidRPr="00AC4584">
        <w:rPr>
          <w:sz w:val="24"/>
          <w:szCs w:val="24"/>
        </w:rPr>
        <w:t xml:space="preserve">на служителите чрез поставяне на практически задачи в ИСАК, след което попълваха тест за оценка на усвояването на теорията във връзка с подаване заявленията </w:t>
      </w:r>
      <w:r w:rsidR="006D5B66" w:rsidRPr="006D5B66">
        <w:rPr>
          <w:sz w:val="24"/>
          <w:szCs w:val="24"/>
          <w:lang w:val="bg-BG"/>
        </w:rPr>
        <w:t>за</w:t>
      </w:r>
      <w:r w:rsidR="00805D85" w:rsidRPr="006D5B66">
        <w:rPr>
          <w:sz w:val="24"/>
          <w:szCs w:val="24"/>
        </w:rPr>
        <w:t xml:space="preserve"> </w:t>
      </w:r>
      <w:r w:rsidR="006D5B66" w:rsidRPr="006D5B66">
        <w:rPr>
          <w:sz w:val="24"/>
          <w:szCs w:val="24"/>
          <w:lang w:val="bg-BG"/>
        </w:rPr>
        <w:t>подпомагане по еко схеми и и</w:t>
      </w:r>
      <w:r w:rsidR="006D5B66" w:rsidRPr="006D5B66">
        <w:rPr>
          <w:sz w:val="24"/>
          <w:szCs w:val="24"/>
        </w:rPr>
        <w:t>нтервенции</w:t>
      </w:r>
      <w:r w:rsidR="006D5B66" w:rsidRPr="00BA18A6">
        <w:rPr>
          <w:lang w:val="bg-BG"/>
        </w:rPr>
        <w:t xml:space="preserve"> </w:t>
      </w:r>
      <w:r w:rsidR="00805D85" w:rsidRPr="00AC4584">
        <w:rPr>
          <w:sz w:val="24"/>
          <w:szCs w:val="24"/>
        </w:rPr>
        <w:t xml:space="preserve">по </w:t>
      </w:r>
      <w:r w:rsidR="006D5B66" w:rsidRPr="009D24DD">
        <w:rPr>
          <w:sz w:val="24"/>
          <w:szCs w:val="24"/>
          <w:lang w:val="bg-BG"/>
        </w:rPr>
        <w:t>К</w:t>
      </w:r>
      <w:r w:rsidR="006D5B66" w:rsidRPr="009D24DD">
        <w:rPr>
          <w:sz w:val="24"/>
          <w:szCs w:val="24"/>
        </w:rPr>
        <w:t>ампания</w:t>
      </w:r>
      <w:r w:rsidR="006D5B66" w:rsidRPr="009D24DD">
        <w:rPr>
          <w:sz w:val="24"/>
          <w:szCs w:val="24"/>
          <w:lang w:val="bg-BG"/>
        </w:rPr>
        <w:t xml:space="preserve"> директни плащания</w:t>
      </w:r>
      <w:r w:rsidR="00805D85" w:rsidRPr="00AC4584">
        <w:rPr>
          <w:sz w:val="24"/>
          <w:szCs w:val="24"/>
        </w:rPr>
        <w:t>.</w:t>
      </w:r>
    </w:p>
    <w:p w14:paraId="00D79471" w14:textId="6706A02E" w:rsidR="00805D85" w:rsidRPr="009D24DD" w:rsidRDefault="00805D85" w:rsidP="00E57272">
      <w:pPr>
        <w:pStyle w:val="80"/>
        <w:shd w:val="clear" w:color="auto" w:fill="auto"/>
        <w:ind w:left="20" w:right="20" w:firstLine="547"/>
        <w:rPr>
          <w:sz w:val="24"/>
          <w:szCs w:val="24"/>
          <w:lang w:val="bg-BG"/>
        </w:rPr>
      </w:pPr>
      <w:r w:rsidRPr="009D24DD">
        <w:rPr>
          <w:sz w:val="24"/>
          <w:szCs w:val="24"/>
          <w:lang w:val="bg-BG"/>
        </w:rPr>
        <w:t>По време на К</w:t>
      </w:r>
      <w:r w:rsidR="00F617BE" w:rsidRPr="009D24DD">
        <w:rPr>
          <w:sz w:val="24"/>
          <w:szCs w:val="24"/>
        </w:rPr>
        <w:t>ампания</w:t>
      </w:r>
      <w:r w:rsidRPr="009D24DD">
        <w:rPr>
          <w:sz w:val="24"/>
          <w:szCs w:val="24"/>
          <w:lang w:val="bg-BG"/>
        </w:rPr>
        <w:t xml:space="preserve"> директни плащания</w:t>
      </w:r>
      <w:r w:rsidR="00F617BE" w:rsidRPr="009D24DD">
        <w:rPr>
          <w:sz w:val="24"/>
          <w:szCs w:val="24"/>
        </w:rPr>
        <w:t xml:space="preserve"> </w:t>
      </w:r>
      <w:r w:rsidR="00CC374F" w:rsidRPr="009D24DD">
        <w:rPr>
          <w:sz w:val="24"/>
          <w:szCs w:val="24"/>
        </w:rPr>
        <w:t>202</w:t>
      </w:r>
      <w:r w:rsidR="00836151" w:rsidRPr="009D24DD">
        <w:rPr>
          <w:sz w:val="24"/>
          <w:szCs w:val="24"/>
          <w:lang w:val="bg-BG"/>
        </w:rPr>
        <w:t>4</w:t>
      </w:r>
      <w:r w:rsidR="00F617BE" w:rsidRPr="009D24DD">
        <w:rPr>
          <w:sz w:val="24"/>
          <w:szCs w:val="24"/>
        </w:rPr>
        <w:t xml:space="preserve"> г. се</w:t>
      </w:r>
      <w:r w:rsidRPr="009D24DD">
        <w:rPr>
          <w:sz w:val="24"/>
          <w:szCs w:val="24"/>
          <w:lang w:val="bg-BG"/>
        </w:rPr>
        <w:t xml:space="preserve"> регистрираха </w:t>
      </w:r>
      <w:r w:rsidR="00D0718E" w:rsidRPr="009D24DD">
        <w:rPr>
          <w:sz w:val="24"/>
          <w:szCs w:val="24"/>
          <w:lang w:val="bg-BG"/>
        </w:rPr>
        <w:t>2</w:t>
      </w:r>
      <w:r w:rsidR="00836151" w:rsidRPr="009D24DD">
        <w:rPr>
          <w:sz w:val="24"/>
          <w:szCs w:val="24"/>
          <w:lang w:val="bg-BG"/>
        </w:rPr>
        <w:t>4</w:t>
      </w:r>
      <w:r w:rsidR="002A38E0" w:rsidRPr="009D24DD">
        <w:rPr>
          <w:sz w:val="24"/>
          <w:szCs w:val="24"/>
          <w:lang w:val="bg-BG"/>
        </w:rPr>
        <w:t>10</w:t>
      </w:r>
      <w:r w:rsidRPr="009D24DD">
        <w:rPr>
          <w:sz w:val="24"/>
          <w:szCs w:val="24"/>
          <w:lang w:val="bg-BG"/>
        </w:rPr>
        <w:t xml:space="preserve"> </w:t>
      </w:r>
      <w:r w:rsidR="007B57D1" w:rsidRPr="009D24DD">
        <w:rPr>
          <w:sz w:val="24"/>
          <w:szCs w:val="24"/>
          <w:lang w:val="bg-BG"/>
        </w:rPr>
        <w:t xml:space="preserve">броя </w:t>
      </w:r>
      <w:r w:rsidRPr="009D24DD">
        <w:rPr>
          <w:sz w:val="24"/>
          <w:szCs w:val="24"/>
        </w:rPr>
        <w:t>бенефициенти</w:t>
      </w:r>
      <w:r w:rsidR="007B57D1" w:rsidRPr="009D24DD">
        <w:rPr>
          <w:sz w:val="24"/>
          <w:szCs w:val="24"/>
          <w:lang w:val="bg-BG"/>
        </w:rPr>
        <w:t xml:space="preserve"> за областта </w:t>
      </w:r>
      <w:r w:rsidR="00F05C55" w:rsidRPr="009D24DD">
        <w:rPr>
          <w:sz w:val="24"/>
          <w:szCs w:val="24"/>
          <w:lang w:val="bg-BG"/>
        </w:rPr>
        <w:t>на интервенциите з</w:t>
      </w:r>
      <w:r w:rsidRPr="009D24DD">
        <w:rPr>
          <w:sz w:val="24"/>
          <w:szCs w:val="24"/>
          <w:lang w:val="bg-BG"/>
        </w:rPr>
        <w:t xml:space="preserve">а подпомагане. Приема на заявления </w:t>
      </w:r>
      <w:r w:rsidR="006B3FB5" w:rsidRPr="009D24DD">
        <w:rPr>
          <w:sz w:val="24"/>
          <w:szCs w:val="24"/>
          <w:lang w:val="bg-BG"/>
        </w:rPr>
        <w:t xml:space="preserve">за подпомагане </w:t>
      </w:r>
      <w:r w:rsidRPr="009D24DD">
        <w:rPr>
          <w:sz w:val="24"/>
          <w:szCs w:val="24"/>
          <w:lang w:val="bg-BG"/>
        </w:rPr>
        <w:t xml:space="preserve">приключи в срок. </w:t>
      </w:r>
    </w:p>
    <w:p w14:paraId="6966567D" w14:textId="77777777" w:rsidR="009B389A" w:rsidRPr="000B22B8" w:rsidRDefault="009B389A" w:rsidP="002E753A">
      <w:pPr>
        <w:pStyle w:val="80"/>
        <w:shd w:val="clear" w:color="auto" w:fill="auto"/>
        <w:spacing w:after="198" w:line="210" w:lineRule="exact"/>
        <w:rPr>
          <w:b/>
        </w:rPr>
      </w:pPr>
    </w:p>
    <w:p w14:paraId="1610F665" w14:textId="643AFC5A" w:rsidR="00F617BE" w:rsidRPr="000B22B8" w:rsidRDefault="00F617BE" w:rsidP="00E57272">
      <w:pPr>
        <w:pStyle w:val="80"/>
        <w:shd w:val="clear" w:color="auto" w:fill="auto"/>
        <w:spacing w:after="198" w:line="210" w:lineRule="exact"/>
        <w:jc w:val="center"/>
        <w:rPr>
          <w:b/>
          <w:sz w:val="22"/>
          <w:szCs w:val="22"/>
        </w:rPr>
      </w:pPr>
      <w:r w:rsidRPr="000B22B8">
        <w:rPr>
          <w:b/>
          <w:sz w:val="22"/>
          <w:szCs w:val="22"/>
        </w:rPr>
        <w:t>Справка за брой подадени заявления по общин</w:t>
      </w:r>
      <w:r w:rsidR="00D02782" w:rsidRPr="000B22B8">
        <w:rPr>
          <w:b/>
          <w:sz w:val="22"/>
          <w:szCs w:val="22"/>
          <w:lang w:val="bg-BG"/>
        </w:rPr>
        <w:t>ски служби</w:t>
      </w:r>
      <w:r w:rsidRPr="000B22B8">
        <w:rPr>
          <w:b/>
          <w:sz w:val="22"/>
          <w:szCs w:val="22"/>
        </w:rPr>
        <w:t xml:space="preserve"> за 20</w:t>
      </w:r>
      <w:r w:rsidR="00A72012" w:rsidRPr="000B22B8">
        <w:rPr>
          <w:b/>
          <w:sz w:val="22"/>
          <w:szCs w:val="22"/>
          <w:lang w:val="en-US"/>
        </w:rPr>
        <w:t>2</w:t>
      </w:r>
      <w:r w:rsidR="00B12FF3" w:rsidRPr="000B22B8">
        <w:rPr>
          <w:b/>
          <w:sz w:val="22"/>
          <w:szCs w:val="22"/>
          <w:lang w:val="bg-BG"/>
        </w:rPr>
        <w:t>4</w:t>
      </w:r>
      <w:r w:rsidRPr="000B22B8">
        <w:rPr>
          <w:b/>
          <w:sz w:val="22"/>
          <w:szCs w:val="22"/>
        </w:rPr>
        <w:t xml:space="preserve"> г.</w:t>
      </w:r>
    </w:p>
    <w:p w14:paraId="23C93EBC" w14:textId="77777777" w:rsidR="001B0387" w:rsidRPr="000B22B8" w:rsidRDefault="001B0387" w:rsidP="00E57272">
      <w:pPr>
        <w:pStyle w:val="80"/>
        <w:shd w:val="clear" w:color="auto" w:fill="auto"/>
        <w:spacing w:after="198" w:line="210" w:lineRule="exact"/>
        <w:jc w:val="center"/>
        <w:rPr>
          <w:b/>
          <w:lang w:val="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3126"/>
      </w:tblGrid>
      <w:tr w:rsidR="004C6228" w:rsidRPr="000B22B8" w14:paraId="0E56052F" w14:textId="77777777" w:rsidTr="00444444">
        <w:trPr>
          <w:trHeight w:val="461"/>
          <w:jc w:val="center"/>
        </w:trPr>
        <w:tc>
          <w:tcPr>
            <w:tcW w:w="2914" w:type="dxa"/>
            <w:shd w:val="clear" w:color="auto" w:fill="auto"/>
          </w:tcPr>
          <w:p w14:paraId="7A78750E" w14:textId="77777777" w:rsidR="00097B91" w:rsidRPr="000B22B8" w:rsidRDefault="00097B91" w:rsidP="004A6AD1">
            <w:pPr>
              <w:pStyle w:val="80"/>
              <w:shd w:val="clear" w:color="auto" w:fill="auto"/>
              <w:spacing w:line="210" w:lineRule="exact"/>
              <w:jc w:val="center"/>
              <w:rPr>
                <w:b/>
                <w:sz w:val="22"/>
                <w:szCs w:val="22"/>
                <w:lang w:val="bg-BG"/>
              </w:rPr>
            </w:pPr>
            <w:r w:rsidRPr="000B22B8">
              <w:rPr>
                <w:b/>
                <w:sz w:val="22"/>
                <w:szCs w:val="22"/>
                <w:lang w:val="bg-BG"/>
              </w:rPr>
              <w:t>Общинска служба по земеделие</w:t>
            </w:r>
          </w:p>
        </w:tc>
        <w:tc>
          <w:tcPr>
            <w:tcW w:w="3126" w:type="dxa"/>
            <w:shd w:val="clear" w:color="auto" w:fill="auto"/>
          </w:tcPr>
          <w:p w14:paraId="7A2F9437" w14:textId="77777777" w:rsidR="00097B91" w:rsidRPr="000B22B8" w:rsidRDefault="00097B91" w:rsidP="004A6AD1">
            <w:pPr>
              <w:pStyle w:val="80"/>
              <w:shd w:val="clear" w:color="auto" w:fill="auto"/>
              <w:spacing w:line="210" w:lineRule="exact"/>
              <w:jc w:val="center"/>
              <w:rPr>
                <w:b/>
                <w:sz w:val="22"/>
                <w:szCs w:val="22"/>
                <w:lang w:val="bg-BG"/>
              </w:rPr>
            </w:pPr>
            <w:r w:rsidRPr="000B22B8">
              <w:rPr>
                <w:b/>
                <w:sz w:val="22"/>
                <w:szCs w:val="22"/>
                <w:lang w:val="bg-BG"/>
              </w:rPr>
              <w:t>Брой регистрирани заявления по схеми и мерки за директни плащания</w:t>
            </w:r>
          </w:p>
        </w:tc>
      </w:tr>
      <w:tr w:rsidR="004C6228" w:rsidRPr="000B22B8" w14:paraId="427FF085" w14:textId="77777777" w:rsidTr="0020703B">
        <w:trPr>
          <w:jc w:val="center"/>
        </w:trPr>
        <w:tc>
          <w:tcPr>
            <w:tcW w:w="2914" w:type="dxa"/>
            <w:shd w:val="clear" w:color="auto" w:fill="auto"/>
          </w:tcPr>
          <w:p w14:paraId="151191A7" w14:textId="77777777" w:rsidR="00C177DD" w:rsidRPr="000B22B8" w:rsidRDefault="00C177DD" w:rsidP="00C177DD">
            <w:pPr>
              <w:pStyle w:val="80"/>
              <w:shd w:val="clear" w:color="auto" w:fill="auto"/>
              <w:spacing w:after="60" w:line="210" w:lineRule="exact"/>
              <w:jc w:val="center"/>
              <w:rPr>
                <w:sz w:val="22"/>
                <w:szCs w:val="22"/>
                <w:lang w:val="bg-BG"/>
              </w:rPr>
            </w:pPr>
            <w:r w:rsidRPr="000B22B8">
              <w:rPr>
                <w:sz w:val="22"/>
                <w:szCs w:val="22"/>
                <w:lang w:val="bg-BG"/>
              </w:rPr>
              <w:t>Стара Загора</w:t>
            </w:r>
          </w:p>
        </w:tc>
        <w:tc>
          <w:tcPr>
            <w:tcW w:w="3126" w:type="dxa"/>
            <w:shd w:val="clear" w:color="auto" w:fill="auto"/>
            <w:vAlign w:val="center"/>
          </w:tcPr>
          <w:p w14:paraId="5E0D6246" w14:textId="30543E05" w:rsidR="00C177DD" w:rsidRPr="000B22B8" w:rsidRDefault="00ED18A2" w:rsidP="00EF156A">
            <w:pPr>
              <w:pStyle w:val="80"/>
              <w:shd w:val="clear" w:color="auto" w:fill="auto"/>
              <w:spacing w:after="60" w:line="210" w:lineRule="exact"/>
              <w:jc w:val="center"/>
              <w:rPr>
                <w:sz w:val="22"/>
                <w:szCs w:val="22"/>
                <w:lang w:val="bg-BG"/>
              </w:rPr>
            </w:pPr>
            <w:r w:rsidRPr="000B22B8">
              <w:rPr>
                <w:sz w:val="22"/>
                <w:szCs w:val="22"/>
                <w:lang w:val="bg-BG"/>
              </w:rPr>
              <w:t>610</w:t>
            </w:r>
          </w:p>
        </w:tc>
      </w:tr>
      <w:tr w:rsidR="004C6228" w:rsidRPr="000B22B8" w14:paraId="0E0EB7EC" w14:textId="77777777" w:rsidTr="0020703B">
        <w:trPr>
          <w:jc w:val="center"/>
        </w:trPr>
        <w:tc>
          <w:tcPr>
            <w:tcW w:w="2914" w:type="dxa"/>
            <w:shd w:val="clear" w:color="auto" w:fill="auto"/>
          </w:tcPr>
          <w:p w14:paraId="413AF708" w14:textId="77777777" w:rsidR="00C177DD" w:rsidRPr="000B22B8" w:rsidRDefault="00C177DD" w:rsidP="00C177DD">
            <w:pPr>
              <w:pStyle w:val="80"/>
              <w:shd w:val="clear" w:color="auto" w:fill="auto"/>
              <w:spacing w:after="60" w:line="210" w:lineRule="exact"/>
              <w:jc w:val="center"/>
              <w:rPr>
                <w:sz w:val="22"/>
                <w:szCs w:val="22"/>
                <w:lang w:val="bg-BG"/>
              </w:rPr>
            </w:pPr>
            <w:r w:rsidRPr="000B22B8">
              <w:rPr>
                <w:sz w:val="22"/>
                <w:szCs w:val="22"/>
                <w:lang w:val="bg-BG"/>
              </w:rPr>
              <w:t>Казанлък</w:t>
            </w:r>
          </w:p>
        </w:tc>
        <w:tc>
          <w:tcPr>
            <w:tcW w:w="3126" w:type="dxa"/>
            <w:shd w:val="clear" w:color="auto" w:fill="auto"/>
            <w:vAlign w:val="center"/>
          </w:tcPr>
          <w:p w14:paraId="0E23CA25" w14:textId="741D7B3B" w:rsidR="00C177DD" w:rsidRPr="000B22B8" w:rsidRDefault="00437D6D" w:rsidP="00EF156A">
            <w:pPr>
              <w:pStyle w:val="80"/>
              <w:shd w:val="clear" w:color="auto" w:fill="auto"/>
              <w:spacing w:after="60" w:line="210" w:lineRule="exact"/>
              <w:jc w:val="center"/>
              <w:rPr>
                <w:sz w:val="22"/>
                <w:szCs w:val="22"/>
                <w:lang w:val="bg-BG"/>
              </w:rPr>
            </w:pPr>
            <w:r w:rsidRPr="000B22B8">
              <w:rPr>
                <w:sz w:val="22"/>
                <w:szCs w:val="22"/>
                <w:lang w:val="bg-BG"/>
              </w:rPr>
              <w:t>530</w:t>
            </w:r>
          </w:p>
        </w:tc>
      </w:tr>
      <w:tr w:rsidR="004C6228" w:rsidRPr="000B22B8" w14:paraId="24632671" w14:textId="77777777" w:rsidTr="0020703B">
        <w:trPr>
          <w:jc w:val="center"/>
        </w:trPr>
        <w:tc>
          <w:tcPr>
            <w:tcW w:w="2914" w:type="dxa"/>
            <w:shd w:val="clear" w:color="auto" w:fill="auto"/>
          </w:tcPr>
          <w:p w14:paraId="65B2A157" w14:textId="77777777" w:rsidR="00C177DD" w:rsidRPr="000B22B8" w:rsidRDefault="00C177DD" w:rsidP="00C177DD">
            <w:pPr>
              <w:pStyle w:val="80"/>
              <w:shd w:val="clear" w:color="auto" w:fill="auto"/>
              <w:spacing w:after="60" w:line="210" w:lineRule="exact"/>
              <w:jc w:val="center"/>
              <w:rPr>
                <w:sz w:val="22"/>
                <w:szCs w:val="22"/>
                <w:lang w:val="bg-BG"/>
              </w:rPr>
            </w:pPr>
            <w:r w:rsidRPr="000B22B8">
              <w:rPr>
                <w:sz w:val="22"/>
                <w:szCs w:val="22"/>
                <w:lang w:val="bg-BG"/>
              </w:rPr>
              <w:t>Чирпан</w:t>
            </w:r>
          </w:p>
        </w:tc>
        <w:tc>
          <w:tcPr>
            <w:tcW w:w="3126" w:type="dxa"/>
            <w:shd w:val="clear" w:color="auto" w:fill="auto"/>
            <w:vAlign w:val="center"/>
          </w:tcPr>
          <w:p w14:paraId="10E460D3" w14:textId="62C10167" w:rsidR="00C177DD" w:rsidRPr="000B22B8" w:rsidRDefault="00592371" w:rsidP="00EF156A">
            <w:pPr>
              <w:pStyle w:val="80"/>
              <w:shd w:val="clear" w:color="auto" w:fill="auto"/>
              <w:spacing w:after="60" w:line="210" w:lineRule="exact"/>
              <w:jc w:val="center"/>
              <w:rPr>
                <w:sz w:val="22"/>
                <w:szCs w:val="22"/>
                <w:lang w:val="bg-BG"/>
              </w:rPr>
            </w:pPr>
            <w:r w:rsidRPr="000B22B8">
              <w:rPr>
                <w:sz w:val="22"/>
                <w:szCs w:val="22"/>
                <w:lang w:val="bg-BG"/>
              </w:rPr>
              <w:t>254</w:t>
            </w:r>
          </w:p>
        </w:tc>
      </w:tr>
      <w:tr w:rsidR="004C6228" w:rsidRPr="000B22B8" w14:paraId="65F91E9C" w14:textId="77777777" w:rsidTr="0020703B">
        <w:trPr>
          <w:jc w:val="center"/>
        </w:trPr>
        <w:tc>
          <w:tcPr>
            <w:tcW w:w="2914" w:type="dxa"/>
            <w:shd w:val="clear" w:color="auto" w:fill="auto"/>
          </w:tcPr>
          <w:p w14:paraId="0AC681D7" w14:textId="77777777" w:rsidR="00C177DD" w:rsidRPr="000B22B8" w:rsidRDefault="00C177DD" w:rsidP="00C177DD">
            <w:pPr>
              <w:pStyle w:val="80"/>
              <w:shd w:val="clear" w:color="auto" w:fill="auto"/>
              <w:spacing w:after="60" w:line="210" w:lineRule="exact"/>
              <w:jc w:val="center"/>
              <w:rPr>
                <w:sz w:val="22"/>
                <w:szCs w:val="22"/>
                <w:lang w:val="bg-BG"/>
              </w:rPr>
            </w:pPr>
            <w:r w:rsidRPr="000B22B8">
              <w:rPr>
                <w:sz w:val="22"/>
                <w:szCs w:val="22"/>
                <w:lang w:val="bg-BG"/>
              </w:rPr>
              <w:t>Раднево</w:t>
            </w:r>
          </w:p>
        </w:tc>
        <w:tc>
          <w:tcPr>
            <w:tcW w:w="3126" w:type="dxa"/>
            <w:shd w:val="clear" w:color="auto" w:fill="auto"/>
            <w:vAlign w:val="center"/>
          </w:tcPr>
          <w:p w14:paraId="7C6FBED6" w14:textId="4A8D60F1" w:rsidR="00C177DD" w:rsidRPr="000B22B8" w:rsidRDefault="00437D6D" w:rsidP="00437D6D">
            <w:pPr>
              <w:pStyle w:val="80"/>
              <w:shd w:val="clear" w:color="auto" w:fill="auto"/>
              <w:spacing w:after="60" w:line="210" w:lineRule="exact"/>
              <w:jc w:val="center"/>
              <w:rPr>
                <w:sz w:val="22"/>
                <w:szCs w:val="22"/>
                <w:lang w:val="bg-BG"/>
              </w:rPr>
            </w:pPr>
            <w:r w:rsidRPr="000B22B8">
              <w:rPr>
                <w:sz w:val="22"/>
                <w:szCs w:val="22"/>
                <w:lang w:val="bg-BG"/>
              </w:rPr>
              <w:t>189</w:t>
            </w:r>
          </w:p>
        </w:tc>
      </w:tr>
      <w:tr w:rsidR="004C6228" w:rsidRPr="000B22B8" w14:paraId="28BDA560" w14:textId="77777777" w:rsidTr="0020703B">
        <w:trPr>
          <w:jc w:val="center"/>
        </w:trPr>
        <w:tc>
          <w:tcPr>
            <w:tcW w:w="2914" w:type="dxa"/>
            <w:shd w:val="clear" w:color="auto" w:fill="auto"/>
          </w:tcPr>
          <w:p w14:paraId="21184514" w14:textId="77777777" w:rsidR="00C177DD" w:rsidRPr="000B22B8" w:rsidRDefault="00C177DD" w:rsidP="00C177DD">
            <w:pPr>
              <w:pStyle w:val="80"/>
              <w:shd w:val="clear" w:color="auto" w:fill="auto"/>
              <w:spacing w:after="60" w:line="210" w:lineRule="exact"/>
              <w:jc w:val="center"/>
              <w:rPr>
                <w:sz w:val="22"/>
                <w:szCs w:val="22"/>
                <w:lang w:val="bg-BG"/>
              </w:rPr>
            </w:pPr>
            <w:r w:rsidRPr="000B22B8">
              <w:rPr>
                <w:sz w:val="22"/>
                <w:szCs w:val="22"/>
                <w:lang w:val="bg-BG"/>
              </w:rPr>
              <w:t>Гълъбово</w:t>
            </w:r>
          </w:p>
        </w:tc>
        <w:tc>
          <w:tcPr>
            <w:tcW w:w="3126" w:type="dxa"/>
            <w:shd w:val="clear" w:color="auto" w:fill="auto"/>
            <w:vAlign w:val="center"/>
          </w:tcPr>
          <w:p w14:paraId="3B1ED427" w14:textId="104E49ED" w:rsidR="00C177DD" w:rsidRPr="000B22B8" w:rsidRDefault="00F0269D" w:rsidP="00EF156A">
            <w:pPr>
              <w:pStyle w:val="80"/>
              <w:shd w:val="clear" w:color="auto" w:fill="auto"/>
              <w:spacing w:after="60" w:line="210" w:lineRule="exact"/>
              <w:jc w:val="center"/>
              <w:rPr>
                <w:sz w:val="22"/>
                <w:szCs w:val="22"/>
                <w:lang w:val="bg-BG"/>
              </w:rPr>
            </w:pPr>
            <w:r w:rsidRPr="000B22B8">
              <w:rPr>
                <w:sz w:val="22"/>
                <w:szCs w:val="22"/>
                <w:lang w:val="bg-BG"/>
              </w:rPr>
              <w:t>106</w:t>
            </w:r>
          </w:p>
        </w:tc>
      </w:tr>
      <w:tr w:rsidR="004C6228" w:rsidRPr="000B22B8" w14:paraId="178BCCA1" w14:textId="77777777" w:rsidTr="0020703B">
        <w:trPr>
          <w:jc w:val="center"/>
        </w:trPr>
        <w:tc>
          <w:tcPr>
            <w:tcW w:w="2914" w:type="dxa"/>
            <w:shd w:val="clear" w:color="auto" w:fill="auto"/>
          </w:tcPr>
          <w:p w14:paraId="0E7E191D" w14:textId="77777777" w:rsidR="00C177DD" w:rsidRPr="000B22B8" w:rsidRDefault="00C177DD" w:rsidP="00C177DD">
            <w:pPr>
              <w:pStyle w:val="80"/>
              <w:shd w:val="clear" w:color="auto" w:fill="auto"/>
              <w:spacing w:after="60" w:line="210" w:lineRule="exact"/>
              <w:jc w:val="center"/>
              <w:rPr>
                <w:sz w:val="22"/>
                <w:szCs w:val="22"/>
                <w:lang w:val="bg-BG"/>
              </w:rPr>
            </w:pPr>
            <w:r w:rsidRPr="000B22B8">
              <w:rPr>
                <w:sz w:val="22"/>
                <w:szCs w:val="22"/>
                <w:lang w:val="bg-BG"/>
              </w:rPr>
              <w:t>Мъглиж</w:t>
            </w:r>
            <w:r w:rsidR="00D77625" w:rsidRPr="000B22B8">
              <w:rPr>
                <w:sz w:val="22"/>
                <w:szCs w:val="22"/>
                <w:lang w:val="bg-BG"/>
              </w:rPr>
              <w:t>**</w:t>
            </w:r>
          </w:p>
        </w:tc>
        <w:tc>
          <w:tcPr>
            <w:tcW w:w="3126" w:type="dxa"/>
            <w:shd w:val="clear" w:color="auto" w:fill="auto"/>
            <w:vAlign w:val="center"/>
          </w:tcPr>
          <w:p w14:paraId="16961AB8" w14:textId="5C53AB5C" w:rsidR="00C177DD" w:rsidRPr="000B22B8" w:rsidRDefault="00437D6D" w:rsidP="004C6228">
            <w:pPr>
              <w:pStyle w:val="80"/>
              <w:shd w:val="clear" w:color="auto" w:fill="auto"/>
              <w:spacing w:after="60" w:line="210" w:lineRule="exact"/>
              <w:jc w:val="center"/>
              <w:rPr>
                <w:sz w:val="22"/>
                <w:szCs w:val="22"/>
                <w:lang w:val="bg-BG"/>
              </w:rPr>
            </w:pPr>
            <w:r w:rsidRPr="000B22B8">
              <w:rPr>
                <w:sz w:val="22"/>
                <w:szCs w:val="22"/>
                <w:lang w:val="bg-BG"/>
              </w:rPr>
              <w:t>255</w:t>
            </w:r>
          </w:p>
        </w:tc>
      </w:tr>
      <w:tr w:rsidR="004C6228" w:rsidRPr="000B22B8" w14:paraId="3546CC27" w14:textId="77777777" w:rsidTr="0020703B">
        <w:trPr>
          <w:jc w:val="center"/>
        </w:trPr>
        <w:tc>
          <w:tcPr>
            <w:tcW w:w="2914" w:type="dxa"/>
            <w:shd w:val="clear" w:color="auto" w:fill="auto"/>
          </w:tcPr>
          <w:p w14:paraId="6935F069" w14:textId="77777777" w:rsidR="00C177DD" w:rsidRPr="000B22B8" w:rsidRDefault="00C177DD" w:rsidP="00C177DD">
            <w:pPr>
              <w:pStyle w:val="80"/>
              <w:shd w:val="clear" w:color="auto" w:fill="auto"/>
              <w:spacing w:after="60" w:line="210" w:lineRule="exact"/>
              <w:jc w:val="center"/>
              <w:rPr>
                <w:sz w:val="22"/>
                <w:szCs w:val="22"/>
                <w:lang w:val="bg-BG"/>
              </w:rPr>
            </w:pPr>
            <w:r w:rsidRPr="000B22B8">
              <w:rPr>
                <w:sz w:val="22"/>
                <w:szCs w:val="22"/>
                <w:lang w:val="bg-BG"/>
              </w:rPr>
              <w:t>Павел баня</w:t>
            </w:r>
          </w:p>
        </w:tc>
        <w:tc>
          <w:tcPr>
            <w:tcW w:w="3126" w:type="dxa"/>
            <w:shd w:val="clear" w:color="auto" w:fill="auto"/>
            <w:vAlign w:val="center"/>
          </w:tcPr>
          <w:p w14:paraId="5554E7A0" w14:textId="5FCBFA67" w:rsidR="00C177DD" w:rsidRPr="000B22B8" w:rsidRDefault="00437D6D" w:rsidP="00EF156A">
            <w:pPr>
              <w:pStyle w:val="80"/>
              <w:shd w:val="clear" w:color="auto" w:fill="auto"/>
              <w:spacing w:after="60" w:line="210" w:lineRule="exact"/>
              <w:jc w:val="center"/>
              <w:rPr>
                <w:sz w:val="22"/>
                <w:szCs w:val="22"/>
                <w:lang w:val="bg-BG"/>
              </w:rPr>
            </w:pPr>
            <w:r w:rsidRPr="000B22B8">
              <w:rPr>
                <w:sz w:val="22"/>
                <w:szCs w:val="22"/>
                <w:lang w:val="bg-BG"/>
              </w:rPr>
              <w:t>300</w:t>
            </w:r>
          </w:p>
        </w:tc>
      </w:tr>
      <w:tr w:rsidR="004C6228" w:rsidRPr="000B22B8" w14:paraId="63CC122F" w14:textId="77777777" w:rsidTr="0020703B">
        <w:trPr>
          <w:jc w:val="center"/>
        </w:trPr>
        <w:tc>
          <w:tcPr>
            <w:tcW w:w="2914" w:type="dxa"/>
            <w:shd w:val="clear" w:color="auto" w:fill="auto"/>
          </w:tcPr>
          <w:p w14:paraId="7812C4A3" w14:textId="77777777" w:rsidR="00C177DD" w:rsidRPr="000B22B8" w:rsidRDefault="00110AA3" w:rsidP="00C177DD">
            <w:pPr>
              <w:pStyle w:val="80"/>
              <w:shd w:val="clear" w:color="auto" w:fill="auto"/>
              <w:spacing w:after="60" w:line="210" w:lineRule="exact"/>
              <w:jc w:val="center"/>
              <w:rPr>
                <w:sz w:val="22"/>
                <w:szCs w:val="22"/>
                <w:lang w:val="bg-BG"/>
              </w:rPr>
            </w:pPr>
            <w:r w:rsidRPr="000B22B8">
              <w:rPr>
                <w:sz w:val="22"/>
                <w:szCs w:val="22"/>
                <w:lang w:val="bg-BG"/>
              </w:rPr>
              <w:t>ИРМ,</w:t>
            </w:r>
            <w:r w:rsidR="001E1C17" w:rsidRPr="000B22B8">
              <w:rPr>
                <w:sz w:val="22"/>
                <w:szCs w:val="22"/>
                <w:lang w:val="bg-BG"/>
              </w:rPr>
              <w:t xml:space="preserve"> </w:t>
            </w:r>
            <w:r w:rsidRPr="000B22B8">
              <w:rPr>
                <w:sz w:val="22"/>
                <w:szCs w:val="22"/>
                <w:lang w:val="bg-BG"/>
              </w:rPr>
              <w:t xml:space="preserve">офис </w:t>
            </w:r>
            <w:r w:rsidR="00C177DD" w:rsidRPr="000B22B8">
              <w:rPr>
                <w:sz w:val="22"/>
                <w:szCs w:val="22"/>
                <w:lang w:val="bg-BG"/>
              </w:rPr>
              <w:t>Братя Даскалови</w:t>
            </w:r>
          </w:p>
        </w:tc>
        <w:tc>
          <w:tcPr>
            <w:tcW w:w="3126" w:type="dxa"/>
            <w:shd w:val="clear" w:color="auto" w:fill="auto"/>
            <w:vAlign w:val="center"/>
          </w:tcPr>
          <w:p w14:paraId="030EA491" w14:textId="1235AE6D" w:rsidR="00C177DD" w:rsidRPr="000B22B8" w:rsidRDefault="002A38E0" w:rsidP="00EF156A">
            <w:pPr>
              <w:pStyle w:val="80"/>
              <w:shd w:val="clear" w:color="auto" w:fill="auto"/>
              <w:spacing w:after="60" w:line="210" w:lineRule="exact"/>
              <w:jc w:val="center"/>
              <w:rPr>
                <w:sz w:val="22"/>
                <w:szCs w:val="22"/>
                <w:lang w:val="bg-BG"/>
              </w:rPr>
            </w:pPr>
            <w:r w:rsidRPr="000B22B8">
              <w:rPr>
                <w:sz w:val="22"/>
                <w:szCs w:val="22"/>
                <w:lang w:val="bg-BG"/>
              </w:rPr>
              <w:t>84</w:t>
            </w:r>
          </w:p>
        </w:tc>
      </w:tr>
      <w:tr w:rsidR="004C6228" w:rsidRPr="000B22B8" w14:paraId="0A3A420E" w14:textId="77777777" w:rsidTr="0007062F">
        <w:trPr>
          <w:jc w:val="center"/>
        </w:trPr>
        <w:tc>
          <w:tcPr>
            <w:tcW w:w="2914" w:type="dxa"/>
            <w:tcBorders>
              <w:bottom w:val="single" w:sz="4" w:space="0" w:color="auto"/>
            </w:tcBorders>
            <w:shd w:val="clear" w:color="auto" w:fill="auto"/>
          </w:tcPr>
          <w:p w14:paraId="26E2882B" w14:textId="77777777" w:rsidR="00C177DD" w:rsidRPr="000B22B8" w:rsidRDefault="00110AA3" w:rsidP="00C177DD">
            <w:pPr>
              <w:pStyle w:val="80"/>
              <w:shd w:val="clear" w:color="auto" w:fill="auto"/>
              <w:spacing w:after="60" w:line="210" w:lineRule="exact"/>
              <w:jc w:val="center"/>
              <w:rPr>
                <w:sz w:val="22"/>
                <w:szCs w:val="22"/>
                <w:lang w:val="bg-BG"/>
              </w:rPr>
            </w:pPr>
            <w:r w:rsidRPr="000B22B8">
              <w:rPr>
                <w:sz w:val="22"/>
                <w:szCs w:val="22"/>
                <w:lang w:val="bg-BG"/>
              </w:rPr>
              <w:t>ИРМ,</w:t>
            </w:r>
            <w:r w:rsidR="002F29D1" w:rsidRPr="000B22B8">
              <w:rPr>
                <w:sz w:val="22"/>
                <w:szCs w:val="22"/>
                <w:lang w:val="bg-BG"/>
              </w:rPr>
              <w:t xml:space="preserve"> </w:t>
            </w:r>
            <w:r w:rsidRPr="000B22B8">
              <w:rPr>
                <w:sz w:val="22"/>
                <w:szCs w:val="22"/>
                <w:lang w:val="bg-BG"/>
              </w:rPr>
              <w:t xml:space="preserve">офис </w:t>
            </w:r>
            <w:r w:rsidR="00C177DD" w:rsidRPr="000B22B8">
              <w:rPr>
                <w:sz w:val="22"/>
                <w:szCs w:val="22"/>
                <w:lang w:val="bg-BG"/>
              </w:rPr>
              <w:t>Опан</w:t>
            </w:r>
          </w:p>
        </w:tc>
        <w:tc>
          <w:tcPr>
            <w:tcW w:w="3126" w:type="dxa"/>
            <w:tcBorders>
              <w:bottom w:val="single" w:sz="4" w:space="0" w:color="auto"/>
            </w:tcBorders>
            <w:shd w:val="clear" w:color="auto" w:fill="auto"/>
            <w:vAlign w:val="center"/>
          </w:tcPr>
          <w:p w14:paraId="5B8EA419" w14:textId="52A91D05" w:rsidR="00C177DD" w:rsidRPr="000B22B8" w:rsidRDefault="00437D6D" w:rsidP="00C177DD">
            <w:pPr>
              <w:pStyle w:val="80"/>
              <w:shd w:val="clear" w:color="auto" w:fill="auto"/>
              <w:spacing w:after="60" w:line="210" w:lineRule="exact"/>
              <w:jc w:val="center"/>
              <w:rPr>
                <w:sz w:val="22"/>
                <w:szCs w:val="22"/>
                <w:lang w:val="bg-BG"/>
              </w:rPr>
            </w:pPr>
            <w:r w:rsidRPr="000B22B8">
              <w:rPr>
                <w:sz w:val="22"/>
                <w:szCs w:val="22"/>
                <w:lang w:val="bg-BG"/>
              </w:rPr>
              <w:t>82</w:t>
            </w:r>
          </w:p>
        </w:tc>
      </w:tr>
      <w:tr w:rsidR="004C6228" w:rsidRPr="004C6228" w14:paraId="34FCD577" w14:textId="77777777" w:rsidTr="0007062F">
        <w:trPr>
          <w:jc w:val="center"/>
        </w:trPr>
        <w:tc>
          <w:tcPr>
            <w:tcW w:w="2914" w:type="dxa"/>
            <w:tcBorders>
              <w:top w:val="single" w:sz="4" w:space="0" w:color="auto"/>
              <w:bottom w:val="single" w:sz="4" w:space="0" w:color="auto"/>
            </w:tcBorders>
            <w:shd w:val="clear" w:color="auto" w:fill="auto"/>
          </w:tcPr>
          <w:p w14:paraId="7804C6EF" w14:textId="77777777" w:rsidR="00C177DD" w:rsidRPr="000B22B8" w:rsidRDefault="00C177DD" w:rsidP="00C177DD">
            <w:pPr>
              <w:pStyle w:val="80"/>
              <w:shd w:val="clear" w:color="auto" w:fill="auto"/>
              <w:spacing w:after="60" w:line="210" w:lineRule="exact"/>
              <w:jc w:val="center"/>
              <w:rPr>
                <w:b/>
                <w:sz w:val="22"/>
                <w:szCs w:val="22"/>
                <w:lang w:val="bg-BG"/>
              </w:rPr>
            </w:pPr>
            <w:r w:rsidRPr="000B22B8">
              <w:rPr>
                <w:b/>
                <w:sz w:val="22"/>
                <w:szCs w:val="22"/>
                <w:lang w:val="bg-BG"/>
              </w:rPr>
              <w:t>ОБЩО:</w:t>
            </w:r>
          </w:p>
        </w:tc>
        <w:tc>
          <w:tcPr>
            <w:tcW w:w="3126" w:type="dxa"/>
            <w:tcBorders>
              <w:top w:val="single" w:sz="4" w:space="0" w:color="auto"/>
              <w:bottom w:val="single" w:sz="4" w:space="0" w:color="auto"/>
            </w:tcBorders>
            <w:shd w:val="clear" w:color="auto" w:fill="auto"/>
            <w:vAlign w:val="center"/>
          </w:tcPr>
          <w:p w14:paraId="6A50B356" w14:textId="10FA15C7" w:rsidR="00C177DD" w:rsidRPr="002A38E0" w:rsidRDefault="00252ADF" w:rsidP="002A38E0">
            <w:pPr>
              <w:pStyle w:val="80"/>
              <w:shd w:val="clear" w:color="auto" w:fill="auto"/>
              <w:spacing w:after="60" w:line="210" w:lineRule="exact"/>
              <w:jc w:val="center"/>
              <w:rPr>
                <w:b/>
                <w:sz w:val="22"/>
                <w:szCs w:val="22"/>
                <w:lang w:val="bg-BG"/>
              </w:rPr>
            </w:pPr>
            <w:r w:rsidRPr="000B22B8">
              <w:rPr>
                <w:b/>
                <w:sz w:val="22"/>
                <w:szCs w:val="22"/>
                <w:lang w:val="en-US"/>
              </w:rPr>
              <w:t>24</w:t>
            </w:r>
            <w:r w:rsidR="002A38E0" w:rsidRPr="000B22B8">
              <w:rPr>
                <w:b/>
                <w:sz w:val="22"/>
                <w:szCs w:val="22"/>
                <w:lang w:val="bg-BG"/>
              </w:rPr>
              <w:t>10</w:t>
            </w:r>
          </w:p>
        </w:tc>
      </w:tr>
    </w:tbl>
    <w:p w14:paraId="62960D4C" w14:textId="77777777" w:rsidR="001B0387" w:rsidRDefault="001B0387" w:rsidP="00852CB2">
      <w:pPr>
        <w:pStyle w:val="80"/>
        <w:shd w:val="clear" w:color="auto" w:fill="auto"/>
        <w:spacing w:after="198" w:line="210" w:lineRule="exact"/>
        <w:rPr>
          <w:lang w:val="en-US"/>
        </w:rPr>
      </w:pPr>
    </w:p>
    <w:p w14:paraId="3188F8FF" w14:textId="294F86FA" w:rsidR="003E1D66" w:rsidRDefault="00397594" w:rsidP="00383B57">
      <w:pPr>
        <w:numPr>
          <w:ilvl w:val="0"/>
          <w:numId w:val="5"/>
        </w:numPr>
        <w:tabs>
          <w:tab w:val="left" w:pos="851"/>
        </w:tabs>
        <w:ind w:left="567" w:firstLine="0"/>
        <w:jc w:val="both"/>
        <w:rPr>
          <w:b/>
          <w:color w:val="auto"/>
          <w:lang w:val="bg-BG"/>
        </w:rPr>
      </w:pPr>
      <w:r>
        <w:rPr>
          <w:b/>
          <w:color w:val="auto"/>
          <w:lang w:val="bg-BG"/>
        </w:rPr>
        <w:t>И</w:t>
      </w:r>
      <w:r w:rsidR="00383B57">
        <w:rPr>
          <w:b/>
          <w:color w:val="auto"/>
          <w:lang w:val="bg-BG"/>
        </w:rPr>
        <w:t>звънредно</w:t>
      </w:r>
      <w:r w:rsidR="004A68CF" w:rsidRPr="004A68CF">
        <w:rPr>
          <w:b/>
          <w:color w:val="auto"/>
          <w:lang w:val="bg-BG"/>
        </w:rPr>
        <w:t xml:space="preserve"> подпомагане по схемата „Помощ в подкрепа на ликвидността на земеделски стопани за преодоляване на негативното икономическо въздействие на руската агресия срещу Украйна“ </w:t>
      </w:r>
      <w:r w:rsidR="00637AFE">
        <w:rPr>
          <w:b/>
          <w:color w:val="auto"/>
          <w:lang w:val="bg-BG"/>
        </w:rPr>
        <w:t>за</w:t>
      </w:r>
      <w:r w:rsidR="004A68CF" w:rsidRPr="004A68CF">
        <w:rPr>
          <w:b/>
          <w:color w:val="auto"/>
          <w:lang w:val="bg-BG"/>
        </w:rPr>
        <w:t xml:space="preserve"> 202</w:t>
      </w:r>
      <w:r w:rsidR="00A10058">
        <w:rPr>
          <w:b/>
          <w:color w:val="auto"/>
          <w:lang w:val="bg-BG"/>
        </w:rPr>
        <w:t>4</w:t>
      </w:r>
      <w:r w:rsidR="004A68CF" w:rsidRPr="004A68CF">
        <w:rPr>
          <w:b/>
          <w:color w:val="auto"/>
          <w:lang w:val="bg-BG"/>
        </w:rPr>
        <w:t xml:space="preserve"> г.</w:t>
      </w:r>
    </w:p>
    <w:p w14:paraId="6EC5270D" w14:textId="77777777" w:rsidR="00EE4ECA" w:rsidRDefault="00EE4ECA" w:rsidP="007B1537">
      <w:pPr>
        <w:tabs>
          <w:tab w:val="left" w:pos="851"/>
        </w:tabs>
        <w:rPr>
          <w:b/>
          <w:color w:val="auto"/>
          <w:lang w:val="bg-BG"/>
        </w:rPr>
      </w:pPr>
    </w:p>
    <w:p w14:paraId="1C780474" w14:textId="77777777" w:rsidR="00A3271C" w:rsidRDefault="00A3271C" w:rsidP="00EE4ECA">
      <w:pPr>
        <w:tabs>
          <w:tab w:val="left" w:pos="851"/>
        </w:tabs>
        <w:jc w:val="center"/>
        <w:rPr>
          <w:b/>
          <w:color w:val="auto"/>
          <w:lang w:val="bg-BG"/>
        </w:rPr>
      </w:pPr>
    </w:p>
    <w:p w14:paraId="434F8AD1" w14:textId="630D7A03" w:rsidR="00EE4ECA" w:rsidRDefault="00EE4ECA" w:rsidP="00EE4ECA">
      <w:pPr>
        <w:tabs>
          <w:tab w:val="left" w:pos="851"/>
        </w:tabs>
        <w:jc w:val="center"/>
        <w:rPr>
          <w:b/>
          <w:color w:val="auto"/>
          <w:sz w:val="22"/>
          <w:szCs w:val="22"/>
          <w:lang w:val="bg-BG"/>
        </w:rPr>
      </w:pPr>
      <w:r w:rsidRPr="00EE4ECA">
        <w:rPr>
          <w:b/>
          <w:color w:val="auto"/>
          <w:sz w:val="22"/>
          <w:szCs w:val="22"/>
          <w:lang w:val="bg-BG"/>
        </w:rPr>
        <w:t>Справка за брой подадени заявления по общински служби за 202</w:t>
      </w:r>
      <w:r w:rsidR="00A10058">
        <w:rPr>
          <w:b/>
          <w:color w:val="auto"/>
          <w:sz w:val="22"/>
          <w:szCs w:val="22"/>
          <w:lang w:val="bg-BG"/>
        </w:rPr>
        <w:t>4</w:t>
      </w:r>
      <w:r w:rsidRPr="00EE4ECA">
        <w:rPr>
          <w:b/>
          <w:color w:val="auto"/>
          <w:sz w:val="22"/>
          <w:szCs w:val="22"/>
          <w:lang w:val="bg-BG"/>
        </w:rPr>
        <w:t xml:space="preserve"> г.</w:t>
      </w:r>
    </w:p>
    <w:p w14:paraId="5D8D4200" w14:textId="77777777" w:rsidR="007B1537" w:rsidRPr="00EE4ECA" w:rsidRDefault="007B1537" w:rsidP="00EE4ECA">
      <w:pPr>
        <w:tabs>
          <w:tab w:val="left" w:pos="851"/>
        </w:tabs>
        <w:jc w:val="center"/>
        <w:rPr>
          <w:b/>
          <w:color w:val="auto"/>
          <w:sz w:val="22"/>
          <w:szCs w:val="22"/>
          <w:lang w:val="bg-BG"/>
        </w:rPr>
      </w:pPr>
    </w:p>
    <w:p w14:paraId="0F29DE2F" w14:textId="77777777" w:rsidR="00CB2B7F" w:rsidRDefault="00CB2B7F" w:rsidP="00CB2B7F">
      <w:pPr>
        <w:tabs>
          <w:tab w:val="left" w:pos="2595"/>
        </w:tabs>
        <w:ind w:left="567"/>
        <w:jc w:val="both"/>
        <w:rPr>
          <w:b/>
          <w:color w:val="auto"/>
          <w:lang w:val="bg-BG"/>
        </w:rPr>
      </w:pPr>
      <w:r>
        <w:rPr>
          <w:b/>
          <w:color w:val="auto"/>
          <w:lang w:val="bg-BG"/>
        </w:rPr>
        <w:tab/>
      </w:r>
    </w:p>
    <w:tbl>
      <w:tblPr>
        <w:tblW w:w="0" w:type="auto"/>
        <w:tblInd w:w="1448" w:type="dxa"/>
        <w:tblLayout w:type="fixed"/>
        <w:tblCellMar>
          <w:left w:w="30" w:type="dxa"/>
          <w:right w:w="30" w:type="dxa"/>
        </w:tblCellMar>
        <w:tblLook w:val="0000" w:firstRow="0" w:lastRow="0" w:firstColumn="0" w:lastColumn="0" w:noHBand="0" w:noVBand="0"/>
      </w:tblPr>
      <w:tblGrid>
        <w:gridCol w:w="2977"/>
        <w:gridCol w:w="3260"/>
      </w:tblGrid>
      <w:tr w:rsidR="00CB2B7F" w14:paraId="44D692C8" w14:textId="77777777" w:rsidTr="002F29D1">
        <w:trPr>
          <w:trHeight w:val="739"/>
        </w:trPr>
        <w:tc>
          <w:tcPr>
            <w:tcW w:w="2977" w:type="dxa"/>
            <w:tcBorders>
              <w:top w:val="single" w:sz="4" w:space="0" w:color="auto"/>
              <w:left w:val="single" w:sz="4" w:space="0" w:color="auto"/>
            </w:tcBorders>
            <w:shd w:val="clear" w:color="auto" w:fill="auto"/>
          </w:tcPr>
          <w:p w14:paraId="543D5EEE" w14:textId="77777777" w:rsidR="00CB2B7F" w:rsidRPr="00EE4ECA" w:rsidRDefault="00CB2B7F" w:rsidP="00CB2B7F">
            <w:pPr>
              <w:pStyle w:val="80"/>
              <w:shd w:val="clear" w:color="auto" w:fill="auto"/>
              <w:spacing w:line="210" w:lineRule="exact"/>
              <w:jc w:val="center"/>
              <w:rPr>
                <w:b/>
                <w:sz w:val="22"/>
                <w:szCs w:val="22"/>
                <w:lang w:val="bg-BG"/>
              </w:rPr>
            </w:pPr>
            <w:r w:rsidRPr="00EE4ECA">
              <w:rPr>
                <w:b/>
                <w:sz w:val="22"/>
                <w:szCs w:val="22"/>
                <w:lang w:val="bg-BG"/>
              </w:rPr>
              <w:t>Общинска служба по земеделие</w:t>
            </w:r>
          </w:p>
        </w:tc>
        <w:tc>
          <w:tcPr>
            <w:tcW w:w="3260" w:type="dxa"/>
            <w:tcBorders>
              <w:top w:val="single" w:sz="4" w:space="0" w:color="auto"/>
              <w:left w:val="single" w:sz="6" w:space="0" w:color="auto"/>
              <w:bottom w:val="single" w:sz="6" w:space="0" w:color="auto"/>
              <w:right w:val="single" w:sz="4" w:space="0" w:color="auto"/>
            </w:tcBorders>
          </w:tcPr>
          <w:p w14:paraId="516FB098" w14:textId="77777777" w:rsidR="00CB2B7F" w:rsidRPr="00EE4ECA" w:rsidRDefault="00CB2B7F" w:rsidP="00CB2B7F">
            <w:pPr>
              <w:autoSpaceDE w:val="0"/>
              <w:autoSpaceDN w:val="0"/>
              <w:adjustRightInd w:val="0"/>
              <w:jc w:val="center"/>
              <w:rPr>
                <w:b/>
                <w:bCs/>
                <w:sz w:val="22"/>
                <w:szCs w:val="22"/>
                <w:lang w:eastAsia="bg-BG"/>
              </w:rPr>
            </w:pPr>
            <w:r w:rsidRPr="00EE4ECA">
              <w:rPr>
                <w:b/>
                <w:bCs/>
                <w:sz w:val="22"/>
                <w:szCs w:val="22"/>
                <w:lang w:eastAsia="bg-BG"/>
              </w:rPr>
              <w:t xml:space="preserve">Брой регистрирани заявления по схемата </w:t>
            </w:r>
          </w:p>
        </w:tc>
      </w:tr>
      <w:tr w:rsidR="00CB2B7F" w14:paraId="5EE9FD8E" w14:textId="77777777" w:rsidTr="002F29D1">
        <w:trPr>
          <w:trHeight w:val="290"/>
        </w:trPr>
        <w:tc>
          <w:tcPr>
            <w:tcW w:w="2977" w:type="dxa"/>
            <w:tcBorders>
              <w:top w:val="single" w:sz="6" w:space="0" w:color="auto"/>
              <w:left w:val="single" w:sz="4" w:space="0" w:color="auto"/>
              <w:bottom w:val="single" w:sz="6" w:space="0" w:color="auto"/>
              <w:right w:val="single" w:sz="6" w:space="0" w:color="auto"/>
            </w:tcBorders>
          </w:tcPr>
          <w:p w14:paraId="76C9DB25" w14:textId="77777777" w:rsidR="00CB2B7F" w:rsidRPr="00EE4ECA" w:rsidRDefault="00110AA3">
            <w:pPr>
              <w:autoSpaceDE w:val="0"/>
              <w:autoSpaceDN w:val="0"/>
              <w:adjustRightInd w:val="0"/>
              <w:rPr>
                <w:sz w:val="22"/>
                <w:szCs w:val="22"/>
                <w:lang w:eastAsia="bg-BG"/>
              </w:rPr>
            </w:pPr>
            <w:r w:rsidRPr="00110AA3">
              <w:rPr>
                <w:sz w:val="22"/>
                <w:szCs w:val="22"/>
                <w:lang w:eastAsia="bg-BG"/>
              </w:rPr>
              <w:t>ИРМ,</w:t>
            </w:r>
            <w:r w:rsidR="001E1C17">
              <w:rPr>
                <w:sz w:val="22"/>
                <w:szCs w:val="22"/>
                <w:lang w:val="bg-BG" w:eastAsia="bg-BG"/>
              </w:rPr>
              <w:t xml:space="preserve"> </w:t>
            </w:r>
            <w:r w:rsidRPr="00110AA3">
              <w:rPr>
                <w:sz w:val="22"/>
                <w:szCs w:val="22"/>
                <w:lang w:eastAsia="bg-BG"/>
              </w:rPr>
              <w:t xml:space="preserve">офис </w:t>
            </w:r>
            <w:r w:rsidR="00CB2B7F" w:rsidRPr="00EE4ECA">
              <w:rPr>
                <w:sz w:val="22"/>
                <w:szCs w:val="22"/>
                <w:lang w:eastAsia="bg-BG"/>
              </w:rPr>
              <w:t>Братя Даскалови</w:t>
            </w:r>
          </w:p>
        </w:tc>
        <w:tc>
          <w:tcPr>
            <w:tcW w:w="3260" w:type="dxa"/>
            <w:tcBorders>
              <w:top w:val="single" w:sz="6" w:space="0" w:color="auto"/>
              <w:left w:val="single" w:sz="6" w:space="0" w:color="auto"/>
              <w:bottom w:val="single" w:sz="6" w:space="0" w:color="auto"/>
              <w:right w:val="single" w:sz="4" w:space="0" w:color="auto"/>
            </w:tcBorders>
          </w:tcPr>
          <w:p w14:paraId="38E90823" w14:textId="69E67CA4" w:rsidR="00CB2B7F" w:rsidRPr="00A8147C" w:rsidRDefault="00A10058" w:rsidP="00CB2B7F">
            <w:pPr>
              <w:autoSpaceDE w:val="0"/>
              <w:autoSpaceDN w:val="0"/>
              <w:adjustRightInd w:val="0"/>
              <w:jc w:val="center"/>
              <w:rPr>
                <w:sz w:val="22"/>
                <w:szCs w:val="22"/>
                <w:lang w:val="bg-BG" w:eastAsia="bg-BG"/>
              </w:rPr>
            </w:pPr>
            <w:r>
              <w:rPr>
                <w:sz w:val="22"/>
                <w:szCs w:val="22"/>
                <w:lang w:val="bg-BG" w:eastAsia="bg-BG"/>
              </w:rPr>
              <w:t>79</w:t>
            </w:r>
          </w:p>
        </w:tc>
      </w:tr>
      <w:tr w:rsidR="00CB2B7F" w14:paraId="1A4BA644" w14:textId="77777777" w:rsidTr="002F29D1">
        <w:trPr>
          <w:trHeight w:val="290"/>
        </w:trPr>
        <w:tc>
          <w:tcPr>
            <w:tcW w:w="2977" w:type="dxa"/>
            <w:tcBorders>
              <w:top w:val="single" w:sz="6" w:space="0" w:color="auto"/>
              <w:left w:val="single" w:sz="4" w:space="0" w:color="auto"/>
              <w:bottom w:val="single" w:sz="6" w:space="0" w:color="auto"/>
              <w:right w:val="single" w:sz="6" w:space="0" w:color="auto"/>
            </w:tcBorders>
          </w:tcPr>
          <w:p w14:paraId="51B11E6E" w14:textId="77777777" w:rsidR="00CB2B7F" w:rsidRPr="00EE4ECA" w:rsidRDefault="00CB2B7F">
            <w:pPr>
              <w:autoSpaceDE w:val="0"/>
              <w:autoSpaceDN w:val="0"/>
              <w:adjustRightInd w:val="0"/>
              <w:rPr>
                <w:sz w:val="22"/>
                <w:szCs w:val="22"/>
                <w:lang w:eastAsia="bg-BG"/>
              </w:rPr>
            </w:pPr>
            <w:r w:rsidRPr="00EE4ECA">
              <w:rPr>
                <w:sz w:val="22"/>
                <w:szCs w:val="22"/>
                <w:lang w:eastAsia="bg-BG"/>
              </w:rPr>
              <w:t>Гълъбово</w:t>
            </w:r>
          </w:p>
        </w:tc>
        <w:tc>
          <w:tcPr>
            <w:tcW w:w="3260" w:type="dxa"/>
            <w:tcBorders>
              <w:top w:val="single" w:sz="6" w:space="0" w:color="auto"/>
              <w:left w:val="single" w:sz="6" w:space="0" w:color="auto"/>
              <w:bottom w:val="single" w:sz="6" w:space="0" w:color="auto"/>
              <w:right w:val="single" w:sz="4" w:space="0" w:color="auto"/>
            </w:tcBorders>
          </w:tcPr>
          <w:p w14:paraId="12E946BE" w14:textId="6FA3232F" w:rsidR="00CB2B7F" w:rsidRPr="00A10058" w:rsidRDefault="00A10058" w:rsidP="00CB2B7F">
            <w:pPr>
              <w:autoSpaceDE w:val="0"/>
              <w:autoSpaceDN w:val="0"/>
              <w:adjustRightInd w:val="0"/>
              <w:jc w:val="center"/>
              <w:rPr>
                <w:sz w:val="22"/>
                <w:szCs w:val="22"/>
                <w:lang w:val="bg-BG" w:eastAsia="bg-BG"/>
              </w:rPr>
            </w:pPr>
            <w:r>
              <w:rPr>
                <w:sz w:val="22"/>
                <w:szCs w:val="22"/>
                <w:lang w:val="bg-BG" w:eastAsia="bg-BG"/>
              </w:rPr>
              <w:t>88</w:t>
            </w:r>
          </w:p>
        </w:tc>
      </w:tr>
      <w:tr w:rsidR="00CB2B7F" w14:paraId="47A86FEF" w14:textId="77777777" w:rsidTr="002F29D1">
        <w:trPr>
          <w:trHeight w:val="290"/>
        </w:trPr>
        <w:tc>
          <w:tcPr>
            <w:tcW w:w="2977" w:type="dxa"/>
            <w:tcBorders>
              <w:top w:val="single" w:sz="6" w:space="0" w:color="auto"/>
              <w:left w:val="single" w:sz="4" w:space="0" w:color="auto"/>
              <w:bottom w:val="single" w:sz="6" w:space="0" w:color="auto"/>
              <w:right w:val="single" w:sz="6" w:space="0" w:color="auto"/>
            </w:tcBorders>
          </w:tcPr>
          <w:p w14:paraId="63363DDE" w14:textId="77777777" w:rsidR="00CB2B7F" w:rsidRPr="00EE4ECA" w:rsidRDefault="00CB2B7F">
            <w:pPr>
              <w:autoSpaceDE w:val="0"/>
              <w:autoSpaceDN w:val="0"/>
              <w:adjustRightInd w:val="0"/>
              <w:rPr>
                <w:sz w:val="22"/>
                <w:szCs w:val="22"/>
                <w:lang w:eastAsia="bg-BG"/>
              </w:rPr>
            </w:pPr>
            <w:r w:rsidRPr="00EE4ECA">
              <w:rPr>
                <w:sz w:val="22"/>
                <w:szCs w:val="22"/>
                <w:lang w:eastAsia="bg-BG"/>
              </w:rPr>
              <w:t>Казанлък</w:t>
            </w:r>
          </w:p>
        </w:tc>
        <w:tc>
          <w:tcPr>
            <w:tcW w:w="3260" w:type="dxa"/>
            <w:tcBorders>
              <w:top w:val="single" w:sz="6" w:space="0" w:color="auto"/>
              <w:left w:val="single" w:sz="6" w:space="0" w:color="auto"/>
              <w:bottom w:val="single" w:sz="6" w:space="0" w:color="auto"/>
              <w:right w:val="single" w:sz="4" w:space="0" w:color="auto"/>
            </w:tcBorders>
          </w:tcPr>
          <w:p w14:paraId="32F04C36" w14:textId="5019C7EC" w:rsidR="00CB2B7F" w:rsidRPr="00A8147C" w:rsidRDefault="00A10058" w:rsidP="00CB2B7F">
            <w:pPr>
              <w:autoSpaceDE w:val="0"/>
              <w:autoSpaceDN w:val="0"/>
              <w:adjustRightInd w:val="0"/>
              <w:jc w:val="center"/>
              <w:rPr>
                <w:sz w:val="22"/>
                <w:szCs w:val="22"/>
                <w:lang w:val="bg-BG" w:eastAsia="bg-BG"/>
              </w:rPr>
            </w:pPr>
            <w:r>
              <w:rPr>
                <w:sz w:val="22"/>
                <w:szCs w:val="22"/>
                <w:lang w:val="bg-BG" w:eastAsia="bg-BG"/>
              </w:rPr>
              <w:t>432</w:t>
            </w:r>
          </w:p>
        </w:tc>
      </w:tr>
      <w:tr w:rsidR="00CB2B7F" w14:paraId="6AF6F6FE" w14:textId="77777777" w:rsidTr="002F29D1">
        <w:trPr>
          <w:trHeight w:val="290"/>
        </w:trPr>
        <w:tc>
          <w:tcPr>
            <w:tcW w:w="2977" w:type="dxa"/>
            <w:tcBorders>
              <w:top w:val="single" w:sz="6" w:space="0" w:color="auto"/>
              <w:left w:val="single" w:sz="4" w:space="0" w:color="auto"/>
              <w:bottom w:val="single" w:sz="6" w:space="0" w:color="auto"/>
              <w:right w:val="single" w:sz="6" w:space="0" w:color="auto"/>
            </w:tcBorders>
          </w:tcPr>
          <w:p w14:paraId="23DB0622" w14:textId="77777777" w:rsidR="00CB2B7F" w:rsidRPr="00EE4ECA" w:rsidRDefault="00CB2B7F">
            <w:pPr>
              <w:autoSpaceDE w:val="0"/>
              <w:autoSpaceDN w:val="0"/>
              <w:adjustRightInd w:val="0"/>
              <w:rPr>
                <w:sz w:val="22"/>
                <w:szCs w:val="22"/>
                <w:lang w:eastAsia="bg-BG"/>
              </w:rPr>
            </w:pPr>
            <w:r w:rsidRPr="00EE4ECA">
              <w:rPr>
                <w:sz w:val="22"/>
                <w:szCs w:val="22"/>
                <w:lang w:eastAsia="bg-BG"/>
              </w:rPr>
              <w:t>Мъглиж **</w:t>
            </w:r>
          </w:p>
        </w:tc>
        <w:tc>
          <w:tcPr>
            <w:tcW w:w="3260" w:type="dxa"/>
            <w:tcBorders>
              <w:top w:val="single" w:sz="6" w:space="0" w:color="auto"/>
              <w:left w:val="single" w:sz="6" w:space="0" w:color="auto"/>
              <w:bottom w:val="single" w:sz="6" w:space="0" w:color="auto"/>
              <w:right w:val="single" w:sz="4" w:space="0" w:color="auto"/>
            </w:tcBorders>
          </w:tcPr>
          <w:p w14:paraId="248705D1" w14:textId="2CB94C75" w:rsidR="00CB2B7F" w:rsidRPr="00A8147C" w:rsidRDefault="00A10058" w:rsidP="00CB2B7F">
            <w:pPr>
              <w:autoSpaceDE w:val="0"/>
              <w:autoSpaceDN w:val="0"/>
              <w:adjustRightInd w:val="0"/>
              <w:jc w:val="center"/>
              <w:rPr>
                <w:sz w:val="22"/>
                <w:szCs w:val="22"/>
                <w:lang w:val="bg-BG" w:eastAsia="bg-BG"/>
              </w:rPr>
            </w:pPr>
            <w:r>
              <w:rPr>
                <w:sz w:val="22"/>
                <w:szCs w:val="22"/>
                <w:lang w:val="bg-BG" w:eastAsia="bg-BG"/>
              </w:rPr>
              <w:t>211</w:t>
            </w:r>
          </w:p>
        </w:tc>
      </w:tr>
      <w:tr w:rsidR="00CB2B7F" w14:paraId="6A140BAF" w14:textId="77777777" w:rsidTr="002F29D1">
        <w:trPr>
          <w:trHeight w:val="290"/>
        </w:trPr>
        <w:tc>
          <w:tcPr>
            <w:tcW w:w="2977" w:type="dxa"/>
            <w:tcBorders>
              <w:top w:val="single" w:sz="6" w:space="0" w:color="auto"/>
              <w:left w:val="single" w:sz="4" w:space="0" w:color="auto"/>
              <w:bottom w:val="single" w:sz="6" w:space="0" w:color="auto"/>
              <w:right w:val="single" w:sz="6" w:space="0" w:color="auto"/>
            </w:tcBorders>
          </w:tcPr>
          <w:p w14:paraId="1F6E66D6" w14:textId="77777777" w:rsidR="00CB2B7F" w:rsidRPr="00EE4ECA" w:rsidRDefault="00110AA3">
            <w:pPr>
              <w:autoSpaceDE w:val="0"/>
              <w:autoSpaceDN w:val="0"/>
              <w:adjustRightInd w:val="0"/>
              <w:rPr>
                <w:sz w:val="22"/>
                <w:szCs w:val="22"/>
                <w:lang w:eastAsia="bg-BG"/>
              </w:rPr>
            </w:pPr>
            <w:r>
              <w:rPr>
                <w:sz w:val="22"/>
                <w:szCs w:val="22"/>
                <w:lang w:val="bg-BG" w:eastAsia="bg-BG"/>
              </w:rPr>
              <w:t>ИРМ,</w:t>
            </w:r>
            <w:r w:rsidR="001E1C17">
              <w:rPr>
                <w:sz w:val="22"/>
                <w:szCs w:val="22"/>
                <w:lang w:val="bg-BG" w:eastAsia="bg-BG"/>
              </w:rPr>
              <w:t xml:space="preserve"> </w:t>
            </w:r>
            <w:r>
              <w:rPr>
                <w:sz w:val="22"/>
                <w:szCs w:val="22"/>
                <w:lang w:val="bg-BG" w:eastAsia="bg-BG"/>
              </w:rPr>
              <w:t>офис</w:t>
            </w:r>
            <w:r w:rsidR="0020703B">
              <w:rPr>
                <w:sz w:val="22"/>
                <w:szCs w:val="22"/>
                <w:lang w:val="bg-BG" w:eastAsia="bg-BG"/>
              </w:rPr>
              <w:t xml:space="preserve"> </w:t>
            </w:r>
            <w:r>
              <w:rPr>
                <w:sz w:val="22"/>
                <w:szCs w:val="22"/>
                <w:lang w:val="bg-BG" w:eastAsia="bg-BG"/>
              </w:rPr>
              <w:t xml:space="preserve">- </w:t>
            </w:r>
            <w:r w:rsidR="00CB2B7F" w:rsidRPr="00EE4ECA">
              <w:rPr>
                <w:sz w:val="22"/>
                <w:szCs w:val="22"/>
                <w:lang w:eastAsia="bg-BG"/>
              </w:rPr>
              <w:t>Опан</w:t>
            </w:r>
          </w:p>
        </w:tc>
        <w:tc>
          <w:tcPr>
            <w:tcW w:w="3260" w:type="dxa"/>
            <w:tcBorders>
              <w:top w:val="single" w:sz="6" w:space="0" w:color="auto"/>
              <w:left w:val="single" w:sz="6" w:space="0" w:color="auto"/>
              <w:bottom w:val="single" w:sz="6" w:space="0" w:color="auto"/>
              <w:right w:val="single" w:sz="4" w:space="0" w:color="auto"/>
            </w:tcBorders>
          </w:tcPr>
          <w:p w14:paraId="696BDD42" w14:textId="3F720AB0" w:rsidR="00CB2B7F" w:rsidRPr="00A8147C" w:rsidRDefault="00A10058" w:rsidP="00CB2B7F">
            <w:pPr>
              <w:autoSpaceDE w:val="0"/>
              <w:autoSpaceDN w:val="0"/>
              <w:adjustRightInd w:val="0"/>
              <w:jc w:val="center"/>
              <w:rPr>
                <w:sz w:val="22"/>
                <w:szCs w:val="22"/>
                <w:lang w:val="bg-BG" w:eastAsia="bg-BG"/>
              </w:rPr>
            </w:pPr>
            <w:r>
              <w:rPr>
                <w:sz w:val="22"/>
                <w:szCs w:val="22"/>
                <w:lang w:val="bg-BG" w:eastAsia="bg-BG"/>
              </w:rPr>
              <w:t>48</w:t>
            </w:r>
          </w:p>
        </w:tc>
      </w:tr>
      <w:tr w:rsidR="00CB2B7F" w14:paraId="4E8802DD" w14:textId="77777777" w:rsidTr="002F29D1">
        <w:trPr>
          <w:trHeight w:val="290"/>
        </w:trPr>
        <w:tc>
          <w:tcPr>
            <w:tcW w:w="2977" w:type="dxa"/>
            <w:tcBorders>
              <w:top w:val="single" w:sz="6" w:space="0" w:color="auto"/>
              <w:left w:val="single" w:sz="4" w:space="0" w:color="auto"/>
              <w:bottom w:val="single" w:sz="6" w:space="0" w:color="auto"/>
              <w:right w:val="single" w:sz="6" w:space="0" w:color="auto"/>
            </w:tcBorders>
          </w:tcPr>
          <w:p w14:paraId="1E112932" w14:textId="77777777" w:rsidR="00CB2B7F" w:rsidRPr="00EE4ECA" w:rsidRDefault="00CB2B7F">
            <w:pPr>
              <w:autoSpaceDE w:val="0"/>
              <w:autoSpaceDN w:val="0"/>
              <w:adjustRightInd w:val="0"/>
              <w:rPr>
                <w:sz w:val="22"/>
                <w:szCs w:val="22"/>
                <w:lang w:eastAsia="bg-BG"/>
              </w:rPr>
            </w:pPr>
            <w:r w:rsidRPr="00EE4ECA">
              <w:rPr>
                <w:sz w:val="22"/>
                <w:szCs w:val="22"/>
                <w:lang w:eastAsia="bg-BG"/>
              </w:rPr>
              <w:t>Павел баня</w:t>
            </w:r>
          </w:p>
        </w:tc>
        <w:tc>
          <w:tcPr>
            <w:tcW w:w="3260" w:type="dxa"/>
            <w:tcBorders>
              <w:top w:val="single" w:sz="6" w:space="0" w:color="auto"/>
              <w:left w:val="single" w:sz="6" w:space="0" w:color="auto"/>
              <w:bottom w:val="single" w:sz="6" w:space="0" w:color="auto"/>
              <w:right w:val="single" w:sz="4" w:space="0" w:color="auto"/>
            </w:tcBorders>
          </w:tcPr>
          <w:p w14:paraId="136616DE" w14:textId="34FD27BD" w:rsidR="00CB2B7F" w:rsidRPr="00A8147C" w:rsidRDefault="00A10058" w:rsidP="00CB2B7F">
            <w:pPr>
              <w:autoSpaceDE w:val="0"/>
              <w:autoSpaceDN w:val="0"/>
              <w:adjustRightInd w:val="0"/>
              <w:jc w:val="center"/>
              <w:rPr>
                <w:sz w:val="22"/>
                <w:szCs w:val="22"/>
                <w:lang w:val="bg-BG" w:eastAsia="bg-BG"/>
              </w:rPr>
            </w:pPr>
            <w:r>
              <w:rPr>
                <w:sz w:val="22"/>
                <w:szCs w:val="22"/>
                <w:lang w:val="bg-BG" w:eastAsia="bg-BG"/>
              </w:rPr>
              <w:t>190</w:t>
            </w:r>
          </w:p>
        </w:tc>
      </w:tr>
      <w:tr w:rsidR="00CB2B7F" w14:paraId="242B4CB3" w14:textId="77777777" w:rsidTr="002F29D1">
        <w:trPr>
          <w:trHeight w:val="290"/>
        </w:trPr>
        <w:tc>
          <w:tcPr>
            <w:tcW w:w="2977" w:type="dxa"/>
            <w:tcBorders>
              <w:top w:val="single" w:sz="6" w:space="0" w:color="auto"/>
              <w:left w:val="single" w:sz="4" w:space="0" w:color="auto"/>
              <w:bottom w:val="single" w:sz="6" w:space="0" w:color="auto"/>
              <w:right w:val="single" w:sz="6" w:space="0" w:color="auto"/>
            </w:tcBorders>
          </w:tcPr>
          <w:p w14:paraId="52E2A550" w14:textId="77777777" w:rsidR="00CB2B7F" w:rsidRPr="00EE4ECA" w:rsidRDefault="00CB2B7F">
            <w:pPr>
              <w:autoSpaceDE w:val="0"/>
              <w:autoSpaceDN w:val="0"/>
              <w:adjustRightInd w:val="0"/>
              <w:rPr>
                <w:sz w:val="22"/>
                <w:szCs w:val="22"/>
                <w:lang w:eastAsia="bg-BG"/>
              </w:rPr>
            </w:pPr>
            <w:r w:rsidRPr="00EE4ECA">
              <w:rPr>
                <w:sz w:val="22"/>
                <w:szCs w:val="22"/>
                <w:lang w:eastAsia="bg-BG"/>
              </w:rPr>
              <w:t>Раднево</w:t>
            </w:r>
          </w:p>
        </w:tc>
        <w:tc>
          <w:tcPr>
            <w:tcW w:w="3260" w:type="dxa"/>
            <w:tcBorders>
              <w:top w:val="single" w:sz="6" w:space="0" w:color="auto"/>
              <w:left w:val="single" w:sz="6" w:space="0" w:color="auto"/>
              <w:bottom w:val="single" w:sz="6" w:space="0" w:color="auto"/>
              <w:right w:val="single" w:sz="4" w:space="0" w:color="auto"/>
            </w:tcBorders>
          </w:tcPr>
          <w:p w14:paraId="5BECBD69" w14:textId="2AE7D688" w:rsidR="00CB2B7F" w:rsidRPr="00A8147C" w:rsidRDefault="00A10058" w:rsidP="00CB2B7F">
            <w:pPr>
              <w:autoSpaceDE w:val="0"/>
              <w:autoSpaceDN w:val="0"/>
              <w:adjustRightInd w:val="0"/>
              <w:jc w:val="center"/>
              <w:rPr>
                <w:sz w:val="22"/>
                <w:szCs w:val="22"/>
                <w:lang w:val="bg-BG" w:eastAsia="bg-BG"/>
              </w:rPr>
            </w:pPr>
            <w:r>
              <w:rPr>
                <w:sz w:val="22"/>
                <w:szCs w:val="22"/>
                <w:lang w:val="bg-BG" w:eastAsia="bg-BG"/>
              </w:rPr>
              <w:t>158</w:t>
            </w:r>
          </w:p>
        </w:tc>
      </w:tr>
      <w:tr w:rsidR="00CB2B7F" w14:paraId="697BABA0" w14:textId="77777777" w:rsidTr="002F29D1">
        <w:trPr>
          <w:trHeight w:val="290"/>
        </w:trPr>
        <w:tc>
          <w:tcPr>
            <w:tcW w:w="2977" w:type="dxa"/>
            <w:tcBorders>
              <w:top w:val="single" w:sz="6" w:space="0" w:color="auto"/>
              <w:left w:val="single" w:sz="4" w:space="0" w:color="auto"/>
              <w:bottom w:val="single" w:sz="6" w:space="0" w:color="auto"/>
              <w:right w:val="single" w:sz="6" w:space="0" w:color="auto"/>
            </w:tcBorders>
          </w:tcPr>
          <w:p w14:paraId="2C2A238E" w14:textId="77777777" w:rsidR="00CB2B7F" w:rsidRPr="00EE4ECA" w:rsidRDefault="00CB2B7F">
            <w:pPr>
              <w:autoSpaceDE w:val="0"/>
              <w:autoSpaceDN w:val="0"/>
              <w:adjustRightInd w:val="0"/>
              <w:rPr>
                <w:sz w:val="22"/>
                <w:szCs w:val="22"/>
                <w:lang w:eastAsia="bg-BG"/>
              </w:rPr>
            </w:pPr>
            <w:r w:rsidRPr="00EE4ECA">
              <w:rPr>
                <w:sz w:val="22"/>
                <w:szCs w:val="22"/>
                <w:lang w:eastAsia="bg-BG"/>
              </w:rPr>
              <w:t>Стара Загора</w:t>
            </w:r>
          </w:p>
        </w:tc>
        <w:tc>
          <w:tcPr>
            <w:tcW w:w="3260" w:type="dxa"/>
            <w:tcBorders>
              <w:top w:val="single" w:sz="6" w:space="0" w:color="auto"/>
              <w:left w:val="single" w:sz="6" w:space="0" w:color="auto"/>
              <w:bottom w:val="single" w:sz="6" w:space="0" w:color="auto"/>
              <w:right w:val="single" w:sz="4" w:space="0" w:color="auto"/>
            </w:tcBorders>
          </w:tcPr>
          <w:p w14:paraId="67A2BEB9" w14:textId="7467C382" w:rsidR="00CB2B7F" w:rsidRPr="00A10058" w:rsidRDefault="00A10058" w:rsidP="00CB2B7F">
            <w:pPr>
              <w:autoSpaceDE w:val="0"/>
              <w:autoSpaceDN w:val="0"/>
              <w:adjustRightInd w:val="0"/>
              <w:jc w:val="center"/>
              <w:rPr>
                <w:sz w:val="22"/>
                <w:szCs w:val="22"/>
                <w:lang w:val="bg-BG" w:eastAsia="bg-BG"/>
              </w:rPr>
            </w:pPr>
            <w:r>
              <w:rPr>
                <w:sz w:val="22"/>
                <w:szCs w:val="22"/>
                <w:lang w:val="bg-BG" w:eastAsia="bg-BG"/>
              </w:rPr>
              <w:t>889</w:t>
            </w:r>
          </w:p>
        </w:tc>
      </w:tr>
      <w:tr w:rsidR="00CB2B7F" w14:paraId="5BFA4B1F" w14:textId="77777777" w:rsidTr="002F29D1">
        <w:trPr>
          <w:trHeight w:val="305"/>
        </w:trPr>
        <w:tc>
          <w:tcPr>
            <w:tcW w:w="2977" w:type="dxa"/>
            <w:tcBorders>
              <w:top w:val="single" w:sz="6" w:space="0" w:color="auto"/>
              <w:left w:val="single" w:sz="4" w:space="0" w:color="auto"/>
              <w:bottom w:val="nil"/>
              <w:right w:val="single" w:sz="6" w:space="0" w:color="auto"/>
            </w:tcBorders>
          </w:tcPr>
          <w:p w14:paraId="487412F5" w14:textId="77777777" w:rsidR="00CB2B7F" w:rsidRPr="00EE4ECA" w:rsidRDefault="00CB2B7F">
            <w:pPr>
              <w:autoSpaceDE w:val="0"/>
              <w:autoSpaceDN w:val="0"/>
              <w:adjustRightInd w:val="0"/>
              <w:rPr>
                <w:sz w:val="22"/>
                <w:szCs w:val="22"/>
                <w:lang w:eastAsia="bg-BG"/>
              </w:rPr>
            </w:pPr>
            <w:r w:rsidRPr="00EE4ECA">
              <w:rPr>
                <w:sz w:val="22"/>
                <w:szCs w:val="22"/>
                <w:lang w:eastAsia="bg-BG"/>
              </w:rPr>
              <w:t>Чирпан</w:t>
            </w:r>
          </w:p>
        </w:tc>
        <w:tc>
          <w:tcPr>
            <w:tcW w:w="3260" w:type="dxa"/>
            <w:tcBorders>
              <w:top w:val="single" w:sz="6" w:space="0" w:color="auto"/>
              <w:left w:val="single" w:sz="6" w:space="0" w:color="auto"/>
              <w:bottom w:val="nil"/>
              <w:right w:val="single" w:sz="4" w:space="0" w:color="auto"/>
            </w:tcBorders>
          </w:tcPr>
          <w:p w14:paraId="2808282F" w14:textId="2F6543EA" w:rsidR="00CB2B7F" w:rsidRPr="00A8147C" w:rsidRDefault="00A10058" w:rsidP="00CB2B7F">
            <w:pPr>
              <w:autoSpaceDE w:val="0"/>
              <w:autoSpaceDN w:val="0"/>
              <w:adjustRightInd w:val="0"/>
              <w:jc w:val="center"/>
              <w:rPr>
                <w:sz w:val="22"/>
                <w:szCs w:val="22"/>
                <w:lang w:val="bg-BG" w:eastAsia="bg-BG"/>
              </w:rPr>
            </w:pPr>
            <w:r>
              <w:rPr>
                <w:sz w:val="22"/>
                <w:szCs w:val="22"/>
                <w:lang w:val="bg-BG" w:eastAsia="bg-BG"/>
              </w:rPr>
              <w:t>184</w:t>
            </w:r>
          </w:p>
        </w:tc>
      </w:tr>
      <w:tr w:rsidR="00CB2B7F" w14:paraId="3494E0B9" w14:textId="77777777" w:rsidTr="002F29D1">
        <w:trPr>
          <w:trHeight w:val="305"/>
        </w:trPr>
        <w:tc>
          <w:tcPr>
            <w:tcW w:w="2977" w:type="dxa"/>
            <w:tcBorders>
              <w:top w:val="single" w:sz="12" w:space="0" w:color="auto"/>
              <w:left w:val="single" w:sz="4" w:space="0" w:color="auto"/>
              <w:bottom w:val="single" w:sz="12" w:space="0" w:color="auto"/>
              <w:right w:val="single" w:sz="4" w:space="0" w:color="auto"/>
            </w:tcBorders>
          </w:tcPr>
          <w:p w14:paraId="2C20B902" w14:textId="77777777" w:rsidR="00CB2B7F" w:rsidRPr="00EE4ECA" w:rsidRDefault="00CB2B7F">
            <w:pPr>
              <w:autoSpaceDE w:val="0"/>
              <w:autoSpaceDN w:val="0"/>
              <w:adjustRightInd w:val="0"/>
              <w:rPr>
                <w:b/>
                <w:bCs/>
                <w:sz w:val="22"/>
                <w:szCs w:val="22"/>
                <w:lang w:eastAsia="bg-BG"/>
              </w:rPr>
            </w:pPr>
            <w:r w:rsidRPr="00EE4ECA">
              <w:rPr>
                <w:b/>
                <w:bCs/>
                <w:sz w:val="22"/>
                <w:szCs w:val="22"/>
                <w:lang w:eastAsia="bg-BG"/>
              </w:rPr>
              <w:t>Общо:</w:t>
            </w:r>
          </w:p>
        </w:tc>
        <w:tc>
          <w:tcPr>
            <w:tcW w:w="3260" w:type="dxa"/>
            <w:tcBorders>
              <w:top w:val="single" w:sz="12" w:space="0" w:color="auto"/>
              <w:left w:val="single" w:sz="4" w:space="0" w:color="auto"/>
              <w:bottom w:val="single" w:sz="12" w:space="0" w:color="auto"/>
              <w:right w:val="single" w:sz="4" w:space="0" w:color="auto"/>
            </w:tcBorders>
          </w:tcPr>
          <w:p w14:paraId="7E6645E8" w14:textId="0E066B67" w:rsidR="00CB2B7F" w:rsidRPr="00A10058" w:rsidRDefault="00A10058" w:rsidP="0007062F">
            <w:pPr>
              <w:autoSpaceDE w:val="0"/>
              <w:autoSpaceDN w:val="0"/>
              <w:adjustRightInd w:val="0"/>
              <w:jc w:val="center"/>
              <w:rPr>
                <w:b/>
                <w:bCs/>
                <w:sz w:val="22"/>
                <w:szCs w:val="22"/>
                <w:lang w:val="bg-BG" w:eastAsia="bg-BG"/>
              </w:rPr>
            </w:pPr>
            <w:r>
              <w:rPr>
                <w:b/>
                <w:bCs/>
                <w:color w:val="auto"/>
                <w:sz w:val="22"/>
                <w:szCs w:val="22"/>
                <w:lang w:val="bg-BG" w:eastAsia="bg-BG"/>
              </w:rPr>
              <w:t>227</w:t>
            </w:r>
            <w:r w:rsidR="0007062F">
              <w:rPr>
                <w:b/>
                <w:bCs/>
                <w:color w:val="auto"/>
                <w:sz w:val="22"/>
                <w:szCs w:val="22"/>
                <w:lang w:val="bg-BG" w:eastAsia="bg-BG"/>
              </w:rPr>
              <w:t>9</w:t>
            </w:r>
          </w:p>
        </w:tc>
      </w:tr>
    </w:tbl>
    <w:p w14:paraId="4E7DF465" w14:textId="77777777" w:rsidR="00383B57" w:rsidRDefault="00383B57" w:rsidP="00CB2B7F">
      <w:pPr>
        <w:tabs>
          <w:tab w:val="left" w:pos="2595"/>
        </w:tabs>
        <w:ind w:left="567"/>
        <w:jc w:val="both"/>
        <w:rPr>
          <w:b/>
          <w:color w:val="auto"/>
          <w:lang w:val="bg-BG"/>
        </w:rPr>
      </w:pPr>
    </w:p>
    <w:p w14:paraId="5115A2B4" w14:textId="77777777" w:rsidR="00383B57" w:rsidRDefault="00383B57" w:rsidP="00383B57">
      <w:pPr>
        <w:tabs>
          <w:tab w:val="left" w:pos="851"/>
        </w:tabs>
        <w:ind w:left="1287"/>
        <w:jc w:val="both"/>
        <w:rPr>
          <w:b/>
          <w:color w:val="auto"/>
          <w:lang w:val="bg-BG"/>
        </w:rPr>
      </w:pPr>
    </w:p>
    <w:p w14:paraId="460FAF54" w14:textId="77777777" w:rsidR="00A3271C" w:rsidRDefault="00A3271C" w:rsidP="00383B57">
      <w:pPr>
        <w:tabs>
          <w:tab w:val="left" w:pos="851"/>
        </w:tabs>
        <w:ind w:left="1287"/>
        <w:jc w:val="both"/>
        <w:rPr>
          <w:b/>
          <w:color w:val="auto"/>
          <w:lang w:val="bg-BG"/>
        </w:rPr>
      </w:pPr>
    </w:p>
    <w:p w14:paraId="62C5FE7C" w14:textId="6B849B6A" w:rsidR="00A36C2E" w:rsidRDefault="00A36C2E" w:rsidP="00A36C2E">
      <w:pPr>
        <w:pStyle w:val="ListParagraph"/>
        <w:numPr>
          <w:ilvl w:val="0"/>
          <w:numId w:val="5"/>
        </w:numPr>
        <w:tabs>
          <w:tab w:val="left" w:pos="851"/>
        </w:tabs>
        <w:ind w:left="851" w:hanging="284"/>
        <w:jc w:val="both"/>
        <w:rPr>
          <w:b/>
          <w:color w:val="auto"/>
          <w:lang w:val="bg-BG"/>
        </w:rPr>
      </w:pPr>
      <w:r w:rsidRPr="00A36C2E">
        <w:rPr>
          <w:b/>
          <w:color w:val="auto"/>
          <w:lang w:val="bg-BG"/>
        </w:rPr>
        <w:t>Държавна помощ „Помощ под формата на отстъпка от стойността на акциза върху газьола, използван в първичното селскостопанско производство“</w:t>
      </w:r>
      <w:r w:rsidR="00637AFE">
        <w:rPr>
          <w:b/>
          <w:color w:val="auto"/>
          <w:lang w:val="bg-BG"/>
        </w:rPr>
        <w:t xml:space="preserve"> за 202</w:t>
      </w:r>
      <w:r w:rsidR="002368AE">
        <w:rPr>
          <w:b/>
          <w:color w:val="auto"/>
          <w:lang w:val="bg-BG"/>
        </w:rPr>
        <w:t>4</w:t>
      </w:r>
      <w:r w:rsidR="00637AFE">
        <w:rPr>
          <w:b/>
          <w:color w:val="auto"/>
          <w:lang w:val="bg-BG"/>
        </w:rPr>
        <w:t xml:space="preserve"> г.</w:t>
      </w:r>
    </w:p>
    <w:p w14:paraId="60C0B423" w14:textId="77777777" w:rsidR="00637AFE" w:rsidRDefault="00637AFE" w:rsidP="00A36C2E">
      <w:pPr>
        <w:tabs>
          <w:tab w:val="left" w:pos="851"/>
        </w:tabs>
        <w:jc w:val="both"/>
        <w:rPr>
          <w:b/>
          <w:color w:val="auto"/>
          <w:lang w:val="bg-BG"/>
        </w:rPr>
      </w:pPr>
    </w:p>
    <w:p w14:paraId="1BBF3807" w14:textId="77777777" w:rsidR="00F876A4" w:rsidRPr="0020703B" w:rsidRDefault="00F876A4" w:rsidP="0020703B">
      <w:pPr>
        <w:tabs>
          <w:tab w:val="left" w:pos="851"/>
          <w:tab w:val="left" w:pos="7655"/>
        </w:tabs>
        <w:jc w:val="both"/>
        <w:rPr>
          <w:b/>
          <w:color w:val="auto"/>
        </w:rPr>
      </w:pPr>
    </w:p>
    <w:p w14:paraId="284B0733" w14:textId="579B927C" w:rsidR="00A36C2E" w:rsidRDefault="00637AFE" w:rsidP="00637AFE">
      <w:pPr>
        <w:tabs>
          <w:tab w:val="left" w:pos="851"/>
        </w:tabs>
        <w:jc w:val="center"/>
        <w:rPr>
          <w:b/>
          <w:color w:val="auto"/>
          <w:lang w:val="bg-BG"/>
        </w:rPr>
      </w:pPr>
      <w:r w:rsidRPr="00637AFE">
        <w:rPr>
          <w:b/>
          <w:color w:val="auto"/>
          <w:lang w:val="bg-BG"/>
        </w:rPr>
        <w:t>Справка за брой подадени заявления по общински служби за 202</w:t>
      </w:r>
      <w:r w:rsidR="004F6221">
        <w:rPr>
          <w:b/>
          <w:color w:val="auto"/>
          <w:lang w:val="bg-BG"/>
        </w:rPr>
        <w:t>4</w:t>
      </w:r>
      <w:r w:rsidRPr="00637AFE">
        <w:rPr>
          <w:b/>
          <w:color w:val="auto"/>
          <w:lang w:val="bg-BG"/>
        </w:rPr>
        <w:t xml:space="preserve"> г.</w:t>
      </w:r>
    </w:p>
    <w:p w14:paraId="615FFA01" w14:textId="77777777" w:rsidR="00723138" w:rsidRPr="00A36C2E" w:rsidRDefault="00723138" w:rsidP="00637AFE">
      <w:pPr>
        <w:tabs>
          <w:tab w:val="left" w:pos="851"/>
        </w:tabs>
        <w:jc w:val="center"/>
        <w:rPr>
          <w:b/>
          <w:color w:val="auto"/>
          <w:lang w:val="bg-BG"/>
        </w:rPr>
      </w:pPr>
    </w:p>
    <w:tbl>
      <w:tblPr>
        <w:tblW w:w="0" w:type="auto"/>
        <w:tblInd w:w="1526" w:type="dxa"/>
        <w:tblLayout w:type="fixed"/>
        <w:tblLook w:val="0000" w:firstRow="0" w:lastRow="0" w:firstColumn="0" w:lastColumn="0" w:noHBand="0" w:noVBand="0"/>
      </w:tblPr>
      <w:tblGrid>
        <w:gridCol w:w="2977"/>
        <w:gridCol w:w="3260"/>
      </w:tblGrid>
      <w:tr w:rsidR="00ED09D5" w14:paraId="40BCA0DF" w14:textId="77777777" w:rsidTr="002F29D1">
        <w:trPr>
          <w:trHeight w:val="739"/>
        </w:trPr>
        <w:tc>
          <w:tcPr>
            <w:tcW w:w="2977" w:type="dxa"/>
            <w:tcBorders>
              <w:top w:val="single" w:sz="4" w:space="0" w:color="auto"/>
              <w:left w:val="single" w:sz="4" w:space="0" w:color="auto"/>
            </w:tcBorders>
            <w:shd w:val="clear" w:color="auto" w:fill="auto"/>
          </w:tcPr>
          <w:p w14:paraId="3A06E755" w14:textId="77777777" w:rsidR="00ED09D5" w:rsidRPr="00705997" w:rsidRDefault="00ED09D5" w:rsidP="00ED09D5">
            <w:pPr>
              <w:pStyle w:val="80"/>
              <w:shd w:val="clear" w:color="auto" w:fill="auto"/>
              <w:spacing w:line="210" w:lineRule="exact"/>
              <w:jc w:val="center"/>
              <w:rPr>
                <w:b/>
                <w:sz w:val="22"/>
                <w:szCs w:val="22"/>
                <w:lang w:val="bg-BG"/>
              </w:rPr>
            </w:pPr>
            <w:r w:rsidRPr="00705997">
              <w:rPr>
                <w:b/>
                <w:sz w:val="22"/>
                <w:szCs w:val="22"/>
                <w:lang w:val="bg-BG"/>
              </w:rPr>
              <w:t>Общинска служба по земеделие</w:t>
            </w:r>
          </w:p>
        </w:tc>
        <w:tc>
          <w:tcPr>
            <w:tcW w:w="3260" w:type="dxa"/>
            <w:tcBorders>
              <w:top w:val="single" w:sz="4" w:space="0" w:color="auto"/>
              <w:left w:val="single" w:sz="6" w:space="0" w:color="auto"/>
              <w:bottom w:val="single" w:sz="6" w:space="0" w:color="auto"/>
              <w:right w:val="single" w:sz="4" w:space="0" w:color="auto"/>
            </w:tcBorders>
          </w:tcPr>
          <w:p w14:paraId="35E58218" w14:textId="77777777" w:rsidR="00ED09D5" w:rsidRPr="00705997" w:rsidRDefault="00ED09D5" w:rsidP="00ED09D5">
            <w:pPr>
              <w:autoSpaceDE w:val="0"/>
              <w:autoSpaceDN w:val="0"/>
              <w:adjustRightInd w:val="0"/>
              <w:jc w:val="center"/>
              <w:rPr>
                <w:b/>
                <w:bCs/>
                <w:sz w:val="22"/>
                <w:szCs w:val="22"/>
                <w:lang w:eastAsia="bg-BG"/>
              </w:rPr>
            </w:pPr>
            <w:r w:rsidRPr="00705997">
              <w:rPr>
                <w:b/>
                <w:bCs/>
                <w:sz w:val="22"/>
                <w:szCs w:val="22"/>
                <w:lang w:eastAsia="bg-BG"/>
              </w:rPr>
              <w:t xml:space="preserve">Брой регистрирани заявления по схемата </w:t>
            </w:r>
          </w:p>
        </w:tc>
      </w:tr>
      <w:tr w:rsidR="00ED09D5" w14:paraId="6C0872C2" w14:textId="77777777" w:rsidTr="002F29D1">
        <w:trPr>
          <w:trHeight w:val="290"/>
        </w:trPr>
        <w:tc>
          <w:tcPr>
            <w:tcW w:w="2977" w:type="dxa"/>
            <w:tcBorders>
              <w:top w:val="single" w:sz="6" w:space="0" w:color="auto"/>
              <w:left w:val="single" w:sz="4" w:space="0" w:color="auto"/>
              <w:bottom w:val="single" w:sz="6" w:space="0" w:color="auto"/>
              <w:right w:val="single" w:sz="4" w:space="0" w:color="auto"/>
            </w:tcBorders>
          </w:tcPr>
          <w:p w14:paraId="1F744FCC" w14:textId="77777777" w:rsidR="00ED09D5" w:rsidRPr="00705997" w:rsidRDefault="00110AA3">
            <w:pPr>
              <w:autoSpaceDE w:val="0"/>
              <w:autoSpaceDN w:val="0"/>
              <w:adjustRightInd w:val="0"/>
              <w:rPr>
                <w:sz w:val="22"/>
                <w:szCs w:val="22"/>
                <w:lang w:eastAsia="bg-BG"/>
              </w:rPr>
            </w:pPr>
            <w:r w:rsidRPr="00110AA3">
              <w:rPr>
                <w:sz w:val="22"/>
                <w:szCs w:val="22"/>
                <w:lang w:eastAsia="bg-BG"/>
              </w:rPr>
              <w:t>ИРМ,</w:t>
            </w:r>
            <w:r w:rsidR="001E1C17">
              <w:rPr>
                <w:sz w:val="22"/>
                <w:szCs w:val="22"/>
                <w:lang w:val="bg-BG" w:eastAsia="bg-BG"/>
              </w:rPr>
              <w:t xml:space="preserve"> </w:t>
            </w:r>
            <w:r w:rsidRPr="00110AA3">
              <w:rPr>
                <w:sz w:val="22"/>
                <w:szCs w:val="22"/>
                <w:lang w:eastAsia="bg-BG"/>
              </w:rPr>
              <w:t xml:space="preserve">офис </w:t>
            </w:r>
            <w:r w:rsidR="00ED09D5" w:rsidRPr="00705997">
              <w:rPr>
                <w:sz w:val="22"/>
                <w:szCs w:val="22"/>
                <w:lang w:eastAsia="bg-BG"/>
              </w:rPr>
              <w:t>Братя Даскалови</w:t>
            </w:r>
          </w:p>
        </w:tc>
        <w:tc>
          <w:tcPr>
            <w:tcW w:w="3260" w:type="dxa"/>
            <w:tcBorders>
              <w:top w:val="single" w:sz="6" w:space="0" w:color="auto"/>
              <w:left w:val="single" w:sz="4" w:space="0" w:color="auto"/>
              <w:bottom w:val="single" w:sz="6" w:space="0" w:color="auto"/>
              <w:right w:val="single" w:sz="4" w:space="0" w:color="auto"/>
            </w:tcBorders>
          </w:tcPr>
          <w:p w14:paraId="4C261535" w14:textId="31DD6E23" w:rsidR="00ED09D5" w:rsidRPr="00A8147C" w:rsidRDefault="00B56B2C" w:rsidP="004F6221">
            <w:pPr>
              <w:autoSpaceDE w:val="0"/>
              <w:autoSpaceDN w:val="0"/>
              <w:adjustRightInd w:val="0"/>
              <w:jc w:val="center"/>
              <w:rPr>
                <w:sz w:val="22"/>
                <w:szCs w:val="22"/>
                <w:lang w:val="bg-BG" w:eastAsia="bg-BG"/>
              </w:rPr>
            </w:pPr>
            <w:r w:rsidRPr="00A8147C">
              <w:rPr>
                <w:sz w:val="22"/>
                <w:szCs w:val="22"/>
                <w:lang w:val="bg-BG" w:eastAsia="bg-BG"/>
              </w:rPr>
              <w:t>3</w:t>
            </w:r>
            <w:r w:rsidR="004F6221">
              <w:rPr>
                <w:sz w:val="22"/>
                <w:szCs w:val="22"/>
                <w:lang w:val="bg-BG" w:eastAsia="bg-BG"/>
              </w:rPr>
              <w:t>4</w:t>
            </w:r>
          </w:p>
        </w:tc>
      </w:tr>
      <w:tr w:rsidR="00ED09D5" w14:paraId="641CD9FC" w14:textId="77777777" w:rsidTr="002F29D1">
        <w:trPr>
          <w:trHeight w:val="290"/>
        </w:trPr>
        <w:tc>
          <w:tcPr>
            <w:tcW w:w="2977" w:type="dxa"/>
            <w:tcBorders>
              <w:top w:val="single" w:sz="6" w:space="0" w:color="auto"/>
              <w:left w:val="single" w:sz="4" w:space="0" w:color="auto"/>
              <w:bottom w:val="single" w:sz="6" w:space="0" w:color="auto"/>
              <w:right w:val="single" w:sz="4" w:space="0" w:color="auto"/>
            </w:tcBorders>
          </w:tcPr>
          <w:p w14:paraId="1B277AE2" w14:textId="77777777" w:rsidR="00ED09D5" w:rsidRPr="00705997" w:rsidRDefault="00ED09D5">
            <w:pPr>
              <w:autoSpaceDE w:val="0"/>
              <w:autoSpaceDN w:val="0"/>
              <w:adjustRightInd w:val="0"/>
              <w:rPr>
                <w:sz w:val="22"/>
                <w:szCs w:val="22"/>
                <w:lang w:eastAsia="bg-BG"/>
              </w:rPr>
            </w:pPr>
            <w:r w:rsidRPr="00705997">
              <w:rPr>
                <w:sz w:val="22"/>
                <w:szCs w:val="22"/>
                <w:lang w:eastAsia="bg-BG"/>
              </w:rPr>
              <w:t>Гълъбово</w:t>
            </w:r>
          </w:p>
        </w:tc>
        <w:tc>
          <w:tcPr>
            <w:tcW w:w="3260" w:type="dxa"/>
            <w:tcBorders>
              <w:top w:val="single" w:sz="6" w:space="0" w:color="auto"/>
              <w:left w:val="single" w:sz="4" w:space="0" w:color="auto"/>
              <w:bottom w:val="single" w:sz="6" w:space="0" w:color="auto"/>
              <w:right w:val="single" w:sz="4" w:space="0" w:color="auto"/>
            </w:tcBorders>
          </w:tcPr>
          <w:p w14:paraId="54A1F410" w14:textId="16B95506" w:rsidR="00ED09D5" w:rsidRPr="004F6221" w:rsidRDefault="004F6221" w:rsidP="00705997">
            <w:pPr>
              <w:autoSpaceDE w:val="0"/>
              <w:autoSpaceDN w:val="0"/>
              <w:adjustRightInd w:val="0"/>
              <w:jc w:val="center"/>
              <w:rPr>
                <w:sz w:val="22"/>
                <w:szCs w:val="22"/>
                <w:lang w:val="bg-BG" w:eastAsia="bg-BG"/>
              </w:rPr>
            </w:pPr>
            <w:r>
              <w:rPr>
                <w:sz w:val="22"/>
                <w:szCs w:val="22"/>
                <w:lang w:val="bg-BG" w:eastAsia="bg-BG"/>
              </w:rPr>
              <w:t>41</w:t>
            </w:r>
          </w:p>
        </w:tc>
      </w:tr>
      <w:tr w:rsidR="00ED09D5" w14:paraId="29C8BBB5" w14:textId="77777777" w:rsidTr="002F29D1">
        <w:trPr>
          <w:trHeight w:val="290"/>
        </w:trPr>
        <w:tc>
          <w:tcPr>
            <w:tcW w:w="2977" w:type="dxa"/>
            <w:tcBorders>
              <w:top w:val="single" w:sz="6" w:space="0" w:color="auto"/>
              <w:left w:val="single" w:sz="4" w:space="0" w:color="auto"/>
              <w:bottom w:val="single" w:sz="6" w:space="0" w:color="auto"/>
              <w:right w:val="single" w:sz="4" w:space="0" w:color="auto"/>
            </w:tcBorders>
          </w:tcPr>
          <w:p w14:paraId="41E38006" w14:textId="77777777" w:rsidR="00ED09D5" w:rsidRPr="00705997" w:rsidRDefault="00ED09D5">
            <w:pPr>
              <w:autoSpaceDE w:val="0"/>
              <w:autoSpaceDN w:val="0"/>
              <w:adjustRightInd w:val="0"/>
              <w:rPr>
                <w:sz w:val="22"/>
                <w:szCs w:val="22"/>
                <w:lang w:eastAsia="bg-BG"/>
              </w:rPr>
            </w:pPr>
            <w:r w:rsidRPr="00705997">
              <w:rPr>
                <w:sz w:val="22"/>
                <w:szCs w:val="22"/>
                <w:lang w:eastAsia="bg-BG"/>
              </w:rPr>
              <w:t>Казанлък</w:t>
            </w:r>
          </w:p>
        </w:tc>
        <w:tc>
          <w:tcPr>
            <w:tcW w:w="3260" w:type="dxa"/>
            <w:tcBorders>
              <w:top w:val="single" w:sz="6" w:space="0" w:color="auto"/>
              <w:left w:val="single" w:sz="4" w:space="0" w:color="auto"/>
              <w:bottom w:val="single" w:sz="6" w:space="0" w:color="auto"/>
              <w:right w:val="single" w:sz="4" w:space="0" w:color="auto"/>
            </w:tcBorders>
          </w:tcPr>
          <w:p w14:paraId="4FB33A19" w14:textId="31432507" w:rsidR="00ED09D5" w:rsidRPr="004F6221" w:rsidRDefault="004F6221" w:rsidP="002469D7">
            <w:pPr>
              <w:autoSpaceDE w:val="0"/>
              <w:autoSpaceDN w:val="0"/>
              <w:adjustRightInd w:val="0"/>
              <w:jc w:val="center"/>
              <w:rPr>
                <w:sz w:val="22"/>
                <w:szCs w:val="22"/>
                <w:lang w:val="bg-BG" w:eastAsia="bg-BG"/>
              </w:rPr>
            </w:pPr>
            <w:r>
              <w:rPr>
                <w:sz w:val="22"/>
                <w:szCs w:val="22"/>
                <w:lang w:val="bg-BG" w:eastAsia="bg-BG"/>
              </w:rPr>
              <w:t>126</w:t>
            </w:r>
          </w:p>
        </w:tc>
      </w:tr>
      <w:tr w:rsidR="00ED09D5" w14:paraId="3FEB1FA1" w14:textId="77777777" w:rsidTr="002F29D1">
        <w:trPr>
          <w:trHeight w:val="290"/>
        </w:trPr>
        <w:tc>
          <w:tcPr>
            <w:tcW w:w="2977" w:type="dxa"/>
            <w:tcBorders>
              <w:top w:val="single" w:sz="6" w:space="0" w:color="auto"/>
              <w:left w:val="single" w:sz="4" w:space="0" w:color="auto"/>
              <w:bottom w:val="single" w:sz="6" w:space="0" w:color="auto"/>
              <w:right w:val="single" w:sz="4" w:space="0" w:color="auto"/>
            </w:tcBorders>
          </w:tcPr>
          <w:p w14:paraId="14D5D471" w14:textId="77777777" w:rsidR="00ED09D5" w:rsidRPr="00705997" w:rsidRDefault="00ED09D5">
            <w:pPr>
              <w:autoSpaceDE w:val="0"/>
              <w:autoSpaceDN w:val="0"/>
              <w:adjustRightInd w:val="0"/>
              <w:rPr>
                <w:sz w:val="22"/>
                <w:szCs w:val="22"/>
                <w:lang w:eastAsia="bg-BG"/>
              </w:rPr>
            </w:pPr>
            <w:r w:rsidRPr="00705997">
              <w:rPr>
                <w:sz w:val="22"/>
                <w:szCs w:val="22"/>
                <w:lang w:eastAsia="bg-BG"/>
              </w:rPr>
              <w:t>Мъглиж **</w:t>
            </w:r>
          </w:p>
        </w:tc>
        <w:tc>
          <w:tcPr>
            <w:tcW w:w="3260" w:type="dxa"/>
            <w:tcBorders>
              <w:top w:val="single" w:sz="6" w:space="0" w:color="auto"/>
              <w:left w:val="single" w:sz="4" w:space="0" w:color="auto"/>
              <w:bottom w:val="single" w:sz="6" w:space="0" w:color="auto"/>
              <w:right w:val="single" w:sz="4" w:space="0" w:color="auto"/>
            </w:tcBorders>
          </w:tcPr>
          <w:p w14:paraId="6A43A3AD" w14:textId="6EC35917" w:rsidR="00ED09D5" w:rsidRPr="00A8147C" w:rsidRDefault="004F6221" w:rsidP="00705997">
            <w:pPr>
              <w:autoSpaceDE w:val="0"/>
              <w:autoSpaceDN w:val="0"/>
              <w:adjustRightInd w:val="0"/>
              <w:jc w:val="center"/>
              <w:rPr>
                <w:sz w:val="22"/>
                <w:szCs w:val="22"/>
                <w:lang w:val="bg-BG" w:eastAsia="bg-BG"/>
              </w:rPr>
            </w:pPr>
            <w:r>
              <w:rPr>
                <w:sz w:val="22"/>
                <w:szCs w:val="22"/>
                <w:lang w:val="bg-BG" w:eastAsia="bg-BG"/>
              </w:rPr>
              <w:t>54</w:t>
            </w:r>
          </w:p>
        </w:tc>
      </w:tr>
      <w:tr w:rsidR="00ED09D5" w14:paraId="5A0F9BE4" w14:textId="77777777" w:rsidTr="002F29D1">
        <w:trPr>
          <w:trHeight w:val="290"/>
        </w:trPr>
        <w:tc>
          <w:tcPr>
            <w:tcW w:w="2977" w:type="dxa"/>
            <w:tcBorders>
              <w:top w:val="single" w:sz="6" w:space="0" w:color="auto"/>
              <w:left w:val="single" w:sz="4" w:space="0" w:color="auto"/>
              <w:bottom w:val="single" w:sz="6" w:space="0" w:color="auto"/>
              <w:right w:val="single" w:sz="4" w:space="0" w:color="auto"/>
            </w:tcBorders>
          </w:tcPr>
          <w:p w14:paraId="3A294007" w14:textId="77777777" w:rsidR="00ED09D5" w:rsidRPr="00705997" w:rsidRDefault="00110AA3">
            <w:pPr>
              <w:autoSpaceDE w:val="0"/>
              <w:autoSpaceDN w:val="0"/>
              <w:adjustRightInd w:val="0"/>
              <w:rPr>
                <w:sz w:val="22"/>
                <w:szCs w:val="22"/>
                <w:lang w:eastAsia="bg-BG"/>
              </w:rPr>
            </w:pPr>
            <w:r w:rsidRPr="00110AA3">
              <w:rPr>
                <w:sz w:val="22"/>
                <w:szCs w:val="22"/>
                <w:lang w:eastAsia="bg-BG"/>
              </w:rPr>
              <w:t>ИРМ,</w:t>
            </w:r>
            <w:r w:rsidR="003D164D">
              <w:rPr>
                <w:sz w:val="22"/>
                <w:szCs w:val="22"/>
                <w:lang w:val="bg-BG" w:eastAsia="bg-BG"/>
              </w:rPr>
              <w:t xml:space="preserve"> </w:t>
            </w:r>
            <w:r w:rsidRPr="00110AA3">
              <w:rPr>
                <w:sz w:val="22"/>
                <w:szCs w:val="22"/>
                <w:lang w:eastAsia="bg-BG"/>
              </w:rPr>
              <w:t xml:space="preserve">офис </w:t>
            </w:r>
            <w:r w:rsidR="00ED09D5" w:rsidRPr="00705997">
              <w:rPr>
                <w:sz w:val="22"/>
                <w:szCs w:val="22"/>
                <w:lang w:eastAsia="bg-BG"/>
              </w:rPr>
              <w:t>Опан</w:t>
            </w:r>
          </w:p>
        </w:tc>
        <w:tc>
          <w:tcPr>
            <w:tcW w:w="3260" w:type="dxa"/>
            <w:tcBorders>
              <w:top w:val="single" w:sz="6" w:space="0" w:color="auto"/>
              <w:left w:val="single" w:sz="4" w:space="0" w:color="auto"/>
              <w:bottom w:val="single" w:sz="6" w:space="0" w:color="auto"/>
              <w:right w:val="single" w:sz="4" w:space="0" w:color="auto"/>
            </w:tcBorders>
          </w:tcPr>
          <w:p w14:paraId="5B8A0C88" w14:textId="5DE4901E" w:rsidR="00ED09D5" w:rsidRPr="00A8147C" w:rsidRDefault="004F6221" w:rsidP="00705997">
            <w:pPr>
              <w:autoSpaceDE w:val="0"/>
              <w:autoSpaceDN w:val="0"/>
              <w:adjustRightInd w:val="0"/>
              <w:jc w:val="center"/>
              <w:rPr>
                <w:sz w:val="22"/>
                <w:szCs w:val="22"/>
                <w:lang w:val="bg-BG" w:eastAsia="bg-BG"/>
              </w:rPr>
            </w:pPr>
            <w:r>
              <w:rPr>
                <w:sz w:val="22"/>
                <w:szCs w:val="22"/>
                <w:lang w:val="bg-BG" w:eastAsia="bg-BG"/>
              </w:rPr>
              <w:t>19</w:t>
            </w:r>
          </w:p>
        </w:tc>
      </w:tr>
      <w:tr w:rsidR="00ED09D5" w14:paraId="300CD467" w14:textId="77777777" w:rsidTr="002F29D1">
        <w:trPr>
          <w:trHeight w:val="290"/>
        </w:trPr>
        <w:tc>
          <w:tcPr>
            <w:tcW w:w="2977" w:type="dxa"/>
            <w:tcBorders>
              <w:top w:val="single" w:sz="6" w:space="0" w:color="auto"/>
              <w:left w:val="single" w:sz="4" w:space="0" w:color="auto"/>
              <w:bottom w:val="single" w:sz="6" w:space="0" w:color="auto"/>
              <w:right w:val="single" w:sz="4" w:space="0" w:color="auto"/>
            </w:tcBorders>
          </w:tcPr>
          <w:p w14:paraId="23DC558B" w14:textId="77777777" w:rsidR="00ED09D5" w:rsidRPr="00705997" w:rsidRDefault="00ED09D5">
            <w:pPr>
              <w:autoSpaceDE w:val="0"/>
              <w:autoSpaceDN w:val="0"/>
              <w:adjustRightInd w:val="0"/>
              <w:rPr>
                <w:sz w:val="22"/>
                <w:szCs w:val="22"/>
                <w:lang w:eastAsia="bg-BG"/>
              </w:rPr>
            </w:pPr>
            <w:r w:rsidRPr="00705997">
              <w:rPr>
                <w:sz w:val="22"/>
                <w:szCs w:val="22"/>
                <w:lang w:eastAsia="bg-BG"/>
              </w:rPr>
              <w:t>Павел баня</w:t>
            </w:r>
          </w:p>
        </w:tc>
        <w:tc>
          <w:tcPr>
            <w:tcW w:w="3260" w:type="dxa"/>
            <w:tcBorders>
              <w:top w:val="single" w:sz="6" w:space="0" w:color="auto"/>
              <w:left w:val="single" w:sz="4" w:space="0" w:color="auto"/>
              <w:bottom w:val="single" w:sz="6" w:space="0" w:color="auto"/>
              <w:right w:val="single" w:sz="4" w:space="0" w:color="auto"/>
            </w:tcBorders>
          </w:tcPr>
          <w:p w14:paraId="56CA758F" w14:textId="70A42734" w:rsidR="00ED09D5" w:rsidRPr="00A8147C" w:rsidRDefault="004F6221" w:rsidP="00705997">
            <w:pPr>
              <w:autoSpaceDE w:val="0"/>
              <w:autoSpaceDN w:val="0"/>
              <w:adjustRightInd w:val="0"/>
              <w:jc w:val="center"/>
              <w:rPr>
                <w:sz w:val="22"/>
                <w:szCs w:val="22"/>
                <w:lang w:val="bg-BG" w:eastAsia="bg-BG"/>
              </w:rPr>
            </w:pPr>
            <w:r>
              <w:rPr>
                <w:sz w:val="22"/>
                <w:szCs w:val="22"/>
                <w:lang w:val="bg-BG" w:eastAsia="bg-BG"/>
              </w:rPr>
              <w:t>33</w:t>
            </w:r>
          </w:p>
        </w:tc>
      </w:tr>
      <w:tr w:rsidR="00ED09D5" w14:paraId="38FD86FA" w14:textId="77777777" w:rsidTr="002F29D1">
        <w:trPr>
          <w:trHeight w:val="290"/>
        </w:trPr>
        <w:tc>
          <w:tcPr>
            <w:tcW w:w="2977" w:type="dxa"/>
            <w:tcBorders>
              <w:top w:val="single" w:sz="6" w:space="0" w:color="auto"/>
              <w:left w:val="single" w:sz="4" w:space="0" w:color="auto"/>
              <w:bottom w:val="single" w:sz="6" w:space="0" w:color="auto"/>
              <w:right w:val="single" w:sz="4" w:space="0" w:color="auto"/>
            </w:tcBorders>
          </w:tcPr>
          <w:p w14:paraId="773D4B02" w14:textId="77777777" w:rsidR="00ED09D5" w:rsidRPr="00705997" w:rsidRDefault="00ED09D5">
            <w:pPr>
              <w:autoSpaceDE w:val="0"/>
              <w:autoSpaceDN w:val="0"/>
              <w:adjustRightInd w:val="0"/>
              <w:rPr>
                <w:sz w:val="22"/>
                <w:szCs w:val="22"/>
                <w:lang w:eastAsia="bg-BG"/>
              </w:rPr>
            </w:pPr>
            <w:r w:rsidRPr="00705997">
              <w:rPr>
                <w:sz w:val="22"/>
                <w:szCs w:val="22"/>
                <w:lang w:eastAsia="bg-BG"/>
              </w:rPr>
              <w:t>Раднево</w:t>
            </w:r>
          </w:p>
        </w:tc>
        <w:tc>
          <w:tcPr>
            <w:tcW w:w="3260" w:type="dxa"/>
            <w:tcBorders>
              <w:top w:val="single" w:sz="6" w:space="0" w:color="auto"/>
              <w:left w:val="single" w:sz="4" w:space="0" w:color="auto"/>
              <w:bottom w:val="single" w:sz="6" w:space="0" w:color="auto"/>
              <w:right w:val="single" w:sz="4" w:space="0" w:color="auto"/>
            </w:tcBorders>
          </w:tcPr>
          <w:p w14:paraId="05737288" w14:textId="128D495C" w:rsidR="00ED09D5" w:rsidRPr="00A8147C" w:rsidRDefault="004F6221" w:rsidP="00705997">
            <w:pPr>
              <w:autoSpaceDE w:val="0"/>
              <w:autoSpaceDN w:val="0"/>
              <w:adjustRightInd w:val="0"/>
              <w:jc w:val="center"/>
              <w:rPr>
                <w:sz w:val="22"/>
                <w:szCs w:val="22"/>
                <w:lang w:val="bg-BG" w:eastAsia="bg-BG"/>
              </w:rPr>
            </w:pPr>
            <w:r>
              <w:rPr>
                <w:sz w:val="22"/>
                <w:szCs w:val="22"/>
                <w:lang w:val="bg-BG" w:eastAsia="bg-BG"/>
              </w:rPr>
              <w:t>83</w:t>
            </w:r>
          </w:p>
        </w:tc>
      </w:tr>
      <w:tr w:rsidR="00ED09D5" w14:paraId="0EB91BFE" w14:textId="77777777" w:rsidTr="002F29D1">
        <w:trPr>
          <w:trHeight w:val="290"/>
        </w:trPr>
        <w:tc>
          <w:tcPr>
            <w:tcW w:w="2977" w:type="dxa"/>
            <w:tcBorders>
              <w:top w:val="single" w:sz="6" w:space="0" w:color="auto"/>
              <w:left w:val="single" w:sz="4" w:space="0" w:color="auto"/>
              <w:bottom w:val="single" w:sz="6" w:space="0" w:color="auto"/>
              <w:right w:val="single" w:sz="4" w:space="0" w:color="auto"/>
            </w:tcBorders>
          </w:tcPr>
          <w:p w14:paraId="712FE7CE" w14:textId="77777777" w:rsidR="00ED09D5" w:rsidRPr="00705997" w:rsidRDefault="00ED09D5">
            <w:pPr>
              <w:autoSpaceDE w:val="0"/>
              <w:autoSpaceDN w:val="0"/>
              <w:adjustRightInd w:val="0"/>
              <w:rPr>
                <w:sz w:val="22"/>
                <w:szCs w:val="22"/>
                <w:lang w:eastAsia="bg-BG"/>
              </w:rPr>
            </w:pPr>
            <w:r w:rsidRPr="00705997">
              <w:rPr>
                <w:sz w:val="22"/>
                <w:szCs w:val="22"/>
                <w:lang w:eastAsia="bg-BG"/>
              </w:rPr>
              <w:t>Стара Загора</w:t>
            </w:r>
          </w:p>
        </w:tc>
        <w:tc>
          <w:tcPr>
            <w:tcW w:w="3260" w:type="dxa"/>
            <w:tcBorders>
              <w:top w:val="single" w:sz="6" w:space="0" w:color="auto"/>
              <w:left w:val="single" w:sz="4" w:space="0" w:color="auto"/>
              <w:bottom w:val="single" w:sz="6" w:space="0" w:color="auto"/>
              <w:right w:val="single" w:sz="4" w:space="0" w:color="auto"/>
            </w:tcBorders>
          </w:tcPr>
          <w:p w14:paraId="55DCB282" w14:textId="3BCB7DA1" w:rsidR="00ED09D5" w:rsidRPr="004F6221" w:rsidRDefault="004F6221" w:rsidP="00705997">
            <w:pPr>
              <w:autoSpaceDE w:val="0"/>
              <w:autoSpaceDN w:val="0"/>
              <w:adjustRightInd w:val="0"/>
              <w:jc w:val="center"/>
              <w:rPr>
                <w:sz w:val="22"/>
                <w:szCs w:val="22"/>
                <w:lang w:val="bg-BG" w:eastAsia="bg-BG"/>
              </w:rPr>
            </w:pPr>
            <w:r>
              <w:rPr>
                <w:sz w:val="22"/>
                <w:szCs w:val="22"/>
                <w:lang w:val="bg-BG" w:eastAsia="bg-BG"/>
              </w:rPr>
              <w:t>356</w:t>
            </w:r>
          </w:p>
        </w:tc>
      </w:tr>
      <w:tr w:rsidR="00ED09D5" w14:paraId="27236D47" w14:textId="77777777" w:rsidTr="002F29D1">
        <w:trPr>
          <w:trHeight w:val="305"/>
        </w:trPr>
        <w:tc>
          <w:tcPr>
            <w:tcW w:w="2977" w:type="dxa"/>
            <w:tcBorders>
              <w:top w:val="single" w:sz="6" w:space="0" w:color="auto"/>
              <w:left w:val="single" w:sz="4" w:space="0" w:color="auto"/>
              <w:bottom w:val="nil"/>
              <w:right w:val="single" w:sz="4" w:space="0" w:color="auto"/>
            </w:tcBorders>
          </w:tcPr>
          <w:p w14:paraId="6E738EED" w14:textId="77777777" w:rsidR="00ED09D5" w:rsidRPr="00705997" w:rsidRDefault="00ED09D5">
            <w:pPr>
              <w:autoSpaceDE w:val="0"/>
              <w:autoSpaceDN w:val="0"/>
              <w:adjustRightInd w:val="0"/>
              <w:rPr>
                <w:sz w:val="22"/>
                <w:szCs w:val="22"/>
                <w:lang w:eastAsia="bg-BG"/>
              </w:rPr>
            </w:pPr>
            <w:r w:rsidRPr="00705997">
              <w:rPr>
                <w:sz w:val="22"/>
                <w:szCs w:val="22"/>
                <w:lang w:eastAsia="bg-BG"/>
              </w:rPr>
              <w:t>Чирпан</w:t>
            </w:r>
          </w:p>
        </w:tc>
        <w:tc>
          <w:tcPr>
            <w:tcW w:w="3260" w:type="dxa"/>
            <w:tcBorders>
              <w:top w:val="single" w:sz="6" w:space="0" w:color="auto"/>
              <w:left w:val="single" w:sz="4" w:space="0" w:color="auto"/>
              <w:bottom w:val="nil"/>
              <w:right w:val="single" w:sz="4" w:space="0" w:color="auto"/>
            </w:tcBorders>
          </w:tcPr>
          <w:p w14:paraId="623F0804" w14:textId="7BB0528C" w:rsidR="00ED09D5" w:rsidRPr="00A8147C" w:rsidRDefault="004F6221" w:rsidP="00705997">
            <w:pPr>
              <w:autoSpaceDE w:val="0"/>
              <w:autoSpaceDN w:val="0"/>
              <w:adjustRightInd w:val="0"/>
              <w:jc w:val="center"/>
              <w:rPr>
                <w:sz w:val="22"/>
                <w:szCs w:val="22"/>
                <w:lang w:val="bg-BG" w:eastAsia="bg-BG"/>
              </w:rPr>
            </w:pPr>
            <w:r>
              <w:rPr>
                <w:sz w:val="22"/>
                <w:szCs w:val="22"/>
                <w:lang w:val="bg-BG" w:eastAsia="bg-BG"/>
              </w:rPr>
              <w:t>66</w:t>
            </w:r>
          </w:p>
        </w:tc>
      </w:tr>
      <w:tr w:rsidR="00ED09D5" w14:paraId="138CCCBB" w14:textId="77777777" w:rsidTr="002F29D1">
        <w:trPr>
          <w:trHeight w:val="305"/>
        </w:trPr>
        <w:tc>
          <w:tcPr>
            <w:tcW w:w="2977" w:type="dxa"/>
            <w:tcBorders>
              <w:top w:val="single" w:sz="12" w:space="0" w:color="auto"/>
              <w:left w:val="single" w:sz="4" w:space="0" w:color="auto"/>
              <w:bottom w:val="single" w:sz="12" w:space="0" w:color="auto"/>
              <w:right w:val="single" w:sz="4" w:space="0" w:color="auto"/>
            </w:tcBorders>
          </w:tcPr>
          <w:p w14:paraId="1523FEE2" w14:textId="77777777" w:rsidR="00ED09D5" w:rsidRPr="00705997" w:rsidRDefault="00ED09D5">
            <w:pPr>
              <w:autoSpaceDE w:val="0"/>
              <w:autoSpaceDN w:val="0"/>
              <w:adjustRightInd w:val="0"/>
              <w:rPr>
                <w:b/>
                <w:bCs/>
                <w:sz w:val="22"/>
                <w:szCs w:val="22"/>
                <w:lang w:eastAsia="bg-BG"/>
              </w:rPr>
            </w:pPr>
            <w:r w:rsidRPr="00705997">
              <w:rPr>
                <w:b/>
                <w:bCs/>
                <w:sz w:val="22"/>
                <w:szCs w:val="22"/>
                <w:lang w:eastAsia="bg-BG"/>
              </w:rPr>
              <w:t>Общо:</w:t>
            </w:r>
          </w:p>
        </w:tc>
        <w:tc>
          <w:tcPr>
            <w:tcW w:w="3260" w:type="dxa"/>
            <w:tcBorders>
              <w:top w:val="single" w:sz="12" w:space="0" w:color="auto"/>
              <w:left w:val="single" w:sz="4" w:space="0" w:color="auto"/>
              <w:bottom w:val="single" w:sz="12" w:space="0" w:color="auto"/>
              <w:right w:val="single" w:sz="4" w:space="0" w:color="auto"/>
            </w:tcBorders>
          </w:tcPr>
          <w:p w14:paraId="20F5DF86" w14:textId="44B808EE" w:rsidR="00ED09D5" w:rsidRPr="004F6221" w:rsidRDefault="004F6221" w:rsidP="00705997">
            <w:pPr>
              <w:autoSpaceDE w:val="0"/>
              <w:autoSpaceDN w:val="0"/>
              <w:adjustRightInd w:val="0"/>
              <w:jc w:val="center"/>
              <w:rPr>
                <w:b/>
                <w:bCs/>
                <w:sz w:val="22"/>
                <w:szCs w:val="22"/>
                <w:lang w:val="bg-BG" w:eastAsia="bg-BG"/>
              </w:rPr>
            </w:pPr>
            <w:r>
              <w:rPr>
                <w:b/>
                <w:bCs/>
                <w:sz w:val="22"/>
                <w:szCs w:val="22"/>
                <w:lang w:val="bg-BG" w:eastAsia="bg-BG"/>
              </w:rPr>
              <w:t>812</w:t>
            </w:r>
          </w:p>
        </w:tc>
      </w:tr>
    </w:tbl>
    <w:p w14:paraId="1B96EC7D" w14:textId="77777777" w:rsidR="00A3271C" w:rsidRPr="00A3271C" w:rsidRDefault="00A3271C" w:rsidP="00A3271C">
      <w:pPr>
        <w:pStyle w:val="ListParagraph"/>
        <w:tabs>
          <w:tab w:val="left" w:pos="851"/>
        </w:tabs>
        <w:ind w:left="851"/>
        <w:jc w:val="both"/>
        <w:rPr>
          <w:b/>
          <w:color w:val="auto"/>
          <w:lang w:val="bg-BG"/>
        </w:rPr>
      </w:pPr>
    </w:p>
    <w:p w14:paraId="746EBACF" w14:textId="77777777" w:rsidR="00252ADF" w:rsidRPr="00A36C2E" w:rsidRDefault="00252ADF" w:rsidP="00A36C2E">
      <w:pPr>
        <w:pStyle w:val="ListParagraph"/>
        <w:tabs>
          <w:tab w:val="left" w:pos="851"/>
        </w:tabs>
        <w:ind w:left="1287"/>
        <w:jc w:val="both"/>
        <w:rPr>
          <w:b/>
          <w:color w:val="auto"/>
          <w:lang w:val="bg-BG"/>
        </w:rPr>
      </w:pPr>
    </w:p>
    <w:p w14:paraId="3A76B13B" w14:textId="77777777" w:rsidR="00D3459C" w:rsidRPr="007B1537" w:rsidRDefault="00363B17" w:rsidP="00F91B76">
      <w:pPr>
        <w:numPr>
          <w:ilvl w:val="0"/>
          <w:numId w:val="5"/>
        </w:numPr>
        <w:tabs>
          <w:tab w:val="left" w:pos="851"/>
        </w:tabs>
        <w:ind w:left="851" w:hanging="284"/>
        <w:jc w:val="both"/>
        <w:rPr>
          <w:b/>
          <w:color w:val="auto"/>
          <w:lang w:val="bg-BG"/>
        </w:rPr>
      </w:pPr>
      <w:r w:rsidRPr="007B1537">
        <w:rPr>
          <w:b/>
          <w:color w:val="auto"/>
          <w:lang w:val="bg-BG"/>
        </w:rPr>
        <w:t>Т</w:t>
      </w:r>
      <w:r w:rsidR="00401D51" w:rsidRPr="007B1537">
        <w:rPr>
          <w:b/>
          <w:color w:val="auto"/>
          <w:lang w:val="bg-BG"/>
        </w:rPr>
        <w:t>еренни проверки</w:t>
      </w:r>
    </w:p>
    <w:p w14:paraId="7679EAF0" w14:textId="77777777" w:rsidR="00401D51" w:rsidRPr="007B1537" w:rsidRDefault="00401D51" w:rsidP="00D3459C">
      <w:pPr>
        <w:ind w:firstLine="708"/>
        <w:jc w:val="both"/>
        <w:rPr>
          <w:color w:val="auto"/>
          <w:lang w:val="bg-BG"/>
        </w:rPr>
      </w:pPr>
    </w:p>
    <w:p w14:paraId="3E36F678" w14:textId="08BFF98C" w:rsidR="00BB0CE8" w:rsidRPr="007B1537" w:rsidRDefault="00BB0CE8" w:rsidP="00E57272">
      <w:pPr>
        <w:pStyle w:val="80"/>
        <w:shd w:val="clear" w:color="auto" w:fill="auto"/>
        <w:spacing w:line="322" w:lineRule="exact"/>
        <w:ind w:left="20" w:right="20" w:firstLine="547"/>
        <w:rPr>
          <w:sz w:val="24"/>
          <w:szCs w:val="24"/>
          <w:lang w:val="en-US"/>
        </w:rPr>
      </w:pPr>
      <w:r w:rsidRPr="007B1537">
        <w:rPr>
          <w:sz w:val="24"/>
          <w:szCs w:val="24"/>
        </w:rPr>
        <w:t xml:space="preserve">Общинските служби по земеделие </w:t>
      </w:r>
      <w:r w:rsidRPr="007B1537">
        <w:rPr>
          <w:sz w:val="24"/>
          <w:szCs w:val="24"/>
          <w:lang w:val="bg-BG"/>
        </w:rPr>
        <w:t>извършваха</w:t>
      </w:r>
      <w:r w:rsidRPr="007B1537">
        <w:rPr>
          <w:sz w:val="24"/>
          <w:szCs w:val="24"/>
        </w:rPr>
        <w:t xml:space="preserve"> проверки </w:t>
      </w:r>
      <w:r w:rsidRPr="007B1537">
        <w:rPr>
          <w:sz w:val="24"/>
          <w:szCs w:val="24"/>
          <w:lang w:val="bg-BG"/>
        </w:rPr>
        <w:t>на</w:t>
      </w:r>
      <w:r w:rsidRPr="007B1537">
        <w:rPr>
          <w:sz w:val="24"/>
          <w:szCs w:val="24"/>
        </w:rPr>
        <w:t xml:space="preserve"> физически блокове относно </w:t>
      </w:r>
      <w:r w:rsidR="00570D9F">
        <w:rPr>
          <w:sz w:val="24"/>
          <w:szCs w:val="24"/>
          <w:lang w:val="bg-BG"/>
        </w:rPr>
        <w:t xml:space="preserve">декларирани парцели с разлики спрямо </w:t>
      </w:r>
      <w:r w:rsidR="0095011B" w:rsidRPr="007B1537">
        <w:rPr>
          <w:sz w:val="24"/>
          <w:szCs w:val="24"/>
          <w:lang w:val="bg-BG"/>
        </w:rPr>
        <w:t xml:space="preserve">специализиран </w:t>
      </w:r>
      <w:r w:rsidRPr="007B1537">
        <w:rPr>
          <w:sz w:val="24"/>
          <w:szCs w:val="24"/>
        </w:rPr>
        <w:t>слой "</w:t>
      </w:r>
      <w:r w:rsidR="00570D9F">
        <w:rPr>
          <w:sz w:val="24"/>
          <w:szCs w:val="24"/>
          <w:lang w:val="bg-BG"/>
        </w:rPr>
        <w:t>Физически блокове</w:t>
      </w:r>
      <w:r w:rsidRPr="007B1537">
        <w:rPr>
          <w:sz w:val="24"/>
          <w:szCs w:val="24"/>
        </w:rPr>
        <w:t>"</w:t>
      </w:r>
      <w:r w:rsidR="00570D9F">
        <w:rPr>
          <w:sz w:val="24"/>
          <w:szCs w:val="24"/>
          <w:lang w:val="bg-BG"/>
        </w:rPr>
        <w:t>, включително площи за косене</w:t>
      </w:r>
      <w:r w:rsidR="00101A7B">
        <w:rPr>
          <w:sz w:val="24"/>
          <w:szCs w:val="24"/>
          <w:lang w:val="en-US"/>
        </w:rPr>
        <w:t xml:space="preserve"> </w:t>
      </w:r>
      <w:r w:rsidR="00101A7B">
        <w:rPr>
          <w:sz w:val="24"/>
          <w:szCs w:val="24"/>
          <w:lang w:val="bg-BG"/>
        </w:rPr>
        <w:t xml:space="preserve">и </w:t>
      </w:r>
      <w:r w:rsidR="00101A7B" w:rsidRPr="00101A7B">
        <w:rPr>
          <w:sz w:val="24"/>
          <w:szCs w:val="24"/>
          <w:lang w:val="en-US"/>
        </w:rPr>
        <w:t>ландшафтните елементи</w:t>
      </w:r>
      <w:r w:rsidRPr="007B1537">
        <w:rPr>
          <w:sz w:val="24"/>
          <w:szCs w:val="24"/>
        </w:rPr>
        <w:t xml:space="preserve">. </w:t>
      </w:r>
      <w:r w:rsidR="00A72012" w:rsidRPr="007B1537">
        <w:rPr>
          <w:sz w:val="24"/>
          <w:szCs w:val="24"/>
          <w:lang w:val="en-US"/>
        </w:rPr>
        <w:t xml:space="preserve"> </w:t>
      </w:r>
      <w:r w:rsidRPr="007B1537">
        <w:rPr>
          <w:sz w:val="24"/>
          <w:szCs w:val="24"/>
        </w:rPr>
        <w:t xml:space="preserve">Броят физически блокове за област Стара Загора бе </w:t>
      </w:r>
      <w:r w:rsidR="00661AF1">
        <w:rPr>
          <w:sz w:val="24"/>
          <w:szCs w:val="24"/>
          <w:lang w:val="bg-BG"/>
        </w:rPr>
        <w:t>839</w:t>
      </w:r>
      <w:r w:rsidR="009E0621" w:rsidRPr="007B1537">
        <w:rPr>
          <w:sz w:val="24"/>
          <w:szCs w:val="24"/>
          <w:lang w:val="bg-BG"/>
        </w:rPr>
        <w:t xml:space="preserve"> с площ от </w:t>
      </w:r>
      <w:r w:rsidR="00101A7B" w:rsidRPr="00101A7B">
        <w:rPr>
          <w:sz w:val="24"/>
          <w:szCs w:val="24"/>
          <w:lang w:val="en-US"/>
        </w:rPr>
        <w:t>24848,94</w:t>
      </w:r>
      <w:r w:rsidR="009E0621" w:rsidRPr="00101A7B">
        <w:rPr>
          <w:sz w:val="24"/>
          <w:szCs w:val="24"/>
          <w:lang w:val="bg-BG"/>
        </w:rPr>
        <w:t xml:space="preserve"> ха</w:t>
      </w:r>
      <w:r w:rsidR="00E5133F" w:rsidRPr="00101A7B">
        <w:rPr>
          <w:sz w:val="24"/>
          <w:szCs w:val="24"/>
          <w:lang w:val="bg-BG"/>
        </w:rPr>
        <w:t xml:space="preserve">. </w:t>
      </w:r>
      <w:r w:rsidRPr="007B1537">
        <w:rPr>
          <w:sz w:val="24"/>
          <w:szCs w:val="24"/>
        </w:rPr>
        <w:t>Срокът, определен от МЗ</w:t>
      </w:r>
      <w:r w:rsidR="009E0621" w:rsidRPr="007B1537">
        <w:rPr>
          <w:sz w:val="24"/>
          <w:szCs w:val="24"/>
          <w:lang w:val="bg-BG"/>
        </w:rPr>
        <w:t>Х</w:t>
      </w:r>
      <w:r w:rsidR="00AB676C" w:rsidRPr="007B1537">
        <w:rPr>
          <w:sz w:val="24"/>
          <w:szCs w:val="24"/>
        </w:rPr>
        <w:t xml:space="preserve"> </w:t>
      </w:r>
      <w:r w:rsidRPr="007B1537">
        <w:rPr>
          <w:sz w:val="24"/>
          <w:szCs w:val="24"/>
        </w:rPr>
        <w:t>за приключване на теренни проверките бе спазен.</w:t>
      </w:r>
    </w:p>
    <w:p w14:paraId="5D9A280B" w14:textId="77777777" w:rsidR="00BB0CE8" w:rsidRPr="007B1537" w:rsidRDefault="00BB0CE8" w:rsidP="00BB0CE8">
      <w:pPr>
        <w:pStyle w:val="80"/>
        <w:shd w:val="clear" w:color="auto" w:fill="auto"/>
        <w:spacing w:line="322" w:lineRule="exact"/>
        <w:ind w:left="20" w:right="20" w:firstLine="820"/>
        <w:rPr>
          <w:sz w:val="24"/>
          <w:szCs w:val="24"/>
          <w:lang w:val="bg-BG"/>
        </w:rPr>
      </w:pPr>
    </w:p>
    <w:p w14:paraId="7DFF0EA6" w14:textId="77777777" w:rsidR="00C24293" w:rsidRPr="007B1537" w:rsidRDefault="00C24293" w:rsidP="004C7D75">
      <w:pPr>
        <w:pStyle w:val="80"/>
        <w:numPr>
          <w:ilvl w:val="0"/>
          <w:numId w:val="5"/>
        </w:numPr>
        <w:shd w:val="clear" w:color="auto" w:fill="auto"/>
        <w:tabs>
          <w:tab w:val="left" w:pos="1134"/>
        </w:tabs>
        <w:spacing w:line="322" w:lineRule="exact"/>
        <w:ind w:right="20"/>
        <w:rPr>
          <w:sz w:val="24"/>
          <w:szCs w:val="24"/>
          <w:lang w:val="en-US"/>
        </w:rPr>
      </w:pPr>
      <w:r w:rsidRPr="007B1537">
        <w:rPr>
          <w:sz w:val="24"/>
          <w:szCs w:val="24"/>
          <w:lang w:val="bg-BG"/>
        </w:rPr>
        <w:t>ОСЗ и</w:t>
      </w:r>
      <w:r w:rsidRPr="007B1537">
        <w:rPr>
          <w:sz w:val="24"/>
          <w:szCs w:val="24"/>
        </w:rPr>
        <w:t>зпълнява задълженията си като орган по поземлена</w:t>
      </w:r>
      <w:r w:rsidR="00614E07" w:rsidRPr="007B1537">
        <w:rPr>
          <w:sz w:val="24"/>
          <w:szCs w:val="24"/>
          <w:lang w:val="bg-BG"/>
        </w:rPr>
        <w:t>та</w:t>
      </w:r>
      <w:r w:rsidRPr="007B1537">
        <w:rPr>
          <w:sz w:val="24"/>
          <w:szCs w:val="24"/>
        </w:rPr>
        <w:t xml:space="preserve"> собственост, произтичащи от нормативната уредба</w:t>
      </w:r>
      <w:r w:rsidR="0019020F" w:rsidRPr="007B1537">
        <w:rPr>
          <w:sz w:val="24"/>
          <w:szCs w:val="24"/>
          <w:lang w:val="bg-BG"/>
        </w:rPr>
        <w:t>;</w:t>
      </w:r>
    </w:p>
    <w:p w14:paraId="3CE202A5" w14:textId="77777777" w:rsidR="00C24293" w:rsidRPr="007B1537" w:rsidRDefault="0019020F" w:rsidP="004C7D75">
      <w:pPr>
        <w:pStyle w:val="ListParagraph"/>
        <w:numPr>
          <w:ilvl w:val="0"/>
          <w:numId w:val="5"/>
        </w:numPr>
        <w:tabs>
          <w:tab w:val="left" w:pos="1134"/>
        </w:tabs>
        <w:jc w:val="both"/>
        <w:rPr>
          <w:color w:val="auto"/>
          <w:lang w:val="bg-BG"/>
        </w:rPr>
      </w:pPr>
      <w:r w:rsidRPr="007B1537">
        <w:rPr>
          <w:color w:val="auto"/>
          <w:lang w:val="bg-BG"/>
        </w:rPr>
        <w:t>Общинск</w:t>
      </w:r>
      <w:r w:rsidR="009B2672" w:rsidRPr="007B1537">
        <w:rPr>
          <w:color w:val="auto"/>
          <w:lang w:val="bg-BG"/>
        </w:rPr>
        <w:t>ите</w:t>
      </w:r>
      <w:r w:rsidRPr="007B1537">
        <w:rPr>
          <w:color w:val="auto"/>
          <w:lang w:val="bg-BG"/>
        </w:rPr>
        <w:t xml:space="preserve"> служб</w:t>
      </w:r>
      <w:r w:rsidR="009B2672" w:rsidRPr="007B1537">
        <w:rPr>
          <w:color w:val="auto"/>
          <w:lang w:val="bg-BG"/>
        </w:rPr>
        <w:t>и</w:t>
      </w:r>
      <w:r w:rsidRPr="007B1537">
        <w:rPr>
          <w:color w:val="auto"/>
          <w:lang w:val="bg-BG"/>
        </w:rPr>
        <w:t xml:space="preserve"> </w:t>
      </w:r>
      <w:r w:rsidR="009B2672" w:rsidRPr="007B1537">
        <w:rPr>
          <w:color w:val="auto"/>
          <w:lang w:val="bg-BG"/>
        </w:rPr>
        <w:t xml:space="preserve">по земеделие </w:t>
      </w:r>
      <w:r w:rsidRPr="007B1537">
        <w:rPr>
          <w:color w:val="auto"/>
          <w:lang w:val="bg-BG"/>
        </w:rPr>
        <w:t>подпомага</w:t>
      </w:r>
      <w:r w:rsidR="009B2672" w:rsidRPr="007B1537">
        <w:rPr>
          <w:color w:val="auto"/>
          <w:lang w:val="bg-BG"/>
        </w:rPr>
        <w:t>т дейността</w:t>
      </w:r>
      <w:r w:rsidRPr="007B1537">
        <w:rPr>
          <w:color w:val="auto"/>
          <w:lang w:val="bg-BG"/>
        </w:rPr>
        <w:t xml:space="preserve"> на службата по г</w:t>
      </w:r>
      <w:r w:rsidR="009B2672" w:rsidRPr="007B1537">
        <w:rPr>
          <w:color w:val="auto"/>
          <w:lang w:val="bg-BG"/>
        </w:rPr>
        <w:t>еодезия, картография и кадастър</w:t>
      </w:r>
      <w:r w:rsidR="00C24293" w:rsidRPr="007B1537">
        <w:rPr>
          <w:color w:val="auto"/>
        </w:rPr>
        <w:t>;</w:t>
      </w:r>
    </w:p>
    <w:p w14:paraId="458C5606" w14:textId="77777777" w:rsidR="00C24293" w:rsidRPr="007B1537" w:rsidRDefault="00C24293" w:rsidP="004C7D75">
      <w:pPr>
        <w:pStyle w:val="80"/>
        <w:numPr>
          <w:ilvl w:val="0"/>
          <w:numId w:val="5"/>
        </w:numPr>
        <w:shd w:val="clear" w:color="auto" w:fill="auto"/>
        <w:tabs>
          <w:tab w:val="left" w:pos="1134"/>
        </w:tabs>
        <w:spacing w:line="322" w:lineRule="exact"/>
        <w:ind w:right="20"/>
        <w:rPr>
          <w:sz w:val="24"/>
          <w:szCs w:val="24"/>
          <w:lang w:val="en-US"/>
        </w:rPr>
      </w:pPr>
      <w:r w:rsidRPr="007B1537">
        <w:rPr>
          <w:sz w:val="24"/>
          <w:szCs w:val="24"/>
          <w:lang w:val="bg-BG"/>
        </w:rPr>
        <w:t>П</w:t>
      </w:r>
      <w:r w:rsidRPr="007B1537">
        <w:rPr>
          <w:sz w:val="24"/>
          <w:szCs w:val="24"/>
        </w:rPr>
        <w:t>ровежда периодични, частични или пълни полски обследвания на посевите и насажденията със земеделски култури за установяване моментното им състояние съобразно агроклиматичните условия</w:t>
      </w:r>
      <w:r w:rsidR="009B2672" w:rsidRPr="007B1537">
        <w:rPr>
          <w:sz w:val="24"/>
          <w:szCs w:val="24"/>
          <w:lang w:val="bg-BG"/>
        </w:rPr>
        <w:t>;</w:t>
      </w:r>
    </w:p>
    <w:p w14:paraId="33CCF51A" w14:textId="77777777" w:rsidR="00C24293" w:rsidRPr="007B1537" w:rsidRDefault="00C24293" w:rsidP="004C7D75">
      <w:pPr>
        <w:pStyle w:val="80"/>
        <w:numPr>
          <w:ilvl w:val="0"/>
          <w:numId w:val="5"/>
        </w:numPr>
        <w:shd w:val="clear" w:color="auto" w:fill="auto"/>
        <w:tabs>
          <w:tab w:val="left" w:pos="1134"/>
        </w:tabs>
        <w:spacing w:line="322" w:lineRule="exact"/>
        <w:ind w:right="20"/>
        <w:rPr>
          <w:sz w:val="24"/>
          <w:szCs w:val="24"/>
          <w:lang w:val="en-US"/>
        </w:rPr>
      </w:pPr>
      <w:r w:rsidRPr="007B1537">
        <w:rPr>
          <w:sz w:val="24"/>
          <w:szCs w:val="24"/>
          <w:lang w:val="bg-BG"/>
        </w:rPr>
        <w:t>И</w:t>
      </w:r>
      <w:r w:rsidRPr="007B1537">
        <w:rPr>
          <w:sz w:val="24"/>
          <w:szCs w:val="24"/>
        </w:rPr>
        <w:t>звършва проверки и издава констативни протоколи за установяване на щети вследствие на природни бедствия или неблагоприятни климатични условия</w:t>
      </w:r>
      <w:r w:rsidR="006A51E3" w:rsidRPr="007B1537">
        <w:rPr>
          <w:sz w:val="24"/>
          <w:szCs w:val="24"/>
          <w:lang w:val="bg-BG"/>
        </w:rPr>
        <w:t>;</w:t>
      </w:r>
    </w:p>
    <w:p w14:paraId="58E3C6E0" w14:textId="77777777" w:rsidR="002171D9" w:rsidRDefault="00C24293" w:rsidP="002171D9">
      <w:pPr>
        <w:pStyle w:val="80"/>
        <w:numPr>
          <w:ilvl w:val="0"/>
          <w:numId w:val="5"/>
        </w:numPr>
        <w:shd w:val="clear" w:color="auto" w:fill="auto"/>
        <w:tabs>
          <w:tab w:val="left" w:pos="1134"/>
        </w:tabs>
        <w:spacing w:line="322" w:lineRule="exact"/>
        <w:ind w:right="20"/>
        <w:rPr>
          <w:sz w:val="24"/>
          <w:szCs w:val="24"/>
          <w:lang w:val="en-US"/>
        </w:rPr>
      </w:pPr>
      <w:r w:rsidRPr="007B1537">
        <w:rPr>
          <w:sz w:val="24"/>
          <w:szCs w:val="24"/>
          <w:lang w:val="bg-BG"/>
        </w:rPr>
        <w:t>С</w:t>
      </w:r>
      <w:r w:rsidRPr="007B1537">
        <w:rPr>
          <w:sz w:val="24"/>
          <w:szCs w:val="24"/>
        </w:rPr>
        <w:t>ъбира</w:t>
      </w:r>
      <w:r w:rsidRPr="007B1537">
        <w:rPr>
          <w:sz w:val="24"/>
          <w:szCs w:val="24"/>
          <w:lang w:val="bg-BG"/>
        </w:rPr>
        <w:t xml:space="preserve"> оперативна статистическа информация, която предава в ОД "Земеделие" за обобщаване</w:t>
      </w:r>
      <w:r w:rsidR="00451378" w:rsidRPr="007B1537">
        <w:rPr>
          <w:sz w:val="24"/>
          <w:szCs w:val="24"/>
          <w:lang w:val="bg-BG"/>
        </w:rPr>
        <w:t>;</w:t>
      </w:r>
    </w:p>
    <w:p w14:paraId="355176D0" w14:textId="77777777" w:rsidR="002171D9" w:rsidRPr="002171D9" w:rsidRDefault="00C24293" w:rsidP="002171D9">
      <w:pPr>
        <w:pStyle w:val="80"/>
        <w:numPr>
          <w:ilvl w:val="0"/>
          <w:numId w:val="5"/>
        </w:numPr>
        <w:shd w:val="clear" w:color="auto" w:fill="auto"/>
        <w:tabs>
          <w:tab w:val="left" w:pos="1134"/>
        </w:tabs>
        <w:spacing w:line="322" w:lineRule="exact"/>
        <w:ind w:right="20"/>
        <w:rPr>
          <w:sz w:val="24"/>
          <w:szCs w:val="24"/>
          <w:lang w:val="en-US"/>
        </w:rPr>
      </w:pPr>
      <w:r w:rsidRPr="002171D9">
        <w:rPr>
          <w:sz w:val="24"/>
          <w:szCs w:val="24"/>
          <w:lang w:val="bg-BG"/>
        </w:rPr>
        <w:t>Приема декларации по чл.69 от ППЗСПЗЗ и заявления за участие в спо</w:t>
      </w:r>
      <w:r w:rsidR="00614E07" w:rsidRPr="002171D9">
        <w:rPr>
          <w:sz w:val="24"/>
          <w:szCs w:val="24"/>
          <w:lang w:val="bg-BG"/>
        </w:rPr>
        <w:t xml:space="preserve">разумение </w:t>
      </w:r>
      <w:r w:rsidRPr="002171D9">
        <w:rPr>
          <w:sz w:val="24"/>
          <w:szCs w:val="24"/>
          <w:lang w:val="bg-BG"/>
        </w:rPr>
        <w:t>по чл.70 от ППЗСПЗЗ в сроковете определени в нормативната уредба</w:t>
      </w:r>
      <w:r w:rsidR="00451378" w:rsidRPr="002171D9">
        <w:rPr>
          <w:sz w:val="24"/>
          <w:szCs w:val="24"/>
          <w:lang w:val="bg-BG"/>
        </w:rPr>
        <w:t>;</w:t>
      </w:r>
    </w:p>
    <w:p w14:paraId="1147D192" w14:textId="77777777" w:rsidR="00C24293" w:rsidRPr="002171D9" w:rsidRDefault="00C24293" w:rsidP="002171D9">
      <w:pPr>
        <w:pStyle w:val="80"/>
        <w:numPr>
          <w:ilvl w:val="0"/>
          <w:numId w:val="5"/>
        </w:numPr>
        <w:shd w:val="clear" w:color="auto" w:fill="auto"/>
        <w:tabs>
          <w:tab w:val="left" w:pos="1134"/>
        </w:tabs>
        <w:spacing w:line="322" w:lineRule="exact"/>
        <w:ind w:right="20"/>
        <w:rPr>
          <w:sz w:val="24"/>
          <w:szCs w:val="24"/>
          <w:lang w:val="en-US"/>
        </w:rPr>
      </w:pPr>
      <w:r w:rsidRPr="002171D9">
        <w:rPr>
          <w:sz w:val="24"/>
          <w:szCs w:val="24"/>
          <w:lang w:val="bg-BG"/>
        </w:rPr>
        <w:lastRenderedPageBreak/>
        <w:t>Съдейства за сключване на споразумения за ползване между собствениците и/или ползвателите</w:t>
      </w:r>
      <w:r w:rsidRPr="002171D9">
        <w:rPr>
          <w:sz w:val="24"/>
          <w:szCs w:val="24"/>
        </w:rPr>
        <w:t xml:space="preserve"> по</w:t>
      </w:r>
      <w:r w:rsidRPr="002171D9">
        <w:rPr>
          <w:sz w:val="24"/>
          <w:szCs w:val="24"/>
          <w:lang w:val="bg-BG"/>
        </w:rPr>
        <w:t xml:space="preserve"> реда на</w:t>
      </w:r>
      <w:r w:rsidRPr="002171D9">
        <w:rPr>
          <w:sz w:val="24"/>
          <w:szCs w:val="24"/>
        </w:rPr>
        <w:t xml:space="preserve"> чл. 37в ЗСПЗЗ</w:t>
      </w:r>
      <w:r w:rsidRPr="002171D9">
        <w:rPr>
          <w:lang w:val="bg-BG"/>
        </w:rPr>
        <w:t>.</w:t>
      </w:r>
      <w:r w:rsidRPr="002171D9">
        <w:t xml:space="preserve"> </w:t>
      </w:r>
    </w:p>
    <w:p w14:paraId="0B3F96DF" w14:textId="77777777" w:rsidR="00C24293" w:rsidRPr="006F52AC" w:rsidRDefault="00C24293" w:rsidP="00C24293">
      <w:pPr>
        <w:pStyle w:val="80"/>
        <w:shd w:val="clear" w:color="auto" w:fill="auto"/>
        <w:spacing w:line="322" w:lineRule="exact"/>
        <w:ind w:left="1560" w:right="20"/>
        <w:rPr>
          <w:color w:val="FF0000"/>
          <w:sz w:val="24"/>
          <w:szCs w:val="24"/>
          <w:lang w:val="en-US"/>
        </w:rPr>
      </w:pPr>
    </w:p>
    <w:p w14:paraId="218BB1C5" w14:textId="4362F90C" w:rsidR="00F22573" w:rsidRPr="00592C4D" w:rsidRDefault="00F22573" w:rsidP="00F22573">
      <w:pPr>
        <w:ind w:firstLine="1134"/>
        <w:jc w:val="both"/>
        <w:rPr>
          <w:color w:val="auto"/>
          <w:lang w:val="bg-BG"/>
        </w:rPr>
      </w:pPr>
      <w:r w:rsidRPr="00592C4D">
        <w:rPr>
          <w:color w:val="auto"/>
          <w:lang w:val="bg-BG"/>
        </w:rPr>
        <w:t>През 202</w:t>
      </w:r>
      <w:r w:rsidR="00661AF1" w:rsidRPr="00592C4D">
        <w:rPr>
          <w:color w:val="auto"/>
          <w:lang w:val="bg-BG"/>
        </w:rPr>
        <w:t>4</w:t>
      </w:r>
      <w:r w:rsidRPr="00592C4D">
        <w:rPr>
          <w:color w:val="auto"/>
          <w:lang w:val="bg-BG"/>
        </w:rPr>
        <w:t xml:space="preserve"> г. са сключени </w:t>
      </w:r>
      <w:r w:rsidR="00110AA3" w:rsidRPr="00592C4D">
        <w:rPr>
          <w:color w:val="auto"/>
          <w:lang w:val="bg-BG"/>
        </w:rPr>
        <w:t>2</w:t>
      </w:r>
      <w:r w:rsidR="00CB2AED" w:rsidRPr="00592C4D">
        <w:rPr>
          <w:color w:val="auto"/>
          <w:lang w:val="bg-BG"/>
        </w:rPr>
        <w:t>14</w:t>
      </w:r>
      <w:r w:rsidRPr="00592C4D">
        <w:rPr>
          <w:color w:val="auto"/>
        </w:rPr>
        <w:t xml:space="preserve"> </w:t>
      </w:r>
      <w:r w:rsidRPr="00592C4D">
        <w:rPr>
          <w:i/>
          <w:color w:val="auto"/>
        </w:rPr>
        <w:t>/</w:t>
      </w:r>
      <w:r w:rsidR="00110AA3" w:rsidRPr="00592C4D">
        <w:rPr>
          <w:i/>
          <w:color w:val="auto"/>
          <w:lang w:val="bg-BG"/>
        </w:rPr>
        <w:t xml:space="preserve">двеста и </w:t>
      </w:r>
      <w:r w:rsidR="00CB2AED" w:rsidRPr="00592C4D">
        <w:rPr>
          <w:i/>
          <w:color w:val="auto"/>
          <w:lang w:val="bg-BG"/>
        </w:rPr>
        <w:t>четиринадесет</w:t>
      </w:r>
      <w:r w:rsidRPr="00592C4D">
        <w:rPr>
          <w:i/>
          <w:color w:val="auto"/>
          <w:lang w:val="bg-BG"/>
        </w:rPr>
        <w:t>/</w:t>
      </w:r>
      <w:r w:rsidRPr="00592C4D">
        <w:rPr>
          <w:color w:val="auto"/>
          <w:lang w:val="bg-BG"/>
        </w:rPr>
        <w:t xml:space="preserve"> броя доброволни споразумения и са одобрени </w:t>
      </w:r>
      <w:r w:rsidR="00904BE6" w:rsidRPr="00592C4D">
        <w:rPr>
          <w:color w:val="auto"/>
          <w:lang w:val="bg-BG"/>
        </w:rPr>
        <w:t>6</w:t>
      </w:r>
      <w:r w:rsidRPr="00592C4D">
        <w:rPr>
          <w:color w:val="auto"/>
          <w:lang w:val="bg-BG"/>
        </w:rPr>
        <w:t xml:space="preserve"> /</w:t>
      </w:r>
      <w:r w:rsidR="00904BE6" w:rsidRPr="00592C4D">
        <w:rPr>
          <w:i/>
          <w:color w:val="auto"/>
          <w:lang w:val="bg-BG"/>
        </w:rPr>
        <w:t>шест</w:t>
      </w:r>
      <w:r w:rsidRPr="00592C4D">
        <w:rPr>
          <w:color w:val="auto"/>
          <w:lang w:val="bg-BG"/>
        </w:rPr>
        <w:t>/ броя служебни разпределения на масиви за ползване на земеделски земи между собственици и/или ползватели на земеделски земи.</w:t>
      </w:r>
    </w:p>
    <w:p w14:paraId="072F945B" w14:textId="77777777" w:rsidR="00E375C7" w:rsidRPr="00592C4D" w:rsidRDefault="00E375C7" w:rsidP="00F22573">
      <w:pPr>
        <w:ind w:firstLine="1134"/>
        <w:jc w:val="both"/>
        <w:rPr>
          <w:color w:val="auto"/>
          <w:lang w:val="bg-BG"/>
        </w:rPr>
      </w:pPr>
    </w:p>
    <w:p w14:paraId="475B2CF7" w14:textId="77777777" w:rsidR="00F22573" w:rsidRPr="00592C4D" w:rsidRDefault="00F22573" w:rsidP="00F22573">
      <w:pPr>
        <w:tabs>
          <w:tab w:val="left" w:pos="2511"/>
        </w:tabs>
        <w:jc w:val="both"/>
        <w:rPr>
          <w:color w:val="auto"/>
          <w:lang w:val="bg-BG"/>
        </w:rPr>
      </w:pPr>
      <w:r w:rsidRPr="00592C4D">
        <w:rPr>
          <w:color w:val="auto"/>
          <w:lang w:val="bg-BG"/>
        </w:rPr>
        <w:tab/>
      </w:r>
    </w:p>
    <w:tbl>
      <w:tblPr>
        <w:tblW w:w="9923" w:type="dxa"/>
        <w:tblInd w:w="-34" w:type="dxa"/>
        <w:tblLayout w:type="fixed"/>
        <w:tblLook w:val="04A0" w:firstRow="1" w:lastRow="0" w:firstColumn="1" w:lastColumn="0" w:noHBand="0" w:noVBand="1"/>
      </w:tblPr>
      <w:tblGrid>
        <w:gridCol w:w="2552"/>
        <w:gridCol w:w="1021"/>
        <w:gridCol w:w="1814"/>
        <w:gridCol w:w="1701"/>
        <w:gridCol w:w="2835"/>
      </w:tblGrid>
      <w:tr w:rsidR="00592C4D" w:rsidRPr="00592C4D" w14:paraId="669FDED9" w14:textId="77777777" w:rsidTr="002D189A">
        <w:trPr>
          <w:trHeight w:val="1395"/>
        </w:trPr>
        <w:tc>
          <w:tcPr>
            <w:tcW w:w="2552" w:type="dxa"/>
            <w:tcBorders>
              <w:top w:val="single" w:sz="4" w:space="0" w:color="auto"/>
              <w:left w:val="single" w:sz="4" w:space="0" w:color="auto"/>
              <w:bottom w:val="single" w:sz="4" w:space="0" w:color="000000"/>
              <w:right w:val="single" w:sz="4" w:space="0" w:color="auto"/>
            </w:tcBorders>
            <w:vAlign w:val="center"/>
            <w:hideMark/>
          </w:tcPr>
          <w:p w14:paraId="0FD8EBA1" w14:textId="77777777" w:rsidR="00F22573" w:rsidRPr="00592C4D" w:rsidRDefault="00F22573" w:rsidP="008E7680">
            <w:pPr>
              <w:jc w:val="center"/>
              <w:rPr>
                <w:b/>
                <w:bCs/>
                <w:color w:val="auto"/>
                <w:sz w:val="20"/>
                <w:szCs w:val="20"/>
                <w:lang w:val="bg-BG"/>
              </w:rPr>
            </w:pPr>
            <w:r w:rsidRPr="00592C4D">
              <w:rPr>
                <w:b/>
                <w:bCs/>
                <w:color w:val="auto"/>
                <w:sz w:val="20"/>
                <w:szCs w:val="20"/>
                <w:lang w:val="bg-BG"/>
              </w:rPr>
              <w:t>Общинска служба по земеделие (ОСЗ)</w:t>
            </w:r>
          </w:p>
        </w:tc>
        <w:tc>
          <w:tcPr>
            <w:tcW w:w="1021" w:type="dxa"/>
            <w:tcBorders>
              <w:top w:val="single" w:sz="4" w:space="0" w:color="auto"/>
              <w:left w:val="single" w:sz="4" w:space="0" w:color="auto"/>
              <w:bottom w:val="single" w:sz="4" w:space="0" w:color="000000"/>
              <w:right w:val="single" w:sz="4" w:space="0" w:color="auto"/>
            </w:tcBorders>
            <w:vAlign w:val="center"/>
            <w:hideMark/>
          </w:tcPr>
          <w:p w14:paraId="0FD4488C" w14:textId="77777777" w:rsidR="00F22573" w:rsidRPr="00592C4D" w:rsidRDefault="00F22573" w:rsidP="008E7680">
            <w:pPr>
              <w:jc w:val="center"/>
              <w:rPr>
                <w:b/>
                <w:bCs/>
                <w:color w:val="auto"/>
                <w:sz w:val="20"/>
                <w:szCs w:val="20"/>
                <w:lang w:val="ru-RU"/>
              </w:rPr>
            </w:pPr>
            <w:r w:rsidRPr="00592C4D">
              <w:rPr>
                <w:b/>
                <w:bCs/>
                <w:color w:val="auto"/>
                <w:sz w:val="20"/>
                <w:szCs w:val="20"/>
                <w:lang w:val="ru-RU"/>
              </w:rPr>
              <w:t>Брой землища в ОСЗ</w:t>
            </w:r>
          </w:p>
        </w:tc>
        <w:tc>
          <w:tcPr>
            <w:tcW w:w="1814" w:type="dxa"/>
            <w:tcBorders>
              <w:top w:val="single" w:sz="4" w:space="0" w:color="auto"/>
              <w:left w:val="single" w:sz="4" w:space="0" w:color="auto"/>
              <w:bottom w:val="single" w:sz="4" w:space="0" w:color="000000"/>
              <w:right w:val="single" w:sz="4" w:space="0" w:color="auto"/>
            </w:tcBorders>
            <w:vAlign w:val="center"/>
            <w:hideMark/>
          </w:tcPr>
          <w:p w14:paraId="5DEFDA28" w14:textId="77777777" w:rsidR="00F22573" w:rsidRPr="00592C4D" w:rsidRDefault="00F22573" w:rsidP="008E7680">
            <w:pPr>
              <w:ind w:right="-108"/>
              <w:jc w:val="center"/>
              <w:rPr>
                <w:b/>
                <w:bCs/>
                <w:color w:val="auto"/>
                <w:sz w:val="20"/>
                <w:szCs w:val="20"/>
                <w:lang w:val="ru-RU"/>
              </w:rPr>
            </w:pPr>
            <w:r w:rsidRPr="00592C4D">
              <w:rPr>
                <w:b/>
                <w:bCs/>
                <w:color w:val="auto"/>
                <w:sz w:val="20"/>
                <w:szCs w:val="20"/>
                <w:lang w:val="ru-RU"/>
              </w:rPr>
              <w:t>Брой землища със споразумения</w:t>
            </w:r>
          </w:p>
          <w:p w14:paraId="55910C51" w14:textId="77777777" w:rsidR="00F22573" w:rsidRPr="00592C4D" w:rsidRDefault="00F22573" w:rsidP="008E7680">
            <w:pPr>
              <w:ind w:right="-108"/>
              <w:jc w:val="center"/>
              <w:rPr>
                <w:b/>
                <w:bCs/>
                <w:color w:val="auto"/>
                <w:sz w:val="20"/>
                <w:szCs w:val="20"/>
                <w:lang w:val="ru-RU"/>
              </w:rPr>
            </w:pPr>
          </w:p>
        </w:tc>
        <w:tc>
          <w:tcPr>
            <w:tcW w:w="1701" w:type="dxa"/>
            <w:tcBorders>
              <w:top w:val="single" w:sz="4" w:space="0" w:color="auto"/>
              <w:left w:val="nil"/>
              <w:bottom w:val="single" w:sz="4" w:space="0" w:color="auto"/>
              <w:right w:val="single" w:sz="4" w:space="0" w:color="auto"/>
            </w:tcBorders>
            <w:vAlign w:val="center"/>
            <w:hideMark/>
          </w:tcPr>
          <w:p w14:paraId="38926CD2" w14:textId="77777777" w:rsidR="00F22573" w:rsidRPr="00592C4D" w:rsidRDefault="00F22573" w:rsidP="008E7680">
            <w:pPr>
              <w:jc w:val="center"/>
              <w:rPr>
                <w:b/>
                <w:bCs/>
                <w:color w:val="auto"/>
                <w:sz w:val="20"/>
                <w:szCs w:val="20"/>
                <w:lang w:val="bg-BG"/>
              </w:rPr>
            </w:pPr>
            <w:r w:rsidRPr="00592C4D">
              <w:rPr>
                <w:b/>
                <w:bCs/>
                <w:color w:val="auto"/>
                <w:sz w:val="20"/>
                <w:szCs w:val="20"/>
                <w:lang w:val="ru-RU"/>
              </w:rPr>
              <w:t xml:space="preserve">Брой землища  с </w:t>
            </w:r>
            <w:r w:rsidRPr="00592C4D">
              <w:rPr>
                <w:b/>
                <w:bCs/>
                <w:color w:val="auto"/>
                <w:sz w:val="20"/>
                <w:szCs w:val="20"/>
                <w:lang w:val="bg-BG"/>
              </w:rPr>
              <w:t>разпределения</w:t>
            </w:r>
          </w:p>
          <w:p w14:paraId="6465959E" w14:textId="77777777" w:rsidR="00F22573" w:rsidRPr="00592C4D" w:rsidRDefault="00F22573" w:rsidP="008E7680">
            <w:pPr>
              <w:jc w:val="center"/>
              <w:rPr>
                <w:b/>
                <w:bCs/>
                <w:color w:val="auto"/>
                <w:sz w:val="20"/>
                <w:szCs w:val="20"/>
                <w:lang w:val="bg-BG"/>
              </w:rPr>
            </w:pPr>
          </w:p>
        </w:tc>
        <w:tc>
          <w:tcPr>
            <w:tcW w:w="2835" w:type="dxa"/>
            <w:tcBorders>
              <w:top w:val="single" w:sz="4" w:space="0" w:color="auto"/>
              <w:left w:val="nil"/>
              <w:bottom w:val="single" w:sz="4" w:space="0" w:color="auto"/>
              <w:right w:val="single" w:sz="4" w:space="0" w:color="auto"/>
            </w:tcBorders>
            <w:vAlign w:val="center"/>
            <w:hideMark/>
          </w:tcPr>
          <w:p w14:paraId="2829CCBB" w14:textId="77777777" w:rsidR="00F22573" w:rsidRPr="00592C4D" w:rsidRDefault="00F22573" w:rsidP="008E7680">
            <w:pPr>
              <w:jc w:val="center"/>
              <w:rPr>
                <w:b/>
                <w:bCs/>
                <w:color w:val="auto"/>
                <w:sz w:val="20"/>
                <w:szCs w:val="20"/>
                <w:lang w:val="bg-BG"/>
              </w:rPr>
            </w:pPr>
            <w:r w:rsidRPr="00592C4D">
              <w:rPr>
                <w:b/>
                <w:bCs/>
                <w:color w:val="auto"/>
                <w:sz w:val="20"/>
                <w:szCs w:val="20"/>
                <w:lang w:val="bg-BG"/>
              </w:rPr>
              <w:t>Обща площ (дка) на полските пътища, предоставени за ползване със заповеди на директора на ОДЗ</w:t>
            </w:r>
          </w:p>
        </w:tc>
      </w:tr>
      <w:tr w:rsidR="00592C4D" w:rsidRPr="00592C4D" w14:paraId="0B2496BF" w14:textId="77777777" w:rsidTr="002D189A">
        <w:trPr>
          <w:trHeight w:val="255"/>
        </w:trPr>
        <w:tc>
          <w:tcPr>
            <w:tcW w:w="2552" w:type="dxa"/>
            <w:tcBorders>
              <w:top w:val="nil"/>
              <w:left w:val="single" w:sz="4" w:space="0" w:color="auto"/>
              <w:bottom w:val="single" w:sz="4" w:space="0" w:color="auto"/>
              <w:right w:val="single" w:sz="4" w:space="0" w:color="auto"/>
            </w:tcBorders>
            <w:vAlign w:val="bottom"/>
            <w:hideMark/>
          </w:tcPr>
          <w:p w14:paraId="1E351E86" w14:textId="77777777" w:rsidR="00F22573" w:rsidRPr="00592C4D" w:rsidRDefault="00F22573" w:rsidP="008E7680">
            <w:pPr>
              <w:rPr>
                <w:color w:val="auto"/>
              </w:rPr>
            </w:pPr>
            <w:r w:rsidRPr="00592C4D">
              <w:rPr>
                <w:color w:val="auto"/>
              </w:rPr>
              <w:t>Чирпан</w:t>
            </w:r>
          </w:p>
        </w:tc>
        <w:tc>
          <w:tcPr>
            <w:tcW w:w="1021" w:type="dxa"/>
            <w:tcBorders>
              <w:top w:val="nil"/>
              <w:left w:val="nil"/>
              <w:bottom w:val="single" w:sz="4" w:space="0" w:color="auto"/>
              <w:right w:val="single" w:sz="4" w:space="0" w:color="auto"/>
            </w:tcBorders>
            <w:vAlign w:val="bottom"/>
          </w:tcPr>
          <w:p w14:paraId="76E0BF89" w14:textId="77777777" w:rsidR="00F22573" w:rsidRPr="00592C4D" w:rsidRDefault="00F22573" w:rsidP="008E7680">
            <w:pPr>
              <w:jc w:val="right"/>
              <w:rPr>
                <w:color w:val="auto"/>
                <w:lang w:val="bg-BG"/>
              </w:rPr>
            </w:pPr>
            <w:r w:rsidRPr="00592C4D">
              <w:rPr>
                <w:color w:val="auto"/>
                <w:lang w:val="bg-BG"/>
              </w:rPr>
              <w:t>19</w:t>
            </w:r>
          </w:p>
        </w:tc>
        <w:tc>
          <w:tcPr>
            <w:tcW w:w="1814" w:type="dxa"/>
            <w:tcBorders>
              <w:top w:val="nil"/>
              <w:left w:val="nil"/>
              <w:bottom w:val="single" w:sz="4" w:space="0" w:color="auto"/>
              <w:right w:val="single" w:sz="4" w:space="0" w:color="auto"/>
            </w:tcBorders>
            <w:vAlign w:val="bottom"/>
          </w:tcPr>
          <w:p w14:paraId="2720E834" w14:textId="77777777" w:rsidR="00F22573" w:rsidRPr="00592C4D" w:rsidRDefault="00F22573" w:rsidP="00597741">
            <w:pPr>
              <w:jc w:val="right"/>
              <w:rPr>
                <w:color w:val="auto"/>
                <w:lang w:val="bg-BG"/>
              </w:rPr>
            </w:pPr>
            <w:r w:rsidRPr="00592C4D">
              <w:rPr>
                <w:color w:val="auto"/>
                <w:lang w:val="bg-BG"/>
              </w:rPr>
              <w:t>1</w:t>
            </w:r>
            <w:r w:rsidR="00597741" w:rsidRPr="00592C4D">
              <w:rPr>
                <w:color w:val="auto"/>
                <w:lang w:val="bg-BG"/>
              </w:rPr>
              <w:t>8</w:t>
            </w:r>
          </w:p>
        </w:tc>
        <w:tc>
          <w:tcPr>
            <w:tcW w:w="1701" w:type="dxa"/>
            <w:tcBorders>
              <w:top w:val="nil"/>
              <w:left w:val="nil"/>
              <w:bottom w:val="single" w:sz="4" w:space="0" w:color="auto"/>
              <w:right w:val="single" w:sz="4" w:space="0" w:color="auto"/>
            </w:tcBorders>
            <w:vAlign w:val="bottom"/>
          </w:tcPr>
          <w:p w14:paraId="3478C911" w14:textId="77777777" w:rsidR="00F22573" w:rsidRPr="00592C4D" w:rsidRDefault="00597741" w:rsidP="008E7680">
            <w:pPr>
              <w:jc w:val="right"/>
              <w:rPr>
                <w:color w:val="auto"/>
                <w:lang w:val="bg-BG"/>
              </w:rPr>
            </w:pPr>
            <w:r w:rsidRPr="00592C4D">
              <w:rPr>
                <w:color w:val="auto"/>
                <w:lang w:val="bg-BG"/>
              </w:rPr>
              <w:t>0</w:t>
            </w:r>
          </w:p>
        </w:tc>
        <w:tc>
          <w:tcPr>
            <w:tcW w:w="2835" w:type="dxa"/>
            <w:tcBorders>
              <w:top w:val="nil"/>
              <w:left w:val="nil"/>
              <w:bottom w:val="single" w:sz="4" w:space="0" w:color="auto"/>
              <w:right w:val="single" w:sz="4" w:space="0" w:color="auto"/>
            </w:tcBorders>
            <w:vAlign w:val="bottom"/>
          </w:tcPr>
          <w:p w14:paraId="18C6512B" w14:textId="77777777" w:rsidR="00F22573" w:rsidRPr="00592C4D" w:rsidRDefault="00F22573" w:rsidP="008E7680">
            <w:pPr>
              <w:jc w:val="right"/>
              <w:rPr>
                <w:color w:val="auto"/>
                <w:lang w:val="bg-BG"/>
              </w:rPr>
            </w:pPr>
            <w:r w:rsidRPr="00592C4D">
              <w:rPr>
                <w:color w:val="auto"/>
                <w:lang w:val="bg-BG"/>
              </w:rPr>
              <w:t>0</w:t>
            </w:r>
          </w:p>
        </w:tc>
      </w:tr>
      <w:tr w:rsidR="00592C4D" w:rsidRPr="00592C4D" w14:paraId="1B1D3D45" w14:textId="77777777" w:rsidTr="002D189A">
        <w:trPr>
          <w:trHeight w:val="255"/>
        </w:trPr>
        <w:tc>
          <w:tcPr>
            <w:tcW w:w="2552" w:type="dxa"/>
            <w:tcBorders>
              <w:top w:val="nil"/>
              <w:left w:val="single" w:sz="4" w:space="0" w:color="auto"/>
              <w:bottom w:val="single" w:sz="4" w:space="0" w:color="auto"/>
              <w:right w:val="single" w:sz="4" w:space="0" w:color="auto"/>
            </w:tcBorders>
            <w:vAlign w:val="bottom"/>
            <w:hideMark/>
          </w:tcPr>
          <w:p w14:paraId="15B7D2BD" w14:textId="77777777" w:rsidR="00F22573" w:rsidRPr="00592C4D" w:rsidRDefault="00F22573" w:rsidP="008E7680">
            <w:pPr>
              <w:rPr>
                <w:color w:val="auto"/>
              </w:rPr>
            </w:pPr>
            <w:r w:rsidRPr="00592C4D">
              <w:rPr>
                <w:color w:val="auto"/>
              </w:rPr>
              <w:t>Мъглиж</w:t>
            </w:r>
          </w:p>
        </w:tc>
        <w:tc>
          <w:tcPr>
            <w:tcW w:w="1021" w:type="dxa"/>
            <w:tcBorders>
              <w:top w:val="nil"/>
              <w:left w:val="nil"/>
              <w:bottom w:val="single" w:sz="4" w:space="0" w:color="auto"/>
              <w:right w:val="single" w:sz="4" w:space="0" w:color="auto"/>
            </w:tcBorders>
            <w:vAlign w:val="bottom"/>
          </w:tcPr>
          <w:p w14:paraId="481C5CB9" w14:textId="77777777" w:rsidR="00F22573" w:rsidRPr="00592C4D" w:rsidRDefault="00F22573" w:rsidP="008E7680">
            <w:pPr>
              <w:jc w:val="right"/>
              <w:rPr>
                <w:color w:val="auto"/>
                <w:lang w:val="bg-BG"/>
              </w:rPr>
            </w:pPr>
            <w:r w:rsidRPr="00592C4D">
              <w:rPr>
                <w:color w:val="auto"/>
                <w:lang w:val="bg-BG"/>
              </w:rPr>
              <w:t>21</w:t>
            </w:r>
          </w:p>
        </w:tc>
        <w:tc>
          <w:tcPr>
            <w:tcW w:w="1814" w:type="dxa"/>
            <w:tcBorders>
              <w:top w:val="nil"/>
              <w:left w:val="nil"/>
              <w:bottom w:val="single" w:sz="4" w:space="0" w:color="auto"/>
              <w:right w:val="single" w:sz="4" w:space="0" w:color="auto"/>
            </w:tcBorders>
            <w:vAlign w:val="bottom"/>
          </w:tcPr>
          <w:p w14:paraId="031E0AAA" w14:textId="6855A2A6" w:rsidR="00F22573" w:rsidRPr="00592C4D" w:rsidRDefault="00597741" w:rsidP="00877855">
            <w:pPr>
              <w:jc w:val="right"/>
              <w:rPr>
                <w:color w:val="auto"/>
                <w:lang w:val="bg-BG"/>
              </w:rPr>
            </w:pPr>
            <w:r w:rsidRPr="00592C4D">
              <w:rPr>
                <w:color w:val="auto"/>
                <w:lang w:val="bg-BG"/>
              </w:rPr>
              <w:t>2</w:t>
            </w:r>
            <w:r w:rsidR="00877855" w:rsidRPr="00592C4D">
              <w:rPr>
                <w:color w:val="auto"/>
                <w:lang w:val="bg-BG"/>
              </w:rPr>
              <w:t>1</w:t>
            </w:r>
          </w:p>
        </w:tc>
        <w:tc>
          <w:tcPr>
            <w:tcW w:w="1701" w:type="dxa"/>
            <w:tcBorders>
              <w:top w:val="nil"/>
              <w:left w:val="nil"/>
              <w:bottom w:val="single" w:sz="4" w:space="0" w:color="auto"/>
              <w:right w:val="single" w:sz="4" w:space="0" w:color="auto"/>
            </w:tcBorders>
            <w:vAlign w:val="bottom"/>
          </w:tcPr>
          <w:p w14:paraId="328BCCFD" w14:textId="77777777" w:rsidR="00F22573" w:rsidRPr="00592C4D" w:rsidRDefault="00F22573" w:rsidP="008E7680">
            <w:pPr>
              <w:jc w:val="right"/>
              <w:rPr>
                <w:color w:val="auto"/>
                <w:lang w:val="bg-BG"/>
              </w:rPr>
            </w:pPr>
            <w:r w:rsidRPr="00592C4D">
              <w:rPr>
                <w:color w:val="auto"/>
                <w:lang w:val="bg-BG"/>
              </w:rPr>
              <w:t>0</w:t>
            </w:r>
          </w:p>
        </w:tc>
        <w:tc>
          <w:tcPr>
            <w:tcW w:w="2835" w:type="dxa"/>
            <w:tcBorders>
              <w:top w:val="nil"/>
              <w:left w:val="nil"/>
              <w:bottom w:val="single" w:sz="4" w:space="0" w:color="auto"/>
              <w:right w:val="single" w:sz="4" w:space="0" w:color="auto"/>
            </w:tcBorders>
            <w:vAlign w:val="bottom"/>
          </w:tcPr>
          <w:p w14:paraId="3843C65A" w14:textId="77777777" w:rsidR="00F22573" w:rsidRPr="00592C4D" w:rsidRDefault="00F22573" w:rsidP="008E7680">
            <w:pPr>
              <w:jc w:val="right"/>
              <w:rPr>
                <w:color w:val="auto"/>
                <w:lang w:val="bg-BG"/>
              </w:rPr>
            </w:pPr>
            <w:r w:rsidRPr="00592C4D">
              <w:rPr>
                <w:color w:val="auto"/>
                <w:lang w:val="bg-BG"/>
              </w:rPr>
              <w:t>0</w:t>
            </w:r>
          </w:p>
        </w:tc>
      </w:tr>
      <w:tr w:rsidR="00592C4D" w:rsidRPr="00592C4D" w14:paraId="3DAE3AA5" w14:textId="77777777" w:rsidTr="002D189A">
        <w:trPr>
          <w:trHeight w:val="255"/>
        </w:trPr>
        <w:tc>
          <w:tcPr>
            <w:tcW w:w="2552" w:type="dxa"/>
            <w:tcBorders>
              <w:top w:val="nil"/>
              <w:left w:val="single" w:sz="4" w:space="0" w:color="auto"/>
              <w:bottom w:val="single" w:sz="4" w:space="0" w:color="auto"/>
              <w:right w:val="single" w:sz="4" w:space="0" w:color="auto"/>
            </w:tcBorders>
            <w:vAlign w:val="bottom"/>
            <w:hideMark/>
          </w:tcPr>
          <w:p w14:paraId="4BC439FC" w14:textId="77777777" w:rsidR="00F22573" w:rsidRPr="00592C4D" w:rsidRDefault="00F22573" w:rsidP="008E7680">
            <w:pPr>
              <w:rPr>
                <w:color w:val="auto"/>
              </w:rPr>
            </w:pPr>
            <w:r w:rsidRPr="00592C4D">
              <w:rPr>
                <w:color w:val="auto"/>
              </w:rPr>
              <w:t>Гълъбово</w:t>
            </w:r>
          </w:p>
        </w:tc>
        <w:tc>
          <w:tcPr>
            <w:tcW w:w="1021" w:type="dxa"/>
            <w:tcBorders>
              <w:top w:val="nil"/>
              <w:left w:val="nil"/>
              <w:bottom w:val="single" w:sz="4" w:space="0" w:color="auto"/>
              <w:right w:val="single" w:sz="4" w:space="0" w:color="auto"/>
            </w:tcBorders>
            <w:vAlign w:val="bottom"/>
          </w:tcPr>
          <w:p w14:paraId="41F1620C" w14:textId="77777777" w:rsidR="00F22573" w:rsidRPr="00592C4D" w:rsidRDefault="00F22573" w:rsidP="008E7680">
            <w:pPr>
              <w:jc w:val="right"/>
              <w:rPr>
                <w:color w:val="auto"/>
                <w:lang w:val="bg-BG"/>
              </w:rPr>
            </w:pPr>
            <w:r w:rsidRPr="00592C4D">
              <w:rPr>
                <w:color w:val="auto"/>
                <w:lang w:val="bg-BG"/>
              </w:rPr>
              <w:t>11</w:t>
            </w:r>
          </w:p>
        </w:tc>
        <w:tc>
          <w:tcPr>
            <w:tcW w:w="1814" w:type="dxa"/>
            <w:tcBorders>
              <w:top w:val="nil"/>
              <w:left w:val="nil"/>
              <w:bottom w:val="single" w:sz="4" w:space="0" w:color="auto"/>
              <w:right w:val="single" w:sz="4" w:space="0" w:color="auto"/>
            </w:tcBorders>
            <w:vAlign w:val="bottom"/>
          </w:tcPr>
          <w:p w14:paraId="644B369B" w14:textId="77777777" w:rsidR="00F22573" w:rsidRPr="00592C4D" w:rsidRDefault="00F22573" w:rsidP="00597741">
            <w:pPr>
              <w:jc w:val="right"/>
              <w:rPr>
                <w:color w:val="auto"/>
                <w:lang w:val="bg-BG"/>
              </w:rPr>
            </w:pPr>
            <w:r w:rsidRPr="00592C4D">
              <w:rPr>
                <w:color w:val="auto"/>
                <w:lang w:val="bg-BG"/>
              </w:rPr>
              <w:t>1</w:t>
            </w:r>
            <w:r w:rsidR="00597741" w:rsidRPr="00592C4D">
              <w:rPr>
                <w:color w:val="auto"/>
                <w:lang w:val="bg-BG"/>
              </w:rPr>
              <w:t>1</w:t>
            </w:r>
          </w:p>
        </w:tc>
        <w:tc>
          <w:tcPr>
            <w:tcW w:w="1701" w:type="dxa"/>
            <w:tcBorders>
              <w:top w:val="nil"/>
              <w:left w:val="nil"/>
              <w:bottom w:val="single" w:sz="4" w:space="0" w:color="auto"/>
              <w:right w:val="single" w:sz="4" w:space="0" w:color="auto"/>
            </w:tcBorders>
            <w:vAlign w:val="bottom"/>
          </w:tcPr>
          <w:p w14:paraId="347AC6C1" w14:textId="77777777" w:rsidR="00F22573" w:rsidRPr="00592C4D" w:rsidRDefault="00F22573" w:rsidP="008E7680">
            <w:pPr>
              <w:jc w:val="right"/>
              <w:rPr>
                <w:color w:val="auto"/>
                <w:lang w:val="bg-BG"/>
              </w:rPr>
            </w:pPr>
            <w:r w:rsidRPr="00592C4D">
              <w:rPr>
                <w:color w:val="auto"/>
                <w:lang w:val="bg-BG"/>
              </w:rPr>
              <w:t>0</w:t>
            </w:r>
          </w:p>
        </w:tc>
        <w:tc>
          <w:tcPr>
            <w:tcW w:w="2835" w:type="dxa"/>
            <w:tcBorders>
              <w:top w:val="nil"/>
              <w:left w:val="nil"/>
              <w:bottom w:val="single" w:sz="4" w:space="0" w:color="auto"/>
              <w:right w:val="single" w:sz="4" w:space="0" w:color="auto"/>
            </w:tcBorders>
            <w:vAlign w:val="bottom"/>
          </w:tcPr>
          <w:p w14:paraId="6527A9E9" w14:textId="77777777" w:rsidR="00F22573" w:rsidRPr="00592C4D" w:rsidRDefault="00F22573" w:rsidP="008E7680">
            <w:pPr>
              <w:jc w:val="right"/>
              <w:rPr>
                <w:color w:val="auto"/>
                <w:lang w:val="bg-BG"/>
              </w:rPr>
            </w:pPr>
            <w:r w:rsidRPr="00592C4D">
              <w:rPr>
                <w:color w:val="auto"/>
                <w:lang w:val="bg-BG"/>
              </w:rPr>
              <w:t>0</w:t>
            </w:r>
          </w:p>
        </w:tc>
      </w:tr>
      <w:tr w:rsidR="00592C4D" w:rsidRPr="00592C4D" w14:paraId="2A85B8BA" w14:textId="77777777" w:rsidTr="002D189A">
        <w:trPr>
          <w:trHeight w:val="255"/>
        </w:trPr>
        <w:tc>
          <w:tcPr>
            <w:tcW w:w="2552" w:type="dxa"/>
            <w:tcBorders>
              <w:top w:val="nil"/>
              <w:left w:val="single" w:sz="4" w:space="0" w:color="auto"/>
              <w:bottom w:val="single" w:sz="4" w:space="0" w:color="auto"/>
              <w:right w:val="single" w:sz="4" w:space="0" w:color="auto"/>
            </w:tcBorders>
            <w:vAlign w:val="bottom"/>
            <w:hideMark/>
          </w:tcPr>
          <w:p w14:paraId="600C8E1A" w14:textId="77777777" w:rsidR="00F22573" w:rsidRPr="00592C4D" w:rsidRDefault="00F22573" w:rsidP="008E7680">
            <w:pPr>
              <w:rPr>
                <w:color w:val="auto"/>
              </w:rPr>
            </w:pPr>
            <w:r w:rsidRPr="00592C4D">
              <w:rPr>
                <w:color w:val="auto"/>
              </w:rPr>
              <w:t>Казанлък</w:t>
            </w:r>
          </w:p>
        </w:tc>
        <w:tc>
          <w:tcPr>
            <w:tcW w:w="1021" w:type="dxa"/>
            <w:tcBorders>
              <w:top w:val="nil"/>
              <w:left w:val="nil"/>
              <w:bottom w:val="single" w:sz="4" w:space="0" w:color="auto"/>
              <w:right w:val="single" w:sz="4" w:space="0" w:color="auto"/>
            </w:tcBorders>
            <w:vAlign w:val="bottom"/>
          </w:tcPr>
          <w:p w14:paraId="5CB46432" w14:textId="77777777" w:rsidR="00F22573" w:rsidRPr="00592C4D" w:rsidRDefault="00F22573" w:rsidP="008E7680">
            <w:pPr>
              <w:jc w:val="right"/>
              <w:rPr>
                <w:color w:val="auto"/>
                <w:lang w:val="bg-BG"/>
              </w:rPr>
            </w:pPr>
            <w:r w:rsidRPr="00592C4D">
              <w:rPr>
                <w:color w:val="auto"/>
                <w:lang w:val="bg-BG"/>
              </w:rPr>
              <w:t>20</w:t>
            </w:r>
          </w:p>
        </w:tc>
        <w:tc>
          <w:tcPr>
            <w:tcW w:w="1814" w:type="dxa"/>
            <w:tcBorders>
              <w:top w:val="nil"/>
              <w:left w:val="nil"/>
              <w:bottom w:val="single" w:sz="4" w:space="0" w:color="auto"/>
              <w:right w:val="single" w:sz="4" w:space="0" w:color="auto"/>
            </w:tcBorders>
            <w:vAlign w:val="bottom"/>
          </w:tcPr>
          <w:p w14:paraId="0F74A975" w14:textId="71C11009" w:rsidR="00F22573" w:rsidRPr="00592C4D" w:rsidRDefault="006E3350" w:rsidP="008E7680">
            <w:pPr>
              <w:jc w:val="right"/>
              <w:rPr>
                <w:color w:val="auto"/>
                <w:lang w:val="bg-BG"/>
              </w:rPr>
            </w:pPr>
            <w:r w:rsidRPr="00592C4D">
              <w:rPr>
                <w:color w:val="auto"/>
                <w:lang w:val="bg-BG"/>
              </w:rPr>
              <w:t>29</w:t>
            </w:r>
          </w:p>
        </w:tc>
        <w:tc>
          <w:tcPr>
            <w:tcW w:w="1701" w:type="dxa"/>
            <w:tcBorders>
              <w:top w:val="nil"/>
              <w:left w:val="nil"/>
              <w:bottom w:val="single" w:sz="4" w:space="0" w:color="auto"/>
              <w:right w:val="single" w:sz="4" w:space="0" w:color="auto"/>
            </w:tcBorders>
            <w:vAlign w:val="bottom"/>
          </w:tcPr>
          <w:p w14:paraId="0995B870" w14:textId="77777777" w:rsidR="00F22573" w:rsidRPr="00592C4D" w:rsidRDefault="00F22573" w:rsidP="008E7680">
            <w:pPr>
              <w:jc w:val="right"/>
              <w:rPr>
                <w:color w:val="auto"/>
                <w:lang w:val="bg-BG"/>
              </w:rPr>
            </w:pPr>
            <w:r w:rsidRPr="00592C4D">
              <w:rPr>
                <w:color w:val="auto"/>
                <w:lang w:val="bg-BG"/>
              </w:rPr>
              <w:t>0</w:t>
            </w:r>
          </w:p>
        </w:tc>
        <w:tc>
          <w:tcPr>
            <w:tcW w:w="2835" w:type="dxa"/>
            <w:tcBorders>
              <w:top w:val="nil"/>
              <w:left w:val="nil"/>
              <w:bottom w:val="single" w:sz="4" w:space="0" w:color="auto"/>
              <w:right w:val="single" w:sz="4" w:space="0" w:color="auto"/>
            </w:tcBorders>
            <w:vAlign w:val="bottom"/>
          </w:tcPr>
          <w:p w14:paraId="4FD14660" w14:textId="77777777" w:rsidR="00F22573" w:rsidRPr="00592C4D" w:rsidRDefault="00F22573" w:rsidP="008E7680">
            <w:pPr>
              <w:jc w:val="right"/>
              <w:rPr>
                <w:color w:val="auto"/>
                <w:lang w:val="bg-BG"/>
              </w:rPr>
            </w:pPr>
            <w:r w:rsidRPr="00592C4D">
              <w:rPr>
                <w:color w:val="auto"/>
                <w:lang w:val="bg-BG"/>
              </w:rPr>
              <w:t>0</w:t>
            </w:r>
          </w:p>
        </w:tc>
      </w:tr>
      <w:tr w:rsidR="00592C4D" w:rsidRPr="00592C4D" w14:paraId="5AD0C100" w14:textId="77777777" w:rsidTr="002D189A">
        <w:trPr>
          <w:trHeight w:val="255"/>
        </w:trPr>
        <w:tc>
          <w:tcPr>
            <w:tcW w:w="2552" w:type="dxa"/>
            <w:tcBorders>
              <w:top w:val="nil"/>
              <w:left w:val="single" w:sz="4" w:space="0" w:color="auto"/>
              <w:bottom w:val="single" w:sz="4" w:space="0" w:color="auto"/>
              <w:right w:val="single" w:sz="4" w:space="0" w:color="auto"/>
            </w:tcBorders>
            <w:vAlign w:val="bottom"/>
            <w:hideMark/>
          </w:tcPr>
          <w:p w14:paraId="670C87F7" w14:textId="77777777" w:rsidR="00F22573" w:rsidRPr="00592C4D" w:rsidRDefault="00110AA3" w:rsidP="008E7680">
            <w:pPr>
              <w:rPr>
                <w:color w:val="auto"/>
              </w:rPr>
            </w:pPr>
            <w:r w:rsidRPr="00592C4D">
              <w:rPr>
                <w:color w:val="auto"/>
              </w:rPr>
              <w:t>ИРМ,</w:t>
            </w:r>
            <w:r w:rsidR="001E1C17" w:rsidRPr="00592C4D">
              <w:rPr>
                <w:color w:val="auto"/>
                <w:lang w:val="bg-BG"/>
              </w:rPr>
              <w:t xml:space="preserve"> </w:t>
            </w:r>
            <w:r w:rsidRPr="00592C4D">
              <w:rPr>
                <w:color w:val="auto"/>
              </w:rPr>
              <w:t xml:space="preserve">офис </w:t>
            </w:r>
            <w:r w:rsidR="00F22573" w:rsidRPr="00592C4D">
              <w:rPr>
                <w:color w:val="auto"/>
              </w:rPr>
              <w:t>Опан</w:t>
            </w:r>
          </w:p>
        </w:tc>
        <w:tc>
          <w:tcPr>
            <w:tcW w:w="1021" w:type="dxa"/>
            <w:tcBorders>
              <w:top w:val="nil"/>
              <w:left w:val="nil"/>
              <w:bottom w:val="single" w:sz="4" w:space="0" w:color="auto"/>
              <w:right w:val="single" w:sz="4" w:space="0" w:color="auto"/>
            </w:tcBorders>
            <w:vAlign w:val="bottom"/>
          </w:tcPr>
          <w:p w14:paraId="66C90B1C" w14:textId="77777777" w:rsidR="00F22573" w:rsidRPr="00592C4D" w:rsidRDefault="00F22573" w:rsidP="008E7680">
            <w:pPr>
              <w:jc w:val="right"/>
              <w:rPr>
                <w:color w:val="auto"/>
                <w:lang w:val="bg-BG"/>
              </w:rPr>
            </w:pPr>
            <w:r w:rsidRPr="00592C4D">
              <w:rPr>
                <w:color w:val="auto"/>
                <w:lang w:val="bg-BG"/>
              </w:rPr>
              <w:t>13</w:t>
            </w:r>
          </w:p>
        </w:tc>
        <w:tc>
          <w:tcPr>
            <w:tcW w:w="1814" w:type="dxa"/>
            <w:tcBorders>
              <w:top w:val="nil"/>
              <w:left w:val="nil"/>
              <w:bottom w:val="single" w:sz="4" w:space="0" w:color="auto"/>
              <w:right w:val="single" w:sz="4" w:space="0" w:color="auto"/>
            </w:tcBorders>
            <w:vAlign w:val="bottom"/>
          </w:tcPr>
          <w:p w14:paraId="49BC1F17" w14:textId="77777777" w:rsidR="00F22573" w:rsidRPr="00592C4D" w:rsidRDefault="00F22573" w:rsidP="008E7680">
            <w:pPr>
              <w:jc w:val="right"/>
              <w:rPr>
                <w:color w:val="auto"/>
                <w:lang w:val="bg-BG"/>
              </w:rPr>
            </w:pPr>
            <w:r w:rsidRPr="00592C4D">
              <w:rPr>
                <w:color w:val="auto"/>
                <w:lang w:val="bg-BG"/>
              </w:rPr>
              <w:t>13</w:t>
            </w:r>
          </w:p>
        </w:tc>
        <w:tc>
          <w:tcPr>
            <w:tcW w:w="1701" w:type="dxa"/>
            <w:tcBorders>
              <w:top w:val="nil"/>
              <w:left w:val="nil"/>
              <w:bottom w:val="single" w:sz="4" w:space="0" w:color="auto"/>
              <w:right w:val="single" w:sz="4" w:space="0" w:color="auto"/>
            </w:tcBorders>
            <w:vAlign w:val="bottom"/>
          </w:tcPr>
          <w:p w14:paraId="5101A11A" w14:textId="77777777" w:rsidR="00F22573" w:rsidRPr="00592C4D" w:rsidRDefault="00F22573" w:rsidP="008E7680">
            <w:pPr>
              <w:jc w:val="right"/>
              <w:rPr>
                <w:color w:val="auto"/>
                <w:lang w:val="bg-BG"/>
              </w:rPr>
            </w:pPr>
            <w:r w:rsidRPr="00592C4D">
              <w:rPr>
                <w:color w:val="auto"/>
                <w:lang w:val="bg-BG"/>
              </w:rPr>
              <w:t>0</w:t>
            </w:r>
          </w:p>
        </w:tc>
        <w:tc>
          <w:tcPr>
            <w:tcW w:w="2835" w:type="dxa"/>
            <w:tcBorders>
              <w:top w:val="nil"/>
              <w:left w:val="nil"/>
              <w:bottom w:val="single" w:sz="4" w:space="0" w:color="auto"/>
              <w:right w:val="single" w:sz="4" w:space="0" w:color="auto"/>
            </w:tcBorders>
            <w:vAlign w:val="bottom"/>
          </w:tcPr>
          <w:p w14:paraId="468E43ED" w14:textId="77777777" w:rsidR="00F22573" w:rsidRPr="00592C4D" w:rsidRDefault="00F22573" w:rsidP="008E7680">
            <w:pPr>
              <w:jc w:val="right"/>
              <w:rPr>
                <w:color w:val="auto"/>
                <w:lang w:val="bg-BG"/>
              </w:rPr>
            </w:pPr>
            <w:r w:rsidRPr="00592C4D">
              <w:rPr>
                <w:color w:val="auto"/>
                <w:lang w:val="bg-BG"/>
              </w:rPr>
              <w:t>0</w:t>
            </w:r>
          </w:p>
        </w:tc>
      </w:tr>
      <w:tr w:rsidR="00592C4D" w:rsidRPr="00592C4D" w14:paraId="45F48CA0" w14:textId="77777777" w:rsidTr="002D189A">
        <w:trPr>
          <w:trHeight w:val="255"/>
        </w:trPr>
        <w:tc>
          <w:tcPr>
            <w:tcW w:w="2552" w:type="dxa"/>
            <w:tcBorders>
              <w:top w:val="nil"/>
              <w:left w:val="single" w:sz="4" w:space="0" w:color="auto"/>
              <w:bottom w:val="single" w:sz="4" w:space="0" w:color="auto"/>
              <w:right w:val="single" w:sz="4" w:space="0" w:color="auto"/>
            </w:tcBorders>
            <w:vAlign w:val="bottom"/>
            <w:hideMark/>
          </w:tcPr>
          <w:p w14:paraId="1588F80A" w14:textId="77777777" w:rsidR="00F22573" w:rsidRPr="00592C4D" w:rsidRDefault="00F22573" w:rsidP="008E7680">
            <w:pPr>
              <w:rPr>
                <w:color w:val="auto"/>
              </w:rPr>
            </w:pPr>
            <w:r w:rsidRPr="00592C4D">
              <w:rPr>
                <w:color w:val="auto"/>
              </w:rPr>
              <w:t>Раднево</w:t>
            </w:r>
          </w:p>
        </w:tc>
        <w:tc>
          <w:tcPr>
            <w:tcW w:w="1021" w:type="dxa"/>
            <w:tcBorders>
              <w:top w:val="nil"/>
              <w:left w:val="nil"/>
              <w:bottom w:val="single" w:sz="4" w:space="0" w:color="auto"/>
              <w:right w:val="single" w:sz="4" w:space="0" w:color="auto"/>
            </w:tcBorders>
            <w:vAlign w:val="bottom"/>
          </w:tcPr>
          <w:p w14:paraId="42A065B5" w14:textId="77777777" w:rsidR="00F22573" w:rsidRPr="00592C4D" w:rsidRDefault="00F22573" w:rsidP="008E7680">
            <w:pPr>
              <w:jc w:val="right"/>
              <w:rPr>
                <w:color w:val="auto"/>
                <w:lang w:val="bg-BG"/>
              </w:rPr>
            </w:pPr>
            <w:r w:rsidRPr="00592C4D">
              <w:rPr>
                <w:color w:val="auto"/>
                <w:lang w:val="bg-BG"/>
              </w:rPr>
              <w:t>24</w:t>
            </w:r>
          </w:p>
        </w:tc>
        <w:tc>
          <w:tcPr>
            <w:tcW w:w="1814" w:type="dxa"/>
            <w:tcBorders>
              <w:top w:val="nil"/>
              <w:left w:val="nil"/>
              <w:bottom w:val="single" w:sz="4" w:space="0" w:color="auto"/>
              <w:right w:val="single" w:sz="4" w:space="0" w:color="auto"/>
            </w:tcBorders>
            <w:vAlign w:val="bottom"/>
          </w:tcPr>
          <w:p w14:paraId="1E6AB4EF" w14:textId="05AD70B6" w:rsidR="00F22573" w:rsidRPr="00592C4D" w:rsidRDefault="006E3350" w:rsidP="008E7680">
            <w:pPr>
              <w:jc w:val="right"/>
              <w:rPr>
                <w:color w:val="auto"/>
                <w:lang w:val="bg-BG"/>
              </w:rPr>
            </w:pPr>
            <w:r w:rsidRPr="00592C4D">
              <w:rPr>
                <w:color w:val="auto"/>
                <w:lang w:val="bg-BG"/>
              </w:rPr>
              <w:t>23</w:t>
            </w:r>
          </w:p>
        </w:tc>
        <w:tc>
          <w:tcPr>
            <w:tcW w:w="1701" w:type="dxa"/>
            <w:tcBorders>
              <w:top w:val="nil"/>
              <w:left w:val="nil"/>
              <w:bottom w:val="single" w:sz="4" w:space="0" w:color="auto"/>
              <w:right w:val="single" w:sz="4" w:space="0" w:color="auto"/>
            </w:tcBorders>
            <w:vAlign w:val="bottom"/>
          </w:tcPr>
          <w:p w14:paraId="7EAC090A" w14:textId="785F3F2E" w:rsidR="00F22573" w:rsidRPr="00592C4D" w:rsidRDefault="006E3350" w:rsidP="008E7680">
            <w:pPr>
              <w:jc w:val="right"/>
              <w:rPr>
                <w:color w:val="auto"/>
                <w:lang w:val="bg-BG"/>
              </w:rPr>
            </w:pPr>
            <w:r w:rsidRPr="00592C4D">
              <w:rPr>
                <w:color w:val="auto"/>
                <w:lang w:val="bg-BG"/>
              </w:rPr>
              <w:t>1</w:t>
            </w:r>
          </w:p>
        </w:tc>
        <w:tc>
          <w:tcPr>
            <w:tcW w:w="2835" w:type="dxa"/>
            <w:tcBorders>
              <w:top w:val="nil"/>
              <w:left w:val="nil"/>
              <w:bottom w:val="single" w:sz="4" w:space="0" w:color="auto"/>
              <w:right w:val="single" w:sz="4" w:space="0" w:color="auto"/>
            </w:tcBorders>
            <w:vAlign w:val="bottom"/>
          </w:tcPr>
          <w:p w14:paraId="28E3CB21" w14:textId="77777777" w:rsidR="00F22573" w:rsidRPr="00592C4D" w:rsidRDefault="00F22573" w:rsidP="008E7680">
            <w:pPr>
              <w:jc w:val="right"/>
              <w:rPr>
                <w:color w:val="auto"/>
                <w:lang w:val="bg-BG"/>
              </w:rPr>
            </w:pPr>
            <w:r w:rsidRPr="00592C4D">
              <w:rPr>
                <w:color w:val="auto"/>
                <w:lang w:val="bg-BG"/>
              </w:rPr>
              <w:t>0</w:t>
            </w:r>
          </w:p>
        </w:tc>
      </w:tr>
      <w:tr w:rsidR="00592C4D" w:rsidRPr="00592C4D" w14:paraId="4B99BA87" w14:textId="77777777" w:rsidTr="002D189A">
        <w:trPr>
          <w:trHeight w:val="255"/>
        </w:trPr>
        <w:tc>
          <w:tcPr>
            <w:tcW w:w="2552" w:type="dxa"/>
            <w:tcBorders>
              <w:top w:val="nil"/>
              <w:left w:val="single" w:sz="4" w:space="0" w:color="auto"/>
              <w:bottom w:val="single" w:sz="4" w:space="0" w:color="auto"/>
              <w:right w:val="single" w:sz="4" w:space="0" w:color="auto"/>
            </w:tcBorders>
            <w:vAlign w:val="bottom"/>
            <w:hideMark/>
          </w:tcPr>
          <w:p w14:paraId="51C3B595" w14:textId="77777777" w:rsidR="00F22573" w:rsidRPr="00592C4D" w:rsidRDefault="00110AA3" w:rsidP="001E1C17">
            <w:pPr>
              <w:rPr>
                <w:color w:val="auto"/>
              </w:rPr>
            </w:pPr>
            <w:r w:rsidRPr="00592C4D">
              <w:rPr>
                <w:color w:val="auto"/>
              </w:rPr>
              <w:t>ИРМ,</w:t>
            </w:r>
            <w:r w:rsidR="001E1C17" w:rsidRPr="00592C4D">
              <w:rPr>
                <w:color w:val="auto"/>
                <w:lang w:val="bg-BG"/>
              </w:rPr>
              <w:t xml:space="preserve"> </w:t>
            </w:r>
            <w:r w:rsidRPr="00592C4D">
              <w:rPr>
                <w:color w:val="auto"/>
              </w:rPr>
              <w:t xml:space="preserve">офис </w:t>
            </w:r>
            <w:r w:rsidR="001E1C17" w:rsidRPr="00592C4D">
              <w:rPr>
                <w:color w:val="auto"/>
              </w:rPr>
              <w:t>Бр</w:t>
            </w:r>
            <w:r w:rsidR="001E1C17" w:rsidRPr="00592C4D">
              <w:rPr>
                <w:color w:val="auto"/>
                <w:lang w:val="bg-BG"/>
              </w:rPr>
              <w:t>атя</w:t>
            </w:r>
            <w:r w:rsidR="001E1C17" w:rsidRPr="00592C4D">
              <w:rPr>
                <w:color w:val="auto"/>
              </w:rPr>
              <w:t xml:space="preserve"> </w:t>
            </w:r>
            <w:r w:rsidR="00F22573" w:rsidRPr="00592C4D">
              <w:rPr>
                <w:color w:val="auto"/>
              </w:rPr>
              <w:t>Даскалови</w:t>
            </w:r>
          </w:p>
        </w:tc>
        <w:tc>
          <w:tcPr>
            <w:tcW w:w="1021" w:type="dxa"/>
            <w:tcBorders>
              <w:top w:val="nil"/>
              <w:left w:val="nil"/>
              <w:bottom w:val="single" w:sz="4" w:space="0" w:color="auto"/>
              <w:right w:val="single" w:sz="4" w:space="0" w:color="auto"/>
            </w:tcBorders>
            <w:vAlign w:val="bottom"/>
          </w:tcPr>
          <w:p w14:paraId="5C19FEB4" w14:textId="77777777" w:rsidR="00F22573" w:rsidRPr="00592C4D" w:rsidRDefault="00F22573" w:rsidP="008E7680">
            <w:pPr>
              <w:jc w:val="right"/>
              <w:rPr>
                <w:color w:val="auto"/>
                <w:lang w:val="bg-BG"/>
              </w:rPr>
            </w:pPr>
            <w:r w:rsidRPr="00592C4D">
              <w:rPr>
                <w:color w:val="auto"/>
                <w:lang w:val="bg-BG"/>
              </w:rPr>
              <w:t>23</w:t>
            </w:r>
          </w:p>
        </w:tc>
        <w:tc>
          <w:tcPr>
            <w:tcW w:w="1814" w:type="dxa"/>
            <w:tcBorders>
              <w:top w:val="nil"/>
              <w:left w:val="nil"/>
              <w:bottom w:val="single" w:sz="4" w:space="0" w:color="auto"/>
              <w:right w:val="single" w:sz="4" w:space="0" w:color="auto"/>
            </w:tcBorders>
            <w:vAlign w:val="bottom"/>
          </w:tcPr>
          <w:p w14:paraId="6C4D169B" w14:textId="77777777" w:rsidR="00F22573" w:rsidRPr="00592C4D" w:rsidRDefault="002C7C0E" w:rsidP="00597741">
            <w:pPr>
              <w:jc w:val="right"/>
              <w:rPr>
                <w:color w:val="auto"/>
                <w:lang w:val="bg-BG"/>
              </w:rPr>
            </w:pPr>
            <w:r w:rsidRPr="00592C4D">
              <w:rPr>
                <w:color w:val="auto"/>
                <w:lang w:val="bg-BG"/>
              </w:rPr>
              <w:t>29</w:t>
            </w:r>
          </w:p>
        </w:tc>
        <w:tc>
          <w:tcPr>
            <w:tcW w:w="1701" w:type="dxa"/>
            <w:tcBorders>
              <w:top w:val="nil"/>
              <w:left w:val="nil"/>
              <w:bottom w:val="single" w:sz="4" w:space="0" w:color="auto"/>
              <w:right w:val="single" w:sz="4" w:space="0" w:color="auto"/>
            </w:tcBorders>
            <w:vAlign w:val="bottom"/>
          </w:tcPr>
          <w:p w14:paraId="646922A1" w14:textId="77777777" w:rsidR="00F22573" w:rsidRPr="00592C4D" w:rsidRDefault="002C7C0E" w:rsidP="008E7680">
            <w:pPr>
              <w:jc w:val="right"/>
              <w:rPr>
                <w:color w:val="auto"/>
                <w:lang w:val="bg-BG"/>
              </w:rPr>
            </w:pPr>
            <w:r w:rsidRPr="00592C4D">
              <w:rPr>
                <w:color w:val="auto"/>
                <w:lang w:val="bg-BG"/>
              </w:rPr>
              <w:t>0</w:t>
            </w:r>
          </w:p>
        </w:tc>
        <w:tc>
          <w:tcPr>
            <w:tcW w:w="2835" w:type="dxa"/>
            <w:tcBorders>
              <w:top w:val="nil"/>
              <w:left w:val="nil"/>
              <w:bottom w:val="single" w:sz="4" w:space="0" w:color="auto"/>
              <w:right w:val="single" w:sz="4" w:space="0" w:color="auto"/>
            </w:tcBorders>
            <w:vAlign w:val="bottom"/>
          </w:tcPr>
          <w:p w14:paraId="3062711A" w14:textId="77777777" w:rsidR="00F22573" w:rsidRPr="00592C4D" w:rsidRDefault="00F22573" w:rsidP="008E7680">
            <w:pPr>
              <w:jc w:val="right"/>
              <w:rPr>
                <w:color w:val="auto"/>
                <w:lang w:val="bg-BG"/>
              </w:rPr>
            </w:pPr>
            <w:r w:rsidRPr="00592C4D">
              <w:rPr>
                <w:color w:val="auto"/>
                <w:lang w:val="bg-BG"/>
              </w:rPr>
              <w:t>0</w:t>
            </w:r>
          </w:p>
        </w:tc>
      </w:tr>
      <w:tr w:rsidR="00592C4D" w:rsidRPr="00762090" w14:paraId="4DD0D0A9" w14:textId="77777777" w:rsidTr="002D189A">
        <w:trPr>
          <w:trHeight w:val="255"/>
        </w:trPr>
        <w:tc>
          <w:tcPr>
            <w:tcW w:w="2552" w:type="dxa"/>
            <w:tcBorders>
              <w:top w:val="nil"/>
              <w:left w:val="single" w:sz="4" w:space="0" w:color="auto"/>
              <w:bottom w:val="single" w:sz="4" w:space="0" w:color="auto"/>
              <w:right w:val="single" w:sz="4" w:space="0" w:color="auto"/>
            </w:tcBorders>
            <w:vAlign w:val="bottom"/>
            <w:hideMark/>
          </w:tcPr>
          <w:p w14:paraId="63959CD7" w14:textId="77777777" w:rsidR="00F22573" w:rsidRPr="00592C4D" w:rsidRDefault="00F22573" w:rsidP="008E7680">
            <w:pPr>
              <w:rPr>
                <w:color w:val="auto"/>
              </w:rPr>
            </w:pPr>
            <w:r w:rsidRPr="00592C4D">
              <w:rPr>
                <w:color w:val="auto"/>
              </w:rPr>
              <w:t>Стара Загора</w:t>
            </w:r>
          </w:p>
        </w:tc>
        <w:tc>
          <w:tcPr>
            <w:tcW w:w="1021" w:type="dxa"/>
            <w:tcBorders>
              <w:top w:val="nil"/>
              <w:left w:val="nil"/>
              <w:bottom w:val="single" w:sz="4" w:space="0" w:color="auto"/>
              <w:right w:val="single" w:sz="4" w:space="0" w:color="auto"/>
            </w:tcBorders>
            <w:vAlign w:val="bottom"/>
          </w:tcPr>
          <w:p w14:paraId="7DAECF1A" w14:textId="77777777" w:rsidR="00F22573" w:rsidRPr="00592C4D" w:rsidRDefault="00F22573" w:rsidP="008E7680">
            <w:pPr>
              <w:jc w:val="right"/>
              <w:rPr>
                <w:color w:val="auto"/>
                <w:lang w:val="bg-BG"/>
              </w:rPr>
            </w:pPr>
            <w:r w:rsidRPr="00592C4D">
              <w:rPr>
                <w:color w:val="auto"/>
                <w:lang w:val="bg-BG"/>
              </w:rPr>
              <w:t>51</w:t>
            </w:r>
          </w:p>
        </w:tc>
        <w:tc>
          <w:tcPr>
            <w:tcW w:w="1814" w:type="dxa"/>
            <w:tcBorders>
              <w:top w:val="nil"/>
              <w:left w:val="nil"/>
              <w:bottom w:val="single" w:sz="4" w:space="0" w:color="auto"/>
              <w:right w:val="single" w:sz="4" w:space="0" w:color="auto"/>
            </w:tcBorders>
            <w:vAlign w:val="bottom"/>
          </w:tcPr>
          <w:p w14:paraId="364C00F9" w14:textId="77777777" w:rsidR="00F22573" w:rsidRPr="00592C4D" w:rsidRDefault="00F22573" w:rsidP="00110AA3">
            <w:pPr>
              <w:jc w:val="right"/>
              <w:rPr>
                <w:color w:val="auto"/>
                <w:lang w:val="bg-BG"/>
              </w:rPr>
            </w:pPr>
            <w:r w:rsidRPr="00592C4D">
              <w:rPr>
                <w:color w:val="auto"/>
                <w:lang w:val="bg-BG"/>
              </w:rPr>
              <w:t>4</w:t>
            </w:r>
            <w:r w:rsidR="00110AA3" w:rsidRPr="00592C4D">
              <w:rPr>
                <w:color w:val="auto"/>
                <w:lang w:val="bg-BG"/>
              </w:rPr>
              <w:t>5</w:t>
            </w:r>
          </w:p>
        </w:tc>
        <w:tc>
          <w:tcPr>
            <w:tcW w:w="1701" w:type="dxa"/>
            <w:tcBorders>
              <w:top w:val="nil"/>
              <w:left w:val="nil"/>
              <w:bottom w:val="single" w:sz="4" w:space="0" w:color="auto"/>
              <w:right w:val="single" w:sz="4" w:space="0" w:color="auto"/>
            </w:tcBorders>
            <w:vAlign w:val="bottom"/>
          </w:tcPr>
          <w:p w14:paraId="1CCE12EC" w14:textId="77777777" w:rsidR="00F22573" w:rsidRPr="00592C4D" w:rsidRDefault="002C7C0E" w:rsidP="008E7680">
            <w:pPr>
              <w:jc w:val="right"/>
              <w:rPr>
                <w:color w:val="auto"/>
                <w:lang w:val="bg-BG"/>
              </w:rPr>
            </w:pPr>
            <w:r w:rsidRPr="00592C4D">
              <w:rPr>
                <w:color w:val="auto"/>
                <w:lang w:val="bg-BG"/>
              </w:rPr>
              <w:t>5</w:t>
            </w:r>
          </w:p>
        </w:tc>
        <w:tc>
          <w:tcPr>
            <w:tcW w:w="2835" w:type="dxa"/>
            <w:tcBorders>
              <w:top w:val="nil"/>
              <w:left w:val="nil"/>
              <w:bottom w:val="single" w:sz="4" w:space="0" w:color="auto"/>
              <w:right w:val="single" w:sz="4" w:space="0" w:color="auto"/>
            </w:tcBorders>
            <w:vAlign w:val="bottom"/>
          </w:tcPr>
          <w:p w14:paraId="28B89FA2" w14:textId="4698E626" w:rsidR="00F22573" w:rsidRPr="00762090" w:rsidRDefault="00762090" w:rsidP="002C7C0E">
            <w:pPr>
              <w:jc w:val="right"/>
              <w:rPr>
                <w:bCs/>
                <w:color w:val="auto"/>
              </w:rPr>
            </w:pPr>
            <w:r w:rsidRPr="00762090">
              <w:rPr>
                <w:bCs/>
                <w:color w:val="auto"/>
              </w:rPr>
              <w:t>4406,036</w:t>
            </w:r>
          </w:p>
        </w:tc>
      </w:tr>
      <w:tr w:rsidR="00592C4D" w:rsidRPr="00762090" w14:paraId="36976D4D" w14:textId="77777777" w:rsidTr="002D189A">
        <w:trPr>
          <w:trHeight w:val="255"/>
        </w:trPr>
        <w:tc>
          <w:tcPr>
            <w:tcW w:w="2552" w:type="dxa"/>
            <w:tcBorders>
              <w:top w:val="nil"/>
              <w:left w:val="single" w:sz="4" w:space="0" w:color="auto"/>
              <w:bottom w:val="single" w:sz="4" w:space="0" w:color="auto"/>
              <w:right w:val="single" w:sz="4" w:space="0" w:color="auto"/>
            </w:tcBorders>
            <w:noWrap/>
            <w:vAlign w:val="bottom"/>
            <w:hideMark/>
          </w:tcPr>
          <w:p w14:paraId="5EE1AFD2" w14:textId="77777777" w:rsidR="00F22573" w:rsidRPr="00592C4D" w:rsidRDefault="00F22573" w:rsidP="008E7680">
            <w:pPr>
              <w:rPr>
                <w:color w:val="auto"/>
              </w:rPr>
            </w:pPr>
            <w:r w:rsidRPr="00592C4D">
              <w:rPr>
                <w:color w:val="auto"/>
              </w:rPr>
              <w:t>Павел баня</w:t>
            </w:r>
          </w:p>
        </w:tc>
        <w:tc>
          <w:tcPr>
            <w:tcW w:w="1021" w:type="dxa"/>
            <w:tcBorders>
              <w:top w:val="nil"/>
              <w:left w:val="nil"/>
              <w:bottom w:val="single" w:sz="4" w:space="0" w:color="auto"/>
              <w:right w:val="single" w:sz="4" w:space="0" w:color="auto"/>
            </w:tcBorders>
            <w:noWrap/>
            <w:vAlign w:val="bottom"/>
          </w:tcPr>
          <w:p w14:paraId="1322EF9F" w14:textId="77777777" w:rsidR="00F22573" w:rsidRPr="00592C4D" w:rsidRDefault="00F22573" w:rsidP="008E7680">
            <w:pPr>
              <w:jc w:val="right"/>
              <w:rPr>
                <w:color w:val="auto"/>
                <w:lang w:val="bg-BG"/>
              </w:rPr>
            </w:pPr>
            <w:r w:rsidRPr="00592C4D">
              <w:rPr>
                <w:color w:val="auto"/>
                <w:lang w:val="bg-BG"/>
              </w:rPr>
              <w:t>13</w:t>
            </w:r>
          </w:p>
        </w:tc>
        <w:tc>
          <w:tcPr>
            <w:tcW w:w="1814" w:type="dxa"/>
            <w:tcBorders>
              <w:top w:val="nil"/>
              <w:left w:val="nil"/>
              <w:bottom w:val="single" w:sz="4" w:space="0" w:color="auto"/>
              <w:right w:val="single" w:sz="4" w:space="0" w:color="auto"/>
            </w:tcBorders>
            <w:noWrap/>
            <w:vAlign w:val="bottom"/>
          </w:tcPr>
          <w:p w14:paraId="3E4F628E" w14:textId="77777777" w:rsidR="00F22573" w:rsidRPr="00592C4D" w:rsidRDefault="00F22573" w:rsidP="008E7680">
            <w:pPr>
              <w:jc w:val="right"/>
              <w:rPr>
                <w:color w:val="auto"/>
                <w:lang w:val="bg-BG"/>
              </w:rPr>
            </w:pPr>
            <w:r w:rsidRPr="00592C4D">
              <w:rPr>
                <w:color w:val="auto"/>
                <w:lang w:val="bg-BG"/>
              </w:rPr>
              <w:t>19</w:t>
            </w:r>
          </w:p>
        </w:tc>
        <w:tc>
          <w:tcPr>
            <w:tcW w:w="1701" w:type="dxa"/>
            <w:tcBorders>
              <w:top w:val="nil"/>
              <w:left w:val="nil"/>
              <w:bottom w:val="single" w:sz="4" w:space="0" w:color="auto"/>
              <w:right w:val="single" w:sz="4" w:space="0" w:color="auto"/>
            </w:tcBorders>
            <w:vAlign w:val="bottom"/>
          </w:tcPr>
          <w:p w14:paraId="0684B97B" w14:textId="77777777" w:rsidR="00F22573" w:rsidRPr="00592C4D" w:rsidRDefault="00F22573" w:rsidP="008E7680">
            <w:pPr>
              <w:jc w:val="right"/>
              <w:rPr>
                <w:color w:val="auto"/>
                <w:lang w:val="bg-BG"/>
              </w:rPr>
            </w:pPr>
            <w:r w:rsidRPr="00592C4D">
              <w:rPr>
                <w:color w:val="auto"/>
                <w:lang w:val="bg-BG"/>
              </w:rPr>
              <w:t>0</w:t>
            </w:r>
          </w:p>
        </w:tc>
        <w:tc>
          <w:tcPr>
            <w:tcW w:w="2835" w:type="dxa"/>
            <w:tcBorders>
              <w:top w:val="nil"/>
              <w:left w:val="nil"/>
              <w:bottom w:val="single" w:sz="4" w:space="0" w:color="auto"/>
              <w:right w:val="single" w:sz="4" w:space="0" w:color="auto"/>
            </w:tcBorders>
            <w:vAlign w:val="bottom"/>
          </w:tcPr>
          <w:p w14:paraId="2CCC59A2" w14:textId="77777777" w:rsidR="00F22573" w:rsidRPr="00762090" w:rsidRDefault="00F22573" w:rsidP="008E7680">
            <w:pPr>
              <w:jc w:val="right"/>
              <w:rPr>
                <w:color w:val="auto"/>
                <w:lang w:val="bg-BG"/>
              </w:rPr>
            </w:pPr>
            <w:r w:rsidRPr="00762090">
              <w:rPr>
                <w:color w:val="auto"/>
                <w:lang w:val="bg-BG"/>
              </w:rPr>
              <w:t>0</w:t>
            </w:r>
          </w:p>
        </w:tc>
      </w:tr>
      <w:tr w:rsidR="00592C4D" w:rsidRPr="00762090" w14:paraId="681E453B" w14:textId="77777777" w:rsidTr="002D189A">
        <w:trPr>
          <w:trHeight w:val="255"/>
        </w:trPr>
        <w:tc>
          <w:tcPr>
            <w:tcW w:w="2552" w:type="dxa"/>
            <w:tcBorders>
              <w:top w:val="nil"/>
              <w:left w:val="single" w:sz="4" w:space="0" w:color="auto"/>
              <w:bottom w:val="single" w:sz="4" w:space="0" w:color="auto"/>
              <w:right w:val="single" w:sz="4" w:space="0" w:color="auto"/>
            </w:tcBorders>
            <w:noWrap/>
            <w:vAlign w:val="bottom"/>
            <w:hideMark/>
          </w:tcPr>
          <w:p w14:paraId="6A48E774" w14:textId="77777777" w:rsidR="00F22573" w:rsidRPr="00592C4D" w:rsidRDefault="00F22573" w:rsidP="008E7680">
            <w:pPr>
              <w:rPr>
                <w:b/>
                <w:bCs/>
                <w:color w:val="auto"/>
                <w:lang w:val="bg-BG"/>
              </w:rPr>
            </w:pPr>
            <w:r w:rsidRPr="00592C4D">
              <w:rPr>
                <w:b/>
                <w:bCs/>
                <w:color w:val="auto"/>
                <w:lang w:val="bg-BG"/>
              </w:rPr>
              <w:t>О</w:t>
            </w:r>
            <w:r w:rsidRPr="00592C4D">
              <w:rPr>
                <w:b/>
                <w:bCs/>
                <w:color w:val="auto"/>
              </w:rPr>
              <w:t>бщо за областта</w:t>
            </w:r>
            <w:r w:rsidRPr="00592C4D">
              <w:rPr>
                <w:b/>
                <w:bCs/>
                <w:color w:val="auto"/>
                <w:lang w:val="bg-BG"/>
              </w:rPr>
              <w:t>:</w:t>
            </w:r>
          </w:p>
        </w:tc>
        <w:tc>
          <w:tcPr>
            <w:tcW w:w="1021" w:type="dxa"/>
            <w:tcBorders>
              <w:top w:val="nil"/>
              <w:left w:val="nil"/>
              <w:bottom w:val="single" w:sz="4" w:space="0" w:color="auto"/>
              <w:right w:val="single" w:sz="4" w:space="0" w:color="auto"/>
            </w:tcBorders>
            <w:noWrap/>
            <w:vAlign w:val="bottom"/>
          </w:tcPr>
          <w:p w14:paraId="09E44E19" w14:textId="77777777" w:rsidR="00F22573" w:rsidRPr="00592C4D" w:rsidRDefault="00F22573" w:rsidP="008E7680">
            <w:pPr>
              <w:jc w:val="right"/>
              <w:rPr>
                <w:b/>
                <w:bCs/>
                <w:color w:val="auto"/>
                <w:lang w:val="bg-BG"/>
              </w:rPr>
            </w:pPr>
            <w:r w:rsidRPr="00592C4D">
              <w:rPr>
                <w:b/>
                <w:bCs/>
                <w:color w:val="auto"/>
                <w:lang w:val="bg-BG"/>
              </w:rPr>
              <w:t>195</w:t>
            </w:r>
          </w:p>
        </w:tc>
        <w:tc>
          <w:tcPr>
            <w:tcW w:w="1814" w:type="dxa"/>
            <w:tcBorders>
              <w:top w:val="nil"/>
              <w:left w:val="nil"/>
              <w:bottom w:val="single" w:sz="4" w:space="0" w:color="auto"/>
              <w:right w:val="single" w:sz="4" w:space="0" w:color="auto"/>
            </w:tcBorders>
            <w:noWrap/>
            <w:vAlign w:val="bottom"/>
          </w:tcPr>
          <w:p w14:paraId="1694B95A" w14:textId="7243660F" w:rsidR="00F22573" w:rsidRPr="00592C4D" w:rsidRDefault="00597741" w:rsidP="00AF5A7C">
            <w:pPr>
              <w:jc w:val="right"/>
              <w:rPr>
                <w:b/>
                <w:bCs/>
                <w:color w:val="auto"/>
                <w:lang w:val="bg-BG"/>
              </w:rPr>
            </w:pPr>
            <w:r w:rsidRPr="00592C4D">
              <w:rPr>
                <w:b/>
                <w:bCs/>
                <w:color w:val="auto"/>
                <w:lang w:val="bg-BG"/>
              </w:rPr>
              <w:t>20</w:t>
            </w:r>
            <w:r w:rsidR="00AF5A7C" w:rsidRPr="00592C4D">
              <w:rPr>
                <w:b/>
                <w:bCs/>
                <w:color w:val="auto"/>
                <w:lang w:val="bg-BG"/>
              </w:rPr>
              <w:t>8</w:t>
            </w:r>
          </w:p>
        </w:tc>
        <w:tc>
          <w:tcPr>
            <w:tcW w:w="1701" w:type="dxa"/>
            <w:tcBorders>
              <w:top w:val="nil"/>
              <w:left w:val="nil"/>
              <w:bottom w:val="single" w:sz="4" w:space="0" w:color="auto"/>
              <w:right w:val="single" w:sz="4" w:space="0" w:color="auto"/>
            </w:tcBorders>
            <w:noWrap/>
            <w:vAlign w:val="bottom"/>
          </w:tcPr>
          <w:p w14:paraId="629761DF" w14:textId="626A7191" w:rsidR="00F22573" w:rsidRPr="00592C4D" w:rsidRDefault="001B3108" w:rsidP="008E7680">
            <w:pPr>
              <w:jc w:val="right"/>
              <w:rPr>
                <w:b/>
                <w:bCs/>
                <w:color w:val="auto"/>
                <w:lang w:val="bg-BG"/>
              </w:rPr>
            </w:pPr>
            <w:r w:rsidRPr="00592C4D">
              <w:rPr>
                <w:b/>
                <w:bCs/>
                <w:color w:val="auto"/>
                <w:lang w:val="bg-BG"/>
              </w:rPr>
              <w:t>6</w:t>
            </w:r>
          </w:p>
        </w:tc>
        <w:tc>
          <w:tcPr>
            <w:tcW w:w="2835" w:type="dxa"/>
            <w:tcBorders>
              <w:top w:val="nil"/>
              <w:left w:val="nil"/>
              <w:bottom w:val="single" w:sz="4" w:space="0" w:color="auto"/>
              <w:right w:val="single" w:sz="4" w:space="0" w:color="auto"/>
            </w:tcBorders>
            <w:vAlign w:val="bottom"/>
          </w:tcPr>
          <w:p w14:paraId="6492A058" w14:textId="423AC2F3" w:rsidR="00F22573" w:rsidRPr="00762090" w:rsidRDefault="00762090" w:rsidP="002C7C0E">
            <w:pPr>
              <w:jc w:val="right"/>
              <w:rPr>
                <w:b/>
                <w:bCs/>
                <w:color w:val="auto"/>
                <w:lang w:val="bg-BG"/>
              </w:rPr>
            </w:pPr>
            <w:r w:rsidRPr="00762090">
              <w:rPr>
                <w:b/>
                <w:bCs/>
                <w:color w:val="auto"/>
              </w:rPr>
              <w:t>4406,036</w:t>
            </w:r>
          </w:p>
        </w:tc>
      </w:tr>
    </w:tbl>
    <w:p w14:paraId="6C52CC89" w14:textId="77777777" w:rsidR="00F22573" w:rsidRPr="007B1537" w:rsidRDefault="00F22573" w:rsidP="00F22573">
      <w:pPr>
        <w:jc w:val="both"/>
        <w:rPr>
          <w:lang w:val="bg-BG"/>
        </w:rPr>
      </w:pPr>
    </w:p>
    <w:p w14:paraId="3F7D9762" w14:textId="467FB64D" w:rsidR="00F22573" w:rsidRPr="007B1537" w:rsidRDefault="00597741" w:rsidP="00F22573">
      <w:pPr>
        <w:ind w:firstLine="567"/>
        <w:jc w:val="both"/>
      </w:pPr>
      <w:r w:rsidRPr="007B1537">
        <w:rPr>
          <w:lang w:val="bg-BG"/>
        </w:rPr>
        <w:t>През 202</w:t>
      </w:r>
      <w:r w:rsidR="00C81AE7">
        <w:rPr>
          <w:lang w:val="bg-BG"/>
        </w:rPr>
        <w:t>4</w:t>
      </w:r>
      <w:r w:rsidRPr="007B1537">
        <w:rPr>
          <w:lang w:val="bg-BG"/>
        </w:rPr>
        <w:t xml:space="preserve"> </w:t>
      </w:r>
      <w:r w:rsidR="00F22573" w:rsidRPr="007B1537">
        <w:rPr>
          <w:lang w:val="bg-BG"/>
        </w:rPr>
        <w:t xml:space="preserve">г. </w:t>
      </w:r>
      <w:r w:rsidR="006D5B66">
        <w:rPr>
          <w:lang w:val="bg-BG"/>
        </w:rPr>
        <w:t>е</w:t>
      </w:r>
      <w:r w:rsidR="00F22573" w:rsidRPr="007B1537">
        <w:rPr>
          <w:lang w:val="bg-BG"/>
        </w:rPr>
        <w:t xml:space="preserve"> сключен</w:t>
      </w:r>
      <w:r w:rsidR="006D5B66">
        <w:rPr>
          <w:lang w:val="bg-BG"/>
        </w:rPr>
        <w:t>о</w:t>
      </w:r>
      <w:r w:rsidR="00F22573" w:rsidRPr="007B1537">
        <w:rPr>
          <w:lang w:val="bg-BG"/>
        </w:rPr>
        <w:t xml:space="preserve"> и </w:t>
      </w:r>
      <w:r w:rsidR="006E66E7">
        <w:rPr>
          <w:lang w:val="bg-BG"/>
        </w:rPr>
        <w:t>1</w:t>
      </w:r>
      <w:r w:rsidR="00AF1F26">
        <w:rPr>
          <w:lang w:val="bg-BG"/>
        </w:rPr>
        <w:t xml:space="preserve"> /</w:t>
      </w:r>
      <w:r w:rsidR="006E66E7">
        <w:rPr>
          <w:lang w:val="bg-BG"/>
        </w:rPr>
        <w:t>един</w:t>
      </w:r>
      <w:r w:rsidR="00AF1F26">
        <w:rPr>
          <w:lang w:val="bg-BG"/>
        </w:rPr>
        <w:t>/ бро</w:t>
      </w:r>
      <w:r w:rsidR="006E66E7">
        <w:rPr>
          <w:lang w:val="bg-BG"/>
        </w:rPr>
        <w:t>й</w:t>
      </w:r>
      <w:r w:rsidR="00F22573" w:rsidRPr="007B1537">
        <w:rPr>
          <w:lang w:val="bg-BG"/>
        </w:rPr>
        <w:t xml:space="preserve"> споразумени</w:t>
      </w:r>
      <w:r w:rsidR="006E66E7">
        <w:rPr>
          <w:lang w:val="bg-BG"/>
        </w:rPr>
        <w:t>е</w:t>
      </w:r>
      <w:r w:rsidR="00F22573" w:rsidRPr="007B1537">
        <w:rPr>
          <w:lang w:val="bg-BG"/>
        </w:rPr>
        <w:t xml:space="preserve"> за създаване на масиви за полз</w:t>
      </w:r>
      <w:r w:rsidR="006E66E7">
        <w:rPr>
          <w:lang w:val="bg-BG"/>
        </w:rPr>
        <w:t xml:space="preserve">ване на пасища – в землището </w:t>
      </w:r>
      <w:r w:rsidR="006E66E7" w:rsidRPr="007B1537">
        <w:rPr>
          <w:lang w:val="bg-BG"/>
        </w:rPr>
        <w:t>на с. Димитриево, общ. Чирпан</w:t>
      </w:r>
      <w:r w:rsidR="00F22573" w:rsidRPr="007B1537">
        <w:rPr>
          <w:lang w:val="bg-BG"/>
        </w:rPr>
        <w:t xml:space="preserve">, с общо разпределена площ в размер </w:t>
      </w:r>
      <w:r w:rsidR="00F22573" w:rsidRPr="0042174F">
        <w:rPr>
          <w:lang w:val="bg-BG"/>
        </w:rPr>
        <w:t xml:space="preserve">на </w:t>
      </w:r>
      <w:r w:rsidR="0042174F" w:rsidRPr="0042174F">
        <w:rPr>
          <w:b/>
          <w:bCs/>
          <w:lang w:val="bg-BG"/>
        </w:rPr>
        <w:t>846,852</w:t>
      </w:r>
      <w:r w:rsidR="00F22573" w:rsidRPr="0042174F">
        <w:rPr>
          <w:lang w:val="bg-BG"/>
        </w:rPr>
        <w:t xml:space="preserve"> </w:t>
      </w:r>
      <w:r w:rsidR="00F22573" w:rsidRPr="0042174F">
        <w:rPr>
          <w:b/>
          <w:lang w:val="bg-BG"/>
        </w:rPr>
        <w:t>дка</w:t>
      </w:r>
      <w:r w:rsidR="006E66E7" w:rsidRPr="0042174F">
        <w:rPr>
          <w:b/>
          <w:lang w:val="bg-BG"/>
        </w:rPr>
        <w:t>.</w:t>
      </w:r>
    </w:p>
    <w:p w14:paraId="50256EEE" w14:textId="77777777" w:rsidR="00F22573" w:rsidRPr="007B1537" w:rsidRDefault="00F22573" w:rsidP="00F22573">
      <w:pPr>
        <w:jc w:val="both"/>
        <w:rPr>
          <w:b/>
        </w:rPr>
      </w:pPr>
    </w:p>
    <w:p w14:paraId="471D829E" w14:textId="77777777" w:rsidR="00F22573" w:rsidRPr="007B1537" w:rsidRDefault="00F22573" w:rsidP="00F22573">
      <w:pPr>
        <w:numPr>
          <w:ilvl w:val="0"/>
          <w:numId w:val="6"/>
        </w:numPr>
        <w:tabs>
          <w:tab w:val="left" w:pos="1134"/>
        </w:tabs>
        <w:ind w:left="1134" w:hanging="283"/>
        <w:jc w:val="both"/>
      </w:pPr>
      <w:r w:rsidRPr="007B1537">
        <w:rPr>
          <w:lang w:val="bg-BG"/>
        </w:rPr>
        <w:t>П</w:t>
      </w:r>
      <w:r w:rsidRPr="007B1537">
        <w:t>оддържа регистър на договорите за аренда по реда на Наредба № 6 от 2000 г. за условията и реда за регистрация на договорите за аренда в поземлените комисии;</w:t>
      </w:r>
    </w:p>
    <w:p w14:paraId="5228BF4A" w14:textId="77777777" w:rsidR="00F22573" w:rsidRPr="007B1537" w:rsidRDefault="00F22573" w:rsidP="00F22573">
      <w:pPr>
        <w:numPr>
          <w:ilvl w:val="0"/>
          <w:numId w:val="6"/>
        </w:numPr>
        <w:tabs>
          <w:tab w:val="left" w:pos="1134"/>
        </w:tabs>
        <w:ind w:left="1134" w:hanging="283"/>
        <w:jc w:val="both"/>
      </w:pPr>
      <w:r w:rsidRPr="007B1537">
        <w:rPr>
          <w:lang w:val="bg-BG"/>
        </w:rPr>
        <w:t>И</w:t>
      </w:r>
      <w:r w:rsidRPr="007B1537">
        <w:t>звършва проверки за състоянието и ползването на земите от Държавния поземлен фонд на територията на областта.</w:t>
      </w:r>
    </w:p>
    <w:p w14:paraId="003F5633" w14:textId="77777777" w:rsidR="00F22573" w:rsidRPr="007B1537" w:rsidRDefault="00F22573" w:rsidP="00F22573">
      <w:pPr>
        <w:jc w:val="both"/>
        <w:rPr>
          <w:b/>
        </w:rPr>
      </w:pPr>
    </w:p>
    <w:p w14:paraId="18DA8D9D" w14:textId="0D2CB21B" w:rsidR="00F22573" w:rsidRPr="007B1537" w:rsidRDefault="00F22573" w:rsidP="00F22573">
      <w:pPr>
        <w:ind w:firstLine="567"/>
        <w:jc w:val="both"/>
      </w:pPr>
      <w:r w:rsidRPr="007B1537">
        <w:rPr>
          <w:lang w:val="bg-BG"/>
        </w:rPr>
        <w:t xml:space="preserve">През </w:t>
      </w:r>
      <w:r w:rsidRPr="007B1537">
        <w:rPr>
          <w:color w:val="auto"/>
          <w:lang w:val="bg-BG"/>
        </w:rPr>
        <w:t>202</w:t>
      </w:r>
      <w:r w:rsidR="006E66E7">
        <w:rPr>
          <w:color w:val="auto"/>
          <w:lang w:val="bg-BG"/>
        </w:rPr>
        <w:t>4</w:t>
      </w:r>
      <w:r w:rsidRPr="007B1537">
        <w:rPr>
          <w:lang w:val="bg-BG"/>
        </w:rPr>
        <w:t xml:space="preserve"> г. са извършени две проверки на земите от ДПФ - до 31 май и до 30 ноември и е информирана ОД "Земеделие" </w:t>
      </w:r>
      <w:r w:rsidR="00AF1F26">
        <w:rPr>
          <w:lang w:val="bg-BG"/>
        </w:rPr>
        <w:t>–</w:t>
      </w:r>
      <w:r w:rsidRPr="007B1537">
        <w:rPr>
          <w:lang w:val="bg-BG"/>
        </w:rPr>
        <w:t xml:space="preserve"> </w:t>
      </w:r>
      <w:r w:rsidR="00AF1F26">
        <w:rPr>
          <w:lang w:val="bg-BG"/>
        </w:rPr>
        <w:t xml:space="preserve">гр. </w:t>
      </w:r>
      <w:r w:rsidRPr="007B1537">
        <w:rPr>
          <w:lang w:val="bg-BG"/>
        </w:rPr>
        <w:t>Стара Загора за състоянието и ползването им.</w:t>
      </w:r>
    </w:p>
    <w:p w14:paraId="13778486" w14:textId="77777777" w:rsidR="00F22573" w:rsidRPr="007B1537" w:rsidRDefault="00F22573" w:rsidP="00F22573">
      <w:pPr>
        <w:ind w:firstLine="567"/>
        <w:jc w:val="both"/>
      </w:pPr>
    </w:p>
    <w:p w14:paraId="6B23CB45" w14:textId="77777777" w:rsidR="00F22573" w:rsidRPr="007B1537" w:rsidRDefault="00F22573" w:rsidP="00F22573">
      <w:pPr>
        <w:numPr>
          <w:ilvl w:val="0"/>
          <w:numId w:val="7"/>
        </w:numPr>
        <w:ind w:left="1134" w:hanging="283"/>
        <w:jc w:val="both"/>
      </w:pPr>
      <w:r w:rsidRPr="007B1537">
        <w:rPr>
          <w:lang w:val="bg-BG"/>
        </w:rPr>
        <w:t>И</w:t>
      </w:r>
      <w:r w:rsidRPr="007B1537">
        <w:t>звършва проверки по жалби и сигнали на физически и юридически лица и изготвя отговори и/или становища по тях;</w:t>
      </w:r>
    </w:p>
    <w:p w14:paraId="573A0A1C" w14:textId="77777777" w:rsidR="00F22573" w:rsidRDefault="00F22573" w:rsidP="00F22573">
      <w:pPr>
        <w:numPr>
          <w:ilvl w:val="0"/>
          <w:numId w:val="7"/>
        </w:numPr>
        <w:ind w:left="1134" w:hanging="283"/>
        <w:jc w:val="both"/>
      </w:pPr>
      <w:r w:rsidRPr="007B1537">
        <w:rPr>
          <w:lang w:val="bg-BG"/>
        </w:rPr>
        <w:t>Заверява анкетни карти и формуляри необходими за регистрацията на земеделските стопани, води входящ дневник и съхранява копия на документите</w:t>
      </w:r>
      <w:r w:rsidRPr="007B1537">
        <w:t>.</w:t>
      </w:r>
    </w:p>
    <w:p w14:paraId="68A2C3BD" w14:textId="77777777" w:rsidR="00326D20" w:rsidRPr="007B1537" w:rsidRDefault="00326D20" w:rsidP="00326D20">
      <w:pPr>
        <w:jc w:val="both"/>
      </w:pPr>
    </w:p>
    <w:p w14:paraId="473C1542" w14:textId="77777777" w:rsidR="007B57D1" w:rsidRPr="00900E84" w:rsidRDefault="007B57D1" w:rsidP="007B57D1">
      <w:pPr>
        <w:jc w:val="both"/>
        <w:rPr>
          <w:b/>
          <w:lang w:val="bg-BG"/>
        </w:rPr>
      </w:pPr>
    </w:p>
    <w:p w14:paraId="0AC81030" w14:textId="77777777" w:rsidR="00C84C3C" w:rsidRPr="00BA18A6" w:rsidRDefault="00C84C3C" w:rsidP="00C84C3C">
      <w:pPr>
        <w:ind w:firstLine="567"/>
        <w:rPr>
          <w:b/>
          <w:color w:val="auto"/>
          <w:lang w:val="bg-BG"/>
        </w:rPr>
      </w:pPr>
      <w:r w:rsidRPr="00BA18A6">
        <w:rPr>
          <w:b/>
          <w:color w:val="auto"/>
          <w:lang w:val="bg-BG"/>
        </w:rPr>
        <w:t>2.2.</w:t>
      </w:r>
      <w:r w:rsidRPr="00BA18A6">
        <w:rPr>
          <w:b/>
          <w:color w:val="auto"/>
        </w:rPr>
        <w:t xml:space="preserve"> </w:t>
      </w:r>
      <w:r w:rsidRPr="00BA18A6">
        <w:rPr>
          <w:b/>
          <w:color w:val="auto"/>
          <w:lang w:val="bg-BG"/>
        </w:rPr>
        <w:t>Р</w:t>
      </w:r>
      <w:r w:rsidRPr="00BA18A6">
        <w:rPr>
          <w:b/>
          <w:color w:val="auto"/>
        </w:rPr>
        <w:t>егистр</w:t>
      </w:r>
      <w:r w:rsidRPr="00BA18A6">
        <w:rPr>
          <w:b/>
          <w:color w:val="auto"/>
          <w:lang w:val="bg-BG"/>
        </w:rPr>
        <w:t>ация на</w:t>
      </w:r>
      <w:r w:rsidRPr="00BA18A6">
        <w:rPr>
          <w:b/>
          <w:color w:val="auto"/>
        </w:rPr>
        <w:t xml:space="preserve"> земеделски</w:t>
      </w:r>
      <w:r w:rsidRPr="00BA18A6">
        <w:rPr>
          <w:b/>
          <w:color w:val="auto"/>
          <w:lang w:val="bg-BG"/>
        </w:rPr>
        <w:t>те</w:t>
      </w:r>
      <w:r w:rsidRPr="00BA18A6">
        <w:rPr>
          <w:b/>
          <w:color w:val="auto"/>
        </w:rPr>
        <w:t xml:space="preserve"> </w:t>
      </w:r>
      <w:r w:rsidRPr="00BA18A6">
        <w:rPr>
          <w:b/>
          <w:color w:val="auto"/>
          <w:lang w:val="bg-BG"/>
        </w:rPr>
        <w:t>стопани</w:t>
      </w:r>
    </w:p>
    <w:p w14:paraId="3821B85C" w14:textId="77777777" w:rsidR="00C84C3C" w:rsidRPr="00BA18A6" w:rsidRDefault="00C84C3C" w:rsidP="00C84C3C">
      <w:pPr>
        <w:spacing w:line="276" w:lineRule="auto"/>
        <w:jc w:val="both"/>
        <w:rPr>
          <w:b/>
          <w:color w:val="auto"/>
          <w:lang w:val="ru-RU"/>
        </w:rPr>
      </w:pPr>
    </w:p>
    <w:p w14:paraId="00AA80BC" w14:textId="77777777" w:rsidR="00C84C3C" w:rsidRPr="00BA18A6" w:rsidRDefault="00C84C3C" w:rsidP="00C84C3C">
      <w:pPr>
        <w:widowControl w:val="0"/>
        <w:autoSpaceDE w:val="0"/>
        <w:autoSpaceDN w:val="0"/>
        <w:adjustRightInd w:val="0"/>
        <w:ind w:firstLine="567"/>
        <w:jc w:val="both"/>
        <w:rPr>
          <w:color w:val="auto"/>
          <w:lang w:val="bg-BG"/>
        </w:rPr>
      </w:pPr>
      <w:r w:rsidRPr="00BA18A6">
        <w:rPr>
          <w:color w:val="auto"/>
        </w:rPr>
        <w:t xml:space="preserve">Регистърът на земеделските </w:t>
      </w:r>
      <w:r w:rsidRPr="00BA18A6">
        <w:rPr>
          <w:color w:val="auto"/>
          <w:lang w:val="bg-BG"/>
        </w:rPr>
        <w:t>стопани</w:t>
      </w:r>
      <w:r w:rsidRPr="00BA18A6">
        <w:rPr>
          <w:color w:val="auto"/>
        </w:rPr>
        <w:t xml:space="preserve"> е база данни, </w:t>
      </w:r>
      <w:r w:rsidRPr="00BA18A6">
        <w:rPr>
          <w:color w:val="auto"/>
          <w:lang w:val="bg-BG"/>
        </w:rPr>
        <w:t xml:space="preserve">поддържана от Министерството на земеделието и храните, </w:t>
      </w:r>
      <w:r w:rsidRPr="00BA18A6">
        <w:rPr>
          <w:color w:val="auto"/>
        </w:rPr>
        <w:t>съгласно</w:t>
      </w:r>
      <w:r w:rsidRPr="00BA18A6">
        <w:rPr>
          <w:color w:val="auto"/>
          <w:lang w:val="bg-BG"/>
        </w:rPr>
        <w:t xml:space="preserve"> изискванията на </w:t>
      </w:r>
      <w:r w:rsidRPr="00BA18A6">
        <w:rPr>
          <w:color w:val="auto"/>
        </w:rPr>
        <w:t xml:space="preserve"> Наредба №</w:t>
      </w:r>
      <w:r w:rsidRPr="00BA18A6">
        <w:rPr>
          <w:color w:val="auto"/>
          <w:lang w:val="bg-BG"/>
        </w:rPr>
        <w:t xml:space="preserve"> </w:t>
      </w:r>
      <w:r w:rsidRPr="00BA18A6">
        <w:rPr>
          <w:color w:val="auto"/>
        </w:rPr>
        <w:t>3 от 29.01.1999 г</w:t>
      </w:r>
      <w:r w:rsidRPr="00BA18A6">
        <w:rPr>
          <w:color w:val="auto"/>
          <w:lang w:val="bg-BG"/>
        </w:rPr>
        <w:t>.</w:t>
      </w:r>
      <w:r w:rsidRPr="00BA18A6">
        <w:rPr>
          <w:color w:val="auto"/>
        </w:rPr>
        <w:t xml:space="preserve"> за създаване и поддържане на регистър на земеделските </w:t>
      </w:r>
      <w:r w:rsidRPr="00BA18A6">
        <w:rPr>
          <w:color w:val="auto"/>
          <w:lang w:val="bg-BG"/>
        </w:rPr>
        <w:t>стопани</w:t>
      </w:r>
      <w:r w:rsidRPr="00BA18A6">
        <w:rPr>
          <w:color w:val="auto"/>
        </w:rPr>
        <w:t xml:space="preserve">. </w:t>
      </w:r>
      <w:r w:rsidRPr="00BA18A6">
        <w:rPr>
          <w:color w:val="auto"/>
          <w:lang w:val="bg-BG"/>
        </w:rPr>
        <w:t>Състои се от</w:t>
      </w:r>
      <w:r w:rsidRPr="00BA18A6">
        <w:rPr>
          <w:color w:val="auto"/>
        </w:rPr>
        <w:t xml:space="preserve"> данни за текущата </w:t>
      </w:r>
      <w:r w:rsidRPr="00BA18A6">
        <w:rPr>
          <w:color w:val="auto"/>
          <w:lang w:val="bg-BG"/>
        </w:rPr>
        <w:t xml:space="preserve">стопанска </w:t>
      </w:r>
      <w:r w:rsidRPr="00BA18A6">
        <w:rPr>
          <w:color w:val="auto"/>
        </w:rPr>
        <w:t>година</w:t>
      </w:r>
      <w:r w:rsidRPr="00BA18A6">
        <w:rPr>
          <w:color w:val="auto"/>
          <w:lang w:val="bg-BG"/>
        </w:rPr>
        <w:t xml:space="preserve"> за</w:t>
      </w:r>
      <w:r w:rsidRPr="00BA18A6">
        <w:rPr>
          <w:color w:val="auto"/>
          <w:lang w:val="x-none"/>
        </w:rPr>
        <w:t xml:space="preserve"> </w:t>
      </w:r>
      <w:r w:rsidRPr="00BA18A6">
        <w:rPr>
          <w:color w:val="auto"/>
          <w:lang w:val="bg-BG"/>
        </w:rPr>
        <w:t>засети и засадени</w:t>
      </w:r>
      <w:r w:rsidRPr="00BA18A6">
        <w:rPr>
          <w:color w:val="auto"/>
          <w:lang w:val="x-none"/>
        </w:rPr>
        <w:t xml:space="preserve"> площи</w:t>
      </w:r>
      <w:r w:rsidRPr="00BA18A6">
        <w:rPr>
          <w:color w:val="auto"/>
          <w:lang w:val="bg-BG"/>
        </w:rPr>
        <w:t xml:space="preserve"> със земеделски култури</w:t>
      </w:r>
      <w:r w:rsidRPr="00BA18A6">
        <w:rPr>
          <w:color w:val="auto"/>
          <w:lang w:val="x-none"/>
        </w:rPr>
        <w:t xml:space="preserve">, </w:t>
      </w:r>
      <w:r w:rsidRPr="00BA18A6">
        <w:rPr>
          <w:color w:val="auto"/>
          <w:lang w:val="bg-BG"/>
        </w:rPr>
        <w:t xml:space="preserve">брой и вид на </w:t>
      </w:r>
      <w:r w:rsidRPr="00BA18A6">
        <w:rPr>
          <w:color w:val="auto"/>
          <w:lang w:val="x-none"/>
        </w:rPr>
        <w:t xml:space="preserve">отглежданите </w:t>
      </w:r>
      <w:r w:rsidRPr="00BA18A6">
        <w:rPr>
          <w:color w:val="auto"/>
          <w:lang w:val="bg-BG"/>
        </w:rPr>
        <w:t xml:space="preserve"> </w:t>
      </w:r>
      <w:r w:rsidRPr="00BA18A6">
        <w:rPr>
          <w:color w:val="auto"/>
          <w:lang w:val="x-none"/>
        </w:rPr>
        <w:lastRenderedPageBreak/>
        <w:t>животни</w:t>
      </w:r>
      <w:r w:rsidRPr="00BA18A6">
        <w:rPr>
          <w:color w:val="auto"/>
          <w:lang w:val="bg-BG"/>
        </w:rPr>
        <w:t xml:space="preserve">, получени от регистрираните земеделски стопани чрез анкетни карти и анкетни формуляри. </w:t>
      </w:r>
    </w:p>
    <w:p w14:paraId="28196193" w14:textId="77777777" w:rsidR="00C84C3C" w:rsidRPr="00BA18A6" w:rsidRDefault="00C84C3C" w:rsidP="00C84C3C">
      <w:pPr>
        <w:widowControl w:val="0"/>
        <w:autoSpaceDE w:val="0"/>
        <w:autoSpaceDN w:val="0"/>
        <w:adjustRightInd w:val="0"/>
        <w:ind w:firstLine="567"/>
        <w:jc w:val="both"/>
        <w:rPr>
          <w:color w:val="auto"/>
          <w:lang w:val="bg-BG"/>
        </w:rPr>
      </w:pPr>
      <w:r w:rsidRPr="00BA18A6">
        <w:rPr>
          <w:color w:val="auto"/>
          <w:lang w:val="bg-BG"/>
        </w:rPr>
        <w:t>На основание събраната</w:t>
      </w:r>
      <w:r w:rsidRPr="00BA18A6">
        <w:rPr>
          <w:color w:val="auto"/>
          <w:lang w:val="x-none"/>
        </w:rPr>
        <w:t xml:space="preserve"> информация за дейността </w:t>
      </w:r>
      <w:r w:rsidRPr="00BA18A6">
        <w:rPr>
          <w:color w:val="auto"/>
          <w:lang w:val="bg-BG"/>
        </w:rPr>
        <w:t xml:space="preserve">на </w:t>
      </w:r>
      <w:r w:rsidRPr="00BA18A6">
        <w:rPr>
          <w:color w:val="auto"/>
          <w:lang w:val="x-none"/>
        </w:rPr>
        <w:t xml:space="preserve">земеделските стопани </w:t>
      </w:r>
      <w:r w:rsidRPr="00BA18A6">
        <w:rPr>
          <w:color w:val="auto"/>
          <w:lang w:val="bg-BG"/>
        </w:rPr>
        <w:t>се извършва</w:t>
      </w:r>
      <w:r w:rsidRPr="00BA18A6">
        <w:rPr>
          <w:color w:val="auto"/>
          <w:lang w:val="x-none"/>
        </w:rPr>
        <w:t xml:space="preserve"> контрол върху ползването на земеделските земи</w:t>
      </w:r>
      <w:r w:rsidRPr="00BA18A6">
        <w:rPr>
          <w:color w:val="auto"/>
          <w:lang w:val="bg-BG"/>
        </w:rPr>
        <w:t xml:space="preserve"> и се формират политиките, относно </w:t>
      </w:r>
      <w:r w:rsidRPr="00BA18A6">
        <w:rPr>
          <w:color w:val="auto"/>
          <w:lang w:val="x-none"/>
        </w:rPr>
        <w:t>подпомагане</w:t>
      </w:r>
      <w:r w:rsidRPr="00BA18A6">
        <w:rPr>
          <w:color w:val="auto"/>
          <w:lang w:val="bg-BG"/>
        </w:rPr>
        <w:t>то</w:t>
      </w:r>
      <w:r w:rsidRPr="00BA18A6">
        <w:rPr>
          <w:color w:val="auto"/>
          <w:lang w:val="x-none"/>
        </w:rPr>
        <w:t xml:space="preserve"> на земеделските стопани и развитието на селските райони</w:t>
      </w:r>
      <w:r w:rsidRPr="00BA18A6">
        <w:rPr>
          <w:color w:val="auto"/>
          <w:lang w:val="bg-BG"/>
        </w:rPr>
        <w:t>.</w:t>
      </w:r>
    </w:p>
    <w:p w14:paraId="70C0FD7F" w14:textId="77777777" w:rsidR="00C84C3C" w:rsidRPr="00BA18A6" w:rsidRDefault="00C84C3C" w:rsidP="00C84C3C">
      <w:pPr>
        <w:widowControl w:val="0"/>
        <w:autoSpaceDE w:val="0"/>
        <w:autoSpaceDN w:val="0"/>
        <w:adjustRightInd w:val="0"/>
        <w:ind w:firstLine="567"/>
        <w:jc w:val="both"/>
        <w:rPr>
          <w:color w:val="auto"/>
          <w:lang w:val="bg-BG"/>
        </w:rPr>
      </w:pPr>
      <w:r w:rsidRPr="00BA18A6">
        <w:rPr>
          <w:color w:val="auto"/>
          <w:lang w:val="bg-BG"/>
        </w:rPr>
        <w:t>При постъпили искания от страна на НАП, НОИ, Районен съд, Окръжен съд, частни съдебни изпълнители и други за информация от Регистъра на земеделските стопани, такава се поддава след разрешение от директора на ОД „Земеделие“ – гр. Стара Загора, в изпълнение на чл. 18, ал. 5 и 7 от Наредба № 3/1999 г.</w:t>
      </w:r>
    </w:p>
    <w:p w14:paraId="36C9E637" w14:textId="77777777" w:rsidR="00C84C3C" w:rsidRPr="00BA18A6" w:rsidRDefault="00C84C3C" w:rsidP="00C84C3C">
      <w:pPr>
        <w:ind w:firstLine="567"/>
        <w:jc w:val="both"/>
        <w:rPr>
          <w:color w:val="auto"/>
          <w:lang w:val="bg-BG"/>
        </w:rPr>
      </w:pPr>
      <w:r w:rsidRPr="00BA18A6">
        <w:rPr>
          <w:color w:val="auto"/>
          <w:lang w:val="bg-BG"/>
        </w:rPr>
        <w:t>Всеки месец ОД „Земеделие” – гр. Стара Загора изпраща списък на регистрираните като земеделски стопани - физически лица до Бюрата по труда в област Стара Загора.</w:t>
      </w:r>
    </w:p>
    <w:p w14:paraId="7A918B97" w14:textId="77777777" w:rsidR="00C84C3C" w:rsidRPr="00BA18A6" w:rsidRDefault="00C84C3C" w:rsidP="00C84C3C">
      <w:pPr>
        <w:ind w:firstLine="567"/>
        <w:jc w:val="both"/>
        <w:rPr>
          <w:color w:val="auto"/>
          <w:lang w:val="bg-BG"/>
        </w:rPr>
      </w:pPr>
    </w:p>
    <w:p w14:paraId="3CA5283A" w14:textId="77777777" w:rsidR="00C84C3C" w:rsidRPr="00BA18A6" w:rsidRDefault="00C84C3C" w:rsidP="00C84C3C">
      <w:pPr>
        <w:ind w:firstLine="567"/>
        <w:jc w:val="both"/>
        <w:rPr>
          <w:color w:val="auto"/>
          <w:lang w:val="bg-BG"/>
        </w:rPr>
      </w:pPr>
      <w:r w:rsidRPr="00BA18A6">
        <w:rPr>
          <w:color w:val="auto"/>
          <w:lang w:val="bg-BG"/>
        </w:rPr>
        <w:t>Поради промяна на обстоятелствата и на основание чл. 11, ал. 2 и 3 от Наредба № 3 от 1999 година в ОД „Земеделие” през стоп. 2023-2024 г. са извършени 207 бр. актуализации.</w:t>
      </w:r>
    </w:p>
    <w:p w14:paraId="27050307" w14:textId="77777777" w:rsidR="00C84C3C" w:rsidRPr="00BA18A6" w:rsidRDefault="00C84C3C" w:rsidP="00C84C3C">
      <w:pPr>
        <w:ind w:firstLine="567"/>
        <w:jc w:val="both"/>
        <w:rPr>
          <w:color w:val="auto"/>
          <w:lang w:val="bg-BG"/>
        </w:rPr>
      </w:pPr>
    </w:p>
    <w:p w14:paraId="0651E1BD" w14:textId="77777777" w:rsidR="00C84C3C" w:rsidRPr="00BA18A6" w:rsidRDefault="00C84C3C" w:rsidP="00C84C3C">
      <w:pPr>
        <w:spacing w:line="276" w:lineRule="auto"/>
        <w:ind w:left="1125"/>
        <w:jc w:val="right"/>
        <w:rPr>
          <w:color w:val="auto"/>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9"/>
        <w:gridCol w:w="1604"/>
        <w:gridCol w:w="1856"/>
        <w:gridCol w:w="1951"/>
        <w:gridCol w:w="1499"/>
      </w:tblGrid>
      <w:tr w:rsidR="00C84C3C" w:rsidRPr="00BA18A6" w14:paraId="45A02A8C" w14:textId="77777777" w:rsidTr="00B45E8D">
        <w:trPr>
          <w:jc w:val="center"/>
        </w:trPr>
        <w:tc>
          <w:tcPr>
            <w:tcW w:w="2879" w:type="dxa"/>
            <w:vMerge w:val="restart"/>
            <w:shd w:val="clear" w:color="auto" w:fill="auto"/>
          </w:tcPr>
          <w:p w14:paraId="0E4DB9FF" w14:textId="77777777" w:rsidR="00C84C3C" w:rsidRPr="00BA18A6" w:rsidRDefault="00C84C3C" w:rsidP="00B45E8D">
            <w:pPr>
              <w:jc w:val="center"/>
              <w:rPr>
                <w:b/>
                <w:color w:val="auto"/>
                <w:sz w:val="22"/>
                <w:szCs w:val="22"/>
                <w:lang w:val="ru-RU"/>
              </w:rPr>
            </w:pPr>
          </w:p>
          <w:p w14:paraId="56E5372A" w14:textId="77777777" w:rsidR="00C84C3C" w:rsidRPr="00BA18A6" w:rsidRDefault="00C84C3C" w:rsidP="00B45E8D">
            <w:pPr>
              <w:jc w:val="center"/>
              <w:rPr>
                <w:b/>
                <w:color w:val="auto"/>
                <w:sz w:val="22"/>
                <w:szCs w:val="22"/>
              </w:rPr>
            </w:pPr>
            <w:r w:rsidRPr="00BA18A6">
              <w:rPr>
                <w:b/>
                <w:color w:val="auto"/>
                <w:sz w:val="22"/>
                <w:szCs w:val="22"/>
              </w:rPr>
              <w:t>Отчетен период</w:t>
            </w:r>
          </w:p>
        </w:tc>
        <w:tc>
          <w:tcPr>
            <w:tcW w:w="6770" w:type="dxa"/>
            <w:gridSpan w:val="4"/>
            <w:shd w:val="clear" w:color="auto" w:fill="auto"/>
          </w:tcPr>
          <w:p w14:paraId="328223B2" w14:textId="77777777" w:rsidR="00C84C3C" w:rsidRPr="00BA18A6" w:rsidRDefault="00C84C3C" w:rsidP="00B45E8D">
            <w:pPr>
              <w:rPr>
                <w:b/>
                <w:color w:val="auto"/>
                <w:sz w:val="22"/>
                <w:szCs w:val="22"/>
                <w:lang w:val="ru-RU"/>
              </w:rPr>
            </w:pPr>
            <w:r w:rsidRPr="00BA18A6">
              <w:rPr>
                <w:b/>
                <w:color w:val="auto"/>
                <w:sz w:val="22"/>
                <w:szCs w:val="22"/>
                <w:lang w:val="ru-RU"/>
              </w:rPr>
              <w:t xml:space="preserve">                Брой на регистрираните ЗС по Наредба 3/1999г.</w:t>
            </w:r>
          </w:p>
        </w:tc>
      </w:tr>
      <w:tr w:rsidR="00C84C3C" w:rsidRPr="00BA18A6" w14:paraId="724D21D5" w14:textId="77777777" w:rsidTr="00B45E8D">
        <w:trPr>
          <w:jc w:val="center"/>
        </w:trPr>
        <w:tc>
          <w:tcPr>
            <w:tcW w:w="2879" w:type="dxa"/>
            <w:vMerge/>
            <w:shd w:val="clear" w:color="auto" w:fill="auto"/>
          </w:tcPr>
          <w:p w14:paraId="2C8D1042" w14:textId="77777777" w:rsidR="00C84C3C" w:rsidRPr="00BA18A6" w:rsidRDefault="00C84C3C" w:rsidP="00B45E8D">
            <w:pPr>
              <w:rPr>
                <w:b/>
                <w:color w:val="auto"/>
                <w:sz w:val="22"/>
                <w:szCs w:val="22"/>
                <w:lang w:val="ru-RU"/>
              </w:rPr>
            </w:pPr>
          </w:p>
        </w:tc>
        <w:tc>
          <w:tcPr>
            <w:tcW w:w="1529" w:type="dxa"/>
            <w:shd w:val="clear" w:color="auto" w:fill="auto"/>
          </w:tcPr>
          <w:p w14:paraId="3AB56DD2" w14:textId="77777777" w:rsidR="00C84C3C" w:rsidRPr="00BA18A6" w:rsidRDefault="00C84C3C" w:rsidP="00B45E8D">
            <w:pPr>
              <w:jc w:val="center"/>
              <w:rPr>
                <w:b/>
                <w:color w:val="auto"/>
                <w:sz w:val="22"/>
                <w:szCs w:val="22"/>
              </w:rPr>
            </w:pPr>
            <w:r w:rsidRPr="00BA18A6">
              <w:rPr>
                <w:b/>
                <w:color w:val="auto"/>
                <w:sz w:val="22"/>
                <w:szCs w:val="22"/>
              </w:rPr>
              <w:t>Общо регистрирани</w:t>
            </w:r>
          </w:p>
        </w:tc>
        <w:tc>
          <w:tcPr>
            <w:tcW w:w="1856" w:type="dxa"/>
            <w:shd w:val="clear" w:color="auto" w:fill="auto"/>
          </w:tcPr>
          <w:p w14:paraId="5D42F3D1" w14:textId="77777777" w:rsidR="00C84C3C" w:rsidRPr="00BA18A6" w:rsidRDefault="00C84C3C" w:rsidP="00B45E8D">
            <w:pPr>
              <w:jc w:val="center"/>
              <w:rPr>
                <w:b/>
                <w:color w:val="auto"/>
                <w:sz w:val="22"/>
                <w:szCs w:val="22"/>
              </w:rPr>
            </w:pPr>
            <w:r w:rsidRPr="00BA18A6">
              <w:rPr>
                <w:b/>
                <w:color w:val="auto"/>
                <w:sz w:val="22"/>
                <w:szCs w:val="22"/>
              </w:rPr>
              <w:t>в т.ч.ново регистрирани</w:t>
            </w:r>
          </w:p>
          <w:p w14:paraId="6C9093A8" w14:textId="77777777" w:rsidR="00C84C3C" w:rsidRPr="00BA18A6" w:rsidRDefault="00C84C3C" w:rsidP="00B45E8D">
            <w:pPr>
              <w:jc w:val="center"/>
              <w:rPr>
                <w:b/>
                <w:color w:val="auto"/>
                <w:sz w:val="22"/>
                <w:szCs w:val="22"/>
              </w:rPr>
            </w:pPr>
          </w:p>
        </w:tc>
        <w:tc>
          <w:tcPr>
            <w:tcW w:w="1886" w:type="dxa"/>
            <w:shd w:val="clear" w:color="auto" w:fill="auto"/>
          </w:tcPr>
          <w:p w14:paraId="017D821B" w14:textId="77777777" w:rsidR="00C84C3C" w:rsidRPr="00BA18A6" w:rsidRDefault="00C84C3C" w:rsidP="00B45E8D">
            <w:pPr>
              <w:jc w:val="center"/>
              <w:rPr>
                <w:b/>
                <w:color w:val="auto"/>
                <w:sz w:val="22"/>
                <w:szCs w:val="22"/>
              </w:rPr>
            </w:pPr>
            <w:r w:rsidRPr="00BA18A6">
              <w:rPr>
                <w:b/>
                <w:color w:val="auto"/>
                <w:sz w:val="22"/>
                <w:szCs w:val="22"/>
              </w:rPr>
              <w:t>в т.ч. пререгистрирани</w:t>
            </w:r>
          </w:p>
          <w:p w14:paraId="46F4F2D7" w14:textId="77777777" w:rsidR="00C84C3C" w:rsidRPr="00BA18A6" w:rsidRDefault="00C84C3C" w:rsidP="00B45E8D">
            <w:pPr>
              <w:jc w:val="center"/>
              <w:rPr>
                <w:b/>
                <w:color w:val="auto"/>
                <w:sz w:val="22"/>
                <w:szCs w:val="22"/>
              </w:rPr>
            </w:pPr>
          </w:p>
        </w:tc>
        <w:tc>
          <w:tcPr>
            <w:tcW w:w="1499" w:type="dxa"/>
            <w:shd w:val="clear" w:color="auto" w:fill="auto"/>
          </w:tcPr>
          <w:p w14:paraId="3E150251" w14:textId="77777777" w:rsidR="00C84C3C" w:rsidRPr="00BA18A6" w:rsidRDefault="00C84C3C" w:rsidP="00B45E8D">
            <w:pPr>
              <w:jc w:val="center"/>
              <w:rPr>
                <w:b/>
                <w:color w:val="auto"/>
                <w:sz w:val="22"/>
                <w:szCs w:val="22"/>
              </w:rPr>
            </w:pPr>
          </w:p>
          <w:p w14:paraId="4706A50F" w14:textId="77777777" w:rsidR="00C84C3C" w:rsidRPr="00BA18A6" w:rsidRDefault="00C84C3C" w:rsidP="00B45E8D">
            <w:pPr>
              <w:jc w:val="center"/>
              <w:rPr>
                <w:b/>
                <w:color w:val="auto"/>
                <w:sz w:val="22"/>
                <w:szCs w:val="22"/>
              </w:rPr>
            </w:pPr>
            <w:r w:rsidRPr="00BA18A6">
              <w:rPr>
                <w:b/>
                <w:color w:val="auto"/>
                <w:sz w:val="22"/>
                <w:szCs w:val="22"/>
              </w:rPr>
              <w:t>Отписани</w:t>
            </w:r>
          </w:p>
          <w:p w14:paraId="64F6FCCD" w14:textId="77777777" w:rsidR="00C84C3C" w:rsidRPr="00BA18A6" w:rsidRDefault="00C84C3C" w:rsidP="00B45E8D">
            <w:pPr>
              <w:jc w:val="center"/>
              <w:rPr>
                <w:b/>
                <w:color w:val="auto"/>
                <w:sz w:val="22"/>
                <w:szCs w:val="22"/>
              </w:rPr>
            </w:pPr>
          </w:p>
        </w:tc>
      </w:tr>
      <w:tr w:rsidR="00C84C3C" w:rsidRPr="00BA18A6" w14:paraId="1CFC1CB0" w14:textId="77777777" w:rsidTr="00B45E8D">
        <w:trPr>
          <w:jc w:val="center"/>
        </w:trPr>
        <w:tc>
          <w:tcPr>
            <w:tcW w:w="2879" w:type="dxa"/>
            <w:shd w:val="clear" w:color="auto" w:fill="auto"/>
          </w:tcPr>
          <w:p w14:paraId="1417CEA9" w14:textId="77777777" w:rsidR="00C84C3C" w:rsidRPr="00BA18A6" w:rsidRDefault="00C84C3C" w:rsidP="00B45E8D">
            <w:pPr>
              <w:rPr>
                <w:b/>
                <w:color w:val="auto"/>
                <w:sz w:val="22"/>
                <w:szCs w:val="22"/>
                <w:lang w:val="bg-BG"/>
              </w:rPr>
            </w:pPr>
            <w:r w:rsidRPr="00BA18A6">
              <w:rPr>
                <w:b/>
                <w:color w:val="auto"/>
                <w:sz w:val="22"/>
                <w:szCs w:val="22"/>
                <w:lang w:val="bg-BG"/>
              </w:rPr>
              <w:t>Стоп. год. 2023-2024</w:t>
            </w:r>
          </w:p>
        </w:tc>
        <w:tc>
          <w:tcPr>
            <w:tcW w:w="1529" w:type="dxa"/>
            <w:shd w:val="clear" w:color="auto" w:fill="auto"/>
          </w:tcPr>
          <w:p w14:paraId="705FDA9F" w14:textId="77777777" w:rsidR="00C84C3C" w:rsidRPr="00BA18A6" w:rsidRDefault="00C84C3C" w:rsidP="00B45E8D">
            <w:pPr>
              <w:jc w:val="center"/>
              <w:rPr>
                <w:b/>
                <w:color w:val="auto"/>
                <w:sz w:val="22"/>
                <w:szCs w:val="22"/>
                <w:lang w:val="bg-BG"/>
              </w:rPr>
            </w:pPr>
            <w:r w:rsidRPr="00BA18A6">
              <w:rPr>
                <w:b/>
                <w:color w:val="auto"/>
                <w:sz w:val="22"/>
                <w:szCs w:val="22"/>
                <w:lang w:val="bg-BG"/>
              </w:rPr>
              <w:t>3101</w:t>
            </w:r>
          </w:p>
        </w:tc>
        <w:tc>
          <w:tcPr>
            <w:tcW w:w="1856" w:type="dxa"/>
            <w:shd w:val="clear" w:color="auto" w:fill="auto"/>
          </w:tcPr>
          <w:p w14:paraId="2852EC91" w14:textId="77777777" w:rsidR="00C84C3C" w:rsidRPr="00BA18A6" w:rsidRDefault="00C84C3C" w:rsidP="00B45E8D">
            <w:pPr>
              <w:jc w:val="center"/>
              <w:rPr>
                <w:b/>
                <w:color w:val="auto"/>
                <w:sz w:val="22"/>
                <w:szCs w:val="22"/>
                <w:lang w:val="bg-BG"/>
              </w:rPr>
            </w:pPr>
            <w:r w:rsidRPr="00BA18A6">
              <w:rPr>
                <w:b/>
                <w:color w:val="auto"/>
                <w:sz w:val="22"/>
                <w:szCs w:val="22"/>
                <w:lang w:val="bg-BG"/>
              </w:rPr>
              <w:t>152</w:t>
            </w:r>
          </w:p>
        </w:tc>
        <w:tc>
          <w:tcPr>
            <w:tcW w:w="1886" w:type="dxa"/>
            <w:shd w:val="clear" w:color="auto" w:fill="auto"/>
          </w:tcPr>
          <w:p w14:paraId="104A323F" w14:textId="77777777" w:rsidR="00C84C3C" w:rsidRPr="00BA18A6" w:rsidRDefault="00C84C3C" w:rsidP="00B45E8D">
            <w:pPr>
              <w:jc w:val="center"/>
              <w:rPr>
                <w:b/>
                <w:color w:val="auto"/>
                <w:sz w:val="22"/>
                <w:szCs w:val="22"/>
              </w:rPr>
            </w:pPr>
            <w:r w:rsidRPr="00BA18A6">
              <w:rPr>
                <w:b/>
                <w:color w:val="auto"/>
                <w:sz w:val="22"/>
                <w:szCs w:val="22"/>
              </w:rPr>
              <w:t>2949</w:t>
            </w:r>
          </w:p>
        </w:tc>
        <w:tc>
          <w:tcPr>
            <w:tcW w:w="1499" w:type="dxa"/>
            <w:shd w:val="clear" w:color="auto" w:fill="auto"/>
          </w:tcPr>
          <w:p w14:paraId="09765DE0" w14:textId="77777777" w:rsidR="00C84C3C" w:rsidRPr="00BA18A6" w:rsidRDefault="00C84C3C" w:rsidP="00B45E8D">
            <w:pPr>
              <w:jc w:val="center"/>
              <w:rPr>
                <w:b/>
                <w:color w:val="auto"/>
                <w:sz w:val="22"/>
                <w:szCs w:val="22"/>
              </w:rPr>
            </w:pPr>
            <w:r w:rsidRPr="00BA18A6">
              <w:rPr>
                <w:b/>
                <w:color w:val="auto"/>
                <w:sz w:val="22"/>
                <w:szCs w:val="22"/>
                <w:lang w:val="bg-BG"/>
              </w:rPr>
              <w:t>9</w:t>
            </w:r>
          </w:p>
        </w:tc>
      </w:tr>
    </w:tbl>
    <w:p w14:paraId="0EE55C44" w14:textId="77777777" w:rsidR="00C84C3C" w:rsidRPr="00BA18A6" w:rsidRDefault="00C84C3C" w:rsidP="00C84C3C">
      <w:pPr>
        <w:ind w:firstLine="567"/>
        <w:jc w:val="both"/>
        <w:rPr>
          <w:color w:val="auto"/>
          <w:sz w:val="22"/>
          <w:szCs w:val="22"/>
          <w:lang w:val="bg-BG"/>
        </w:rPr>
      </w:pPr>
    </w:p>
    <w:p w14:paraId="10114564" w14:textId="77777777" w:rsidR="00C84C3C" w:rsidRDefault="00C84C3C" w:rsidP="00C84C3C">
      <w:pPr>
        <w:ind w:firstLine="567"/>
        <w:jc w:val="both"/>
        <w:rPr>
          <w:color w:val="auto"/>
          <w:lang w:val="bg-BG"/>
        </w:rPr>
      </w:pPr>
      <w:r w:rsidRPr="00BA18A6">
        <w:rPr>
          <w:color w:val="auto"/>
          <w:lang w:val="bg-BG"/>
        </w:rPr>
        <w:t>Регистрацията дава право на земеделските стопани да кандидатстват за предоставяне на финансово подпомагане по</w:t>
      </w:r>
      <w:r w:rsidRPr="00BA18A6">
        <w:rPr>
          <w:lang w:val="bg-BG"/>
        </w:rPr>
        <w:t xml:space="preserve"> еко схеми и и</w:t>
      </w:r>
      <w:r w:rsidRPr="00BA18A6">
        <w:t>нтервенции</w:t>
      </w:r>
      <w:r w:rsidRPr="00BA18A6">
        <w:rPr>
          <w:lang w:val="bg-BG"/>
        </w:rPr>
        <w:t xml:space="preserve"> от </w:t>
      </w:r>
      <w:r w:rsidRPr="00BA18A6">
        <w:t>Европейските земеделски фондове чрез</w:t>
      </w:r>
      <w:r w:rsidRPr="00BA18A6">
        <w:rPr>
          <w:color w:val="auto"/>
          <w:lang w:val="bg-BG"/>
        </w:rPr>
        <w:t xml:space="preserve"> ДФ „Земеделие“, да получават и </w:t>
      </w:r>
      <w:r w:rsidRPr="00BA18A6">
        <w:t>средства за държавни</w:t>
      </w:r>
      <w:r w:rsidRPr="00BA18A6">
        <w:rPr>
          <w:lang w:val="bg-BG"/>
        </w:rPr>
        <w:t xml:space="preserve"> помощи</w:t>
      </w:r>
      <w:r w:rsidRPr="00BA18A6">
        <w:t xml:space="preserve"> от централния бюджет</w:t>
      </w:r>
      <w:r w:rsidRPr="00BA18A6">
        <w:rPr>
          <w:color w:val="auto"/>
          <w:lang w:val="bg-BG"/>
        </w:rPr>
        <w:t>.</w:t>
      </w:r>
    </w:p>
    <w:p w14:paraId="019FD903" w14:textId="77777777" w:rsidR="00C84C3C" w:rsidRPr="00E57272" w:rsidRDefault="00C84C3C" w:rsidP="00C84C3C">
      <w:pPr>
        <w:tabs>
          <w:tab w:val="left" w:pos="6180"/>
        </w:tabs>
        <w:ind w:firstLine="462"/>
        <w:jc w:val="both"/>
      </w:pPr>
      <w:r>
        <w:tab/>
      </w:r>
    </w:p>
    <w:p w14:paraId="29BCDDBE" w14:textId="77777777" w:rsidR="00496379" w:rsidRPr="00036F19" w:rsidRDefault="00496379" w:rsidP="001A3D9E">
      <w:pPr>
        <w:jc w:val="both"/>
        <w:rPr>
          <w:color w:val="auto"/>
        </w:rPr>
      </w:pPr>
    </w:p>
    <w:p w14:paraId="5FCFEB80" w14:textId="77777777" w:rsidR="005E2CE6" w:rsidRPr="00DC5E26" w:rsidRDefault="005E2CE6" w:rsidP="005E2CE6">
      <w:pPr>
        <w:tabs>
          <w:tab w:val="left" w:pos="567"/>
        </w:tabs>
        <w:suppressAutoHyphens/>
        <w:autoSpaceDN w:val="0"/>
        <w:jc w:val="both"/>
        <w:textAlignment w:val="baseline"/>
        <w:rPr>
          <w:color w:val="auto"/>
        </w:rPr>
      </w:pPr>
      <w:r w:rsidRPr="00DC5E26">
        <w:rPr>
          <w:b/>
          <w:color w:val="auto"/>
          <w:lang w:val="bg-BG"/>
        </w:rPr>
        <w:t xml:space="preserve">       2.3. Б</w:t>
      </w:r>
      <w:r w:rsidRPr="00DC5E26">
        <w:rPr>
          <w:b/>
          <w:color w:val="auto"/>
        </w:rPr>
        <w:t>аланс на земите от Държавния поземлен фонд на територията на областта</w:t>
      </w:r>
    </w:p>
    <w:p w14:paraId="468A86CF" w14:textId="77777777" w:rsidR="005E2CE6" w:rsidRPr="00DC5E26" w:rsidRDefault="005E2CE6" w:rsidP="005E2CE6">
      <w:pPr>
        <w:suppressAutoHyphens/>
        <w:autoSpaceDN w:val="0"/>
        <w:jc w:val="both"/>
        <w:textAlignment w:val="baseline"/>
        <w:rPr>
          <w:b/>
          <w:color w:val="auto"/>
          <w:lang w:val="bg-BG"/>
        </w:rPr>
      </w:pPr>
    </w:p>
    <w:p w14:paraId="4B628FF6" w14:textId="77777777" w:rsidR="005E2CE6" w:rsidRPr="00DC5E26" w:rsidRDefault="005E2CE6" w:rsidP="005E2CE6">
      <w:pPr>
        <w:suppressAutoHyphens/>
        <w:autoSpaceDN w:val="0"/>
        <w:ind w:firstLine="708"/>
        <w:jc w:val="both"/>
        <w:textAlignment w:val="baseline"/>
        <w:rPr>
          <w:color w:val="auto"/>
          <w:lang w:val="bg-BG" w:eastAsia="bg-BG"/>
        </w:rPr>
      </w:pPr>
      <w:r w:rsidRPr="00DC5E26">
        <w:rPr>
          <w:color w:val="auto"/>
          <w:lang w:val="bg-BG"/>
        </w:rPr>
        <w:t xml:space="preserve">За област Стара Загора общият размер на земеделските земи от държавния поземлен фонд към 31.12.2024 г. е </w:t>
      </w:r>
      <w:r w:rsidRPr="00DC5E26">
        <w:rPr>
          <w:color w:val="auto"/>
          <w:lang w:val="bg-BG" w:eastAsia="bg-BG"/>
        </w:rPr>
        <w:t xml:space="preserve">40757,056 </w:t>
      </w:r>
      <w:r w:rsidRPr="00DC5E26">
        <w:rPr>
          <w:color w:val="auto"/>
          <w:lang w:val="bg-BG"/>
        </w:rPr>
        <w:t>дка. Спрямо</w:t>
      </w:r>
      <w:r w:rsidRPr="00DC5E26">
        <w:rPr>
          <w:color w:val="auto"/>
          <w:lang w:val="bg-BG" w:eastAsia="bg-BG"/>
        </w:rPr>
        <w:t xml:space="preserve"> данните към 31.12.2023 г. площта</w:t>
      </w:r>
      <w:r w:rsidRPr="00DC5E26">
        <w:rPr>
          <w:color w:val="auto"/>
          <w:lang w:eastAsia="bg-BG"/>
        </w:rPr>
        <w:t xml:space="preserve"> </w:t>
      </w:r>
      <w:r w:rsidRPr="00DC5E26">
        <w:rPr>
          <w:color w:val="auto"/>
          <w:lang w:val="bg-BG" w:eastAsia="bg-BG"/>
        </w:rPr>
        <w:t xml:space="preserve">на земеделските земи </w:t>
      </w:r>
      <w:r w:rsidRPr="00DC5E26">
        <w:rPr>
          <w:color w:val="auto"/>
          <w:lang w:eastAsia="bg-BG"/>
        </w:rPr>
        <w:t>(</w:t>
      </w:r>
      <w:r w:rsidRPr="00DC5E26">
        <w:rPr>
          <w:color w:val="auto"/>
        </w:rPr>
        <w:t>4</w:t>
      </w:r>
      <w:r w:rsidRPr="00DC5E26">
        <w:rPr>
          <w:color w:val="auto"/>
          <w:lang w:val="bg-BG"/>
        </w:rPr>
        <w:t>0773,963</w:t>
      </w:r>
      <w:r w:rsidRPr="00DC5E26">
        <w:rPr>
          <w:color w:val="auto"/>
        </w:rPr>
        <w:t xml:space="preserve"> </w:t>
      </w:r>
      <w:r w:rsidRPr="00DC5E26">
        <w:rPr>
          <w:color w:val="auto"/>
          <w:lang w:val="bg-BG"/>
        </w:rPr>
        <w:t>дка</w:t>
      </w:r>
      <w:r w:rsidRPr="00DC5E26">
        <w:rPr>
          <w:color w:val="auto"/>
        </w:rPr>
        <w:t xml:space="preserve">) </w:t>
      </w:r>
      <w:r w:rsidRPr="00DC5E26">
        <w:rPr>
          <w:color w:val="auto"/>
          <w:lang w:val="bg-BG" w:eastAsia="bg-BG"/>
        </w:rPr>
        <w:t xml:space="preserve"> е намаляла с 16,907 дка на основание следното:</w:t>
      </w:r>
    </w:p>
    <w:p w14:paraId="1F39A543" w14:textId="77777777" w:rsidR="005E2CE6" w:rsidRPr="00DC5E26" w:rsidRDefault="005E2CE6" w:rsidP="005E2CE6">
      <w:pPr>
        <w:suppressAutoHyphens/>
        <w:autoSpaceDN w:val="0"/>
        <w:ind w:firstLine="708"/>
        <w:jc w:val="both"/>
        <w:textAlignment w:val="baseline"/>
        <w:rPr>
          <w:color w:val="auto"/>
          <w:lang w:val="bg-BG" w:eastAsia="bg-BG"/>
        </w:rPr>
      </w:pPr>
    </w:p>
    <w:p w14:paraId="0185CD77" w14:textId="77777777" w:rsidR="005E2CE6" w:rsidRPr="00DC5E26" w:rsidRDefault="005E2CE6" w:rsidP="005E2CE6">
      <w:pPr>
        <w:numPr>
          <w:ilvl w:val="0"/>
          <w:numId w:val="17"/>
        </w:numPr>
        <w:tabs>
          <w:tab w:val="left" w:pos="851"/>
          <w:tab w:val="left" w:pos="993"/>
        </w:tabs>
        <w:ind w:left="0" w:firstLine="708"/>
        <w:contextualSpacing/>
        <w:jc w:val="both"/>
        <w:rPr>
          <w:color w:val="auto"/>
          <w:lang w:val="bg-BG" w:eastAsia="bg-BG"/>
        </w:rPr>
      </w:pPr>
      <w:r w:rsidRPr="00DC5E26">
        <w:rPr>
          <w:color w:val="auto"/>
          <w:lang w:val="bg-BG" w:eastAsia="bg-BG"/>
        </w:rPr>
        <w:t>Договор № 12/23.10.2024 г. за покупко-продажба на земеделски земи – частна държавна собственост по § 12а от ПЗР на ЗСПЗЗ на ПИ 10848.2.3 по КККР на с. Ветрен, община Мъглиж, с площ 1,031 дка;</w:t>
      </w:r>
    </w:p>
    <w:p w14:paraId="052804B5" w14:textId="77777777" w:rsidR="005E2CE6" w:rsidRPr="00DC5E26" w:rsidRDefault="005E2CE6" w:rsidP="005E2CE6">
      <w:pPr>
        <w:numPr>
          <w:ilvl w:val="0"/>
          <w:numId w:val="17"/>
        </w:numPr>
        <w:tabs>
          <w:tab w:val="left" w:pos="851"/>
          <w:tab w:val="left" w:pos="993"/>
        </w:tabs>
        <w:ind w:left="0" w:firstLine="708"/>
        <w:contextualSpacing/>
        <w:jc w:val="both"/>
        <w:rPr>
          <w:color w:val="auto"/>
          <w:lang w:val="bg-BG" w:eastAsia="bg-BG"/>
        </w:rPr>
      </w:pPr>
      <w:r w:rsidRPr="00DC5E26">
        <w:rPr>
          <w:color w:val="auto"/>
          <w:lang w:val="bg-BG" w:eastAsia="bg-BG"/>
        </w:rPr>
        <w:t>Договор № 13/24.10.2024 г. за покупко-продажба на земеделски земи – частна държавна собственост по § 12а от ПЗР на ЗСПЗЗ на ПИ 70586.42.313 по КККР на с. Сърнево, община Раднево, с площ 5,439 дка;</w:t>
      </w:r>
    </w:p>
    <w:p w14:paraId="6B494940" w14:textId="77777777" w:rsidR="005E2CE6" w:rsidRPr="00DC5E26" w:rsidRDefault="005E2CE6" w:rsidP="005E2CE6">
      <w:pPr>
        <w:numPr>
          <w:ilvl w:val="0"/>
          <w:numId w:val="17"/>
        </w:numPr>
        <w:tabs>
          <w:tab w:val="left" w:pos="851"/>
          <w:tab w:val="left" w:pos="993"/>
        </w:tabs>
        <w:ind w:left="0" w:firstLine="708"/>
        <w:contextualSpacing/>
        <w:jc w:val="both"/>
        <w:rPr>
          <w:color w:val="auto"/>
          <w:lang w:val="bg-BG" w:eastAsia="bg-BG"/>
        </w:rPr>
      </w:pPr>
      <w:r w:rsidRPr="00DC5E26">
        <w:rPr>
          <w:color w:val="auto"/>
          <w:lang w:val="bg-BG" w:eastAsia="bg-BG"/>
        </w:rPr>
        <w:t>Договор № 14/24.10.2024 г. за покупко-продажба на земеделски земи – частна държавна собственост по § 12а от ПЗР на ЗСПЗЗ на ПИ 65838.71.6 по КККР на с. Свободен, община Раднево, с площ 10,403 дка;</w:t>
      </w:r>
    </w:p>
    <w:p w14:paraId="758C1C1C" w14:textId="77777777" w:rsidR="005E2CE6" w:rsidRPr="00DC5E26" w:rsidRDefault="005E2CE6" w:rsidP="005E2CE6">
      <w:pPr>
        <w:numPr>
          <w:ilvl w:val="0"/>
          <w:numId w:val="17"/>
        </w:numPr>
        <w:tabs>
          <w:tab w:val="left" w:pos="709"/>
          <w:tab w:val="left" w:pos="851"/>
          <w:tab w:val="left" w:pos="993"/>
        </w:tabs>
        <w:ind w:left="0" w:firstLine="708"/>
        <w:contextualSpacing/>
        <w:jc w:val="both"/>
        <w:rPr>
          <w:color w:val="auto"/>
          <w:lang w:val="bg-BG" w:eastAsia="bg-BG"/>
        </w:rPr>
      </w:pPr>
      <w:r w:rsidRPr="00DC5E26">
        <w:rPr>
          <w:color w:val="auto"/>
          <w:lang w:val="bg-BG" w:eastAsia="bg-BG"/>
        </w:rPr>
        <w:t>Заповед № КД-14-25-06.08.2024 г. на началник на СГКК – Стара Загора, на основание чл. 53б, ал. 5, т. 2 от Закона за кадастъра и имотния регистър, за изменение на КККР на с. Ковачево, община Раднево по отношение на ПИ 37507.231.5, с площ 13108 кв. м, площ след промяната: 13074 кв. м;</w:t>
      </w:r>
    </w:p>
    <w:p w14:paraId="1B1F4281" w14:textId="77777777" w:rsidR="005E2CE6" w:rsidRPr="00DC5E26" w:rsidRDefault="005E2CE6" w:rsidP="005E2CE6">
      <w:pPr>
        <w:suppressAutoHyphens/>
        <w:autoSpaceDN w:val="0"/>
        <w:ind w:firstLine="708"/>
        <w:jc w:val="both"/>
        <w:textAlignment w:val="baseline"/>
        <w:rPr>
          <w:color w:val="auto"/>
          <w:lang w:val="bg-BG"/>
        </w:rPr>
      </w:pPr>
      <w:r w:rsidRPr="00DC5E26">
        <w:rPr>
          <w:color w:val="auto"/>
          <w:lang w:val="bg-BG"/>
        </w:rPr>
        <w:t xml:space="preserve">Предлагането под наем или аренда на свободните земеделски земи е извършвано съгласно законовите и нормативните разпоредби. </w:t>
      </w:r>
    </w:p>
    <w:p w14:paraId="19470ABC" w14:textId="77777777" w:rsidR="005E2CE6" w:rsidRPr="00DC5E26" w:rsidRDefault="005E2CE6" w:rsidP="005E2CE6">
      <w:pPr>
        <w:suppressAutoHyphens/>
        <w:autoSpaceDN w:val="0"/>
        <w:ind w:firstLine="708"/>
        <w:jc w:val="both"/>
        <w:textAlignment w:val="baseline"/>
        <w:rPr>
          <w:color w:val="auto"/>
          <w:lang w:val="bg-BG" w:eastAsia="bg-BG"/>
        </w:rPr>
      </w:pPr>
      <w:r w:rsidRPr="00DC5E26">
        <w:rPr>
          <w:color w:val="auto"/>
          <w:lang w:val="bg-BG" w:eastAsia="bg-BG"/>
        </w:rPr>
        <w:t>За стопанската 2024/2025 г. броят на действащите договори е 120 за обща площ от 15683,315 дка, сключени на следните основания:</w:t>
      </w:r>
    </w:p>
    <w:p w14:paraId="557386CB" w14:textId="77777777" w:rsidR="005E2CE6" w:rsidRPr="00DC5E26" w:rsidRDefault="005E2CE6" w:rsidP="005E2CE6">
      <w:pPr>
        <w:numPr>
          <w:ilvl w:val="0"/>
          <w:numId w:val="15"/>
        </w:numPr>
        <w:ind w:left="0" w:firstLine="708"/>
        <w:contextualSpacing/>
        <w:jc w:val="both"/>
        <w:rPr>
          <w:color w:val="auto"/>
          <w:lang w:val="bg-BG" w:eastAsia="bg-BG"/>
        </w:rPr>
      </w:pPr>
      <w:r w:rsidRPr="00DC5E26">
        <w:rPr>
          <w:color w:val="auto"/>
          <w:u w:val="single"/>
          <w:lang w:val="bg-BG" w:eastAsia="bg-BG"/>
        </w:rPr>
        <w:lastRenderedPageBreak/>
        <w:t xml:space="preserve">По реда на чл. 47м, ал. 1 от ППЗСПЗЗ </w:t>
      </w:r>
      <w:r w:rsidRPr="00DC5E26">
        <w:rPr>
          <w:color w:val="auto"/>
          <w:lang w:val="bg-BG" w:eastAsia="bg-BG"/>
        </w:rPr>
        <w:t xml:space="preserve"> - 9</w:t>
      </w:r>
      <w:r w:rsidRPr="00DC5E26">
        <w:rPr>
          <w:color w:val="auto"/>
          <w:lang w:eastAsia="bg-BG"/>
        </w:rPr>
        <w:t>9</w:t>
      </w:r>
      <w:r w:rsidRPr="00DC5E26">
        <w:rPr>
          <w:color w:val="auto"/>
          <w:lang w:val="bg-BG" w:eastAsia="bg-BG"/>
        </w:rPr>
        <w:t xml:space="preserve"> бр. договори за площ от </w:t>
      </w:r>
      <w:r w:rsidRPr="00DC5E26">
        <w:rPr>
          <w:color w:val="auto"/>
          <w:lang w:eastAsia="bg-BG"/>
        </w:rPr>
        <w:t>7909.811</w:t>
      </w:r>
      <w:r w:rsidRPr="00DC5E26">
        <w:rPr>
          <w:color w:val="auto"/>
          <w:lang w:val="bg-BG" w:eastAsia="bg-BG"/>
        </w:rPr>
        <w:t xml:space="preserve"> дка, в т. ч. </w:t>
      </w:r>
      <w:r w:rsidRPr="00DC5E26">
        <w:rPr>
          <w:i/>
          <w:color w:val="auto"/>
          <w:lang w:val="bg-BG" w:eastAsia="bg-BG"/>
        </w:rPr>
        <w:t>за отглеждане на едногодишни полски култури, многогодишни фуражни култури – житни, бобови и техните смеси</w:t>
      </w:r>
      <w:r w:rsidRPr="00DC5E26">
        <w:rPr>
          <w:color w:val="auto"/>
          <w:lang w:val="bg-BG" w:eastAsia="bg-BG"/>
        </w:rPr>
        <w:t xml:space="preserve">  – 9</w:t>
      </w:r>
      <w:r w:rsidRPr="00DC5E26">
        <w:rPr>
          <w:color w:val="auto"/>
          <w:lang w:eastAsia="bg-BG"/>
        </w:rPr>
        <w:t>5</w:t>
      </w:r>
      <w:r w:rsidRPr="00DC5E26">
        <w:rPr>
          <w:color w:val="auto"/>
          <w:lang w:val="bg-BG" w:eastAsia="bg-BG"/>
        </w:rPr>
        <w:t xml:space="preserve"> бр. за </w:t>
      </w:r>
      <w:r w:rsidRPr="00DC5E26">
        <w:rPr>
          <w:color w:val="auto"/>
          <w:lang w:eastAsia="bg-BG"/>
        </w:rPr>
        <w:t>7847.257</w:t>
      </w:r>
      <w:r w:rsidRPr="00DC5E26">
        <w:rPr>
          <w:color w:val="auto"/>
          <w:lang w:val="bg-BG" w:eastAsia="bg-BG"/>
        </w:rPr>
        <w:t xml:space="preserve"> дка;  </w:t>
      </w:r>
      <w:r w:rsidRPr="00DC5E26">
        <w:rPr>
          <w:i/>
          <w:color w:val="auto"/>
          <w:lang w:val="bg-BG" w:eastAsia="bg-BG"/>
        </w:rPr>
        <w:t>за трайни насаждения</w:t>
      </w:r>
      <w:r w:rsidRPr="00DC5E26">
        <w:rPr>
          <w:color w:val="auto"/>
          <w:lang w:val="bg-BG" w:eastAsia="bg-BG"/>
        </w:rPr>
        <w:t xml:space="preserve"> – </w:t>
      </w:r>
      <w:r w:rsidRPr="00DC5E26">
        <w:rPr>
          <w:color w:val="auto"/>
          <w:lang w:eastAsia="bg-BG"/>
        </w:rPr>
        <w:t>1</w:t>
      </w:r>
      <w:r w:rsidRPr="00DC5E26">
        <w:rPr>
          <w:color w:val="auto"/>
          <w:lang w:val="bg-BG" w:eastAsia="bg-BG"/>
        </w:rPr>
        <w:t xml:space="preserve"> бр. за </w:t>
      </w:r>
      <w:r w:rsidRPr="00DC5E26">
        <w:rPr>
          <w:color w:val="auto"/>
          <w:lang w:eastAsia="bg-BG"/>
        </w:rPr>
        <w:t>16.637</w:t>
      </w:r>
      <w:r w:rsidRPr="00DC5E26">
        <w:rPr>
          <w:color w:val="auto"/>
          <w:lang w:val="bg-BG" w:eastAsia="bg-BG"/>
        </w:rPr>
        <w:t xml:space="preserve"> дка и </w:t>
      </w:r>
      <w:r w:rsidRPr="00DC5E26">
        <w:rPr>
          <w:i/>
          <w:color w:val="auto"/>
          <w:lang w:val="bg-BG" w:eastAsia="bg-BG"/>
        </w:rPr>
        <w:t>за</w:t>
      </w:r>
      <w:r w:rsidRPr="00DC5E26">
        <w:rPr>
          <w:color w:val="auto"/>
          <w:lang w:val="bg-BG" w:eastAsia="bg-BG"/>
        </w:rPr>
        <w:t xml:space="preserve"> </w:t>
      </w:r>
      <w:r w:rsidRPr="00DC5E26">
        <w:rPr>
          <w:i/>
          <w:color w:val="auto"/>
          <w:lang w:val="bg-BG" w:eastAsia="bg-BG"/>
        </w:rPr>
        <w:t>ползване на земи по §12а от ПЗР на ЗСПЗЗ</w:t>
      </w:r>
      <w:r w:rsidRPr="00DC5E26">
        <w:rPr>
          <w:color w:val="auto"/>
          <w:lang w:val="bg-BG" w:eastAsia="bg-BG"/>
        </w:rPr>
        <w:t xml:space="preserve"> – 3 бр. за 4</w:t>
      </w:r>
      <w:r w:rsidRPr="00DC5E26">
        <w:rPr>
          <w:color w:val="auto"/>
          <w:lang w:eastAsia="bg-BG"/>
        </w:rPr>
        <w:t>5.917</w:t>
      </w:r>
      <w:r w:rsidRPr="00DC5E26">
        <w:rPr>
          <w:color w:val="auto"/>
          <w:lang w:val="bg-BG" w:eastAsia="bg-BG"/>
        </w:rPr>
        <w:t xml:space="preserve"> дка. </w:t>
      </w:r>
    </w:p>
    <w:p w14:paraId="4C06F1F0" w14:textId="77777777" w:rsidR="005E2CE6" w:rsidRPr="00DC5E26" w:rsidRDefault="005E2CE6" w:rsidP="005E2CE6">
      <w:pPr>
        <w:numPr>
          <w:ilvl w:val="0"/>
          <w:numId w:val="15"/>
        </w:numPr>
        <w:ind w:left="0" w:firstLine="708"/>
        <w:contextualSpacing/>
        <w:jc w:val="both"/>
        <w:rPr>
          <w:color w:val="auto"/>
          <w:lang w:val="bg-BG" w:eastAsia="bg-BG"/>
        </w:rPr>
      </w:pPr>
      <w:r w:rsidRPr="00DC5E26">
        <w:rPr>
          <w:color w:val="auto"/>
          <w:u w:val="single"/>
          <w:lang w:val="bg-BG" w:eastAsia="bg-BG"/>
        </w:rPr>
        <w:t>По реда на чл. 37в, ал. 10 от ЗСПЗЗ</w:t>
      </w:r>
      <w:r w:rsidRPr="00DC5E26">
        <w:rPr>
          <w:color w:val="auto"/>
          <w:lang w:val="bg-BG" w:eastAsia="bg-BG"/>
        </w:rPr>
        <w:t xml:space="preserve">  - </w:t>
      </w:r>
      <w:r w:rsidRPr="00DC5E26">
        <w:rPr>
          <w:color w:val="auto"/>
          <w:lang w:eastAsia="bg-BG"/>
        </w:rPr>
        <w:t>9</w:t>
      </w:r>
      <w:r w:rsidRPr="00DC5E26">
        <w:rPr>
          <w:color w:val="auto"/>
          <w:lang w:val="bg-BG" w:eastAsia="bg-BG"/>
        </w:rPr>
        <w:t xml:space="preserve"> бр. договори за обща площ от </w:t>
      </w:r>
      <w:r w:rsidRPr="00DC5E26">
        <w:rPr>
          <w:color w:val="auto"/>
          <w:lang w:eastAsia="bg-BG"/>
        </w:rPr>
        <w:t>119.085</w:t>
      </w:r>
      <w:r w:rsidRPr="00DC5E26">
        <w:rPr>
          <w:color w:val="auto"/>
          <w:lang w:val="bg-BG" w:eastAsia="bg-BG"/>
        </w:rPr>
        <w:t xml:space="preserve"> дка; </w:t>
      </w:r>
    </w:p>
    <w:p w14:paraId="417C5602" w14:textId="77777777" w:rsidR="005E2CE6" w:rsidRPr="00DC5E26" w:rsidRDefault="005E2CE6" w:rsidP="005E2CE6">
      <w:pPr>
        <w:numPr>
          <w:ilvl w:val="0"/>
          <w:numId w:val="15"/>
        </w:numPr>
        <w:ind w:left="0" w:firstLine="708"/>
        <w:contextualSpacing/>
        <w:jc w:val="both"/>
        <w:rPr>
          <w:color w:val="auto"/>
          <w:lang w:val="bg-BG" w:eastAsia="bg-BG"/>
        </w:rPr>
      </w:pPr>
      <w:r w:rsidRPr="00DC5E26">
        <w:rPr>
          <w:color w:val="auto"/>
          <w:u w:val="single"/>
          <w:lang w:val="bg-BG" w:eastAsia="bg-BG"/>
        </w:rPr>
        <w:t>По реда на чл. 37и, ал. 12 от ЗСПЗЗ</w:t>
      </w:r>
      <w:r w:rsidRPr="00DC5E26">
        <w:rPr>
          <w:color w:val="auto"/>
          <w:lang w:val="bg-BG" w:eastAsia="bg-BG"/>
        </w:rPr>
        <w:t xml:space="preserve">  - </w:t>
      </w:r>
      <w:r w:rsidRPr="00DC5E26">
        <w:rPr>
          <w:color w:val="auto"/>
          <w:lang w:eastAsia="bg-BG"/>
        </w:rPr>
        <w:t>9</w:t>
      </w:r>
      <w:r w:rsidRPr="00DC5E26">
        <w:rPr>
          <w:color w:val="auto"/>
          <w:lang w:val="bg-BG" w:eastAsia="bg-BG"/>
        </w:rPr>
        <w:t xml:space="preserve"> бр. договори за обща площ от </w:t>
      </w:r>
      <w:r w:rsidRPr="00DC5E26">
        <w:rPr>
          <w:color w:val="auto"/>
          <w:lang w:eastAsia="bg-BG"/>
        </w:rPr>
        <w:t>7308.024</w:t>
      </w:r>
      <w:r w:rsidRPr="00DC5E26">
        <w:rPr>
          <w:color w:val="auto"/>
          <w:lang w:val="bg-BG" w:eastAsia="bg-BG"/>
        </w:rPr>
        <w:t xml:space="preserve"> дка;</w:t>
      </w:r>
    </w:p>
    <w:p w14:paraId="59FC720D" w14:textId="77777777" w:rsidR="005E2CE6" w:rsidRPr="00DC5E26" w:rsidRDefault="005E2CE6" w:rsidP="005E2CE6">
      <w:pPr>
        <w:numPr>
          <w:ilvl w:val="0"/>
          <w:numId w:val="15"/>
        </w:numPr>
        <w:ind w:left="0" w:firstLine="708"/>
        <w:contextualSpacing/>
        <w:jc w:val="both"/>
        <w:rPr>
          <w:color w:val="auto"/>
          <w:lang w:val="bg-BG" w:eastAsia="bg-BG"/>
        </w:rPr>
      </w:pPr>
      <w:r w:rsidRPr="00DC5E26">
        <w:rPr>
          <w:color w:val="auto"/>
          <w:u w:val="single"/>
          <w:lang w:val="bg-BG" w:eastAsia="bg-BG"/>
        </w:rPr>
        <w:t>По реда на чл. 24а, ал. 2, т. 1 и 2 от ЗСПЗЗ</w:t>
      </w:r>
      <w:r w:rsidRPr="00DC5E26">
        <w:rPr>
          <w:color w:val="auto"/>
          <w:lang w:val="bg-BG" w:eastAsia="bg-BG"/>
        </w:rPr>
        <w:t xml:space="preserve">  - 1 бр. договор за площ от </w:t>
      </w:r>
      <w:r w:rsidRPr="00DC5E26">
        <w:rPr>
          <w:color w:val="auto"/>
          <w:lang w:eastAsia="bg-BG"/>
        </w:rPr>
        <w:t>1</w:t>
      </w:r>
      <w:r w:rsidRPr="00DC5E26">
        <w:rPr>
          <w:color w:val="auto"/>
          <w:lang w:val="bg-BG" w:eastAsia="bg-BG"/>
        </w:rPr>
        <w:t>09,543 дка;</w:t>
      </w:r>
    </w:p>
    <w:p w14:paraId="44B04912" w14:textId="77777777" w:rsidR="005E2CE6" w:rsidRPr="00DC5E26" w:rsidRDefault="005E2CE6" w:rsidP="005E2CE6">
      <w:pPr>
        <w:suppressAutoHyphens/>
        <w:autoSpaceDN w:val="0"/>
        <w:ind w:firstLine="708"/>
        <w:jc w:val="both"/>
        <w:textAlignment w:val="baseline"/>
        <w:rPr>
          <w:color w:val="auto"/>
          <w:lang w:val="bg-BG" w:eastAsia="bg-BG"/>
        </w:rPr>
      </w:pPr>
    </w:p>
    <w:p w14:paraId="39F0040B" w14:textId="77777777" w:rsidR="005E2CE6" w:rsidRPr="00DC5E26" w:rsidRDefault="005E2CE6" w:rsidP="005E2CE6">
      <w:pPr>
        <w:ind w:firstLine="708"/>
        <w:jc w:val="both"/>
        <w:rPr>
          <w:color w:val="auto"/>
          <w:lang w:val="bg-BG" w:eastAsia="bg-BG"/>
        </w:rPr>
      </w:pPr>
      <w:r w:rsidRPr="00DC5E26">
        <w:rPr>
          <w:color w:val="auto"/>
          <w:lang w:val="bg-BG" w:eastAsia="bg-BG"/>
        </w:rPr>
        <w:t xml:space="preserve">Необработената част от предоставените за възмездно ползване имоти е в размер на </w:t>
      </w:r>
      <w:r w:rsidRPr="00DC5E26">
        <w:rPr>
          <w:color w:val="auto"/>
          <w:lang w:eastAsia="bg-BG"/>
        </w:rPr>
        <w:t>1435.321</w:t>
      </w:r>
      <w:r w:rsidRPr="00DC5E26">
        <w:rPr>
          <w:color w:val="auto"/>
          <w:lang w:val="bg-BG" w:eastAsia="bg-BG"/>
        </w:rPr>
        <w:t xml:space="preserve"> дка.</w:t>
      </w:r>
    </w:p>
    <w:p w14:paraId="47D7DEEE" w14:textId="77777777" w:rsidR="005E2CE6" w:rsidRPr="00DC5E26" w:rsidRDefault="005E2CE6" w:rsidP="005E2CE6">
      <w:pPr>
        <w:ind w:firstLine="708"/>
        <w:jc w:val="both"/>
        <w:textAlignment w:val="center"/>
        <w:rPr>
          <w:color w:val="auto"/>
          <w:lang w:val="bg-BG" w:eastAsia="bg-BG"/>
        </w:rPr>
      </w:pPr>
      <w:r w:rsidRPr="00DC5E26">
        <w:rPr>
          <w:color w:val="auto"/>
          <w:lang w:val="bg-BG" w:eastAsia="bg-BG"/>
        </w:rPr>
        <w:t xml:space="preserve">Съгласно </w:t>
      </w:r>
      <w:r w:rsidRPr="00DC5E26">
        <w:rPr>
          <w:i/>
          <w:color w:val="auto"/>
          <w:lang w:val="bg-BG" w:eastAsia="bg-BG"/>
        </w:rPr>
        <w:t>Договор за учредяване право на ползване № РД 53-1/15.01.2019 г. и Договор за учредяване право на ползване № РД 53-12/03.11.2023 г</w:t>
      </w:r>
      <w:r w:rsidRPr="00DC5E26">
        <w:rPr>
          <w:color w:val="auto"/>
          <w:lang w:val="bg-BG" w:eastAsia="bg-BG"/>
        </w:rPr>
        <w:t xml:space="preserve">., сключени на  основание чл. 24, ал. 1 от ЗСПЗЗ, във връзка с чл. 47, ал. 24 от ППЗСПЗЗ, на Мини Марица-изток“ ЕАД са предоставени 236,852 дка земеделски земи от ДПФ: ПИ 14951.138.27 с площ 216,854 дка по КККР на с. Главан, община Гълъбово и ПИ 57323.157.18 с площ 19,998 дка по КККР на с. Полски Градец, община Раднево. </w:t>
      </w:r>
    </w:p>
    <w:p w14:paraId="3F902E7F" w14:textId="77777777" w:rsidR="005E2CE6" w:rsidRPr="00DC5E26" w:rsidRDefault="005E2CE6" w:rsidP="005E2CE6">
      <w:pPr>
        <w:ind w:firstLine="708"/>
        <w:jc w:val="both"/>
        <w:rPr>
          <w:color w:val="auto"/>
        </w:rPr>
      </w:pPr>
      <w:r w:rsidRPr="00DC5E26">
        <w:rPr>
          <w:color w:val="auto"/>
          <w:lang w:val="bg-BG" w:eastAsia="bg-BG"/>
        </w:rPr>
        <w:t xml:space="preserve">През 2024 г. са извършени проверки, </w:t>
      </w:r>
      <w:r w:rsidRPr="00DC5E26">
        <w:rPr>
          <w:color w:val="auto"/>
          <w:lang w:val="bg-BG"/>
        </w:rPr>
        <w:t xml:space="preserve">в изпълнение на чл. 47, ал. 8 от ППЗСПЗЗ, за състоянието и ползването на земите от ДПФ на територията на област Стара Загора към 31.05.2024 г. и 30.11.2024 г. и са съставени  354 констативни протоколи, съгласно </w:t>
      </w:r>
      <w:r w:rsidRPr="00DC5E26">
        <w:rPr>
          <w:color w:val="auto"/>
        </w:rPr>
        <w:t>„Указания за извършване на проверки по реда на чл. 47, ал. 8 от ППЗСПЗЗ“</w:t>
      </w:r>
      <w:r w:rsidRPr="00DC5E26">
        <w:rPr>
          <w:color w:val="auto"/>
          <w:lang w:val="bg-BG"/>
        </w:rPr>
        <w:t xml:space="preserve">, </w:t>
      </w:r>
      <w:r w:rsidRPr="00DC5E26">
        <w:rPr>
          <w:color w:val="auto"/>
        </w:rPr>
        <w:t xml:space="preserve"> утвърдените със заповед № РД 46-13/31.01.2023 г. на министъра на земеделието</w:t>
      </w:r>
      <w:r w:rsidRPr="00DC5E26">
        <w:rPr>
          <w:color w:val="auto"/>
          <w:lang w:val="bg-BG"/>
        </w:rPr>
        <w:t>.</w:t>
      </w:r>
      <w:r w:rsidRPr="00DC5E26">
        <w:rPr>
          <w:color w:val="auto"/>
        </w:rPr>
        <w:t xml:space="preserve"> </w:t>
      </w:r>
    </w:p>
    <w:p w14:paraId="19549668" w14:textId="77777777" w:rsidR="005E2CE6" w:rsidRPr="00DC5E26" w:rsidRDefault="005E2CE6" w:rsidP="005E2CE6">
      <w:pPr>
        <w:suppressAutoHyphens/>
        <w:autoSpaceDN w:val="0"/>
        <w:ind w:firstLine="708"/>
        <w:jc w:val="both"/>
        <w:textAlignment w:val="baseline"/>
        <w:rPr>
          <w:color w:val="auto"/>
          <w:lang w:val="bg-BG" w:eastAsia="bg-BG"/>
        </w:rPr>
      </w:pPr>
      <w:r w:rsidRPr="00DC5E26">
        <w:rPr>
          <w:color w:val="auto"/>
          <w:lang w:val="bg-BG" w:eastAsia="bg-BG"/>
        </w:rPr>
        <w:t xml:space="preserve">Във връзка с установено неправомерно ползване на имоти от ДПФ за стопанската 2023/2024 г. са издадени 15 бр. заповеди по реда на чл. 34, ал. 8 от ЗСПЗЗ за обща площ 21,225 дка.  Дължимите суми по заповедите е в размер на </w:t>
      </w:r>
      <w:r w:rsidRPr="00DC5E26">
        <w:rPr>
          <w:color w:val="auto"/>
          <w:lang w:eastAsia="bg-BG"/>
        </w:rPr>
        <w:t>4411.08</w:t>
      </w:r>
      <w:r w:rsidRPr="00DC5E26">
        <w:rPr>
          <w:color w:val="auto"/>
          <w:lang w:val="bg-BG" w:eastAsia="bg-BG"/>
        </w:rPr>
        <w:t xml:space="preserve"> лв.</w:t>
      </w:r>
      <w:r w:rsidRPr="00DC5E26">
        <w:rPr>
          <w:color w:val="auto"/>
          <w:lang w:eastAsia="bg-BG"/>
        </w:rPr>
        <w:t xml:space="preserve"> </w:t>
      </w:r>
      <w:r w:rsidRPr="00DC5E26">
        <w:rPr>
          <w:color w:val="auto"/>
          <w:lang w:val="bg-BG" w:eastAsia="bg-BG"/>
        </w:rPr>
        <w:t>са изплатени.</w:t>
      </w:r>
    </w:p>
    <w:p w14:paraId="5D1AC635" w14:textId="77777777" w:rsidR="005E2CE6" w:rsidRPr="00DC5E26" w:rsidRDefault="005E2CE6" w:rsidP="005E2CE6">
      <w:pPr>
        <w:ind w:firstLine="708"/>
        <w:jc w:val="both"/>
        <w:rPr>
          <w:color w:val="auto"/>
          <w:lang w:val="bg-BG" w:eastAsia="bg-BG"/>
        </w:rPr>
      </w:pPr>
      <w:r w:rsidRPr="00DC5E26">
        <w:rPr>
          <w:color w:val="auto"/>
          <w:lang w:val="bg-BG" w:eastAsia="bg-BG"/>
        </w:rPr>
        <w:t xml:space="preserve">При извършените проверки към 30.11.2024 г. е констатирано неправомерно ползване на имоти или части от имоти  с обща площ </w:t>
      </w:r>
      <w:r w:rsidRPr="00DC5E26">
        <w:rPr>
          <w:color w:val="auto"/>
          <w:lang w:eastAsia="bg-BG"/>
        </w:rPr>
        <w:t>99.922</w:t>
      </w:r>
      <w:r w:rsidRPr="00DC5E26">
        <w:rPr>
          <w:color w:val="auto"/>
          <w:lang w:val="bg-BG" w:eastAsia="bg-BG"/>
        </w:rPr>
        <w:t xml:space="preserve"> дка. От тази площ 24,040 дка представляват  ПИ с идентификатори 35167.108.2, 35167.108.3 и 35167.108.4 по КККР на гр. Казанлък,  в които се намират сгради и съоръжения на „ВиК“ и ПИ 73225.114.15 по КККР на с. Трояново, община Раднево, за който „Мини Марица – изток“ ЕАД е отправило искане за учредяване право на ползване по чл. 47, ал. 24 от ЗСПЗЗ с вх. рег. № 66-4877/11.10.2023 г.. на МЗХ, тъй като попада в границите на концесионната им площ. </w:t>
      </w:r>
    </w:p>
    <w:p w14:paraId="6732C275" w14:textId="77777777" w:rsidR="005E2CE6" w:rsidRPr="00DC5E26" w:rsidRDefault="005E2CE6" w:rsidP="005E2CE6">
      <w:pPr>
        <w:ind w:firstLine="708"/>
        <w:jc w:val="both"/>
        <w:rPr>
          <w:color w:val="auto"/>
          <w:lang w:val="bg-BG" w:eastAsia="bg-BG"/>
        </w:rPr>
      </w:pPr>
      <w:r w:rsidRPr="00DC5E26">
        <w:rPr>
          <w:color w:val="auto"/>
          <w:lang w:val="bg-BG" w:eastAsia="bg-BG"/>
        </w:rPr>
        <w:t>Неправомерно ползване на имоти или части от имоти  е както следва:</w:t>
      </w:r>
    </w:p>
    <w:p w14:paraId="215AEF3A" w14:textId="77777777" w:rsidR="005E2CE6" w:rsidRPr="00DC5E26" w:rsidRDefault="005E2CE6" w:rsidP="005E2CE6">
      <w:pPr>
        <w:numPr>
          <w:ilvl w:val="0"/>
          <w:numId w:val="15"/>
        </w:numPr>
        <w:tabs>
          <w:tab w:val="left" w:pos="851"/>
        </w:tabs>
        <w:suppressAutoHyphens/>
        <w:autoSpaceDN w:val="0"/>
        <w:ind w:left="0" w:firstLine="708"/>
        <w:contextualSpacing/>
        <w:jc w:val="both"/>
        <w:textAlignment w:val="baseline"/>
        <w:rPr>
          <w:color w:val="auto"/>
          <w:lang w:val="bg-BG" w:eastAsia="bg-BG"/>
        </w:rPr>
      </w:pPr>
      <w:r w:rsidRPr="00DC5E26">
        <w:rPr>
          <w:color w:val="auto"/>
          <w:lang w:val="bg-BG" w:eastAsia="bg-BG"/>
        </w:rPr>
        <w:t xml:space="preserve">   земи, предоставени по реда на чл.24, ал. 2 от ЗСПЗЗ – 22,898 дка;</w:t>
      </w:r>
    </w:p>
    <w:p w14:paraId="38984D0D" w14:textId="77777777" w:rsidR="005E2CE6" w:rsidRPr="00DC5E26" w:rsidRDefault="005E2CE6" w:rsidP="005E2CE6">
      <w:pPr>
        <w:numPr>
          <w:ilvl w:val="0"/>
          <w:numId w:val="15"/>
        </w:numPr>
        <w:suppressAutoHyphens/>
        <w:autoSpaceDN w:val="0"/>
        <w:contextualSpacing/>
        <w:jc w:val="both"/>
        <w:textAlignment w:val="baseline"/>
        <w:rPr>
          <w:color w:val="auto"/>
          <w:lang w:val="bg-BG" w:eastAsia="bg-BG"/>
        </w:rPr>
      </w:pPr>
      <w:r w:rsidRPr="00DC5E26">
        <w:rPr>
          <w:color w:val="auto"/>
          <w:lang w:val="bg-BG" w:eastAsia="bg-BG"/>
        </w:rPr>
        <w:t>ниви – 45,340 дка, в т.ч. 10,722 дка земи по § 12а от ПЗР на ЗСПЗЗ;</w:t>
      </w:r>
    </w:p>
    <w:p w14:paraId="45D0C26A" w14:textId="77777777" w:rsidR="005E2CE6" w:rsidRPr="00DC5E26" w:rsidRDefault="005E2CE6" w:rsidP="005E2CE6">
      <w:pPr>
        <w:numPr>
          <w:ilvl w:val="0"/>
          <w:numId w:val="15"/>
        </w:numPr>
        <w:suppressAutoHyphens/>
        <w:autoSpaceDN w:val="0"/>
        <w:contextualSpacing/>
        <w:jc w:val="both"/>
        <w:textAlignment w:val="baseline"/>
        <w:rPr>
          <w:color w:val="auto"/>
          <w:lang w:val="bg-BG" w:eastAsia="bg-BG"/>
        </w:rPr>
      </w:pPr>
      <w:r w:rsidRPr="00DC5E26">
        <w:rPr>
          <w:color w:val="auto"/>
          <w:lang w:val="bg-BG" w:eastAsia="bg-BG"/>
        </w:rPr>
        <w:t>ливади – 6,900 дка;</w:t>
      </w:r>
    </w:p>
    <w:p w14:paraId="74BF3C6A" w14:textId="77777777" w:rsidR="005E2CE6" w:rsidRPr="00DC5E26" w:rsidRDefault="005E2CE6" w:rsidP="005E2CE6">
      <w:pPr>
        <w:numPr>
          <w:ilvl w:val="0"/>
          <w:numId w:val="15"/>
        </w:numPr>
        <w:suppressAutoHyphens/>
        <w:autoSpaceDN w:val="0"/>
        <w:contextualSpacing/>
        <w:jc w:val="both"/>
        <w:textAlignment w:val="baseline"/>
        <w:rPr>
          <w:color w:val="auto"/>
          <w:lang w:val="bg-BG" w:eastAsia="bg-BG"/>
        </w:rPr>
      </w:pPr>
      <w:r w:rsidRPr="00DC5E26">
        <w:rPr>
          <w:color w:val="auto"/>
          <w:lang w:val="bg-BG" w:eastAsia="bg-BG"/>
        </w:rPr>
        <w:t>пасища – 24,784 дка, в т.ч. 2,730 дка земи по § 12а от ПЗР на ЗСПЗЗ;</w:t>
      </w:r>
    </w:p>
    <w:p w14:paraId="677D9B87" w14:textId="77777777" w:rsidR="005E2CE6" w:rsidRPr="00DC5E26" w:rsidRDefault="005E2CE6" w:rsidP="005E2CE6">
      <w:pPr>
        <w:ind w:firstLine="708"/>
        <w:jc w:val="both"/>
        <w:rPr>
          <w:color w:val="auto"/>
          <w:lang w:val="bg-BG" w:eastAsia="bg-BG"/>
        </w:rPr>
      </w:pPr>
      <w:r w:rsidRPr="00DC5E26">
        <w:rPr>
          <w:color w:val="auto"/>
          <w:lang w:val="bg-BG" w:eastAsia="bg-BG"/>
        </w:rPr>
        <w:t xml:space="preserve">За имотите, ползвани без правно основание през стопанската 2024/2025 година ще бъдат предприети действия за образуване на </w:t>
      </w:r>
      <w:r w:rsidRPr="00DC5E26">
        <w:rPr>
          <w:color w:val="auto"/>
          <w:lang w:val="ru-RU" w:eastAsia="bg-BG"/>
        </w:rPr>
        <w:t>административни производства по чл. 34 от ЗСПЗЗ.</w:t>
      </w:r>
    </w:p>
    <w:p w14:paraId="58C46EF8" w14:textId="77777777" w:rsidR="005E2CE6" w:rsidRPr="00DC5E26" w:rsidRDefault="005E2CE6" w:rsidP="005E2CE6">
      <w:pPr>
        <w:ind w:left="708"/>
        <w:contextualSpacing/>
        <w:jc w:val="both"/>
        <w:rPr>
          <w:color w:val="auto"/>
          <w:lang w:val="bg-BG" w:eastAsia="bg-BG"/>
        </w:rPr>
      </w:pPr>
    </w:p>
    <w:p w14:paraId="02E213A3" w14:textId="77777777" w:rsidR="005E2CE6" w:rsidRPr="00DC5E26" w:rsidRDefault="005E2CE6" w:rsidP="005E2CE6">
      <w:pPr>
        <w:suppressAutoHyphens/>
        <w:autoSpaceDN w:val="0"/>
        <w:jc w:val="both"/>
        <w:textAlignment w:val="baseline"/>
        <w:rPr>
          <w:b/>
          <w:color w:val="auto"/>
          <w:lang w:val="bg-BG"/>
        </w:rPr>
      </w:pPr>
      <w:r w:rsidRPr="00DC5E26">
        <w:rPr>
          <w:b/>
          <w:color w:val="auto"/>
          <w:lang w:val="bg-BG"/>
        </w:rPr>
        <w:t xml:space="preserve">        2.4. Отдаване под наем или аренда на земеделски земи от ДПФ чрез търг</w:t>
      </w:r>
    </w:p>
    <w:p w14:paraId="36180B23" w14:textId="77777777" w:rsidR="005E2CE6" w:rsidRPr="00DC5E26" w:rsidRDefault="005E2CE6" w:rsidP="005E2CE6">
      <w:pPr>
        <w:suppressAutoHyphens/>
        <w:autoSpaceDN w:val="0"/>
        <w:jc w:val="both"/>
        <w:textAlignment w:val="baseline"/>
        <w:rPr>
          <w:b/>
          <w:color w:val="auto"/>
          <w:lang w:val="bg-BG"/>
        </w:rPr>
      </w:pPr>
    </w:p>
    <w:p w14:paraId="53701D06" w14:textId="77777777" w:rsidR="005E2CE6" w:rsidRPr="00DC5E26" w:rsidRDefault="005E2CE6" w:rsidP="005E2CE6">
      <w:pPr>
        <w:suppressAutoHyphens/>
        <w:autoSpaceDN w:val="0"/>
        <w:ind w:firstLine="720"/>
        <w:jc w:val="both"/>
        <w:textAlignment w:val="baseline"/>
        <w:rPr>
          <w:color w:val="auto"/>
          <w:lang w:val="bg-BG"/>
        </w:rPr>
      </w:pPr>
      <w:r w:rsidRPr="00DC5E26">
        <w:rPr>
          <w:color w:val="auto"/>
          <w:lang w:val="bg-BG"/>
        </w:rPr>
        <w:t>През 2024 г. са проведени две тръжни сесии на търг с тайно наддаване за отдаване под наем или аренда на земеделски земи от ДПФ стопанската 2024/2025 г., в изпълнение на  Заповед №</w:t>
      </w:r>
      <w:r w:rsidRPr="00DC5E26">
        <w:rPr>
          <w:color w:val="auto"/>
          <w:lang w:val="ru-RU"/>
        </w:rPr>
        <w:t xml:space="preserve"> </w:t>
      </w:r>
      <w:r w:rsidRPr="00DC5E26">
        <w:rPr>
          <w:color w:val="auto"/>
          <w:lang w:val="bg-BG"/>
        </w:rPr>
        <w:t xml:space="preserve">РД 46-40/27.02.2024 г. на министъра на земеделието и храните </w:t>
      </w:r>
      <w:r w:rsidRPr="00DC5E26">
        <w:rPr>
          <w:color w:val="auto"/>
        </w:rPr>
        <w:t>(</w:t>
      </w:r>
      <w:r w:rsidRPr="00DC5E26">
        <w:rPr>
          <w:color w:val="auto"/>
          <w:lang w:val="bg-BG"/>
        </w:rPr>
        <w:t>обн., ДВ, бр. 29 от 29.03.2024 г.</w:t>
      </w:r>
      <w:r w:rsidRPr="00DC5E26">
        <w:rPr>
          <w:color w:val="auto"/>
        </w:rPr>
        <w:t>)</w:t>
      </w:r>
      <w:r w:rsidRPr="00DC5E26">
        <w:rPr>
          <w:color w:val="auto"/>
          <w:lang w:val="bg-BG"/>
        </w:rPr>
        <w:t xml:space="preserve">, изм. със заповед № РД 46-182/05.06.2024 г. </w:t>
      </w:r>
      <w:r w:rsidRPr="00DC5E26">
        <w:rPr>
          <w:color w:val="auto"/>
        </w:rPr>
        <w:t>(</w:t>
      </w:r>
      <w:r w:rsidRPr="00DC5E26">
        <w:rPr>
          <w:color w:val="auto"/>
          <w:lang w:val="bg-BG"/>
        </w:rPr>
        <w:t>обн., ДВ, бр. 50/14.06.2024 г.</w:t>
      </w:r>
      <w:r w:rsidRPr="00DC5E26">
        <w:rPr>
          <w:color w:val="auto"/>
        </w:rPr>
        <w:t>)</w:t>
      </w:r>
      <w:r w:rsidRPr="00DC5E26">
        <w:rPr>
          <w:color w:val="auto"/>
          <w:lang w:val="bg-BG"/>
        </w:rPr>
        <w:t xml:space="preserve">. В първата тръжна сесия, проведена на 24.07.2024 г., са постъпили 3 бр. документи за участие, спечелени са 4 бр. имоти с обща площ 763,773 дка, сключени са 3 бр. договори за аренда със </w:t>
      </w:r>
      <w:r w:rsidRPr="00DC5E26">
        <w:rPr>
          <w:color w:val="auto"/>
          <w:lang w:val="ru-RU"/>
        </w:rPr>
        <w:t xml:space="preserve"> собственици на животновъдни обекти, регистрирани в Интеграната информационна система на БАБХ за</w:t>
      </w:r>
      <w:r w:rsidRPr="00DC5E26">
        <w:rPr>
          <w:color w:val="auto"/>
          <w:lang w:val="bg-BG"/>
        </w:rPr>
        <w:t xml:space="preserve"> 4 бр. имоти с обща площ 500,584 дка. Във втората тръжна сесия, проведена на 02.10.2024 г., са постъпили 17 бр. документи за участие, спечелени са 18 бр. имоти с обща площ </w:t>
      </w:r>
      <w:r w:rsidRPr="00DC5E26">
        <w:rPr>
          <w:color w:val="auto"/>
          <w:lang w:val="bg-BG"/>
        </w:rPr>
        <w:lastRenderedPageBreak/>
        <w:t>435,962 дка, сключени са 7 бр. договори за аренда за 15 бр. имоти с обща площ 390,045 дка и 3 бр. договори за наем за срок от 5 стопански години за 3 бр. имоти с обща площ 45,917 дка.</w:t>
      </w:r>
    </w:p>
    <w:p w14:paraId="0F1661D3" w14:textId="77777777" w:rsidR="005E2CE6" w:rsidRPr="00DC5E26" w:rsidRDefault="005E2CE6" w:rsidP="005E2CE6">
      <w:pPr>
        <w:suppressAutoHyphens/>
        <w:autoSpaceDN w:val="0"/>
        <w:ind w:firstLine="720"/>
        <w:jc w:val="both"/>
        <w:textAlignment w:val="baseline"/>
        <w:rPr>
          <w:bCs/>
          <w:color w:val="auto"/>
          <w:lang w:val="en-GB" w:eastAsia="bg-BG"/>
        </w:rPr>
      </w:pPr>
      <w:r w:rsidRPr="00DC5E26">
        <w:rPr>
          <w:bCs/>
          <w:color w:val="auto"/>
          <w:lang w:val="bg-BG" w:eastAsia="bg-BG"/>
        </w:rPr>
        <w:t>По искане на ползватели на масиви за ползване, за земи от ДПФ които попадат в тях, за стопанската 2024/2025 г. са сключени 14 бр. договори за наем за едногодишно ползване по реда на чл. 37в, ал. 10 от ЗСПЗЗ за имоти и части от имоти с обща 170,011</w:t>
      </w:r>
      <w:r w:rsidRPr="00DC5E26">
        <w:rPr>
          <w:color w:val="auto"/>
        </w:rPr>
        <w:t xml:space="preserve"> </w:t>
      </w:r>
      <w:r w:rsidRPr="00DC5E26">
        <w:rPr>
          <w:bCs/>
          <w:color w:val="auto"/>
          <w:lang w:val="bg-BG" w:eastAsia="bg-BG"/>
        </w:rPr>
        <w:t>дка.</w:t>
      </w:r>
    </w:p>
    <w:p w14:paraId="4A604E1E" w14:textId="6B686024" w:rsidR="002F4173" w:rsidRPr="00DC5E26" w:rsidRDefault="002F4173" w:rsidP="005E2CE6">
      <w:pPr>
        <w:suppressAutoHyphens/>
        <w:autoSpaceDN w:val="0"/>
        <w:ind w:firstLine="720"/>
        <w:jc w:val="both"/>
        <w:textAlignment w:val="baseline"/>
        <w:rPr>
          <w:color w:val="auto"/>
          <w:lang w:val="bg-BG"/>
        </w:rPr>
      </w:pPr>
      <w:r w:rsidRPr="00DC5E26">
        <w:rPr>
          <w:bCs/>
          <w:color w:val="auto"/>
          <w:lang w:val="bg-BG" w:eastAsia="bg-BG"/>
        </w:rPr>
        <w:t xml:space="preserve">Завършена е процедура </w:t>
      </w:r>
      <w:r w:rsidR="001821D6" w:rsidRPr="00DC5E26">
        <w:rPr>
          <w:bCs/>
          <w:color w:val="auto"/>
          <w:lang w:val="bg-BG" w:eastAsia="bg-BG"/>
        </w:rPr>
        <w:t xml:space="preserve">по реда на </w:t>
      </w:r>
      <w:r w:rsidR="001821D6" w:rsidRPr="00DC5E26">
        <w:rPr>
          <w:color w:val="auto"/>
          <w:lang w:val="bg-BG"/>
        </w:rPr>
        <w:t>чл.37и, ал.14 от ЗСПЗЗ за стопанската 2023/2024</w:t>
      </w:r>
      <w:r w:rsidR="00A26C72" w:rsidRPr="00DC5E26">
        <w:rPr>
          <w:color w:val="auto"/>
          <w:lang w:val="bg-BG"/>
        </w:rPr>
        <w:t xml:space="preserve">, </w:t>
      </w:r>
      <w:r w:rsidR="00BC1FD5" w:rsidRPr="00DC5E26">
        <w:rPr>
          <w:color w:val="auto"/>
          <w:lang w:val="bg-BG"/>
        </w:rPr>
        <w:t>започнала предходната година,</w:t>
      </w:r>
      <w:r w:rsidR="00401F48" w:rsidRPr="00DC5E26">
        <w:rPr>
          <w:color w:val="auto"/>
          <w:lang w:val="bg-BG"/>
        </w:rPr>
        <w:t xml:space="preserve"> като са наети общо </w:t>
      </w:r>
      <w:r w:rsidR="001821D6" w:rsidRPr="00DC5E26">
        <w:rPr>
          <w:color w:val="auto"/>
          <w:lang w:val="en-GB"/>
        </w:rPr>
        <w:t>2</w:t>
      </w:r>
      <w:r w:rsidR="001821D6" w:rsidRPr="00DC5E26">
        <w:rPr>
          <w:color w:val="auto"/>
          <w:lang w:val="bg-BG"/>
        </w:rPr>
        <w:t xml:space="preserve">9 бр. имоти с обща площ 1257,242 дка и са сключени </w:t>
      </w:r>
      <w:r w:rsidR="001821D6" w:rsidRPr="00DC5E26">
        <w:rPr>
          <w:color w:val="auto"/>
          <w:lang w:val="en-GB"/>
        </w:rPr>
        <w:t>1</w:t>
      </w:r>
      <w:r w:rsidR="001821D6" w:rsidRPr="00DC5E26">
        <w:rPr>
          <w:color w:val="auto"/>
          <w:lang w:val="bg-BG"/>
        </w:rPr>
        <w:t>1 бр. договори за наем на земи от ДПФ за 20</w:t>
      </w:r>
      <w:r w:rsidR="001821D6" w:rsidRPr="00DC5E26">
        <w:rPr>
          <w:color w:val="auto"/>
          <w:lang w:val="en-GB"/>
        </w:rPr>
        <w:t>2</w:t>
      </w:r>
      <w:r w:rsidR="001821D6" w:rsidRPr="00DC5E26">
        <w:rPr>
          <w:color w:val="auto"/>
          <w:lang w:val="bg-BG"/>
        </w:rPr>
        <w:t>4 година.</w:t>
      </w:r>
    </w:p>
    <w:p w14:paraId="68B38BAE" w14:textId="79DC556B" w:rsidR="005E2CE6" w:rsidRPr="00DC5E26" w:rsidRDefault="005E2CE6" w:rsidP="005E2CE6">
      <w:pPr>
        <w:suppressAutoHyphens/>
        <w:autoSpaceDN w:val="0"/>
        <w:jc w:val="both"/>
        <w:textAlignment w:val="baseline"/>
        <w:rPr>
          <w:color w:val="auto"/>
          <w:lang w:val="en-GB"/>
        </w:rPr>
      </w:pPr>
      <w:r w:rsidRPr="00DC5E26">
        <w:rPr>
          <w:color w:val="auto"/>
          <w:lang w:val="bg-BG"/>
        </w:rPr>
        <w:tab/>
        <w:t>В резултат на проведена процедура по чл.37и, ал.10 от ЗСПЗЗ за стопанската 2024/2025 г. са разпределени 1616,805 дка пасища, мери и ливади от държавния поземлен фонд. Сключени са 2 бр. договори за наем за обща площ 1277,875 дка.  Останалите свободни имоти са обявени на търг по реда на чл.37и, ал. 13 от ЗСПЗЗ за предоставяне за ползване за срок от една стопанска година. На проведената на 21.10.2024 г. тръжна сесия са постъпили 9 бр. документи за участие, спечелени са</w:t>
      </w:r>
      <w:r w:rsidR="00485FC4" w:rsidRPr="00DC5E26">
        <w:rPr>
          <w:color w:val="auto"/>
          <w:lang w:val="en-GB"/>
        </w:rPr>
        <w:t xml:space="preserve"> </w:t>
      </w:r>
      <w:r w:rsidRPr="00DC5E26">
        <w:rPr>
          <w:color w:val="auto"/>
          <w:lang w:val="bg-BG"/>
        </w:rPr>
        <w:t xml:space="preserve"> </w:t>
      </w:r>
      <w:r w:rsidR="00485FC4" w:rsidRPr="00DC5E26">
        <w:rPr>
          <w:color w:val="auto"/>
          <w:lang w:val="en-GB"/>
        </w:rPr>
        <w:t>23</w:t>
      </w:r>
      <w:r w:rsidRPr="00DC5E26">
        <w:rPr>
          <w:color w:val="auto"/>
          <w:lang w:val="bg-BG"/>
        </w:rPr>
        <w:t xml:space="preserve"> бр. имоти с обща площ </w:t>
      </w:r>
      <w:r w:rsidR="00485FC4" w:rsidRPr="00DC5E26">
        <w:rPr>
          <w:color w:val="auto"/>
          <w:lang w:val="en-GB"/>
        </w:rPr>
        <w:t>2692.618</w:t>
      </w:r>
      <w:r w:rsidRPr="00DC5E26">
        <w:rPr>
          <w:color w:val="auto"/>
          <w:lang w:val="bg-BG"/>
        </w:rPr>
        <w:t xml:space="preserve"> дка и са сключени </w:t>
      </w:r>
      <w:r w:rsidR="00485FC4" w:rsidRPr="00DC5E26">
        <w:rPr>
          <w:color w:val="auto"/>
          <w:lang w:val="en-GB"/>
        </w:rPr>
        <w:t>10</w:t>
      </w:r>
      <w:r w:rsidRPr="00DC5E26">
        <w:rPr>
          <w:color w:val="auto"/>
          <w:lang w:val="bg-BG"/>
        </w:rPr>
        <w:t xml:space="preserve"> бр. договори за наем на земи от ДПФ за 20</w:t>
      </w:r>
      <w:r w:rsidR="00485FC4" w:rsidRPr="00DC5E26">
        <w:rPr>
          <w:color w:val="auto"/>
          <w:lang w:val="en-GB"/>
        </w:rPr>
        <w:t>2</w:t>
      </w:r>
      <w:r w:rsidRPr="00DC5E26">
        <w:rPr>
          <w:color w:val="auto"/>
          <w:lang w:val="bg-BG"/>
        </w:rPr>
        <w:t xml:space="preserve">5 година. </w:t>
      </w:r>
    </w:p>
    <w:p w14:paraId="4B027C9C" w14:textId="77777777" w:rsidR="005E2CE6" w:rsidRPr="00DC5E26" w:rsidRDefault="005E2CE6" w:rsidP="005E2CE6">
      <w:pPr>
        <w:suppressAutoHyphens/>
        <w:autoSpaceDN w:val="0"/>
        <w:ind w:firstLine="708"/>
        <w:jc w:val="both"/>
        <w:textAlignment w:val="baseline"/>
        <w:rPr>
          <w:color w:val="auto"/>
          <w:lang w:val="bg-BG"/>
        </w:rPr>
      </w:pPr>
      <w:r w:rsidRPr="00DC5E26">
        <w:rPr>
          <w:color w:val="auto"/>
          <w:lang w:val="bg-BG"/>
        </w:rPr>
        <w:t xml:space="preserve">Към 31.12.2024 г. не е изплатена дължимата годишна арендна вноска по 5 бр.  договори за наем и аренда за ползване земеделски земи от ДПФ </w:t>
      </w:r>
      <w:r w:rsidRPr="00DC5E26">
        <w:rPr>
          <w:color w:val="auto"/>
        </w:rPr>
        <w:t xml:space="preserve">в размер на </w:t>
      </w:r>
      <w:r w:rsidRPr="00DC5E26">
        <w:rPr>
          <w:color w:val="auto"/>
          <w:lang w:val="bg-BG"/>
        </w:rPr>
        <w:t xml:space="preserve">63088,44 лв., за сумата от 4381,11 лв. не е представен запис на заповед. </w:t>
      </w:r>
    </w:p>
    <w:p w14:paraId="397343D0" w14:textId="77777777" w:rsidR="005E2CE6" w:rsidRPr="00DC5E26" w:rsidRDefault="005E2CE6" w:rsidP="005E2CE6">
      <w:pPr>
        <w:suppressAutoHyphens/>
        <w:autoSpaceDN w:val="0"/>
        <w:ind w:firstLine="708"/>
        <w:jc w:val="both"/>
        <w:textAlignment w:val="baseline"/>
        <w:rPr>
          <w:color w:val="auto"/>
        </w:rPr>
      </w:pPr>
      <w:r w:rsidRPr="00DC5E26">
        <w:rPr>
          <w:color w:val="auto"/>
          <w:lang w:val="bg-BG"/>
        </w:rPr>
        <w:t>По 2 бр. договор за аренда,</w:t>
      </w:r>
      <w:r w:rsidRPr="00DC5E26">
        <w:rPr>
          <w:color w:val="auto"/>
        </w:rPr>
        <w:t xml:space="preserve"> прекратени на 21.08.2018 г.</w:t>
      </w:r>
      <w:r w:rsidRPr="00DC5E26">
        <w:rPr>
          <w:color w:val="auto"/>
          <w:lang w:val="bg-BG"/>
        </w:rPr>
        <w:t xml:space="preserve"> п</w:t>
      </w:r>
      <w:r w:rsidRPr="00DC5E26">
        <w:rPr>
          <w:color w:val="auto"/>
        </w:rPr>
        <w:t>оради неизплащане на дължимите арендни вноски</w:t>
      </w:r>
      <w:r w:rsidRPr="00DC5E26">
        <w:rPr>
          <w:color w:val="auto"/>
          <w:lang w:val="bg-BG"/>
        </w:rPr>
        <w:t>, е дължима сума в размер на 51878,42 лв., като за 40989,85 лв. са заведени изпълнителни дела.</w:t>
      </w:r>
    </w:p>
    <w:p w14:paraId="5DBE9AC7" w14:textId="77777777" w:rsidR="00E04A43" w:rsidRPr="00DC5E26" w:rsidRDefault="00E04A43" w:rsidP="00DC5E26">
      <w:pPr>
        <w:jc w:val="both"/>
        <w:rPr>
          <w:b/>
          <w:color w:val="auto"/>
          <w:lang w:val="bg-BG"/>
        </w:rPr>
      </w:pPr>
    </w:p>
    <w:p w14:paraId="7444A1A7" w14:textId="77777777" w:rsidR="00E04A43" w:rsidRPr="00DC5E26" w:rsidRDefault="00E04A43" w:rsidP="00E04A43">
      <w:pPr>
        <w:ind w:firstLine="567"/>
        <w:jc w:val="both"/>
        <w:rPr>
          <w:color w:val="auto"/>
        </w:rPr>
      </w:pPr>
      <w:r w:rsidRPr="00DC5E26">
        <w:rPr>
          <w:b/>
          <w:color w:val="auto"/>
          <w:lang w:val="bg-BG"/>
        </w:rPr>
        <w:t>2.5. П</w:t>
      </w:r>
      <w:r w:rsidRPr="00DC5E26">
        <w:rPr>
          <w:b/>
          <w:color w:val="auto"/>
        </w:rPr>
        <w:t>роцедур</w:t>
      </w:r>
      <w:r w:rsidRPr="00DC5E26">
        <w:rPr>
          <w:b/>
          <w:color w:val="auto"/>
          <w:lang w:val="bg-BG"/>
        </w:rPr>
        <w:t>и</w:t>
      </w:r>
      <w:r w:rsidRPr="00DC5E26">
        <w:rPr>
          <w:b/>
          <w:color w:val="auto"/>
        </w:rPr>
        <w:t xml:space="preserve"> по реда на чл. 27, ал. 6 </w:t>
      </w:r>
      <w:r w:rsidRPr="00DC5E26">
        <w:rPr>
          <w:b/>
          <w:color w:val="auto"/>
          <w:lang w:val="bg-BG"/>
        </w:rPr>
        <w:t xml:space="preserve">от </w:t>
      </w:r>
      <w:r w:rsidRPr="00DC5E26">
        <w:rPr>
          <w:b/>
          <w:color w:val="auto"/>
        </w:rPr>
        <w:t xml:space="preserve">ЗСПЗЗ </w:t>
      </w:r>
    </w:p>
    <w:p w14:paraId="07FA69F3" w14:textId="77777777" w:rsidR="00E04A43" w:rsidRPr="00623D0C" w:rsidRDefault="00E04A43" w:rsidP="00E04A43">
      <w:pPr>
        <w:jc w:val="both"/>
        <w:rPr>
          <w:b/>
          <w:color w:val="auto"/>
          <w:lang w:val="bg-BG"/>
        </w:rPr>
      </w:pPr>
    </w:p>
    <w:p w14:paraId="2CBF4082" w14:textId="77777777" w:rsidR="00E04A43" w:rsidRPr="00623D0C" w:rsidRDefault="00E04A43" w:rsidP="00E04A43">
      <w:pPr>
        <w:ind w:firstLine="567"/>
        <w:jc w:val="both"/>
        <w:rPr>
          <w:color w:val="auto"/>
        </w:rPr>
      </w:pPr>
      <w:r w:rsidRPr="00623D0C">
        <w:rPr>
          <w:color w:val="auto"/>
          <w:lang w:val="bg-BG"/>
        </w:rPr>
        <w:t xml:space="preserve">През </w:t>
      </w:r>
      <w:r w:rsidRPr="00623D0C">
        <w:rPr>
          <w:color w:val="auto"/>
          <w:lang w:val="ru-RU"/>
        </w:rPr>
        <w:t>202</w:t>
      </w:r>
      <w:r w:rsidRPr="00623D0C">
        <w:rPr>
          <w:color w:val="auto"/>
        </w:rPr>
        <w:t>4</w:t>
      </w:r>
      <w:r w:rsidRPr="00623D0C">
        <w:rPr>
          <w:color w:val="auto"/>
          <w:lang w:val="ru-RU"/>
        </w:rPr>
        <w:t xml:space="preserve"> г. в Областна дирекция </w:t>
      </w:r>
      <w:r w:rsidRPr="00623D0C">
        <w:rPr>
          <w:color w:val="auto"/>
          <w:lang w:val="bg-BG"/>
        </w:rPr>
        <w:t>„</w:t>
      </w:r>
      <w:r w:rsidRPr="00623D0C">
        <w:rPr>
          <w:color w:val="auto"/>
          <w:lang w:val="ru-RU"/>
        </w:rPr>
        <w:t>Земеделие” гр. Стара Загора са постъпили общо 10 броя преписки по реда на чл. 27, ал. 6 от ЗСПЗЗ за закупуване на прилежащи площи към сгради и съоръжения от имуществото на организациите по § 12 от ПЗР на ЗСПЗЗ.</w:t>
      </w:r>
    </w:p>
    <w:p w14:paraId="401A7BAA" w14:textId="77777777" w:rsidR="00E04A43" w:rsidRPr="00623D0C" w:rsidRDefault="00E04A43" w:rsidP="00E04A43">
      <w:pPr>
        <w:tabs>
          <w:tab w:val="left" w:pos="0"/>
        </w:tabs>
        <w:ind w:firstLine="567"/>
        <w:jc w:val="both"/>
        <w:rPr>
          <w:color w:val="auto"/>
          <w:lang w:val="ru-RU"/>
        </w:rPr>
      </w:pPr>
      <w:r w:rsidRPr="00623D0C">
        <w:rPr>
          <w:color w:val="auto"/>
          <w:lang w:val="ru-RU"/>
        </w:rPr>
        <w:t xml:space="preserve">През периода в Министерството на земеделието и храните са изпратени 3 бр. предложения за издаване на заповеди по чл. 45а, ал. 2 от ППЗСПЗЗ. </w:t>
      </w:r>
      <w:r w:rsidRPr="00623D0C">
        <w:rPr>
          <w:color w:val="auto"/>
          <w:lang w:val="bg-BG"/>
        </w:rPr>
        <w:t>Издадени са 6 бр. заповеди на</w:t>
      </w:r>
      <w:r w:rsidRPr="00623D0C">
        <w:rPr>
          <w:color w:val="auto"/>
          <w:lang w:val="ru-RU"/>
        </w:rPr>
        <w:t xml:space="preserve"> основание чл. 45а, ал. 2, 3 и 4 от ППЗСПЗЗ. Сключени са общо 5 бр. писмени договори за покупко-продажба на недвижими имоти частна държавна собственост с обща площ 27.578 дка и стойност на земята - </w:t>
      </w:r>
      <w:r w:rsidRPr="00003131">
        <w:rPr>
          <w:bCs/>
          <w:color w:val="auto"/>
          <w:lang w:val="bg-BG"/>
        </w:rPr>
        <w:t xml:space="preserve">184 130.00   </w:t>
      </w:r>
      <w:r w:rsidRPr="00003131">
        <w:rPr>
          <w:color w:val="auto"/>
          <w:lang w:val="ru-RU"/>
        </w:rPr>
        <w:t>лв.</w:t>
      </w:r>
      <w:r w:rsidRPr="00623D0C">
        <w:rPr>
          <w:color w:val="auto"/>
          <w:lang w:val="ru-RU"/>
        </w:rPr>
        <w:t xml:space="preserve"> /таблица № 3/</w:t>
      </w:r>
    </w:p>
    <w:p w14:paraId="53070AB0" w14:textId="77777777" w:rsidR="00E04A43" w:rsidRPr="00623D0C" w:rsidRDefault="00E04A43" w:rsidP="00E04A43">
      <w:pPr>
        <w:tabs>
          <w:tab w:val="left" w:pos="0"/>
        </w:tabs>
        <w:jc w:val="both"/>
        <w:rPr>
          <w:color w:val="auto"/>
          <w:sz w:val="20"/>
          <w:szCs w:val="20"/>
          <w:lang w:val="ru-RU"/>
        </w:rPr>
      </w:pPr>
    </w:p>
    <w:p w14:paraId="5031EB49" w14:textId="77777777" w:rsidR="00E04A43" w:rsidRPr="00623D0C" w:rsidRDefault="00E04A43" w:rsidP="00E04A43">
      <w:pPr>
        <w:tabs>
          <w:tab w:val="left" w:pos="0"/>
        </w:tabs>
        <w:jc w:val="both"/>
        <w:rPr>
          <w:color w:val="auto"/>
          <w:sz w:val="20"/>
          <w:szCs w:val="20"/>
          <w:lang w:val="ru-RU"/>
        </w:rPr>
      </w:pPr>
      <w:r w:rsidRPr="00623D0C">
        <w:rPr>
          <w:color w:val="auto"/>
          <w:sz w:val="20"/>
          <w:szCs w:val="20"/>
          <w:lang w:val="ru-RU"/>
        </w:rPr>
        <w:t>Таблица № 3</w:t>
      </w:r>
    </w:p>
    <w:tbl>
      <w:tblPr>
        <w:tblW w:w="9851" w:type="dxa"/>
        <w:tblCellMar>
          <w:left w:w="70" w:type="dxa"/>
          <w:right w:w="70" w:type="dxa"/>
        </w:tblCellMar>
        <w:tblLook w:val="04A0" w:firstRow="1" w:lastRow="0" w:firstColumn="1" w:lastColumn="0" w:noHBand="0" w:noVBand="1"/>
      </w:tblPr>
      <w:tblGrid>
        <w:gridCol w:w="823"/>
        <w:gridCol w:w="1004"/>
        <w:gridCol w:w="1198"/>
        <w:gridCol w:w="1440"/>
        <w:gridCol w:w="1275"/>
        <w:gridCol w:w="1418"/>
        <w:gridCol w:w="1417"/>
        <w:gridCol w:w="1276"/>
      </w:tblGrid>
      <w:tr w:rsidR="00E04A43" w:rsidRPr="00623D0C" w14:paraId="21934499" w14:textId="77777777" w:rsidTr="00B45E8D">
        <w:trPr>
          <w:trHeight w:val="1735"/>
        </w:trPr>
        <w:tc>
          <w:tcPr>
            <w:tcW w:w="8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1C3832"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Година</w:t>
            </w:r>
          </w:p>
        </w:tc>
        <w:tc>
          <w:tcPr>
            <w:tcW w:w="100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3A4A67D"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Брой договори</w:t>
            </w:r>
          </w:p>
        </w:tc>
        <w:tc>
          <w:tcPr>
            <w:tcW w:w="1198" w:type="dxa"/>
            <w:tcBorders>
              <w:top w:val="single" w:sz="8" w:space="0" w:color="auto"/>
              <w:left w:val="nil"/>
              <w:bottom w:val="nil"/>
              <w:right w:val="single" w:sz="8" w:space="0" w:color="auto"/>
            </w:tcBorders>
            <w:shd w:val="clear" w:color="auto" w:fill="auto"/>
            <w:vAlign w:val="center"/>
            <w:hideMark/>
          </w:tcPr>
          <w:p w14:paraId="7E93D875"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Площ на имотите по договорите</w:t>
            </w:r>
          </w:p>
        </w:tc>
        <w:tc>
          <w:tcPr>
            <w:tcW w:w="4133" w:type="dxa"/>
            <w:gridSpan w:val="3"/>
            <w:tcBorders>
              <w:top w:val="single" w:sz="8" w:space="0" w:color="auto"/>
              <w:left w:val="nil"/>
              <w:bottom w:val="single" w:sz="8" w:space="0" w:color="auto"/>
              <w:right w:val="single" w:sz="8" w:space="0" w:color="000000"/>
            </w:tcBorders>
            <w:shd w:val="clear" w:color="auto" w:fill="auto"/>
            <w:vAlign w:val="center"/>
            <w:hideMark/>
          </w:tcPr>
          <w:p w14:paraId="08E3F28C"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Цена на имотите по договорите</w:t>
            </w:r>
          </w:p>
        </w:tc>
        <w:tc>
          <w:tcPr>
            <w:tcW w:w="1417" w:type="dxa"/>
            <w:tcBorders>
              <w:top w:val="single" w:sz="8" w:space="0" w:color="auto"/>
              <w:left w:val="nil"/>
              <w:bottom w:val="nil"/>
              <w:right w:val="single" w:sz="8" w:space="0" w:color="auto"/>
            </w:tcBorders>
            <w:shd w:val="clear" w:color="auto" w:fill="auto"/>
            <w:vAlign w:val="center"/>
            <w:hideMark/>
          </w:tcPr>
          <w:p w14:paraId="2BDCAA05"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Дължима сума по §17, ал. 3 от ПЗР на ЗИД на ЗСПЗЗ</w:t>
            </w:r>
          </w:p>
        </w:tc>
        <w:tc>
          <w:tcPr>
            <w:tcW w:w="1276" w:type="dxa"/>
            <w:tcBorders>
              <w:top w:val="single" w:sz="8" w:space="0" w:color="auto"/>
              <w:left w:val="nil"/>
              <w:bottom w:val="nil"/>
              <w:right w:val="single" w:sz="8" w:space="0" w:color="auto"/>
            </w:tcBorders>
            <w:shd w:val="clear" w:color="auto" w:fill="auto"/>
            <w:vAlign w:val="center"/>
            <w:hideMark/>
          </w:tcPr>
          <w:p w14:paraId="4B734E65"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Дължима сума по §16 от ПЗР на ЗИД на ЗСПЗЗ</w:t>
            </w:r>
          </w:p>
        </w:tc>
      </w:tr>
      <w:tr w:rsidR="00E04A43" w:rsidRPr="00623D0C" w14:paraId="38399066" w14:textId="77777777" w:rsidTr="00B45E8D">
        <w:trPr>
          <w:trHeight w:val="262"/>
        </w:trPr>
        <w:tc>
          <w:tcPr>
            <w:tcW w:w="823" w:type="dxa"/>
            <w:vMerge/>
            <w:tcBorders>
              <w:top w:val="single" w:sz="8" w:space="0" w:color="auto"/>
              <w:left w:val="single" w:sz="8" w:space="0" w:color="auto"/>
              <w:bottom w:val="single" w:sz="8" w:space="0" w:color="000000"/>
              <w:right w:val="single" w:sz="8" w:space="0" w:color="auto"/>
            </w:tcBorders>
            <w:vAlign w:val="center"/>
            <w:hideMark/>
          </w:tcPr>
          <w:p w14:paraId="29BB5522" w14:textId="77777777" w:rsidR="00E04A43" w:rsidRPr="00623D0C" w:rsidRDefault="00E04A43" w:rsidP="00B45E8D">
            <w:pPr>
              <w:rPr>
                <w:color w:val="auto"/>
                <w:sz w:val="22"/>
                <w:szCs w:val="22"/>
                <w:lang w:val="bg-BG" w:eastAsia="bg-BG"/>
              </w:rPr>
            </w:pPr>
          </w:p>
        </w:tc>
        <w:tc>
          <w:tcPr>
            <w:tcW w:w="1004" w:type="dxa"/>
            <w:vMerge/>
            <w:tcBorders>
              <w:top w:val="single" w:sz="8" w:space="0" w:color="auto"/>
              <w:left w:val="single" w:sz="8" w:space="0" w:color="auto"/>
              <w:bottom w:val="single" w:sz="8" w:space="0" w:color="000000"/>
              <w:right w:val="single" w:sz="8" w:space="0" w:color="auto"/>
            </w:tcBorders>
            <w:vAlign w:val="center"/>
            <w:hideMark/>
          </w:tcPr>
          <w:p w14:paraId="12BDD1FF" w14:textId="77777777" w:rsidR="00E04A43" w:rsidRPr="00623D0C" w:rsidRDefault="00E04A43" w:rsidP="00B45E8D">
            <w:pPr>
              <w:rPr>
                <w:color w:val="auto"/>
                <w:sz w:val="22"/>
                <w:szCs w:val="22"/>
                <w:lang w:val="bg-BG" w:eastAsia="bg-BG"/>
              </w:rPr>
            </w:pPr>
          </w:p>
        </w:tc>
        <w:tc>
          <w:tcPr>
            <w:tcW w:w="1198" w:type="dxa"/>
            <w:tcBorders>
              <w:top w:val="single" w:sz="8" w:space="0" w:color="auto"/>
              <w:left w:val="nil"/>
              <w:bottom w:val="single" w:sz="8" w:space="0" w:color="auto"/>
              <w:right w:val="single" w:sz="8" w:space="0" w:color="auto"/>
            </w:tcBorders>
            <w:shd w:val="clear" w:color="auto" w:fill="auto"/>
            <w:vAlign w:val="center"/>
            <w:hideMark/>
          </w:tcPr>
          <w:p w14:paraId="172DD28B"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дка</w:t>
            </w:r>
          </w:p>
        </w:tc>
        <w:tc>
          <w:tcPr>
            <w:tcW w:w="1440" w:type="dxa"/>
            <w:tcBorders>
              <w:top w:val="nil"/>
              <w:left w:val="nil"/>
              <w:bottom w:val="single" w:sz="8" w:space="0" w:color="auto"/>
              <w:right w:val="single" w:sz="8" w:space="0" w:color="auto"/>
            </w:tcBorders>
            <w:shd w:val="clear" w:color="auto" w:fill="auto"/>
            <w:vAlign w:val="center"/>
            <w:hideMark/>
          </w:tcPr>
          <w:p w14:paraId="53F2ED18"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с ПКБ</w:t>
            </w:r>
          </w:p>
        </w:tc>
        <w:tc>
          <w:tcPr>
            <w:tcW w:w="1275" w:type="dxa"/>
            <w:tcBorders>
              <w:top w:val="nil"/>
              <w:left w:val="nil"/>
              <w:bottom w:val="single" w:sz="8" w:space="0" w:color="auto"/>
              <w:right w:val="single" w:sz="8" w:space="0" w:color="auto"/>
            </w:tcBorders>
            <w:shd w:val="clear" w:color="auto" w:fill="auto"/>
            <w:vAlign w:val="center"/>
            <w:hideMark/>
          </w:tcPr>
          <w:p w14:paraId="297EA051"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в лева</w:t>
            </w:r>
          </w:p>
        </w:tc>
        <w:tc>
          <w:tcPr>
            <w:tcW w:w="1418" w:type="dxa"/>
            <w:tcBorders>
              <w:top w:val="nil"/>
              <w:left w:val="nil"/>
              <w:bottom w:val="single" w:sz="8" w:space="0" w:color="auto"/>
              <w:right w:val="single" w:sz="8" w:space="0" w:color="auto"/>
            </w:tcBorders>
            <w:shd w:val="clear" w:color="auto" w:fill="auto"/>
            <w:vAlign w:val="center"/>
            <w:hideMark/>
          </w:tcPr>
          <w:p w14:paraId="79D8FACB"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общо</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141A46DE"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в лева</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F1D75B5"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в лева</w:t>
            </w:r>
          </w:p>
        </w:tc>
      </w:tr>
      <w:tr w:rsidR="00E04A43" w:rsidRPr="00501BF5" w14:paraId="145ADF3E" w14:textId="77777777" w:rsidTr="00B45E8D">
        <w:trPr>
          <w:trHeight w:val="262"/>
        </w:trPr>
        <w:tc>
          <w:tcPr>
            <w:tcW w:w="823" w:type="dxa"/>
            <w:tcBorders>
              <w:top w:val="nil"/>
              <w:left w:val="single" w:sz="8" w:space="0" w:color="auto"/>
              <w:bottom w:val="single" w:sz="8" w:space="0" w:color="auto"/>
              <w:right w:val="single" w:sz="8" w:space="0" w:color="auto"/>
            </w:tcBorders>
            <w:shd w:val="clear" w:color="auto" w:fill="auto"/>
            <w:noWrap/>
            <w:vAlign w:val="center"/>
            <w:hideMark/>
          </w:tcPr>
          <w:p w14:paraId="13656543"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2024</w:t>
            </w:r>
          </w:p>
        </w:tc>
        <w:tc>
          <w:tcPr>
            <w:tcW w:w="1004" w:type="dxa"/>
            <w:tcBorders>
              <w:top w:val="nil"/>
              <w:left w:val="nil"/>
              <w:bottom w:val="single" w:sz="8" w:space="0" w:color="auto"/>
              <w:right w:val="single" w:sz="8" w:space="0" w:color="auto"/>
            </w:tcBorders>
            <w:shd w:val="clear" w:color="auto" w:fill="auto"/>
            <w:noWrap/>
            <w:vAlign w:val="center"/>
            <w:hideMark/>
          </w:tcPr>
          <w:p w14:paraId="33EA6467"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5</w:t>
            </w:r>
          </w:p>
        </w:tc>
        <w:tc>
          <w:tcPr>
            <w:tcW w:w="1198" w:type="dxa"/>
            <w:tcBorders>
              <w:top w:val="nil"/>
              <w:left w:val="nil"/>
              <w:bottom w:val="single" w:sz="8" w:space="0" w:color="auto"/>
              <w:right w:val="single" w:sz="8" w:space="0" w:color="auto"/>
            </w:tcBorders>
            <w:shd w:val="clear" w:color="auto" w:fill="auto"/>
            <w:noWrap/>
            <w:vAlign w:val="center"/>
            <w:hideMark/>
          </w:tcPr>
          <w:p w14:paraId="421A8B93"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27.578</w:t>
            </w:r>
          </w:p>
        </w:tc>
        <w:tc>
          <w:tcPr>
            <w:tcW w:w="1440" w:type="dxa"/>
            <w:tcBorders>
              <w:top w:val="nil"/>
              <w:left w:val="nil"/>
              <w:bottom w:val="single" w:sz="8" w:space="0" w:color="auto"/>
              <w:right w:val="single" w:sz="8" w:space="0" w:color="auto"/>
            </w:tcBorders>
            <w:shd w:val="clear" w:color="auto" w:fill="auto"/>
            <w:noWrap/>
            <w:vAlign w:val="center"/>
            <w:hideMark/>
          </w:tcPr>
          <w:p w14:paraId="0F695D2C"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 xml:space="preserve">154 990.00    </w:t>
            </w:r>
          </w:p>
        </w:tc>
        <w:tc>
          <w:tcPr>
            <w:tcW w:w="1275" w:type="dxa"/>
            <w:tcBorders>
              <w:top w:val="nil"/>
              <w:left w:val="nil"/>
              <w:bottom w:val="single" w:sz="8" w:space="0" w:color="auto"/>
              <w:right w:val="single" w:sz="8" w:space="0" w:color="auto"/>
            </w:tcBorders>
            <w:shd w:val="clear" w:color="auto" w:fill="auto"/>
            <w:noWrap/>
            <w:vAlign w:val="center"/>
            <w:hideMark/>
          </w:tcPr>
          <w:p w14:paraId="5828217F"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 xml:space="preserve">29 140.00    </w:t>
            </w:r>
          </w:p>
        </w:tc>
        <w:tc>
          <w:tcPr>
            <w:tcW w:w="1418" w:type="dxa"/>
            <w:tcBorders>
              <w:top w:val="nil"/>
              <w:left w:val="nil"/>
              <w:bottom w:val="single" w:sz="8" w:space="0" w:color="auto"/>
              <w:right w:val="single" w:sz="8" w:space="0" w:color="auto"/>
            </w:tcBorders>
            <w:shd w:val="clear" w:color="auto" w:fill="auto"/>
            <w:noWrap/>
            <w:vAlign w:val="center"/>
            <w:hideMark/>
          </w:tcPr>
          <w:p w14:paraId="1699EE0A"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 xml:space="preserve">184 130.00    </w:t>
            </w:r>
          </w:p>
        </w:tc>
        <w:tc>
          <w:tcPr>
            <w:tcW w:w="1417" w:type="dxa"/>
            <w:tcBorders>
              <w:top w:val="nil"/>
              <w:left w:val="nil"/>
              <w:bottom w:val="single" w:sz="8" w:space="0" w:color="auto"/>
              <w:right w:val="single" w:sz="8" w:space="0" w:color="auto"/>
            </w:tcBorders>
            <w:shd w:val="clear" w:color="auto" w:fill="auto"/>
            <w:noWrap/>
            <w:vAlign w:val="center"/>
            <w:hideMark/>
          </w:tcPr>
          <w:p w14:paraId="2A4DB480" w14:textId="77777777" w:rsidR="00E04A43" w:rsidRPr="00623D0C" w:rsidRDefault="00E04A43" w:rsidP="00B45E8D">
            <w:pPr>
              <w:jc w:val="center"/>
              <w:rPr>
                <w:color w:val="auto"/>
                <w:sz w:val="22"/>
                <w:szCs w:val="22"/>
                <w:lang w:val="bg-BG" w:eastAsia="bg-BG"/>
              </w:rPr>
            </w:pPr>
            <w:r w:rsidRPr="00623D0C">
              <w:rPr>
                <w:color w:val="auto"/>
                <w:sz w:val="22"/>
                <w:szCs w:val="22"/>
                <w:lang w:val="bg-BG" w:eastAsia="bg-BG"/>
              </w:rPr>
              <w:t xml:space="preserve">83 886.82    </w:t>
            </w:r>
          </w:p>
        </w:tc>
        <w:tc>
          <w:tcPr>
            <w:tcW w:w="1276" w:type="dxa"/>
            <w:tcBorders>
              <w:top w:val="nil"/>
              <w:left w:val="nil"/>
              <w:bottom w:val="single" w:sz="8" w:space="0" w:color="auto"/>
              <w:right w:val="single" w:sz="8" w:space="0" w:color="auto"/>
            </w:tcBorders>
            <w:shd w:val="clear" w:color="auto" w:fill="auto"/>
            <w:noWrap/>
            <w:vAlign w:val="center"/>
            <w:hideMark/>
          </w:tcPr>
          <w:p w14:paraId="02125531" w14:textId="77777777" w:rsidR="00E04A43" w:rsidRPr="00501BF5" w:rsidRDefault="00E04A43" w:rsidP="00B45E8D">
            <w:pPr>
              <w:jc w:val="center"/>
              <w:rPr>
                <w:color w:val="auto"/>
                <w:sz w:val="22"/>
                <w:szCs w:val="22"/>
                <w:lang w:val="bg-BG" w:eastAsia="bg-BG"/>
              </w:rPr>
            </w:pPr>
            <w:r w:rsidRPr="00623D0C">
              <w:rPr>
                <w:color w:val="auto"/>
                <w:sz w:val="22"/>
                <w:szCs w:val="22"/>
                <w:lang w:val="bg-BG" w:eastAsia="bg-BG"/>
              </w:rPr>
              <w:t>35 614.53</w:t>
            </w:r>
            <w:r w:rsidRPr="00501BF5">
              <w:rPr>
                <w:color w:val="auto"/>
                <w:sz w:val="22"/>
                <w:szCs w:val="22"/>
                <w:lang w:val="bg-BG" w:eastAsia="bg-BG"/>
              </w:rPr>
              <w:t xml:space="preserve">    </w:t>
            </w:r>
          </w:p>
        </w:tc>
      </w:tr>
    </w:tbl>
    <w:p w14:paraId="7D3307F7" w14:textId="77777777" w:rsidR="00E04A43" w:rsidRDefault="00E04A43" w:rsidP="00E04A43">
      <w:pPr>
        <w:tabs>
          <w:tab w:val="left" w:pos="0"/>
        </w:tabs>
        <w:ind w:firstLine="567"/>
        <w:jc w:val="both"/>
        <w:rPr>
          <w:b/>
          <w:color w:val="auto"/>
          <w:lang w:val="bg-BG"/>
        </w:rPr>
      </w:pPr>
    </w:p>
    <w:p w14:paraId="04EC2741" w14:textId="77777777" w:rsidR="003B139C" w:rsidRDefault="003B139C" w:rsidP="009B389A">
      <w:pPr>
        <w:tabs>
          <w:tab w:val="left" w:pos="0"/>
        </w:tabs>
        <w:jc w:val="both"/>
        <w:rPr>
          <w:b/>
          <w:color w:val="auto"/>
          <w:lang w:val="bg-BG"/>
        </w:rPr>
      </w:pPr>
    </w:p>
    <w:p w14:paraId="49874DF7" w14:textId="77777777" w:rsidR="00BA71AD" w:rsidRPr="00BA71AD" w:rsidRDefault="00BA71AD" w:rsidP="00BA71AD">
      <w:pPr>
        <w:tabs>
          <w:tab w:val="left" w:pos="0"/>
        </w:tabs>
        <w:ind w:firstLine="567"/>
        <w:jc w:val="both"/>
        <w:rPr>
          <w:b/>
          <w:color w:val="auto"/>
        </w:rPr>
      </w:pPr>
      <w:r w:rsidRPr="00BA71AD">
        <w:rPr>
          <w:b/>
          <w:color w:val="auto"/>
          <w:lang w:val="bg-BG"/>
        </w:rPr>
        <w:t>2.6. Т</w:t>
      </w:r>
      <w:r w:rsidRPr="00BA71AD">
        <w:rPr>
          <w:b/>
          <w:color w:val="auto"/>
        </w:rPr>
        <w:t xml:space="preserve">ъргове за продажба на земите по чл. 27, ал. 8 </w:t>
      </w:r>
      <w:r w:rsidRPr="00BA71AD">
        <w:rPr>
          <w:b/>
          <w:color w:val="auto"/>
          <w:lang w:val="bg-BG"/>
        </w:rPr>
        <w:t xml:space="preserve">и ал. 9 </w:t>
      </w:r>
      <w:r w:rsidRPr="00BA71AD">
        <w:rPr>
          <w:b/>
          <w:color w:val="auto"/>
        </w:rPr>
        <w:t>ЗСПЗЗ по реда на глава четвърта "а", раздел II от ППЗСПЗЗ</w:t>
      </w:r>
      <w:r w:rsidRPr="00BA71AD">
        <w:rPr>
          <w:b/>
          <w:color w:val="auto"/>
          <w:lang w:val="bg-BG"/>
        </w:rPr>
        <w:t xml:space="preserve"> </w:t>
      </w:r>
    </w:p>
    <w:p w14:paraId="66C6EAB9" w14:textId="77777777" w:rsidR="00BA71AD" w:rsidRPr="00BA71AD" w:rsidRDefault="00BA71AD" w:rsidP="00BA71AD">
      <w:pPr>
        <w:tabs>
          <w:tab w:val="left" w:pos="0"/>
        </w:tabs>
        <w:ind w:firstLine="567"/>
        <w:jc w:val="both"/>
        <w:rPr>
          <w:b/>
          <w:color w:val="auto"/>
          <w:lang w:val="bg-BG"/>
        </w:rPr>
      </w:pPr>
    </w:p>
    <w:p w14:paraId="7827ADEB" w14:textId="77777777" w:rsidR="00BA71AD" w:rsidRPr="00126140" w:rsidRDefault="00BA71AD" w:rsidP="00BA71AD">
      <w:pPr>
        <w:tabs>
          <w:tab w:val="left" w:pos="0"/>
        </w:tabs>
        <w:ind w:firstLine="567"/>
        <w:jc w:val="both"/>
        <w:rPr>
          <w:color w:val="auto"/>
          <w:lang w:val="ru-RU"/>
        </w:rPr>
      </w:pPr>
      <w:r w:rsidRPr="00BA71AD">
        <w:rPr>
          <w:b/>
          <w:color w:val="auto"/>
          <w:lang w:val="ru-RU"/>
        </w:rPr>
        <w:tab/>
      </w:r>
      <w:r w:rsidRPr="00BA71AD">
        <w:rPr>
          <w:color w:val="auto"/>
          <w:lang w:val="ru-RU"/>
        </w:rPr>
        <w:t xml:space="preserve">През 2024 г. са проведени четири тръжни процедури. Сключени са четири броя договори за покупко-продажба на свободни, негодни за земеделско ползване имоти в стопански дворове на територията на област Стара Загора. Проведена е една тръжна процедура за покупко-продажба на земеделска земя - частна държавна собственост по § 12а от ПЗР на ЗСПЗЗ, договор </w:t>
      </w:r>
      <w:r w:rsidRPr="00BA71AD">
        <w:rPr>
          <w:color w:val="auto"/>
          <w:lang w:val="ru-RU"/>
        </w:rPr>
        <w:lastRenderedPageBreak/>
        <w:t>не е сключен. Общата площ на продадените през 2024 г. имоти е 26.209 дка на стойност 176513.00 лв.</w:t>
      </w:r>
    </w:p>
    <w:p w14:paraId="27309C5C" w14:textId="77777777" w:rsidR="001A3D9E" w:rsidRPr="00126140" w:rsidRDefault="001A3D9E" w:rsidP="00126140">
      <w:pPr>
        <w:tabs>
          <w:tab w:val="left" w:pos="0"/>
        </w:tabs>
        <w:ind w:firstLine="567"/>
        <w:jc w:val="both"/>
        <w:rPr>
          <w:color w:val="auto"/>
          <w:lang w:val="ru-RU"/>
        </w:rPr>
      </w:pPr>
    </w:p>
    <w:p w14:paraId="13A25DC1" w14:textId="77777777" w:rsidR="00DC5E26" w:rsidRDefault="00DC5E26" w:rsidP="004B46DE">
      <w:pPr>
        <w:jc w:val="both"/>
        <w:rPr>
          <w:b/>
          <w:color w:val="auto"/>
          <w:lang w:val="ru-RU"/>
        </w:rPr>
      </w:pPr>
    </w:p>
    <w:p w14:paraId="7D321FD2" w14:textId="77777777" w:rsidR="00BC11DB" w:rsidRPr="00DC5E26" w:rsidRDefault="00BC11DB" w:rsidP="00D40A7C">
      <w:pPr>
        <w:ind w:firstLine="567"/>
        <w:jc w:val="both"/>
        <w:rPr>
          <w:b/>
          <w:color w:val="auto"/>
        </w:rPr>
      </w:pPr>
      <w:r w:rsidRPr="00DC5E26">
        <w:rPr>
          <w:b/>
          <w:color w:val="auto"/>
          <w:lang w:val="ru-RU"/>
        </w:rPr>
        <w:t xml:space="preserve">2.7. Бракуване на трайни насаждения с изтекъл и неизтекъл срок на амортизация </w:t>
      </w:r>
    </w:p>
    <w:p w14:paraId="06FBA731" w14:textId="77777777" w:rsidR="00D40A7C" w:rsidRPr="00DC5E26" w:rsidRDefault="00D40A7C" w:rsidP="00BC11DB">
      <w:pPr>
        <w:jc w:val="both"/>
        <w:rPr>
          <w:color w:val="auto"/>
        </w:rPr>
      </w:pPr>
    </w:p>
    <w:p w14:paraId="7F49A57D" w14:textId="7CD30F3B" w:rsidR="00BC11DB" w:rsidRPr="00487706" w:rsidRDefault="00BC11DB" w:rsidP="00D40A7C">
      <w:pPr>
        <w:ind w:firstLine="567"/>
        <w:jc w:val="both"/>
        <w:rPr>
          <w:color w:val="auto"/>
          <w:lang w:val="bg-BG"/>
        </w:rPr>
      </w:pPr>
      <w:r w:rsidRPr="00DC5E26">
        <w:rPr>
          <w:color w:val="auto"/>
          <w:lang w:val="ru-RU"/>
        </w:rPr>
        <w:t>През 20</w:t>
      </w:r>
      <w:r w:rsidR="00A72012" w:rsidRPr="00DC5E26">
        <w:rPr>
          <w:color w:val="auto"/>
        </w:rPr>
        <w:t>2</w:t>
      </w:r>
      <w:r w:rsidR="00A57FE6" w:rsidRPr="00DC5E26">
        <w:rPr>
          <w:color w:val="auto"/>
          <w:lang w:val="bg-BG"/>
        </w:rPr>
        <w:t>4</w:t>
      </w:r>
      <w:r w:rsidR="000D2929" w:rsidRPr="00DC5E26">
        <w:rPr>
          <w:color w:val="auto"/>
          <w:lang w:val="ru-RU"/>
        </w:rPr>
        <w:t xml:space="preserve"> г. постъпи </w:t>
      </w:r>
      <w:r w:rsidR="00A57FE6" w:rsidRPr="00DC5E26">
        <w:rPr>
          <w:color w:val="auto"/>
          <w:lang w:val="ru-RU"/>
        </w:rPr>
        <w:t>1</w:t>
      </w:r>
      <w:r w:rsidR="00026FAC" w:rsidRPr="00DC5E26">
        <w:rPr>
          <w:color w:val="auto"/>
          <w:lang w:val="ru-RU"/>
        </w:rPr>
        <w:t xml:space="preserve"> заявлен</w:t>
      </w:r>
      <w:r w:rsidR="003D1902">
        <w:rPr>
          <w:color w:val="auto"/>
          <w:lang w:val="bg-BG"/>
        </w:rPr>
        <w:t>и</w:t>
      </w:r>
      <w:r w:rsidR="003D1902">
        <w:rPr>
          <w:color w:val="auto"/>
        </w:rPr>
        <w:t>e</w:t>
      </w:r>
      <w:r w:rsidRPr="00DC5E26">
        <w:rPr>
          <w:color w:val="auto"/>
          <w:lang w:val="ru-RU"/>
        </w:rPr>
        <w:t xml:space="preserve"> за бракуване на трайни насаждения с изтекъл срок на амортизация</w:t>
      </w:r>
      <w:r w:rsidR="000D2929" w:rsidRPr="00DC5E26">
        <w:rPr>
          <w:color w:val="auto"/>
          <w:lang w:val="ru-RU"/>
        </w:rPr>
        <w:t xml:space="preserve">. </w:t>
      </w:r>
      <w:r w:rsidR="00171687" w:rsidRPr="00487706">
        <w:rPr>
          <w:color w:val="auto"/>
          <w:lang w:val="ru-RU"/>
        </w:rPr>
        <w:t>Б</w:t>
      </w:r>
      <w:r w:rsidR="00026FAC" w:rsidRPr="00487706">
        <w:rPr>
          <w:color w:val="auto"/>
          <w:lang w:val="ru-RU"/>
        </w:rPr>
        <w:t>е разрешено бракуване</w:t>
      </w:r>
      <w:r w:rsidR="00487706" w:rsidRPr="00487706">
        <w:rPr>
          <w:color w:val="auto"/>
          <w:lang w:val="ru-RU"/>
        </w:rPr>
        <w:t xml:space="preserve"> на трайни</w:t>
      </w:r>
      <w:r w:rsidR="00267624">
        <w:rPr>
          <w:color w:val="auto"/>
          <w:lang w:val="ru-RU"/>
        </w:rPr>
        <w:t>те</w:t>
      </w:r>
      <w:r w:rsidR="00487706" w:rsidRPr="00487706">
        <w:rPr>
          <w:color w:val="auto"/>
          <w:lang w:val="ru-RU"/>
        </w:rPr>
        <w:t xml:space="preserve"> насаждения в</w:t>
      </w:r>
      <w:r w:rsidR="00026FAC" w:rsidRPr="00487706">
        <w:rPr>
          <w:color w:val="auto"/>
          <w:lang w:val="ru-RU"/>
        </w:rPr>
        <w:t xml:space="preserve"> </w:t>
      </w:r>
      <w:r w:rsidR="00AA4DDB" w:rsidRPr="00487706">
        <w:rPr>
          <w:color w:val="auto"/>
          <w:lang w:val="ru-RU"/>
        </w:rPr>
        <w:t>имот</w:t>
      </w:r>
      <w:r w:rsidR="00171687" w:rsidRPr="00487706">
        <w:rPr>
          <w:color w:val="auto"/>
          <w:lang w:val="ru-RU"/>
        </w:rPr>
        <w:t>а</w:t>
      </w:r>
      <w:r w:rsidRPr="00487706">
        <w:rPr>
          <w:color w:val="auto"/>
          <w:lang w:val="ru-RU"/>
        </w:rPr>
        <w:t xml:space="preserve"> </w:t>
      </w:r>
      <w:r w:rsidR="000D2929" w:rsidRPr="00487706">
        <w:rPr>
          <w:color w:val="auto"/>
          <w:lang w:val="bg-BG"/>
        </w:rPr>
        <w:t>на територията на област</w:t>
      </w:r>
      <w:r w:rsidR="00AA4DDB" w:rsidRPr="00487706">
        <w:rPr>
          <w:color w:val="auto"/>
          <w:lang w:val="bg-BG"/>
        </w:rPr>
        <w:t xml:space="preserve"> Стара Загора</w:t>
      </w:r>
      <w:r w:rsidRPr="00487706">
        <w:rPr>
          <w:color w:val="auto"/>
          <w:lang w:val="bg-BG"/>
        </w:rPr>
        <w:t>.</w:t>
      </w:r>
    </w:p>
    <w:p w14:paraId="475EB06F" w14:textId="77777777" w:rsidR="00BC11DB" w:rsidRPr="00DC5E26" w:rsidRDefault="00BC11DB" w:rsidP="00BC11DB">
      <w:pPr>
        <w:jc w:val="both"/>
        <w:rPr>
          <w:b/>
          <w:color w:val="FF0000"/>
          <w:lang w:val="ru-RU"/>
        </w:rPr>
      </w:pPr>
    </w:p>
    <w:p w14:paraId="16A36E44" w14:textId="77777777" w:rsidR="00BC11DB" w:rsidRPr="00DC5E26" w:rsidRDefault="00BC11DB" w:rsidP="00D40A7C">
      <w:pPr>
        <w:ind w:firstLine="567"/>
        <w:jc w:val="both"/>
        <w:rPr>
          <w:b/>
          <w:color w:val="auto"/>
        </w:rPr>
      </w:pPr>
      <w:r w:rsidRPr="00DC5E26">
        <w:rPr>
          <w:b/>
          <w:color w:val="auto"/>
          <w:lang w:val="ru-RU"/>
        </w:rPr>
        <w:t>2.8. Издадаване на Актове за категоризация на земеделски земи</w:t>
      </w:r>
    </w:p>
    <w:p w14:paraId="16C9D550" w14:textId="77777777" w:rsidR="00D40A7C" w:rsidRPr="00DC5E26" w:rsidRDefault="00D40A7C" w:rsidP="00D40A7C">
      <w:pPr>
        <w:ind w:firstLine="567"/>
        <w:jc w:val="both"/>
        <w:rPr>
          <w:b/>
          <w:color w:val="auto"/>
        </w:rPr>
      </w:pPr>
    </w:p>
    <w:p w14:paraId="580910CA" w14:textId="471B9346" w:rsidR="00BC11DB" w:rsidRPr="00376D10" w:rsidRDefault="00AB608D" w:rsidP="00D40A7C">
      <w:pPr>
        <w:ind w:firstLine="567"/>
        <w:jc w:val="both"/>
        <w:rPr>
          <w:color w:val="auto"/>
          <w:lang w:val="ru-RU"/>
        </w:rPr>
      </w:pPr>
      <w:r w:rsidRPr="00DC5E26">
        <w:rPr>
          <w:color w:val="auto"/>
        </w:rPr>
        <w:t xml:space="preserve"> </w:t>
      </w:r>
      <w:r w:rsidRPr="00DC5E26">
        <w:rPr>
          <w:color w:val="auto"/>
          <w:lang w:val="bg-BG"/>
        </w:rPr>
        <w:t>През 202</w:t>
      </w:r>
      <w:r w:rsidR="001B2C89" w:rsidRPr="00DC5E26">
        <w:rPr>
          <w:color w:val="auto"/>
          <w:lang w:val="bg-BG"/>
        </w:rPr>
        <w:t>4</w:t>
      </w:r>
      <w:r w:rsidRPr="00DC5E26">
        <w:rPr>
          <w:color w:val="auto"/>
          <w:lang w:val="bg-BG"/>
        </w:rPr>
        <w:t xml:space="preserve"> г. са </w:t>
      </w:r>
      <w:r w:rsidRPr="00DC5E26">
        <w:rPr>
          <w:color w:val="auto"/>
          <w:lang w:val="ru-RU"/>
        </w:rPr>
        <w:t>и</w:t>
      </w:r>
      <w:r w:rsidR="00BC11DB" w:rsidRPr="00DC5E26">
        <w:rPr>
          <w:color w:val="auto"/>
          <w:lang w:val="ru-RU"/>
        </w:rPr>
        <w:t xml:space="preserve">здадени са </w:t>
      </w:r>
      <w:r w:rsidR="001B2C89" w:rsidRPr="00DC5E26">
        <w:rPr>
          <w:color w:val="auto"/>
          <w:lang w:val="bg-BG"/>
        </w:rPr>
        <w:t>181</w:t>
      </w:r>
      <w:r w:rsidR="00BC11DB" w:rsidRPr="00DC5E26">
        <w:rPr>
          <w:color w:val="auto"/>
          <w:lang w:val="ru-RU"/>
        </w:rPr>
        <w:t xml:space="preserve"> броя актове за категоризация по Наредбата за категоризация на земеделските земи при промяна на тяхното предназначение.</w:t>
      </w:r>
    </w:p>
    <w:p w14:paraId="6ED5EE18" w14:textId="77777777" w:rsidR="007C09D2" w:rsidRDefault="007C09D2" w:rsidP="00E2575A">
      <w:pPr>
        <w:jc w:val="both"/>
        <w:rPr>
          <w:b/>
          <w:color w:val="auto"/>
          <w:lang w:val="ru-RU"/>
        </w:rPr>
      </w:pPr>
    </w:p>
    <w:p w14:paraId="201C1152" w14:textId="77777777" w:rsidR="004B46DE" w:rsidRDefault="004B46DE" w:rsidP="00DB5A45">
      <w:pPr>
        <w:ind w:firstLine="567"/>
        <w:jc w:val="both"/>
        <w:rPr>
          <w:b/>
          <w:color w:val="auto"/>
          <w:lang w:val="ru-RU"/>
        </w:rPr>
      </w:pPr>
    </w:p>
    <w:p w14:paraId="716263AA" w14:textId="77777777" w:rsidR="001F3032" w:rsidRPr="001F3032" w:rsidRDefault="001F3032" w:rsidP="001F3032">
      <w:pPr>
        <w:ind w:firstLine="567"/>
        <w:jc w:val="both"/>
        <w:rPr>
          <w:b/>
          <w:color w:val="auto"/>
          <w:lang w:val="ru-RU"/>
        </w:rPr>
      </w:pPr>
      <w:r w:rsidRPr="001F3032">
        <w:rPr>
          <w:b/>
          <w:color w:val="auto"/>
          <w:lang w:val="ru-RU"/>
        </w:rPr>
        <w:t>2.9. Промяна предназначението на земеделските земи</w:t>
      </w:r>
    </w:p>
    <w:p w14:paraId="66966678" w14:textId="77777777" w:rsidR="001F3032" w:rsidRPr="001F3032" w:rsidRDefault="001F3032" w:rsidP="001F3032">
      <w:pPr>
        <w:ind w:firstLine="567"/>
        <w:jc w:val="both"/>
        <w:rPr>
          <w:color w:val="auto"/>
          <w:lang w:val="ru-RU"/>
        </w:rPr>
      </w:pPr>
    </w:p>
    <w:tbl>
      <w:tblPr>
        <w:tblW w:w="10237" w:type="dxa"/>
        <w:tblLook w:val="04A0" w:firstRow="1" w:lastRow="0" w:firstColumn="1" w:lastColumn="0" w:noHBand="0" w:noVBand="1"/>
      </w:tblPr>
      <w:tblGrid>
        <w:gridCol w:w="1607"/>
        <w:gridCol w:w="1293"/>
        <w:gridCol w:w="1384"/>
        <w:gridCol w:w="954"/>
        <w:gridCol w:w="1092"/>
        <w:gridCol w:w="1312"/>
        <w:gridCol w:w="1226"/>
        <w:gridCol w:w="1468"/>
      </w:tblGrid>
      <w:tr w:rsidR="001F3032" w:rsidRPr="001F3032" w14:paraId="3A63D333" w14:textId="77777777" w:rsidTr="001F3032">
        <w:trPr>
          <w:trHeight w:val="255"/>
        </w:trPr>
        <w:tc>
          <w:tcPr>
            <w:tcW w:w="10237" w:type="dxa"/>
            <w:gridSpan w:val="8"/>
            <w:vAlign w:val="center"/>
            <w:hideMark/>
          </w:tcPr>
          <w:p w14:paraId="32E5F138" w14:textId="77777777" w:rsidR="001F3032" w:rsidRPr="001F3032" w:rsidRDefault="001F3032">
            <w:pPr>
              <w:jc w:val="center"/>
              <w:rPr>
                <w:b/>
                <w:bCs/>
                <w:color w:val="auto"/>
                <w:sz w:val="20"/>
                <w:szCs w:val="20"/>
              </w:rPr>
            </w:pPr>
            <w:r w:rsidRPr="001F3032">
              <w:rPr>
                <w:b/>
                <w:bCs/>
                <w:color w:val="auto"/>
                <w:sz w:val="20"/>
                <w:szCs w:val="20"/>
              </w:rPr>
              <w:t>С П Р А В К А</w:t>
            </w:r>
          </w:p>
        </w:tc>
      </w:tr>
      <w:tr w:rsidR="001F3032" w:rsidRPr="001F3032" w14:paraId="7D7F7136" w14:textId="77777777" w:rsidTr="001F3032">
        <w:trPr>
          <w:trHeight w:val="255"/>
        </w:trPr>
        <w:tc>
          <w:tcPr>
            <w:tcW w:w="10237" w:type="dxa"/>
            <w:gridSpan w:val="8"/>
            <w:noWrap/>
            <w:vAlign w:val="center"/>
            <w:hideMark/>
          </w:tcPr>
          <w:p w14:paraId="22AA2DE9" w14:textId="77777777" w:rsidR="001F3032" w:rsidRPr="001F3032" w:rsidRDefault="001F3032">
            <w:pPr>
              <w:jc w:val="center"/>
              <w:rPr>
                <w:color w:val="auto"/>
                <w:sz w:val="20"/>
                <w:szCs w:val="20"/>
              </w:rPr>
            </w:pPr>
            <w:r w:rsidRPr="001F3032">
              <w:rPr>
                <w:color w:val="auto"/>
                <w:sz w:val="20"/>
                <w:szCs w:val="20"/>
              </w:rPr>
              <w:t>за постановени решения от Комисията по чл.</w:t>
            </w:r>
            <w:r w:rsidRPr="001F3032">
              <w:rPr>
                <w:color w:val="auto"/>
                <w:sz w:val="20"/>
                <w:szCs w:val="20"/>
                <w:lang w:val="bg-BG"/>
              </w:rPr>
              <w:t xml:space="preserve"> </w:t>
            </w:r>
            <w:r w:rsidRPr="001F3032">
              <w:rPr>
                <w:color w:val="auto"/>
                <w:sz w:val="20"/>
                <w:szCs w:val="20"/>
              </w:rPr>
              <w:t>17, ал.</w:t>
            </w:r>
            <w:r w:rsidRPr="001F3032">
              <w:rPr>
                <w:color w:val="auto"/>
                <w:sz w:val="20"/>
                <w:szCs w:val="20"/>
                <w:lang w:val="bg-BG"/>
              </w:rPr>
              <w:t xml:space="preserve"> </w:t>
            </w:r>
            <w:r w:rsidRPr="001F3032">
              <w:rPr>
                <w:color w:val="auto"/>
                <w:sz w:val="20"/>
                <w:szCs w:val="20"/>
              </w:rPr>
              <w:t>1, т.</w:t>
            </w:r>
            <w:r w:rsidRPr="001F3032">
              <w:rPr>
                <w:color w:val="auto"/>
                <w:sz w:val="20"/>
                <w:szCs w:val="20"/>
                <w:lang w:val="bg-BG"/>
              </w:rPr>
              <w:t xml:space="preserve"> </w:t>
            </w:r>
            <w:r w:rsidRPr="001F3032">
              <w:rPr>
                <w:color w:val="auto"/>
                <w:sz w:val="20"/>
                <w:szCs w:val="20"/>
              </w:rPr>
              <w:t>1  от ЗОЗЗ</w:t>
            </w:r>
          </w:p>
          <w:p w14:paraId="75B00A13" w14:textId="77777777" w:rsidR="001F3032" w:rsidRPr="001F3032" w:rsidRDefault="001F3032">
            <w:pPr>
              <w:jc w:val="center"/>
              <w:rPr>
                <w:color w:val="auto"/>
                <w:sz w:val="20"/>
                <w:szCs w:val="20"/>
              </w:rPr>
            </w:pPr>
            <w:r w:rsidRPr="001F3032">
              <w:rPr>
                <w:color w:val="auto"/>
                <w:sz w:val="20"/>
                <w:szCs w:val="20"/>
              </w:rPr>
              <w:t>за периода от 01.01.2024</w:t>
            </w:r>
            <w:r w:rsidRPr="001F3032">
              <w:rPr>
                <w:color w:val="auto"/>
                <w:sz w:val="20"/>
                <w:szCs w:val="20"/>
                <w:lang w:val="bg-BG"/>
              </w:rPr>
              <w:t xml:space="preserve"> </w:t>
            </w:r>
            <w:r w:rsidRPr="001F3032">
              <w:rPr>
                <w:color w:val="auto"/>
                <w:sz w:val="20"/>
                <w:szCs w:val="20"/>
              </w:rPr>
              <w:t>г. до 31.12.2024</w:t>
            </w:r>
            <w:r w:rsidRPr="001F3032">
              <w:rPr>
                <w:color w:val="auto"/>
                <w:sz w:val="20"/>
                <w:szCs w:val="20"/>
                <w:lang w:val="bg-BG"/>
              </w:rPr>
              <w:t xml:space="preserve"> </w:t>
            </w:r>
            <w:r w:rsidRPr="001F3032">
              <w:rPr>
                <w:color w:val="auto"/>
                <w:sz w:val="20"/>
                <w:szCs w:val="20"/>
              </w:rPr>
              <w:t>г.</w:t>
            </w:r>
          </w:p>
        </w:tc>
      </w:tr>
      <w:tr w:rsidR="001F3032" w:rsidRPr="001F3032" w14:paraId="24165449" w14:textId="77777777" w:rsidTr="001F3032">
        <w:trPr>
          <w:trHeight w:val="270"/>
        </w:trPr>
        <w:tc>
          <w:tcPr>
            <w:tcW w:w="1607" w:type="dxa"/>
            <w:noWrap/>
            <w:vAlign w:val="bottom"/>
            <w:hideMark/>
          </w:tcPr>
          <w:p w14:paraId="1D271DA1" w14:textId="77777777" w:rsidR="001F3032" w:rsidRPr="001F3032" w:rsidRDefault="001F3032">
            <w:pPr>
              <w:rPr>
                <w:color w:val="auto"/>
                <w:sz w:val="20"/>
                <w:szCs w:val="20"/>
              </w:rPr>
            </w:pPr>
          </w:p>
        </w:tc>
        <w:tc>
          <w:tcPr>
            <w:tcW w:w="1262" w:type="dxa"/>
            <w:noWrap/>
            <w:vAlign w:val="bottom"/>
            <w:hideMark/>
          </w:tcPr>
          <w:p w14:paraId="00A86A75" w14:textId="77777777" w:rsidR="001F3032" w:rsidRPr="001F3032" w:rsidRDefault="001F3032">
            <w:pPr>
              <w:rPr>
                <w:color w:val="auto"/>
                <w:sz w:val="20"/>
                <w:szCs w:val="20"/>
                <w:lang w:val="bg-BG" w:eastAsia="bg-BG"/>
              </w:rPr>
            </w:pPr>
          </w:p>
        </w:tc>
        <w:tc>
          <w:tcPr>
            <w:tcW w:w="1384" w:type="dxa"/>
            <w:noWrap/>
            <w:vAlign w:val="bottom"/>
            <w:hideMark/>
          </w:tcPr>
          <w:p w14:paraId="5808AA1F" w14:textId="77777777" w:rsidR="001F3032" w:rsidRPr="001F3032" w:rsidRDefault="001F3032">
            <w:pPr>
              <w:rPr>
                <w:color w:val="auto"/>
                <w:sz w:val="20"/>
                <w:szCs w:val="20"/>
                <w:lang w:val="bg-BG" w:eastAsia="bg-BG"/>
              </w:rPr>
            </w:pPr>
          </w:p>
        </w:tc>
        <w:tc>
          <w:tcPr>
            <w:tcW w:w="900" w:type="dxa"/>
            <w:noWrap/>
            <w:vAlign w:val="bottom"/>
            <w:hideMark/>
          </w:tcPr>
          <w:p w14:paraId="5F735A20" w14:textId="77777777" w:rsidR="001F3032" w:rsidRPr="001F3032" w:rsidRDefault="001F3032">
            <w:pPr>
              <w:rPr>
                <w:color w:val="auto"/>
                <w:sz w:val="20"/>
                <w:szCs w:val="20"/>
                <w:lang w:val="bg-BG" w:eastAsia="bg-BG"/>
              </w:rPr>
            </w:pPr>
          </w:p>
        </w:tc>
        <w:tc>
          <w:tcPr>
            <w:tcW w:w="1092" w:type="dxa"/>
            <w:noWrap/>
            <w:vAlign w:val="bottom"/>
            <w:hideMark/>
          </w:tcPr>
          <w:p w14:paraId="67557462" w14:textId="77777777" w:rsidR="001F3032" w:rsidRPr="001F3032" w:rsidRDefault="001F3032">
            <w:pPr>
              <w:rPr>
                <w:color w:val="auto"/>
                <w:sz w:val="20"/>
                <w:szCs w:val="20"/>
                <w:lang w:val="bg-BG" w:eastAsia="bg-BG"/>
              </w:rPr>
            </w:pPr>
          </w:p>
        </w:tc>
        <w:tc>
          <w:tcPr>
            <w:tcW w:w="1312" w:type="dxa"/>
            <w:noWrap/>
            <w:vAlign w:val="bottom"/>
            <w:hideMark/>
          </w:tcPr>
          <w:p w14:paraId="545ECFFB" w14:textId="77777777" w:rsidR="001F3032" w:rsidRPr="001F3032" w:rsidRDefault="001F3032">
            <w:pPr>
              <w:rPr>
                <w:color w:val="auto"/>
                <w:sz w:val="20"/>
                <w:szCs w:val="20"/>
                <w:lang w:val="bg-BG" w:eastAsia="bg-BG"/>
              </w:rPr>
            </w:pPr>
          </w:p>
        </w:tc>
        <w:tc>
          <w:tcPr>
            <w:tcW w:w="1226" w:type="dxa"/>
            <w:noWrap/>
            <w:vAlign w:val="bottom"/>
            <w:hideMark/>
          </w:tcPr>
          <w:p w14:paraId="545DBE1A" w14:textId="77777777" w:rsidR="001F3032" w:rsidRPr="001F3032" w:rsidRDefault="001F3032">
            <w:pPr>
              <w:rPr>
                <w:color w:val="auto"/>
                <w:sz w:val="20"/>
                <w:szCs w:val="20"/>
                <w:lang w:val="bg-BG" w:eastAsia="bg-BG"/>
              </w:rPr>
            </w:pPr>
          </w:p>
        </w:tc>
        <w:tc>
          <w:tcPr>
            <w:tcW w:w="1454" w:type="dxa"/>
            <w:noWrap/>
            <w:vAlign w:val="bottom"/>
            <w:hideMark/>
          </w:tcPr>
          <w:p w14:paraId="2B52D732" w14:textId="77777777" w:rsidR="001F3032" w:rsidRPr="001F3032" w:rsidRDefault="001F3032">
            <w:pPr>
              <w:rPr>
                <w:color w:val="auto"/>
                <w:sz w:val="20"/>
                <w:szCs w:val="20"/>
                <w:lang w:val="bg-BG" w:eastAsia="bg-BG"/>
              </w:rPr>
            </w:pPr>
          </w:p>
        </w:tc>
      </w:tr>
      <w:tr w:rsidR="001F3032" w:rsidRPr="001F3032" w14:paraId="3587BF77" w14:textId="77777777" w:rsidTr="001F3032">
        <w:trPr>
          <w:trHeight w:val="1275"/>
        </w:trPr>
        <w:tc>
          <w:tcPr>
            <w:tcW w:w="1607" w:type="dxa"/>
            <w:tcBorders>
              <w:top w:val="single" w:sz="8" w:space="0" w:color="auto"/>
              <w:left w:val="single" w:sz="8" w:space="0" w:color="auto"/>
              <w:bottom w:val="single" w:sz="4" w:space="0" w:color="auto"/>
              <w:right w:val="single" w:sz="4" w:space="0" w:color="auto"/>
            </w:tcBorders>
            <w:vAlign w:val="center"/>
            <w:hideMark/>
          </w:tcPr>
          <w:p w14:paraId="07AC3410" w14:textId="77777777" w:rsidR="001F3032" w:rsidRPr="001F3032" w:rsidRDefault="001F3032">
            <w:pPr>
              <w:jc w:val="center"/>
              <w:rPr>
                <w:color w:val="auto"/>
                <w:sz w:val="20"/>
                <w:szCs w:val="20"/>
              </w:rPr>
            </w:pPr>
            <w:r w:rsidRPr="001F3032">
              <w:rPr>
                <w:color w:val="auto"/>
                <w:sz w:val="20"/>
                <w:szCs w:val="20"/>
              </w:rPr>
              <w:t>Постановени решения за промяна предназначение</w:t>
            </w:r>
          </w:p>
        </w:tc>
        <w:tc>
          <w:tcPr>
            <w:tcW w:w="1262" w:type="dxa"/>
            <w:tcBorders>
              <w:top w:val="single" w:sz="8" w:space="0" w:color="auto"/>
              <w:left w:val="nil"/>
              <w:bottom w:val="single" w:sz="4" w:space="0" w:color="auto"/>
              <w:right w:val="single" w:sz="4" w:space="0" w:color="auto"/>
            </w:tcBorders>
            <w:vAlign w:val="center"/>
            <w:hideMark/>
          </w:tcPr>
          <w:p w14:paraId="7455FE7C" w14:textId="77777777" w:rsidR="001F3032" w:rsidRPr="001F3032" w:rsidRDefault="001F3032">
            <w:pPr>
              <w:jc w:val="center"/>
              <w:rPr>
                <w:color w:val="auto"/>
                <w:sz w:val="20"/>
                <w:szCs w:val="20"/>
              </w:rPr>
            </w:pPr>
            <w:r w:rsidRPr="001F3032">
              <w:rPr>
                <w:color w:val="auto"/>
                <w:sz w:val="20"/>
                <w:szCs w:val="20"/>
              </w:rPr>
              <w:t>Площ на земята с постановени решения</w:t>
            </w:r>
          </w:p>
        </w:tc>
        <w:tc>
          <w:tcPr>
            <w:tcW w:w="1384" w:type="dxa"/>
            <w:tcBorders>
              <w:top w:val="single" w:sz="8" w:space="0" w:color="auto"/>
              <w:left w:val="nil"/>
              <w:bottom w:val="single" w:sz="4" w:space="0" w:color="auto"/>
              <w:right w:val="single" w:sz="4" w:space="0" w:color="auto"/>
            </w:tcBorders>
            <w:vAlign w:val="center"/>
            <w:hideMark/>
          </w:tcPr>
          <w:p w14:paraId="2210CF7D" w14:textId="77777777" w:rsidR="001F3032" w:rsidRPr="001F3032" w:rsidRDefault="001F3032">
            <w:pPr>
              <w:jc w:val="center"/>
              <w:rPr>
                <w:color w:val="auto"/>
                <w:sz w:val="20"/>
                <w:szCs w:val="20"/>
              </w:rPr>
            </w:pPr>
            <w:r w:rsidRPr="001F3032">
              <w:rPr>
                <w:color w:val="auto"/>
                <w:sz w:val="20"/>
                <w:szCs w:val="20"/>
              </w:rPr>
              <w:t>Постановени такси по чл. 30, ал. 1 ЗОЗЗ</w:t>
            </w:r>
          </w:p>
        </w:tc>
        <w:tc>
          <w:tcPr>
            <w:tcW w:w="900" w:type="dxa"/>
            <w:tcBorders>
              <w:top w:val="single" w:sz="8" w:space="0" w:color="auto"/>
              <w:left w:val="nil"/>
              <w:bottom w:val="single" w:sz="4" w:space="0" w:color="auto"/>
              <w:right w:val="single" w:sz="4" w:space="0" w:color="auto"/>
            </w:tcBorders>
            <w:vAlign w:val="center"/>
            <w:hideMark/>
          </w:tcPr>
          <w:p w14:paraId="79F4AC5F" w14:textId="77777777" w:rsidR="001F3032" w:rsidRPr="001F3032" w:rsidRDefault="001F3032">
            <w:pPr>
              <w:jc w:val="center"/>
              <w:rPr>
                <w:color w:val="auto"/>
                <w:sz w:val="20"/>
                <w:szCs w:val="20"/>
              </w:rPr>
            </w:pPr>
            <w:r w:rsidRPr="001F3032">
              <w:rPr>
                <w:color w:val="auto"/>
                <w:sz w:val="20"/>
                <w:szCs w:val="20"/>
              </w:rPr>
              <w:t>Влезли в сила решения</w:t>
            </w:r>
          </w:p>
        </w:tc>
        <w:tc>
          <w:tcPr>
            <w:tcW w:w="1092" w:type="dxa"/>
            <w:tcBorders>
              <w:top w:val="single" w:sz="8" w:space="0" w:color="auto"/>
              <w:left w:val="nil"/>
              <w:bottom w:val="single" w:sz="4" w:space="0" w:color="auto"/>
              <w:right w:val="single" w:sz="4" w:space="0" w:color="auto"/>
            </w:tcBorders>
            <w:vAlign w:val="center"/>
            <w:hideMark/>
          </w:tcPr>
          <w:p w14:paraId="3A85C108" w14:textId="77777777" w:rsidR="001F3032" w:rsidRPr="001F3032" w:rsidRDefault="001F3032">
            <w:pPr>
              <w:jc w:val="center"/>
              <w:rPr>
                <w:color w:val="auto"/>
                <w:sz w:val="20"/>
                <w:szCs w:val="20"/>
              </w:rPr>
            </w:pPr>
            <w:r w:rsidRPr="001F3032">
              <w:rPr>
                <w:color w:val="auto"/>
                <w:sz w:val="20"/>
                <w:szCs w:val="20"/>
              </w:rPr>
              <w:t>Площ на земята с влезли в сила решения</w:t>
            </w:r>
          </w:p>
        </w:tc>
        <w:tc>
          <w:tcPr>
            <w:tcW w:w="1312" w:type="dxa"/>
            <w:tcBorders>
              <w:top w:val="single" w:sz="8" w:space="0" w:color="auto"/>
              <w:left w:val="nil"/>
              <w:bottom w:val="single" w:sz="4" w:space="0" w:color="auto"/>
              <w:right w:val="single" w:sz="4" w:space="0" w:color="auto"/>
            </w:tcBorders>
            <w:vAlign w:val="center"/>
            <w:hideMark/>
          </w:tcPr>
          <w:p w14:paraId="384B27F3" w14:textId="77777777" w:rsidR="001F3032" w:rsidRPr="001F3032" w:rsidRDefault="001F3032">
            <w:pPr>
              <w:jc w:val="center"/>
              <w:rPr>
                <w:color w:val="auto"/>
                <w:sz w:val="20"/>
                <w:szCs w:val="20"/>
              </w:rPr>
            </w:pPr>
            <w:r w:rsidRPr="001F3032">
              <w:rPr>
                <w:color w:val="auto"/>
                <w:sz w:val="20"/>
                <w:szCs w:val="20"/>
              </w:rPr>
              <w:t xml:space="preserve">Заплатени такси по чл. 30, ал. </w:t>
            </w:r>
            <w:r w:rsidRPr="001F3032">
              <w:rPr>
                <w:b/>
                <w:bCs/>
                <w:color w:val="auto"/>
                <w:sz w:val="20"/>
                <w:szCs w:val="20"/>
              </w:rPr>
              <w:t>1</w:t>
            </w:r>
            <w:r w:rsidRPr="001F3032">
              <w:rPr>
                <w:color w:val="auto"/>
                <w:sz w:val="20"/>
                <w:szCs w:val="20"/>
              </w:rPr>
              <w:t xml:space="preserve"> ЗООЗ</w:t>
            </w:r>
          </w:p>
        </w:tc>
        <w:tc>
          <w:tcPr>
            <w:tcW w:w="1226" w:type="dxa"/>
            <w:tcBorders>
              <w:top w:val="single" w:sz="8" w:space="0" w:color="auto"/>
              <w:left w:val="nil"/>
              <w:bottom w:val="single" w:sz="4" w:space="0" w:color="auto"/>
              <w:right w:val="nil"/>
            </w:tcBorders>
            <w:vAlign w:val="center"/>
            <w:hideMark/>
          </w:tcPr>
          <w:p w14:paraId="3648592A" w14:textId="77777777" w:rsidR="001F3032" w:rsidRPr="001F3032" w:rsidRDefault="001F3032">
            <w:pPr>
              <w:jc w:val="center"/>
              <w:rPr>
                <w:color w:val="auto"/>
                <w:sz w:val="20"/>
                <w:szCs w:val="20"/>
              </w:rPr>
            </w:pPr>
            <w:r w:rsidRPr="001F3032">
              <w:rPr>
                <w:color w:val="auto"/>
                <w:sz w:val="20"/>
                <w:szCs w:val="20"/>
              </w:rPr>
              <w:t xml:space="preserve">Заплатени такси по чл. 30, ал. </w:t>
            </w:r>
            <w:r w:rsidRPr="001F3032">
              <w:rPr>
                <w:b/>
                <w:bCs/>
                <w:color w:val="auto"/>
                <w:sz w:val="20"/>
                <w:szCs w:val="20"/>
              </w:rPr>
              <w:t>2</w:t>
            </w:r>
            <w:r w:rsidRPr="001F3032">
              <w:rPr>
                <w:color w:val="auto"/>
                <w:sz w:val="20"/>
                <w:szCs w:val="20"/>
              </w:rPr>
              <w:t xml:space="preserve"> ЗООЗ</w:t>
            </w:r>
          </w:p>
        </w:tc>
        <w:tc>
          <w:tcPr>
            <w:tcW w:w="1454" w:type="dxa"/>
            <w:tcBorders>
              <w:top w:val="single" w:sz="8" w:space="0" w:color="auto"/>
              <w:left w:val="single" w:sz="4" w:space="0" w:color="auto"/>
              <w:bottom w:val="single" w:sz="4" w:space="0" w:color="auto"/>
              <w:right w:val="single" w:sz="8" w:space="0" w:color="auto"/>
            </w:tcBorders>
            <w:vAlign w:val="center"/>
            <w:hideMark/>
          </w:tcPr>
          <w:p w14:paraId="10916977" w14:textId="77777777" w:rsidR="001F3032" w:rsidRPr="001F3032" w:rsidRDefault="001F3032">
            <w:pPr>
              <w:jc w:val="center"/>
              <w:rPr>
                <w:color w:val="auto"/>
                <w:sz w:val="20"/>
                <w:szCs w:val="20"/>
              </w:rPr>
            </w:pPr>
            <w:r w:rsidRPr="001F3032">
              <w:rPr>
                <w:color w:val="auto"/>
                <w:sz w:val="20"/>
                <w:szCs w:val="20"/>
              </w:rPr>
              <w:t>Преобладаващ вид на обектите</w:t>
            </w:r>
          </w:p>
        </w:tc>
      </w:tr>
      <w:tr w:rsidR="001F3032" w:rsidRPr="001F3032" w14:paraId="1E84EABB" w14:textId="77777777" w:rsidTr="001F3032">
        <w:trPr>
          <w:trHeight w:val="255"/>
        </w:trPr>
        <w:tc>
          <w:tcPr>
            <w:tcW w:w="1607" w:type="dxa"/>
            <w:tcBorders>
              <w:top w:val="nil"/>
              <w:left w:val="single" w:sz="8" w:space="0" w:color="auto"/>
              <w:bottom w:val="single" w:sz="4" w:space="0" w:color="auto"/>
              <w:right w:val="single" w:sz="4" w:space="0" w:color="auto"/>
            </w:tcBorders>
            <w:vAlign w:val="center"/>
            <w:hideMark/>
          </w:tcPr>
          <w:p w14:paraId="33C90BC7" w14:textId="77777777" w:rsidR="001F3032" w:rsidRPr="001F3032" w:rsidRDefault="001F3032">
            <w:pPr>
              <w:jc w:val="center"/>
              <w:rPr>
                <w:b/>
                <w:bCs/>
                <w:color w:val="auto"/>
                <w:sz w:val="20"/>
                <w:szCs w:val="20"/>
              </w:rPr>
            </w:pPr>
            <w:r w:rsidRPr="001F3032">
              <w:rPr>
                <w:b/>
                <w:bCs/>
                <w:color w:val="auto"/>
                <w:sz w:val="20"/>
                <w:szCs w:val="20"/>
              </w:rPr>
              <w:t>бр.</w:t>
            </w:r>
          </w:p>
        </w:tc>
        <w:tc>
          <w:tcPr>
            <w:tcW w:w="1262" w:type="dxa"/>
            <w:tcBorders>
              <w:top w:val="nil"/>
              <w:left w:val="nil"/>
              <w:bottom w:val="single" w:sz="4" w:space="0" w:color="auto"/>
              <w:right w:val="single" w:sz="4" w:space="0" w:color="auto"/>
            </w:tcBorders>
            <w:vAlign w:val="center"/>
            <w:hideMark/>
          </w:tcPr>
          <w:p w14:paraId="42D59913" w14:textId="77777777" w:rsidR="001F3032" w:rsidRPr="001F3032" w:rsidRDefault="001F3032">
            <w:pPr>
              <w:jc w:val="center"/>
              <w:rPr>
                <w:b/>
                <w:bCs/>
                <w:color w:val="auto"/>
                <w:sz w:val="20"/>
                <w:szCs w:val="20"/>
              </w:rPr>
            </w:pPr>
            <w:r w:rsidRPr="001F3032">
              <w:rPr>
                <w:b/>
                <w:bCs/>
                <w:color w:val="auto"/>
                <w:sz w:val="20"/>
                <w:szCs w:val="20"/>
              </w:rPr>
              <w:t>кв. м</w:t>
            </w:r>
          </w:p>
        </w:tc>
        <w:tc>
          <w:tcPr>
            <w:tcW w:w="1384" w:type="dxa"/>
            <w:tcBorders>
              <w:top w:val="nil"/>
              <w:left w:val="nil"/>
              <w:bottom w:val="single" w:sz="4" w:space="0" w:color="auto"/>
              <w:right w:val="single" w:sz="4" w:space="0" w:color="auto"/>
            </w:tcBorders>
            <w:vAlign w:val="center"/>
            <w:hideMark/>
          </w:tcPr>
          <w:p w14:paraId="175E4832" w14:textId="77777777" w:rsidR="001F3032" w:rsidRPr="001F3032" w:rsidRDefault="001F3032">
            <w:pPr>
              <w:jc w:val="center"/>
              <w:rPr>
                <w:b/>
                <w:bCs/>
                <w:color w:val="auto"/>
                <w:sz w:val="20"/>
                <w:szCs w:val="20"/>
              </w:rPr>
            </w:pPr>
            <w:r w:rsidRPr="001F3032">
              <w:rPr>
                <w:b/>
                <w:bCs/>
                <w:color w:val="auto"/>
                <w:sz w:val="20"/>
                <w:szCs w:val="20"/>
              </w:rPr>
              <w:t>лв.</w:t>
            </w:r>
          </w:p>
        </w:tc>
        <w:tc>
          <w:tcPr>
            <w:tcW w:w="900" w:type="dxa"/>
            <w:tcBorders>
              <w:top w:val="nil"/>
              <w:left w:val="nil"/>
              <w:bottom w:val="single" w:sz="4" w:space="0" w:color="auto"/>
              <w:right w:val="single" w:sz="4" w:space="0" w:color="auto"/>
            </w:tcBorders>
            <w:vAlign w:val="center"/>
            <w:hideMark/>
          </w:tcPr>
          <w:p w14:paraId="170454EC" w14:textId="77777777" w:rsidR="001F3032" w:rsidRPr="001F3032" w:rsidRDefault="001F3032">
            <w:pPr>
              <w:jc w:val="center"/>
              <w:rPr>
                <w:b/>
                <w:bCs/>
                <w:color w:val="auto"/>
                <w:sz w:val="20"/>
                <w:szCs w:val="20"/>
              </w:rPr>
            </w:pPr>
            <w:r w:rsidRPr="001F3032">
              <w:rPr>
                <w:b/>
                <w:bCs/>
                <w:color w:val="auto"/>
                <w:sz w:val="20"/>
                <w:szCs w:val="20"/>
              </w:rPr>
              <w:t>бр.</w:t>
            </w:r>
          </w:p>
        </w:tc>
        <w:tc>
          <w:tcPr>
            <w:tcW w:w="1092" w:type="dxa"/>
            <w:tcBorders>
              <w:top w:val="nil"/>
              <w:left w:val="nil"/>
              <w:bottom w:val="single" w:sz="4" w:space="0" w:color="auto"/>
              <w:right w:val="single" w:sz="4" w:space="0" w:color="auto"/>
            </w:tcBorders>
            <w:vAlign w:val="center"/>
            <w:hideMark/>
          </w:tcPr>
          <w:p w14:paraId="1C3AA266" w14:textId="77777777" w:rsidR="001F3032" w:rsidRPr="001F3032" w:rsidRDefault="001F3032">
            <w:pPr>
              <w:jc w:val="center"/>
              <w:rPr>
                <w:b/>
                <w:bCs/>
                <w:color w:val="auto"/>
                <w:sz w:val="20"/>
                <w:szCs w:val="20"/>
              </w:rPr>
            </w:pPr>
            <w:r w:rsidRPr="001F3032">
              <w:rPr>
                <w:b/>
                <w:bCs/>
                <w:color w:val="auto"/>
                <w:sz w:val="20"/>
                <w:szCs w:val="20"/>
              </w:rPr>
              <w:t>кв. м</w:t>
            </w:r>
          </w:p>
        </w:tc>
        <w:tc>
          <w:tcPr>
            <w:tcW w:w="1312" w:type="dxa"/>
            <w:tcBorders>
              <w:top w:val="nil"/>
              <w:left w:val="nil"/>
              <w:bottom w:val="single" w:sz="4" w:space="0" w:color="auto"/>
              <w:right w:val="single" w:sz="4" w:space="0" w:color="auto"/>
            </w:tcBorders>
            <w:vAlign w:val="center"/>
            <w:hideMark/>
          </w:tcPr>
          <w:p w14:paraId="1074F388" w14:textId="77777777" w:rsidR="001F3032" w:rsidRPr="001F3032" w:rsidRDefault="001F3032">
            <w:pPr>
              <w:jc w:val="center"/>
              <w:rPr>
                <w:b/>
                <w:bCs/>
                <w:color w:val="auto"/>
                <w:sz w:val="20"/>
                <w:szCs w:val="20"/>
              </w:rPr>
            </w:pPr>
            <w:r w:rsidRPr="001F3032">
              <w:rPr>
                <w:b/>
                <w:bCs/>
                <w:color w:val="auto"/>
                <w:sz w:val="20"/>
                <w:szCs w:val="20"/>
              </w:rPr>
              <w:t>лв.</w:t>
            </w:r>
          </w:p>
        </w:tc>
        <w:tc>
          <w:tcPr>
            <w:tcW w:w="1226" w:type="dxa"/>
            <w:tcBorders>
              <w:top w:val="nil"/>
              <w:left w:val="nil"/>
              <w:bottom w:val="single" w:sz="4" w:space="0" w:color="auto"/>
              <w:right w:val="nil"/>
            </w:tcBorders>
            <w:vAlign w:val="center"/>
            <w:hideMark/>
          </w:tcPr>
          <w:p w14:paraId="71AF5F07" w14:textId="77777777" w:rsidR="001F3032" w:rsidRPr="001F3032" w:rsidRDefault="001F3032">
            <w:pPr>
              <w:jc w:val="center"/>
              <w:rPr>
                <w:b/>
                <w:bCs/>
                <w:color w:val="auto"/>
                <w:sz w:val="20"/>
                <w:szCs w:val="20"/>
              </w:rPr>
            </w:pPr>
            <w:r w:rsidRPr="001F3032">
              <w:rPr>
                <w:b/>
                <w:bCs/>
                <w:color w:val="auto"/>
                <w:sz w:val="20"/>
                <w:szCs w:val="20"/>
              </w:rPr>
              <w:t>лв.</w:t>
            </w:r>
          </w:p>
        </w:tc>
        <w:tc>
          <w:tcPr>
            <w:tcW w:w="1454" w:type="dxa"/>
            <w:tcBorders>
              <w:top w:val="nil"/>
              <w:left w:val="single" w:sz="4" w:space="0" w:color="auto"/>
              <w:bottom w:val="single" w:sz="4" w:space="0" w:color="auto"/>
              <w:right w:val="single" w:sz="8" w:space="0" w:color="auto"/>
            </w:tcBorders>
            <w:vAlign w:val="center"/>
            <w:hideMark/>
          </w:tcPr>
          <w:p w14:paraId="6FDD7957" w14:textId="77777777" w:rsidR="001F3032" w:rsidRPr="001F3032" w:rsidRDefault="001F3032">
            <w:pPr>
              <w:jc w:val="center"/>
              <w:rPr>
                <w:color w:val="auto"/>
                <w:sz w:val="20"/>
                <w:szCs w:val="20"/>
              </w:rPr>
            </w:pPr>
            <w:r w:rsidRPr="001F3032">
              <w:rPr>
                <w:color w:val="auto"/>
                <w:sz w:val="20"/>
                <w:szCs w:val="20"/>
              </w:rPr>
              <w:t> </w:t>
            </w:r>
          </w:p>
        </w:tc>
      </w:tr>
      <w:tr w:rsidR="001F3032" w:rsidRPr="001F3032" w14:paraId="35EB09E9" w14:textId="77777777" w:rsidTr="001F3032">
        <w:trPr>
          <w:trHeight w:val="255"/>
        </w:trPr>
        <w:tc>
          <w:tcPr>
            <w:tcW w:w="1607" w:type="dxa"/>
            <w:tcBorders>
              <w:top w:val="nil"/>
              <w:left w:val="single" w:sz="8" w:space="0" w:color="auto"/>
              <w:bottom w:val="single" w:sz="4" w:space="0" w:color="auto"/>
              <w:right w:val="single" w:sz="4" w:space="0" w:color="auto"/>
            </w:tcBorders>
            <w:vAlign w:val="center"/>
            <w:hideMark/>
          </w:tcPr>
          <w:p w14:paraId="6C2DBF9A" w14:textId="77777777" w:rsidR="001F3032" w:rsidRPr="001F3032" w:rsidRDefault="001F3032">
            <w:pPr>
              <w:jc w:val="center"/>
              <w:rPr>
                <w:color w:val="auto"/>
                <w:sz w:val="20"/>
                <w:szCs w:val="20"/>
              </w:rPr>
            </w:pPr>
            <w:r w:rsidRPr="001F3032">
              <w:rPr>
                <w:color w:val="auto"/>
                <w:sz w:val="20"/>
                <w:szCs w:val="20"/>
              </w:rPr>
              <w:t>2</w:t>
            </w:r>
          </w:p>
        </w:tc>
        <w:tc>
          <w:tcPr>
            <w:tcW w:w="1262" w:type="dxa"/>
            <w:tcBorders>
              <w:top w:val="nil"/>
              <w:left w:val="nil"/>
              <w:bottom w:val="single" w:sz="4" w:space="0" w:color="auto"/>
              <w:right w:val="single" w:sz="4" w:space="0" w:color="auto"/>
            </w:tcBorders>
            <w:vAlign w:val="center"/>
            <w:hideMark/>
          </w:tcPr>
          <w:p w14:paraId="321C7593" w14:textId="77777777" w:rsidR="001F3032" w:rsidRPr="001F3032" w:rsidRDefault="001F3032">
            <w:pPr>
              <w:jc w:val="center"/>
              <w:rPr>
                <w:color w:val="auto"/>
                <w:sz w:val="20"/>
                <w:szCs w:val="20"/>
              </w:rPr>
            </w:pPr>
            <w:r w:rsidRPr="001F3032">
              <w:rPr>
                <w:color w:val="auto"/>
                <w:sz w:val="20"/>
                <w:szCs w:val="20"/>
              </w:rPr>
              <w:t>3</w:t>
            </w:r>
          </w:p>
        </w:tc>
        <w:tc>
          <w:tcPr>
            <w:tcW w:w="1384" w:type="dxa"/>
            <w:tcBorders>
              <w:top w:val="nil"/>
              <w:left w:val="nil"/>
              <w:bottom w:val="single" w:sz="4" w:space="0" w:color="auto"/>
              <w:right w:val="single" w:sz="4" w:space="0" w:color="auto"/>
            </w:tcBorders>
            <w:vAlign w:val="center"/>
            <w:hideMark/>
          </w:tcPr>
          <w:p w14:paraId="08D76159" w14:textId="77777777" w:rsidR="001F3032" w:rsidRPr="001F3032" w:rsidRDefault="001F3032">
            <w:pPr>
              <w:jc w:val="center"/>
              <w:rPr>
                <w:color w:val="auto"/>
                <w:sz w:val="20"/>
                <w:szCs w:val="20"/>
              </w:rPr>
            </w:pPr>
            <w:r w:rsidRPr="001F3032">
              <w:rPr>
                <w:color w:val="auto"/>
                <w:sz w:val="20"/>
                <w:szCs w:val="20"/>
              </w:rPr>
              <w:t>4</w:t>
            </w:r>
          </w:p>
        </w:tc>
        <w:tc>
          <w:tcPr>
            <w:tcW w:w="900" w:type="dxa"/>
            <w:tcBorders>
              <w:top w:val="nil"/>
              <w:left w:val="nil"/>
              <w:bottom w:val="single" w:sz="4" w:space="0" w:color="auto"/>
              <w:right w:val="single" w:sz="4" w:space="0" w:color="auto"/>
            </w:tcBorders>
            <w:vAlign w:val="center"/>
            <w:hideMark/>
          </w:tcPr>
          <w:p w14:paraId="49BE37BF" w14:textId="77777777" w:rsidR="001F3032" w:rsidRPr="001F3032" w:rsidRDefault="001F3032">
            <w:pPr>
              <w:jc w:val="center"/>
              <w:rPr>
                <w:color w:val="auto"/>
                <w:sz w:val="20"/>
                <w:szCs w:val="20"/>
              </w:rPr>
            </w:pPr>
            <w:r w:rsidRPr="001F3032">
              <w:rPr>
                <w:color w:val="auto"/>
                <w:sz w:val="20"/>
                <w:szCs w:val="20"/>
              </w:rPr>
              <w:t>5</w:t>
            </w:r>
          </w:p>
        </w:tc>
        <w:tc>
          <w:tcPr>
            <w:tcW w:w="1092" w:type="dxa"/>
            <w:tcBorders>
              <w:top w:val="nil"/>
              <w:left w:val="nil"/>
              <w:bottom w:val="single" w:sz="4" w:space="0" w:color="auto"/>
              <w:right w:val="single" w:sz="4" w:space="0" w:color="auto"/>
            </w:tcBorders>
            <w:vAlign w:val="center"/>
            <w:hideMark/>
          </w:tcPr>
          <w:p w14:paraId="216D7EDE" w14:textId="77777777" w:rsidR="001F3032" w:rsidRPr="001F3032" w:rsidRDefault="001F3032">
            <w:pPr>
              <w:jc w:val="center"/>
              <w:rPr>
                <w:color w:val="auto"/>
                <w:sz w:val="20"/>
                <w:szCs w:val="20"/>
              </w:rPr>
            </w:pPr>
            <w:r w:rsidRPr="001F3032">
              <w:rPr>
                <w:color w:val="auto"/>
                <w:sz w:val="20"/>
                <w:szCs w:val="20"/>
              </w:rPr>
              <w:t>6</w:t>
            </w:r>
          </w:p>
        </w:tc>
        <w:tc>
          <w:tcPr>
            <w:tcW w:w="1312" w:type="dxa"/>
            <w:tcBorders>
              <w:top w:val="nil"/>
              <w:left w:val="nil"/>
              <w:bottom w:val="single" w:sz="4" w:space="0" w:color="auto"/>
              <w:right w:val="single" w:sz="4" w:space="0" w:color="auto"/>
            </w:tcBorders>
            <w:vAlign w:val="center"/>
            <w:hideMark/>
          </w:tcPr>
          <w:p w14:paraId="00A8D462" w14:textId="77777777" w:rsidR="001F3032" w:rsidRPr="001F3032" w:rsidRDefault="001F3032">
            <w:pPr>
              <w:jc w:val="center"/>
              <w:rPr>
                <w:color w:val="auto"/>
                <w:sz w:val="20"/>
                <w:szCs w:val="20"/>
              </w:rPr>
            </w:pPr>
            <w:r w:rsidRPr="001F3032">
              <w:rPr>
                <w:color w:val="auto"/>
                <w:sz w:val="20"/>
                <w:szCs w:val="20"/>
              </w:rPr>
              <w:t>7</w:t>
            </w:r>
          </w:p>
        </w:tc>
        <w:tc>
          <w:tcPr>
            <w:tcW w:w="1226" w:type="dxa"/>
            <w:tcBorders>
              <w:top w:val="nil"/>
              <w:left w:val="nil"/>
              <w:bottom w:val="single" w:sz="4" w:space="0" w:color="auto"/>
              <w:right w:val="nil"/>
            </w:tcBorders>
            <w:vAlign w:val="center"/>
            <w:hideMark/>
          </w:tcPr>
          <w:p w14:paraId="67E85CE3" w14:textId="77777777" w:rsidR="001F3032" w:rsidRPr="001F3032" w:rsidRDefault="001F3032">
            <w:pPr>
              <w:jc w:val="center"/>
              <w:rPr>
                <w:color w:val="auto"/>
                <w:sz w:val="20"/>
                <w:szCs w:val="20"/>
              </w:rPr>
            </w:pPr>
            <w:r w:rsidRPr="001F3032">
              <w:rPr>
                <w:color w:val="auto"/>
                <w:sz w:val="20"/>
                <w:szCs w:val="20"/>
              </w:rPr>
              <w:t>8</w:t>
            </w:r>
          </w:p>
        </w:tc>
        <w:tc>
          <w:tcPr>
            <w:tcW w:w="1454" w:type="dxa"/>
            <w:tcBorders>
              <w:top w:val="nil"/>
              <w:left w:val="single" w:sz="4" w:space="0" w:color="auto"/>
              <w:bottom w:val="single" w:sz="4" w:space="0" w:color="auto"/>
              <w:right w:val="single" w:sz="8" w:space="0" w:color="auto"/>
            </w:tcBorders>
            <w:vAlign w:val="center"/>
            <w:hideMark/>
          </w:tcPr>
          <w:p w14:paraId="58404D87" w14:textId="77777777" w:rsidR="001F3032" w:rsidRPr="001F3032" w:rsidRDefault="001F3032">
            <w:pPr>
              <w:jc w:val="center"/>
              <w:rPr>
                <w:color w:val="auto"/>
                <w:sz w:val="20"/>
                <w:szCs w:val="20"/>
              </w:rPr>
            </w:pPr>
            <w:r w:rsidRPr="001F3032">
              <w:rPr>
                <w:color w:val="auto"/>
                <w:sz w:val="20"/>
                <w:szCs w:val="20"/>
              </w:rPr>
              <w:t>9</w:t>
            </w:r>
          </w:p>
        </w:tc>
      </w:tr>
      <w:tr w:rsidR="001F3032" w:rsidRPr="001F3032" w14:paraId="79D6F6D4" w14:textId="77777777" w:rsidTr="001F3032">
        <w:trPr>
          <w:trHeight w:val="525"/>
        </w:trPr>
        <w:tc>
          <w:tcPr>
            <w:tcW w:w="1607" w:type="dxa"/>
            <w:tcBorders>
              <w:top w:val="nil"/>
              <w:left w:val="single" w:sz="8" w:space="0" w:color="auto"/>
              <w:bottom w:val="single" w:sz="8" w:space="0" w:color="auto"/>
              <w:right w:val="single" w:sz="4" w:space="0" w:color="auto"/>
            </w:tcBorders>
            <w:noWrap/>
            <w:vAlign w:val="bottom"/>
            <w:hideMark/>
          </w:tcPr>
          <w:p w14:paraId="14E80FA1" w14:textId="77777777" w:rsidR="001F3032" w:rsidRPr="001F3032" w:rsidRDefault="001F3032">
            <w:pPr>
              <w:jc w:val="center"/>
              <w:rPr>
                <w:color w:val="auto"/>
                <w:sz w:val="20"/>
                <w:szCs w:val="20"/>
              </w:rPr>
            </w:pPr>
            <w:r w:rsidRPr="001F3032">
              <w:rPr>
                <w:color w:val="auto"/>
                <w:sz w:val="20"/>
                <w:szCs w:val="20"/>
              </w:rPr>
              <w:t>111</w:t>
            </w:r>
          </w:p>
        </w:tc>
        <w:tc>
          <w:tcPr>
            <w:tcW w:w="1262" w:type="dxa"/>
            <w:tcBorders>
              <w:top w:val="nil"/>
              <w:left w:val="nil"/>
              <w:bottom w:val="single" w:sz="8" w:space="0" w:color="auto"/>
              <w:right w:val="single" w:sz="4" w:space="0" w:color="auto"/>
            </w:tcBorders>
            <w:noWrap/>
            <w:vAlign w:val="bottom"/>
            <w:hideMark/>
          </w:tcPr>
          <w:p w14:paraId="25AC611E" w14:textId="77777777" w:rsidR="001F3032" w:rsidRPr="001F3032" w:rsidRDefault="001F3032">
            <w:pPr>
              <w:jc w:val="center"/>
              <w:rPr>
                <w:color w:val="auto"/>
                <w:sz w:val="20"/>
                <w:szCs w:val="20"/>
              </w:rPr>
            </w:pPr>
            <w:r w:rsidRPr="001F3032">
              <w:rPr>
                <w:color w:val="auto"/>
                <w:sz w:val="20"/>
                <w:szCs w:val="20"/>
              </w:rPr>
              <w:t>275472</w:t>
            </w:r>
          </w:p>
        </w:tc>
        <w:tc>
          <w:tcPr>
            <w:tcW w:w="1384" w:type="dxa"/>
            <w:tcBorders>
              <w:top w:val="nil"/>
              <w:left w:val="nil"/>
              <w:bottom w:val="single" w:sz="8" w:space="0" w:color="auto"/>
              <w:right w:val="single" w:sz="4" w:space="0" w:color="auto"/>
            </w:tcBorders>
            <w:noWrap/>
            <w:vAlign w:val="bottom"/>
            <w:hideMark/>
          </w:tcPr>
          <w:p w14:paraId="61167644" w14:textId="77777777" w:rsidR="001F3032" w:rsidRPr="001F3032" w:rsidRDefault="001F3032">
            <w:pPr>
              <w:jc w:val="center"/>
              <w:rPr>
                <w:color w:val="auto"/>
                <w:sz w:val="20"/>
                <w:szCs w:val="20"/>
              </w:rPr>
            </w:pPr>
            <w:r w:rsidRPr="001F3032">
              <w:rPr>
                <w:color w:val="auto"/>
                <w:sz w:val="20"/>
                <w:szCs w:val="20"/>
              </w:rPr>
              <w:t>242286.18</w:t>
            </w:r>
          </w:p>
        </w:tc>
        <w:tc>
          <w:tcPr>
            <w:tcW w:w="900" w:type="dxa"/>
            <w:tcBorders>
              <w:top w:val="nil"/>
              <w:left w:val="nil"/>
              <w:bottom w:val="single" w:sz="8" w:space="0" w:color="auto"/>
              <w:right w:val="single" w:sz="4" w:space="0" w:color="auto"/>
            </w:tcBorders>
            <w:noWrap/>
            <w:vAlign w:val="bottom"/>
            <w:hideMark/>
          </w:tcPr>
          <w:p w14:paraId="35C3FBA6" w14:textId="77777777" w:rsidR="001F3032" w:rsidRPr="001F3032" w:rsidRDefault="001F3032">
            <w:pPr>
              <w:jc w:val="center"/>
              <w:rPr>
                <w:color w:val="auto"/>
                <w:sz w:val="20"/>
                <w:szCs w:val="20"/>
              </w:rPr>
            </w:pPr>
            <w:r w:rsidRPr="001F3032">
              <w:rPr>
                <w:color w:val="auto"/>
                <w:sz w:val="20"/>
                <w:szCs w:val="20"/>
              </w:rPr>
              <w:t>101</w:t>
            </w:r>
          </w:p>
        </w:tc>
        <w:tc>
          <w:tcPr>
            <w:tcW w:w="1092" w:type="dxa"/>
            <w:tcBorders>
              <w:top w:val="nil"/>
              <w:left w:val="nil"/>
              <w:bottom w:val="single" w:sz="8" w:space="0" w:color="auto"/>
              <w:right w:val="single" w:sz="4" w:space="0" w:color="auto"/>
            </w:tcBorders>
            <w:noWrap/>
            <w:vAlign w:val="bottom"/>
            <w:hideMark/>
          </w:tcPr>
          <w:p w14:paraId="3A99ED31" w14:textId="77777777" w:rsidR="001F3032" w:rsidRPr="001F3032" w:rsidRDefault="001F3032">
            <w:pPr>
              <w:jc w:val="center"/>
              <w:rPr>
                <w:color w:val="auto"/>
                <w:sz w:val="20"/>
                <w:szCs w:val="20"/>
              </w:rPr>
            </w:pPr>
            <w:r w:rsidRPr="001F3032">
              <w:rPr>
                <w:color w:val="auto"/>
                <w:sz w:val="20"/>
                <w:szCs w:val="20"/>
              </w:rPr>
              <w:t>247203</w:t>
            </w:r>
          </w:p>
        </w:tc>
        <w:tc>
          <w:tcPr>
            <w:tcW w:w="1312" w:type="dxa"/>
            <w:tcBorders>
              <w:top w:val="nil"/>
              <w:left w:val="nil"/>
              <w:bottom w:val="single" w:sz="8" w:space="0" w:color="auto"/>
              <w:right w:val="single" w:sz="4" w:space="0" w:color="auto"/>
            </w:tcBorders>
            <w:noWrap/>
            <w:vAlign w:val="bottom"/>
            <w:hideMark/>
          </w:tcPr>
          <w:p w14:paraId="3E2D3B21" w14:textId="77777777" w:rsidR="001F3032" w:rsidRPr="001F3032" w:rsidRDefault="001F3032">
            <w:pPr>
              <w:jc w:val="center"/>
              <w:rPr>
                <w:color w:val="auto"/>
                <w:sz w:val="20"/>
                <w:szCs w:val="20"/>
              </w:rPr>
            </w:pPr>
            <w:r w:rsidRPr="001F3032">
              <w:rPr>
                <w:color w:val="auto"/>
                <w:sz w:val="20"/>
                <w:szCs w:val="20"/>
              </w:rPr>
              <w:t>233347.98</w:t>
            </w:r>
          </w:p>
        </w:tc>
        <w:tc>
          <w:tcPr>
            <w:tcW w:w="1226" w:type="dxa"/>
            <w:tcBorders>
              <w:top w:val="nil"/>
              <w:left w:val="nil"/>
              <w:bottom w:val="single" w:sz="8" w:space="0" w:color="auto"/>
              <w:right w:val="single" w:sz="4" w:space="0" w:color="auto"/>
            </w:tcBorders>
            <w:noWrap/>
            <w:vAlign w:val="bottom"/>
            <w:hideMark/>
          </w:tcPr>
          <w:p w14:paraId="68424205" w14:textId="77777777" w:rsidR="001F3032" w:rsidRPr="001F3032" w:rsidRDefault="001F3032">
            <w:pPr>
              <w:jc w:val="center"/>
              <w:rPr>
                <w:color w:val="auto"/>
                <w:sz w:val="20"/>
                <w:szCs w:val="20"/>
              </w:rPr>
            </w:pPr>
            <w:r w:rsidRPr="001F3032">
              <w:rPr>
                <w:color w:val="auto"/>
                <w:sz w:val="20"/>
                <w:szCs w:val="20"/>
              </w:rPr>
              <w:t>821.43</w:t>
            </w:r>
          </w:p>
        </w:tc>
        <w:tc>
          <w:tcPr>
            <w:tcW w:w="1454" w:type="dxa"/>
            <w:tcBorders>
              <w:top w:val="nil"/>
              <w:left w:val="nil"/>
              <w:bottom w:val="single" w:sz="8" w:space="0" w:color="auto"/>
              <w:right w:val="single" w:sz="8" w:space="0" w:color="auto"/>
            </w:tcBorders>
            <w:vAlign w:val="bottom"/>
            <w:hideMark/>
          </w:tcPr>
          <w:p w14:paraId="50EB9C45" w14:textId="77777777" w:rsidR="001F3032" w:rsidRPr="001F3032" w:rsidRDefault="001F3032">
            <w:pPr>
              <w:jc w:val="center"/>
              <w:rPr>
                <w:color w:val="auto"/>
                <w:sz w:val="20"/>
                <w:szCs w:val="20"/>
              </w:rPr>
            </w:pPr>
            <w:r w:rsidRPr="001F3032">
              <w:rPr>
                <w:color w:val="auto"/>
                <w:sz w:val="20"/>
                <w:szCs w:val="20"/>
              </w:rPr>
              <w:t>Жилищни сгради</w:t>
            </w:r>
          </w:p>
        </w:tc>
      </w:tr>
    </w:tbl>
    <w:p w14:paraId="46C81535" w14:textId="77777777" w:rsidR="001F3032" w:rsidRPr="001F3032" w:rsidRDefault="001F3032" w:rsidP="001F3032">
      <w:pPr>
        <w:jc w:val="both"/>
        <w:rPr>
          <w:color w:val="FF0000"/>
          <w:lang w:val="bg-BG"/>
        </w:rPr>
      </w:pPr>
    </w:p>
    <w:p w14:paraId="04E26534" w14:textId="77777777" w:rsidR="001F3032" w:rsidRPr="001F3032" w:rsidRDefault="001F3032" w:rsidP="001F3032">
      <w:pPr>
        <w:ind w:firstLine="567"/>
        <w:jc w:val="both"/>
        <w:rPr>
          <w:b/>
          <w:color w:val="auto"/>
          <w:lang w:val="ru-RU"/>
        </w:rPr>
      </w:pPr>
      <w:r w:rsidRPr="001F3032">
        <w:rPr>
          <w:b/>
          <w:color w:val="auto"/>
          <w:lang w:val="ru-RU"/>
        </w:rPr>
        <w:t>2.</w:t>
      </w:r>
      <w:r w:rsidRPr="001F3032">
        <w:rPr>
          <w:b/>
          <w:color w:val="auto"/>
        </w:rPr>
        <w:t>10</w:t>
      </w:r>
      <w:r w:rsidRPr="001F3032">
        <w:rPr>
          <w:b/>
          <w:color w:val="auto"/>
          <w:lang w:val="ru-RU"/>
        </w:rPr>
        <w:t xml:space="preserve">. </w:t>
      </w:r>
      <w:r w:rsidRPr="001F3032">
        <w:rPr>
          <w:b/>
          <w:color w:val="auto"/>
          <w:lang w:val="bg-BG"/>
        </w:rPr>
        <w:t xml:space="preserve">Становища по </w:t>
      </w:r>
      <w:r w:rsidRPr="001F3032">
        <w:rPr>
          <w:b/>
          <w:color w:val="auto"/>
          <w:lang w:val="ru-RU"/>
        </w:rPr>
        <w:t>Наредба № 19/25.10.2012 г. за строителство в земеделските земи без промяна на предназначението им</w:t>
      </w:r>
    </w:p>
    <w:p w14:paraId="7C513249" w14:textId="77777777" w:rsidR="001F3032" w:rsidRPr="001F3032" w:rsidRDefault="001F3032" w:rsidP="001F3032">
      <w:pPr>
        <w:ind w:firstLine="567"/>
        <w:jc w:val="both"/>
        <w:rPr>
          <w:b/>
          <w:color w:val="auto"/>
          <w:lang w:val="ru-RU"/>
        </w:rPr>
      </w:pPr>
    </w:p>
    <w:p w14:paraId="520315C7" w14:textId="77777777" w:rsidR="001F3032" w:rsidRPr="001F3032" w:rsidRDefault="001F3032" w:rsidP="001F3032">
      <w:pPr>
        <w:ind w:firstLine="567"/>
        <w:jc w:val="both"/>
        <w:rPr>
          <w:color w:val="auto"/>
          <w:lang w:val="bg-BG"/>
        </w:rPr>
      </w:pPr>
      <w:r w:rsidRPr="001F3032">
        <w:rPr>
          <w:color w:val="auto"/>
          <w:lang w:val="bg-BG"/>
        </w:rPr>
        <w:t>През 2024 година в Областна дирекция „Земеделие” – гр. Стара Загора са издадени деветнадесет положителни становища относно строителство в земеделски земи без промяна на предназначението им.</w:t>
      </w:r>
    </w:p>
    <w:p w14:paraId="4019A6C8" w14:textId="77777777" w:rsidR="00773D03" w:rsidRPr="001F3032" w:rsidRDefault="00773D03" w:rsidP="00A37149">
      <w:pPr>
        <w:jc w:val="both"/>
        <w:rPr>
          <w:b/>
          <w:color w:val="auto"/>
          <w:lang w:val="bg-BG"/>
        </w:rPr>
      </w:pPr>
    </w:p>
    <w:p w14:paraId="33200FB6" w14:textId="77777777" w:rsidR="00773D03" w:rsidRPr="001F3032" w:rsidRDefault="00773D03" w:rsidP="00126140">
      <w:pPr>
        <w:ind w:firstLine="567"/>
        <w:jc w:val="both"/>
        <w:rPr>
          <w:b/>
          <w:color w:val="auto"/>
          <w:lang w:val="bg-BG"/>
        </w:rPr>
      </w:pPr>
    </w:p>
    <w:p w14:paraId="581DDB89" w14:textId="77777777" w:rsidR="00E370E4" w:rsidRPr="006C7288" w:rsidRDefault="00E370E4" w:rsidP="00E370E4">
      <w:pPr>
        <w:ind w:firstLine="567"/>
        <w:jc w:val="both"/>
        <w:rPr>
          <w:b/>
          <w:color w:val="auto"/>
          <w:lang w:val="bg-BG"/>
        </w:rPr>
      </w:pPr>
      <w:r w:rsidRPr="006C7288">
        <w:rPr>
          <w:b/>
          <w:color w:val="auto"/>
          <w:lang w:val="bg-BG"/>
        </w:rPr>
        <w:t>2.11. Регистри</w:t>
      </w:r>
    </w:p>
    <w:p w14:paraId="0C7C0DAF" w14:textId="77777777" w:rsidR="00E370E4" w:rsidRPr="006C7288" w:rsidRDefault="00E370E4" w:rsidP="00E370E4">
      <w:pPr>
        <w:jc w:val="both"/>
        <w:rPr>
          <w:b/>
          <w:color w:val="auto"/>
          <w:lang w:val="bg-BG"/>
        </w:rPr>
      </w:pPr>
    </w:p>
    <w:p w14:paraId="0E25B02B" w14:textId="77777777" w:rsidR="00E370E4" w:rsidRPr="006C7288" w:rsidRDefault="00E370E4" w:rsidP="00E370E4">
      <w:pPr>
        <w:ind w:firstLine="567"/>
        <w:jc w:val="both"/>
        <w:rPr>
          <w:color w:val="auto"/>
          <w:lang w:val="bg-BG"/>
        </w:rPr>
      </w:pPr>
      <w:r w:rsidRPr="006C7288">
        <w:rPr>
          <w:color w:val="auto"/>
          <w:lang w:val="bg-BG"/>
        </w:rPr>
        <w:t xml:space="preserve">В Областна дирекция „Земеделие”- гр. Стара Загора са създадени и се поддържат регистри по чл. 15 от Закона за животновъдството. С подзаконови нормативни документи, са определени правилата за производство и търговия с чистопороден и хибриден материал при свине, зайци и птици и се поддържа регистрацията на фермите с такава дейност. </w:t>
      </w:r>
    </w:p>
    <w:p w14:paraId="56E420EF" w14:textId="77777777" w:rsidR="00E370E4" w:rsidRPr="006C7288" w:rsidRDefault="00E370E4" w:rsidP="00E370E4">
      <w:pPr>
        <w:ind w:firstLine="567"/>
        <w:jc w:val="both"/>
        <w:rPr>
          <w:color w:val="auto"/>
          <w:lang w:val="bg-BG"/>
        </w:rPr>
      </w:pPr>
      <w:r w:rsidRPr="006C7288">
        <w:rPr>
          <w:color w:val="auto"/>
          <w:lang w:val="bg-BG"/>
        </w:rPr>
        <w:t xml:space="preserve">Съгласно Наредба № 22/14.05.2004 г. за правилата за производство и търговия с чистопороден и хибриден разплоден материал при птици и реда за водене на регистър, в ОД ”Земеделие” – гр. Стара Загора, са регистрирани пет ферми. </w:t>
      </w:r>
    </w:p>
    <w:p w14:paraId="08D05D53" w14:textId="77777777" w:rsidR="00E370E4" w:rsidRPr="006C7288" w:rsidRDefault="00E370E4" w:rsidP="00E370E4">
      <w:pPr>
        <w:ind w:firstLine="567"/>
        <w:jc w:val="both"/>
        <w:rPr>
          <w:color w:val="auto"/>
          <w:lang w:val="bg-BG"/>
        </w:rPr>
      </w:pPr>
      <w:r w:rsidRPr="006C7288">
        <w:rPr>
          <w:color w:val="auto"/>
          <w:lang w:val="bg-BG"/>
        </w:rPr>
        <w:t xml:space="preserve">Съгласно Наредба № 30/09.07.2004 г. за правилата за производство и търговия с чистопороден и хибриден разплоден материал при свине и реда за водене на регистър в ОД ”Земеделие” – гр. Стара Загора е регистрирана една ферма. </w:t>
      </w:r>
    </w:p>
    <w:p w14:paraId="3C98ED3A" w14:textId="77777777" w:rsidR="00E370E4" w:rsidRDefault="00E370E4" w:rsidP="00E370E4">
      <w:pPr>
        <w:ind w:firstLine="567"/>
        <w:jc w:val="both"/>
        <w:rPr>
          <w:color w:val="auto"/>
          <w:lang w:val="bg-BG"/>
        </w:rPr>
      </w:pPr>
      <w:r w:rsidRPr="006C7288">
        <w:rPr>
          <w:color w:val="auto"/>
          <w:lang w:val="bg-BG"/>
        </w:rPr>
        <w:lastRenderedPageBreak/>
        <w:t xml:space="preserve">По изпълнение на Закона за пчеларството, в ОД „Земеделие” – гр. Стара Загора се регистрират племенни и репродуктивни пчелини за производство на елитни и племенни пчелни майки и отводки </w:t>
      </w:r>
      <w:r w:rsidRPr="006C7288">
        <w:rPr>
          <w:color w:val="auto"/>
        </w:rPr>
        <w:t>(</w:t>
      </w:r>
      <w:r w:rsidRPr="006C7288">
        <w:rPr>
          <w:color w:val="auto"/>
          <w:lang w:val="bg-BG"/>
        </w:rPr>
        <w:t>рояци</w:t>
      </w:r>
      <w:r w:rsidRPr="006C7288">
        <w:rPr>
          <w:color w:val="auto"/>
        </w:rPr>
        <w:t>)</w:t>
      </w:r>
      <w:r w:rsidRPr="006C7288">
        <w:rPr>
          <w:color w:val="auto"/>
          <w:lang w:val="bg-BG"/>
        </w:rPr>
        <w:t xml:space="preserve">. Регистрацията и воденето на регистъра се извършват съгласно Наредба № 47/11.11.2003 г., издадена на основание чл. 19, ал. 1 от Закона за пчеларството. На територията на област Стара Загора има </w:t>
      </w:r>
      <w:r w:rsidRPr="006C7288">
        <w:rPr>
          <w:b/>
          <w:color w:val="auto"/>
          <w:lang w:val="bg-BG"/>
        </w:rPr>
        <w:t>четири</w:t>
      </w:r>
      <w:r w:rsidRPr="006C7288">
        <w:rPr>
          <w:color w:val="auto"/>
          <w:lang w:val="bg-BG"/>
        </w:rPr>
        <w:t xml:space="preserve"> регистрирани пчелина- животновъдни обекти за производство на племенни пчелни майки и отводки </w:t>
      </w:r>
      <w:r w:rsidRPr="006C7288">
        <w:rPr>
          <w:color w:val="auto"/>
        </w:rPr>
        <w:t>(</w:t>
      </w:r>
      <w:r w:rsidRPr="006C7288">
        <w:rPr>
          <w:color w:val="auto"/>
          <w:lang w:val="bg-BG"/>
        </w:rPr>
        <w:t>рояци</w:t>
      </w:r>
      <w:r w:rsidRPr="006C7288">
        <w:rPr>
          <w:color w:val="auto"/>
        </w:rPr>
        <w:t>)</w:t>
      </w:r>
      <w:r w:rsidRPr="006C7288">
        <w:rPr>
          <w:color w:val="auto"/>
          <w:lang w:val="bg-BG"/>
        </w:rPr>
        <w:t xml:space="preserve">, </w:t>
      </w:r>
      <w:r w:rsidRPr="006C7288">
        <w:rPr>
          <w:b/>
          <w:color w:val="auto"/>
          <w:lang w:val="bg-BG"/>
        </w:rPr>
        <w:t>един</w:t>
      </w:r>
      <w:r w:rsidRPr="006C7288">
        <w:rPr>
          <w:color w:val="auto"/>
          <w:lang w:val="bg-BG"/>
        </w:rPr>
        <w:t xml:space="preserve"> пчелин - животновъден обект за производство на елитни пчелни майки и </w:t>
      </w:r>
      <w:r w:rsidRPr="006C7288">
        <w:rPr>
          <w:b/>
          <w:color w:val="auto"/>
          <w:lang w:val="bg-BG"/>
        </w:rPr>
        <w:t>един</w:t>
      </w:r>
      <w:r w:rsidRPr="006C7288">
        <w:rPr>
          <w:color w:val="auto"/>
          <w:lang w:val="bg-BG"/>
        </w:rPr>
        <w:t xml:space="preserve"> за производство на изкуствени рояци. Регистрите се поддържат и допълват, като информацията от тях се въвежда в Информационната система с електронни регистри за нуждите на специализираната администрация </w:t>
      </w:r>
      <w:r w:rsidRPr="006C7288">
        <w:rPr>
          <w:color w:val="auto"/>
        </w:rPr>
        <w:t>(</w:t>
      </w:r>
      <w:r w:rsidRPr="006C7288">
        <w:rPr>
          <w:color w:val="auto"/>
          <w:lang w:val="bg-BG"/>
        </w:rPr>
        <w:t>ИС ЕРСА</w:t>
      </w:r>
      <w:r w:rsidRPr="006C7288">
        <w:rPr>
          <w:color w:val="auto"/>
        </w:rPr>
        <w:t>)</w:t>
      </w:r>
      <w:r w:rsidRPr="006C7288">
        <w:rPr>
          <w:color w:val="auto"/>
          <w:lang w:val="bg-BG"/>
        </w:rPr>
        <w:t xml:space="preserve"> на МЗХ.</w:t>
      </w:r>
    </w:p>
    <w:p w14:paraId="291D2C47" w14:textId="77777777" w:rsidR="00910703" w:rsidRPr="006C7288" w:rsidRDefault="00910703" w:rsidP="00E370E4">
      <w:pPr>
        <w:ind w:firstLine="567"/>
        <w:jc w:val="both"/>
        <w:rPr>
          <w:color w:val="auto"/>
        </w:rPr>
      </w:pPr>
    </w:p>
    <w:p w14:paraId="5B260047" w14:textId="77777777" w:rsidR="004D05C2" w:rsidRPr="006C7288" w:rsidRDefault="004D05C2" w:rsidP="004451F6">
      <w:pPr>
        <w:ind w:firstLine="567"/>
        <w:jc w:val="both"/>
        <w:rPr>
          <w:b/>
          <w:color w:val="auto"/>
        </w:rPr>
      </w:pPr>
      <w:r w:rsidRPr="006C7288">
        <w:rPr>
          <w:b/>
          <w:color w:val="auto"/>
          <w:lang w:val="bg-BG"/>
        </w:rPr>
        <w:t xml:space="preserve">2.12 </w:t>
      </w:r>
      <w:r w:rsidR="00653872" w:rsidRPr="006C7288">
        <w:rPr>
          <w:b/>
          <w:color w:val="auto"/>
          <w:lang w:val="bg-BG"/>
        </w:rPr>
        <w:t xml:space="preserve"> </w:t>
      </w:r>
      <w:r w:rsidRPr="006C7288">
        <w:rPr>
          <w:b/>
          <w:color w:val="auto"/>
          <w:lang w:val="bg-BG"/>
        </w:rPr>
        <w:t>Р</w:t>
      </w:r>
      <w:r w:rsidRPr="006C7288">
        <w:rPr>
          <w:b/>
          <w:color w:val="auto"/>
        </w:rPr>
        <w:t>егистр</w:t>
      </w:r>
      <w:r w:rsidRPr="006C7288">
        <w:rPr>
          <w:b/>
          <w:color w:val="auto"/>
          <w:lang w:val="bg-BG"/>
        </w:rPr>
        <w:t>ация на</w:t>
      </w:r>
      <w:r w:rsidRPr="006C7288">
        <w:rPr>
          <w:b/>
          <w:color w:val="auto"/>
        </w:rPr>
        <w:t xml:space="preserve"> земеделски</w:t>
      </w:r>
      <w:r w:rsidRPr="006C7288">
        <w:rPr>
          <w:b/>
          <w:color w:val="auto"/>
          <w:lang w:val="bg-BG"/>
        </w:rPr>
        <w:t>те</w:t>
      </w:r>
      <w:r w:rsidRPr="006C7288">
        <w:rPr>
          <w:b/>
          <w:color w:val="auto"/>
        </w:rPr>
        <w:t xml:space="preserve"> </w:t>
      </w:r>
      <w:r w:rsidRPr="006C7288">
        <w:rPr>
          <w:b/>
          <w:color w:val="auto"/>
          <w:lang w:val="bg-BG"/>
        </w:rPr>
        <w:t xml:space="preserve">стопани </w:t>
      </w:r>
      <w:r w:rsidRPr="006C7288">
        <w:rPr>
          <w:b/>
          <w:color w:val="auto"/>
        </w:rPr>
        <w:t xml:space="preserve">по Закона за маслодайната роза </w:t>
      </w:r>
    </w:p>
    <w:p w14:paraId="112DBDB4" w14:textId="77777777" w:rsidR="004D05C2" w:rsidRPr="006C7288" w:rsidRDefault="004D05C2" w:rsidP="004451F6">
      <w:pPr>
        <w:ind w:firstLine="567"/>
        <w:jc w:val="both"/>
        <w:rPr>
          <w:b/>
          <w:color w:val="auto"/>
        </w:rPr>
      </w:pPr>
    </w:p>
    <w:p w14:paraId="684FE19E" w14:textId="14A056F2" w:rsidR="004451F6" w:rsidRPr="006C7288" w:rsidRDefault="003D1902" w:rsidP="004451F6">
      <w:pPr>
        <w:ind w:firstLine="567"/>
        <w:jc w:val="both"/>
        <w:rPr>
          <w:color w:val="auto"/>
          <w:lang w:val="bg-BG"/>
        </w:rPr>
      </w:pPr>
      <w:r>
        <w:rPr>
          <w:color w:val="auto"/>
          <w:lang w:val="bg-BG"/>
        </w:rPr>
        <w:t>До</w:t>
      </w:r>
      <w:r w:rsidR="004451F6" w:rsidRPr="006C7288">
        <w:rPr>
          <w:color w:val="auto"/>
          <w:lang w:val="bg-BG"/>
        </w:rPr>
        <w:t xml:space="preserve"> 202</w:t>
      </w:r>
      <w:r w:rsidR="008B0018" w:rsidRPr="006C7288">
        <w:rPr>
          <w:color w:val="auto"/>
          <w:lang w:val="bg-BG"/>
        </w:rPr>
        <w:t xml:space="preserve">4 </w:t>
      </w:r>
      <w:r w:rsidR="004451F6" w:rsidRPr="006C7288">
        <w:rPr>
          <w:color w:val="auto"/>
          <w:lang w:val="bg-BG"/>
        </w:rPr>
        <w:t xml:space="preserve">г. в изпълнение на Закона за маслодайната роза, в ОД „Земеделие” </w:t>
      </w:r>
      <w:r w:rsidR="00773D03" w:rsidRPr="006C7288">
        <w:rPr>
          <w:color w:val="auto"/>
          <w:lang w:val="bg-BG"/>
        </w:rPr>
        <w:t xml:space="preserve">– гр. </w:t>
      </w:r>
      <w:r w:rsidR="004451F6" w:rsidRPr="006C7288">
        <w:rPr>
          <w:color w:val="auto"/>
          <w:lang w:val="bg-BG"/>
        </w:rPr>
        <w:t>Стара Загора са регистрирани 6</w:t>
      </w:r>
      <w:r w:rsidR="008B0018" w:rsidRPr="006C7288">
        <w:rPr>
          <w:color w:val="auto"/>
          <w:lang w:val="bg-BG"/>
        </w:rPr>
        <w:t>66</w:t>
      </w:r>
      <w:r w:rsidR="004451F6" w:rsidRPr="006C7288">
        <w:rPr>
          <w:color w:val="auto"/>
          <w:lang w:val="bg-BG"/>
        </w:rPr>
        <w:t xml:space="preserve"> розопроизводители. Регистър розопроизводители се поддържа и допълва, като информацията от тях се изпраща в МЗХ при всяка актуализация или при поискване.</w:t>
      </w:r>
    </w:p>
    <w:p w14:paraId="5B8F63DB" w14:textId="77777777" w:rsidR="004451F6" w:rsidRPr="006C7288" w:rsidRDefault="004451F6" w:rsidP="004451F6">
      <w:pPr>
        <w:ind w:firstLine="567"/>
        <w:jc w:val="both"/>
        <w:rPr>
          <w:b/>
          <w:color w:val="auto"/>
        </w:rPr>
      </w:pPr>
    </w:p>
    <w:p w14:paraId="26F6B342" w14:textId="31C0FE39" w:rsidR="004451F6" w:rsidRPr="006C7288" w:rsidRDefault="004451F6" w:rsidP="004451F6">
      <w:pPr>
        <w:ind w:firstLine="567"/>
        <w:jc w:val="both"/>
        <w:rPr>
          <w:b/>
          <w:color w:val="auto"/>
        </w:rPr>
      </w:pPr>
      <w:r w:rsidRPr="006C7288">
        <w:rPr>
          <w:b/>
          <w:color w:val="auto"/>
        </w:rPr>
        <w:t>Регистрирани през 202</w:t>
      </w:r>
      <w:r w:rsidR="00CC65DE" w:rsidRPr="006C7288">
        <w:rPr>
          <w:b/>
          <w:color w:val="auto"/>
          <w:lang w:val="bg-BG"/>
        </w:rPr>
        <w:t>4</w:t>
      </w:r>
      <w:r w:rsidRPr="006C7288">
        <w:rPr>
          <w:b/>
          <w:color w:val="auto"/>
          <w:lang w:val="bg-BG"/>
        </w:rPr>
        <w:t xml:space="preserve"> </w:t>
      </w:r>
      <w:r w:rsidRPr="006C7288">
        <w:rPr>
          <w:b/>
          <w:color w:val="auto"/>
        </w:rPr>
        <w:t>г.</w:t>
      </w:r>
    </w:p>
    <w:p w14:paraId="6147B7A0" w14:textId="77777777" w:rsidR="004451F6" w:rsidRPr="006C7288" w:rsidRDefault="004451F6" w:rsidP="004451F6">
      <w:pPr>
        <w:ind w:firstLine="567"/>
        <w:jc w:val="both"/>
        <w:rPr>
          <w:b/>
          <w:color w:val="auto"/>
        </w:rPr>
      </w:pPr>
    </w:p>
    <w:p w14:paraId="175C6E5D" w14:textId="7888F2D6" w:rsidR="004451F6" w:rsidRPr="006C7288" w:rsidRDefault="004451F6" w:rsidP="004451F6">
      <w:pPr>
        <w:numPr>
          <w:ilvl w:val="0"/>
          <w:numId w:val="19"/>
        </w:numPr>
        <w:jc w:val="both"/>
        <w:rPr>
          <w:color w:val="auto"/>
        </w:rPr>
      </w:pPr>
      <w:r w:rsidRPr="006C7288">
        <w:rPr>
          <w:color w:val="auto"/>
        </w:rPr>
        <w:t xml:space="preserve">Вписани в регистъра </w:t>
      </w:r>
      <w:r w:rsidRPr="006C7288">
        <w:rPr>
          <w:color w:val="auto"/>
          <w:lang w:val="bg-BG"/>
        </w:rPr>
        <w:t xml:space="preserve">нови </w:t>
      </w:r>
      <w:r w:rsidRPr="006C7288">
        <w:rPr>
          <w:color w:val="auto"/>
        </w:rPr>
        <w:t>розопроизводители през 202</w:t>
      </w:r>
      <w:r w:rsidR="00401F48" w:rsidRPr="006C7288">
        <w:rPr>
          <w:color w:val="auto"/>
          <w:lang w:val="bg-BG"/>
        </w:rPr>
        <w:t>4</w:t>
      </w:r>
      <w:r w:rsidRPr="006C7288">
        <w:rPr>
          <w:color w:val="auto"/>
        </w:rPr>
        <w:t xml:space="preserve"> г. – общо </w:t>
      </w:r>
      <w:r w:rsidRPr="006C7288">
        <w:rPr>
          <w:color w:val="auto"/>
          <w:lang w:val="bg-BG"/>
        </w:rPr>
        <w:t>1</w:t>
      </w:r>
      <w:r w:rsidR="00CC65DE" w:rsidRPr="006C7288">
        <w:rPr>
          <w:color w:val="auto"/>
          <w:lang w:val="bg-BG"/>
        </w:rPr>
        <w:t xml:space="preserve">4 </w:t>
      </w:r>
      <w:r w:rsidRPr="006C7288">
        <w:rPr>
          <w:color w:val="auto"/>
        </w:rPr>
        <w:t>броя.</w:t>
      </w:r>
    </w:p>
    <w:p w14:paraId="181F5A51" w14:textId="77777777" w:rsidR="00401F48" w:rsidRPr="006C7288" w:rsidRDefault="004451F6" w:rsidP="00401F48">
      <w:pPr>
        <w:numPr>
          <w:ilvl w:val="0"/>
          <w:numId w:val="19"/>
        </w:numPr>
        <w:jc w:val="both"/>
        <w:rPr>
          <w:color w:val="auto"/>
        </w:rPr>
      </w:pPr>
      <w:r w:rsidRPr="006C7288">
        <w:rPr>
          <w:color w:val="auto"/>
        </w:rPr>
        <w:t>Вписани в регистъра  през 202</w:t>
      </w:r>
      <w:r w:rsidR="00CC65DE" w:rsidRPr="006C7288">
        <w:rPr>
          <w:color w:val="auto"/>
          <w:lang w:val="bg-BG"/>
        </w:rPr>
        <w:t>4</w:t>
      </w:r>
      <w:r w:rsidRPr="006C7288">
        <w:rPr>
          <w:color w:val="auto"/>
        </w:rPr>
        <w:t xml:space="preserve"> г. </w:t>
      </w:r>
      <w:r w:rsidRPr="006C7288">
        <w:rPr>
          <w:color w:val="auto"/>
          <w:lang w:val="bg-BG"/>
        </w:rPr>
        <w:t xml:space="preserve">нови </w:t>
      </w:r>
      <w:r w:rsidRPr="006C7288">
        <w:rPr>
          <w:color w:val="auto"/>
        </w:rPr>
        <w:t xml:space="preserve">обекти за производство на продукти от цвят от маслодайна роза – </w:t>
      </w:r>
      <w:r w:rsidR="00CC65DE" w:rsidRPr="006C7288">
        <w:rPr>
          <w:color w:val="auto"/>
          <w:lang w:val="bg-BG"/>
        </w:rPr>
        <w:t>1</w:t>
      </w:r>
      <w:r w:rsidRPr="006C7288">
        <w:rPr>
          <w:color w:val="auto"/>
        </w:rPr>
        <w:t xml:space="preserve"> </w:t>
      </w:r>
      <w:r w:rsidR="00401F48" w:rsidRPr="006C7288">
        <w:rPr>
          <w:color w:val="auto"/>
        </w:rPr>
        <w:t>бро</w:t>
      </w:r>
      <w:r w:rsidR="00401F48" w:rsidRPr="006C7288">
        <w:rPr>
          <w:color w:val="auto"/>
          <w:lang w:val="bg-BG"/>
        </w:rPr>
        <w:t>й</w:t>
      </w:r>
      <w:r w:rsidR="00401F48" w:rsidRPr="006C7288">
        <w:rPr>
          <w:color w:val="auto"/>
        </w:rPr>
        <w:t>.</w:t>
      </w:r>
    </w:p>
    <w:p w14:paraId="0E233800" w14:textId="35EE7586" w:rsidR="004451F6" w:rsidRPr="006C7288" w:rsidRDefault="004451F6" w:rsidP="004451F6">
      <w:pPr>
        <w:numPr>
          <w:ilvl w:val="0"/>
          <w:numId w:val="19"/>
        </w:numPr>
        <w:jc w:val="both"/>
        <w:rPr>
          <w:color w:val="auto"/>
        </w:rPr>
      </w:pPr>
      <w:r w:rsidRPr="006C7288">
        <w:rPr>
          <w:color w:val="auto"/>
        </w:rPr>
        <w:t xml:space="preserve">Вписани в регистъра </w:t>
      </w:r>
      <w:r w:rsidRPr="006C7288">
        <w:rPr>
          <w:color w:val="auto"/>
          <w:lang w:val="bg-BG"/>
        </w:rPr>
        <w:t xml:space="preserve">нови </w:t>
      </w:r>
      <w:r w:rsidRPr="006C7288">
        <w:rPr>
          <w:color w:val="auto"/>
        </w:rPr>
        <w:t>розопреработватели -</w:t>
      </w:r>
      <w:r w:rsidRPr="006C7288">
        <w:rPr>
          <w:color w:val="auto"/>
          <w:lang w:val="bg-BG"/>
        </w:rPr>
        <w:t xml:space="preserve"> </w:t>
      </w:r>
      <w:r w:rsidR="00CC65DE" w:rsidRPr="006C7288">
        <w:rPr>
          <w:color w:val="auto"/>
          <w:lang w:val="bg-BG"/>
        </w:rPr>
        <w:t>1</w:t>
      </w:r>
      <w:r w:rsidRPr="006C7288">
        <w:rPr>
          <w:color w:val="auto"/>
        </w:rPr>
        <w:t xml:space="preserve"> бр.</w:t>
      </w:r>
    </w:p>
    <w:p w14:paraId="78280361" w14:textId="382A6A62" w:rsidR="004451F6" w:rsidRPr="006C7288" w:rsidRDefault="004451F6" w:rsidP="004451F6">
      <w:pPr>
        <w:numPr>
          <w:ilvl w:val="0"/>
          <w:numId w:val="19"/>
        </w:numPr>
        <w:jc w:val="both"/>
        <w:rPr>
          <w:color w:val="auto"/>
        </w:rPr>
      </w:pPr>
      <w:r w:rsidRPr="006C7288">
        <w:rPr>
          <w:color w:val="auto"/>
        </w:rPr>
        <w:t xml:space="preserve">Отписани от регистъра розопроизводители -  </w:t>
      </w:r>
      <w:r w:rsidR="00CC65DE" w:rsidRPr="006C7288">
        <w:rPr>
          <w:color w:val="auto"/>
          <w:lang w:val="bg-BG"/>
        </w:rPr>
        <w:t>13</w:t>
      </w:r>
      <w:r w:rsidRPr="006C7288">
        <w:rPr>
          <w:color w:val="auto"/>
        </w:rPr>
        <w:t xml:space="preserve"> броя.</w:t>
      </w:r>
    </w:p>
    <w:p w14:paraId="3216A6F6" w14:textId="77777777" w:rsidR="004451F6" w:rsidRPr="006C7288" w:rsidRDefault="004451F6" w:rsidP="004451F6">
      <w:pPr>
        <w:numPr>
          <w:ilvl w:val="0"/>
          <w:numId w:val="19"/>
        </w:numPr>
        <w:jc w:val="both"/>
        <w:rPr>
          <w:color w:val="auto"/>
        </w:rPr>
      </w:pPr>
      <w:r w:rsidRPr="006C7288">
        <w:rPr>
          <w:color w:val="auto"/>
        </w:rPr>
        <w:t xml:space="preserve">Отписани от регистъра обекти за производство на продукти от цвят от маслодайна роза </w:t>
      </w:r>
      <w:r w:rsidRPr="006C7288">
        <w:rPr>
          <w:color w:val="auto"/>
          <w:lang w:val="bg-BG"/>
        </w:rPr>
        <w:t>– 1 брой.</w:t>
      </w:r>
    </w:p>
    <w:p w14:paraId="2A0FF59F" w14:textId="77777777" w:rsidR="004451F6" w:rsidRPr="006C7288" w:rsidRDefault="004451F6" w:rsidP="004451F6">
      <w:pPr>
        <w:numPr>
          <w:ilvl w:val="0"/>
          <w:numId w:val="19"/>
        </w:numPr>
        <w:jc w:val="both"/>
        <w:rPr>
          <w:color w:val="auto"/>
        </w:rPr>
      </w:pPr>
      <w:r w:rsidRPr="006C7288">
        <w:rPr>
          <w:color w:val="auto"/>
        </w:rPr>
        <w:t>Отписани от регистъра</w:t>
      </w:r>
      <w:r w:rsidRPr="006C7288">
        <w:rPr>
          <w:color w:val="auto"/>
          <w:lang w:val="bg-BG"/>
        </w:rPr>
        <w:t xml:space="preserve">  </w:t>
      </w:r>
      <w:r w:rsidRPr="006C7288">
        <w:rPr>
          <w:color w:val="auto"/>
        </w:rPr>
        <w:t xml:space="preserve">розопреработватели - </w:t>
      </w:r>
      <w:r w:rsidRPr="006C7288">
        <w:rPr>
          <w:color w:val="auto"/>
          <w:lang w:val="bg-BG"/>
        </w:rPr>
        <w:t>1</w:t>
      </w:r>
      <w:r w:rsidRPr="006C7288">
        <w:rPr>
          <w:color w:val="auto"/>
        </w:rPr>
        <w:t xml:space="preserve"> бро</w:t>
      </w:r>
      <w:r w:rsidRPr="006C7288">
        <w:rPr>
          <w:color w:val="auto"/>
          <w:lang w:val="bg-BG"/>
        </w:rPr>
        <w:t>й</w:t>
      </w:r>
      <w:r w:rsidRPr="006C7288">
        <w:rPr>
          <w:color w:val="auto"/>
        </w:rPr>
        <w:t>.</w:t>
      </w:r>
    </w:p>
    <w:p w14:paraId="414EAED3" w14:textId="77777777" w:rsidR="004451F6" w:rsidRPr="006C7288" w:rsidRDefault="004451F6" w:rsidP="004451F6">
      <w:pPr>
        <w:ind w:firstLine="567"/>
        <w:jc w:val="both"/>
        <w:rPr>
          <w:color w:val="auto"/>
        </w:rPr>
      </w:pPr>
    </w:p>
    <w:p w14:paraId="603AC5DF" w14:textId="77777777" w:rsidR="00F876A4" w:rsidRPr="006C7288" w:rsidRDefault="00F876A4" w:rsidP="00F1233B">
      <w:pPr>
        <w:jc w:val="both"/>
        <w:rPr>
          <w:color w:val="auto"/>
        </w:rPr>
      </w:pPr>
    </w:p>
    <w:p w14:paraId="0295BB3C" w14:textId="77777777" w:rsidR="004451F6" w:rsidRPr="006C7288" w:rsidRDefault="004451F6" w:rsidP="004451F6">
      <w:pPr>
        <w:ind w:firstLine="567"/>
        <w:jc w:val="both"/>
        <w:rPr>
          <w:b/>
          <w:color w:val="auto"/>
        </w:rPr>
      </w:pPr>
      <w:r w:rsidRPr="006C7288">
        <w:rPr>
          <w:b/>
          <w:color w:val="auto"/>
        </w:rPr>
        <w:t>Общо регистрирани по Закона за маслодайната роза :</w:t>
      </w:r>
    </w:p>
    <w:p w14:paraId="453C9376" w14:textId="77777777" w:rsidR="004451F6" w:rsidRPr="006C7288" w:rsidRDefault="004451F6" w:rsidP="004451F6">
      <w:pPr>
        <w:ind w:firstLine="567"/>
        <w:jc w:val="both"/>
        <w:rPr>
          <w:color w:val="auto"/>
        </w:rPr>
      </w:pPr>
    </w:p>
    <w:p w14:paraId="3FF1E538" w14:textId="1E2B15D7" w:rsidR="004451F6" w:rsidRPr="006C7288" w:rsidRDefault="004451F6" w:rsidP="004451F6">
      <w:pPr>
        <w:numPr>
          <w:ilvl w:val="0"/>
          <w:numId w:val="22"/>
        </w:numPr>
        <w:jc w:val="both"/>
        <w:rPr>
          <w:color w:val="auto"/>
        </w:rPr>
      </w:pPr>
      <w:r w:rsidRPr="006C7288">
        <w:rPr>
          <w:color w:val="auto"/>
        </w:rPr>
        <w:t>Вписани в регистъра розопроизводители общо – общо 6</w:t>
      </w:r>
      <w:r w:rsidR="00CC65DE" w:rsidRPr="006C7288">
        <w:rPr>
          <w:color w:val="auto"/>
          <w:lang w:val="bg-BG"/>
        </w:rPr>
        <w:t>66</w:t>
      </w:r>
      <w:r w:rsidRPr="006C7288">
        <w:rPr>
          <w:color w:val="auto"/>
          <w:lang w:val="bg-BG"/>
        </w:rPr>
        <w:t xml:space="preserve"> </w:t>
      </w:r>
      <w:r w:rsidRPr="006C7288">
        <w:rPr>
          <w:color w:val="auto"/>
        </w:rPr>
        <w:t>броя.</w:t>
      </w:r>
    </w:p>
    <w:p w14:paraId="3DF36D89" w14:textId="613C3E3E" w:rsidR="004451F6" w:rsidRPr="006C7288" w:rsidRDefault="004451F6" w:rsidP="004451F6">
      <w:pPr>
        <w:numPr>
          <w:ilvl w:val="0"/>
          <w:numId w:val="22"/>
        </w:numPr>
        <w:jc w:val="both"/>
        <w:rPr>
          <w:color w:val="auto"/>
        </w:rPr>
      </w:pPr>
      <w:r w:rsidRPr="006C7288">
        <w:rPr>
          <w:color w:val="auto"/>
        </w:rPr>
        <w:t xml:space="preserve">Вписани в регистъра  общо обекти за производство на продукти от цвят от маслодайна роза – </w:t>
      </w:r>
      <w:r w:rsidRPr="006C7288">
        <w:rPr>
          <w:color w:val="auto"/>
          <w:lang w:val="bg-BG"/>
        </w:rPr>
        <w:t>2</w:t>
      </w:r>
      <w:r w:rsidR="00401F48" w:rsidRPr="006C7288">
        <w:rPr>
          <w:color w:val="auto"/>
          <w:lang w:val="bg-BG"/>
        </w:rPr>
        <w:t>0</w:t>
      </w:r>
      <w:r w:rsidRPr="006C7288">
        <w:rPr>
          <w:color w:val="auto"/>
        </w:rPr>
        <w:t xml:space="preserve"> броя.</w:t>
      </w:r>
    </w:p>
    <w:p w14:paraId="3EBDF297" w14:textId="530C0F5D" w:rsidR="004451F6" w:rsidRPr="006C7288" w:rsidRDefault="004451F6" w:rsidP="004451F6">
      <w:pPr>
        <w:numPr>
          <w:ilvl w:val="0"/>
          <w:numId w:val="22"/>
        </w:numPr>
        <w:jc w:val="both"/>
        <w:rPr>
          <w:color w:val="auto"/>
        </w:rPr>
      </w:pPr>
      <w:r w:rsidRPr="006C7288">
        <w:rPr>
          <w:color w:val="auto"/>
        </w:rPr>
        <w:t>Вписани в регистъра Розопреработватели  общо -</w:t>
      </w:r>
      <w:r w:rsidRPr="006C7288">
        <w:rPr>
          <w:color w:val="auto"/>
          <w:lang w:val="bg-BG"/>
        </w:rPr>
        <w:t xml:space="preserve"> </w:t>
      </w:r>
      <w:r w:rsidRPr="006C7288">
        <w:rPr>
          <w:color w:val="auto"/>
        </w:rPr>
        <w:t>2</w:t>
      </w:r>
      <w:r w:rsidR="00CC65DE" w:rsidRPr="006C7288">
        <w:rPr>
          <w:color w:val="auto"/>
          <w:lang w:val="bg-BG"/>
        </w:rPr>
        <w:t>5</w:t>
      </w:r>
      <w:r w:rsidRPr="006C7288">
        <w:rPr>
          <w:color w:val="auto"/>
        </w:rPr>
        <w:t xml:space="preserve"> броя.</w:t>
      </w:r>
    </w:p>
    <w:p w14:paraId="1810722F" w14:textId="77777777" w:rsidR="004451F6" w:rsidRPr="004451F6" w:rsidRDefault="004451F6" w:rsidP="004451F6">
      <w:pPr>
        <w:ind w:firstLine="567"/>
        <w:jc w:val="both"/>
        <w:rPr>
          <w:b/>
          <w:color w:val="FF0000"/>
        </w:rPr>
      </w:pPr>
    </w:p>
    <w:p w14:paraId="1A45425A" w14:textId="77777777" w:rsidR="00B01503" w:rsidRDefault="00B01503" w:rsidP="00B01503">
      <w:pPr>
        <w:ind w:firstLine="567"/>
        <w:jc w:val="both"/>
        <w:rPr>
          <w:b/>
          <w:color w:val="auto"/>
          <w:lang w:val="bg-BG"/>
        </w:rPr>
      </w:pPr>
      <w:r>
        <w:rPr>
          <w:b/>
          <w:color w:val="auto"/>
          <w:lang w:val="ru-RU"/>
        </w:rPr>
        <w:t xml:space="preserve">2.13. </w:t>
      </w:r>
      <w:r>
        <w:rPr>
          <w:b/>
          <w:color w:val="auto"/>
          <w:lang w:val="bg-BG"/>
        </w:rPr>
        <w:t>Хидромелиорации</w:t>
      </w:r>
    </w:p>
    <w:p w14:paraId="6E0F4884" w14:textId="77777777" w:rsidR="00B01503" w:rsidRDefault="00B01503" w:rsidP="00B01503">
      <w:pPr>
        <w:ind w:firstLine="720"/>
        <w:jc w:val="both"/>
        <w:rPr>
          <w:b/>
          <w:color w:val="auto"/>
        </w:rPr>
      </w:pPr>
    </w:p>
    <w:p w14:paraId="5B5DD747" w14:textId="77777777" w:rsidR="00B01503" w:rsidRDefault="00B01503" w:rsidP="00B01503">
      <w:pPr>
        <w:ind w:firstLine="567"/>
        <w:jc w:val="both"/>
        <w:rPr>
          <w:color w:val="auto"/>
          <w:lang w:val="ru-RU"/>
        </w:rPr>
      </w:pPr>
      <w:r>
        <w:rPr>
          <w:color w:val="auto"/>
          <w:lang w:val="ru-RU"/>
        </w:rPr>
        <w:t>Съгласно Договор № 50-</w:t>
      </w:r>
      <w:r>
        <w:rPr>
          <w:color w:val="auto"/>
          <w:lang w:val="bg-BG"/>
        </w:rPr>
        <w:t>7</w:t>
      </w:r>
      <w:r>
        <w:rPr>
          <w:color w:val="auto"/>
          <w:lang w:val="ru-RU"/>
        </w:rPr>
        <w:t>/18.03.2024 г. Министерстовото на земеделието и храните възлага на “Напоителни системи” ЕАД да изпълнява обществена услуга за защита от вредното въздействие на водите /ОПВВВ/, експлоатация и поддръжка на водностопански системи и съоръжения – публична държавна собственост /ПДС/, съгласно чл.13, ал.1, т.3. от Закона за водите.</w:t>
      </w:r>
    </w:p>
    <w:p w14:paraId="3A18AB37" w14:textId="77777777" w:rsidR="00B01503" w:rsidRDefault="00B01503" w:rsidP="00B01503">
      <w:pPr>
        <w:ind w:firstLine="567"/>
        <w:jc w:val="both"/>
        <w:rPr>
          <w:color w:val="auto"/>
          <w:lang w:val="ru-RU"/>
        </w:rPr>
      </w:pPr>
      <w:r>
        <w:rPr>
          <w:color w:val="auto"/>
          <w:lang w:val="ru-RU"/>
        </w:rPr>
        <w:t>Дружеството ежемесечно представя на Областна дирекция „Земеделие”- гр. Стара Загора за съгласуване направени разходи по поддръжка на (обекти за предпазване от вредното влияние на водите) ОПВВВ.</w:t>
      </w:r>
    </w:p>
    <w:p w14:paraId="2CE5501D" w14:textId="77777777" w:rsidR="00C55B66" w:rsidRDefault="00C55B66" w:rsidP="00B01503">
      <w:pPr>
        <w:ind w:firstLine="567"/>
        <w:jc w:val="both"/>
        <w:rPr>
          <w:color w:val="auto"/>
          <w:lang w:val="ru-RU"/>
        </w:rPr>
      </w:pPr>
    </w:p>
    <w:p w14:paraId="743F32B6" w14:textId="77777777" w:rsidR="00C55B66" w:rsidRDefault="00C55B66" w:rsidP="00B01503">
      <w:pPr>
        <w:ind w:firstLine="567"/>
        <w:jc w:val="both"/>
        <w:rPr>
          <w:color w:val="auto"/>
          <w:lang w:val="ru-RU"/>
        </w:rPr>
      </w:pPr>
    </w:p>
    <w:p w14:paraId="5F6D3073" w14:textId="77777777" w:rsidR="00B01503" w:rsidRDefault="00B01503" w:rsidP="00B01503">
      <w:pPr>
        <w:jc w:val="both"/>
        <w:rPr>
          <w:color w:val="auto"/>
          <w:lang w:val="ru-RU"/>
        </w:rPr>
      </w:pPr>
      <w:r>
        <w:rPr>
          <w:color w:val="auto"/>
          <w:lang w:val="ru-RU"/>
        </w:rPr>
        <w:t xml:space="preserve">          </w:t>
      </w:r>
    </w:p>
    <w:p w14:paraId="7AE892F3" w14:textId="77777777" w:rsidR="00B01503" w:rsidRDefault="00B01503" w:rsidP="00B01503">
      <w:pPr>
        <w:ind w:firstLine="567"/>
        <w:rPr>
          <w:b/>
          <w:color w:val="auto"/>
          <w:lang w:val="ru-RU"/>
        </w:rPr>
      </w:pPr>
      <w:r>
        <w:rPr>
          <w:b/>
          <w:color w:val="auto"/>
          <w:lang w:val="ru-RU"/>
        </w:rPr>
        <w:lastRenderedPageBreak/>
        <w:t>Дружеството е изпълнило със собствени средства СМР за подръжка на ОПВВВ на следните обекти:</w:t>
      </w:r>
    </w:p>
    <w:p w14:paraId="475A790D" w14:textId="77777777" w:rsidR="00B01503" w:rsidRDefault="00B01503" w:rsidP="00B01503">
      <w:pPr>
        <w:rPr>
          <w:color w:val="auto"/>
          <w:lang w:val="ru-RU"/>
        </w:rPr>
      </w:pPr>
    </w:p>
    <w:p w14:paraId="74E2BC77" w14:textId="77777777" w:rsidR="00B01503" w:rsidRDefault="00B01503" w:rsidP="00B01503">
      <w:pPr>
        <w:jc w:val="both"/>
        <w:rPr>
          <w:color w:val="auto"/>
          <w:lang w:val="ru-RU"/>
        </w:rPr>
      </w:pPr>
      <w:r>
        <w:rPr>
          <w:color w:val="auto"/>
          <w:lang w:val="ru-RU"/>
        </w:rPr>
        <w:t>1. Извличане на паднали сухи дървета от кюнето на река Сютлийка от км 0+000 до 2+000, землище общ. Стара Загора и общ. Раднево област Стара Загора;</w:t>
      </w:r>
    </w:p>
    <w:p w14:paraId="39650BC7" w14:textId="77777777" w:rsidR="00B01503" w:rsidRDefault="00B01503" w:rsidP="00B01503">
      <w:pPr>
        <w:jc w:val="both"/>
        <w:rPr>
          <w:bCs/>
          <w:color w:val="auto"/>
          <w:lang w:val="ru-RU"/>
        </w:rPr>
      </w:pPr>
      <w:r>
        <w:rPr>
          <w:color w:val="auto"/>
          <w:lang w:val="ru-RU"/>
        </w:rPr>
        <w:t>2. Почистване от наноси и укрепване на бермата и дигата на река Мъглижка от км1+900 до км 2+000 и от км 2+650 до 2+700 в землището на село Тулово, община Мъглиж, област Стара Загора;</w:t>
      </w:r>
    </w:p>
    <w:p w14:paraId="7481B685" w14:textId="77777777" w:rsidR="00B01503" w:rsidRDefault="00B01503" w:rsidP="00B01503">
      <w:pPr>
        <w:jc w:val="both"/>
        <w:rPr>
          <w:color w:val="auto"/>
          <w:lang w:val="ru-RU"/>
        </w:rPr>
      </w:pPr>
      <w:r>
        <w:rPr>
          <w:color w:val="auto"/>
          <w:lang w:val="ru-RU"/>
        </w:rPr>
        <w:t>3. Възстановяване проводимостта на</w:t>
      </w:r>
      <w:r>
        <w:rPr>
          <w:color w:val="auto"/>
          <w:lang w:val="bg-BG"/>
        </w:rPr>
        <w:t xml:space="preserve"> дере </w:t>
      </w:r>
      <w:r>
        <w:rPr>
          <w:color w:val="auto"/>
        </w:rPr>
        <w:t>III</w:t>
      </w:r>
      <w:r>
        <w:rPr>
          <w:color w:val="auto"/>
          <w:lang w:val="ru-RU"/>
        </w:rPr>
        <w:t>, от км 0+000 до км 1+831 землището на град Стара Загора, област Стара Загора;</w:t>
      </w:r>
    </w:p>
    <w:p w14:paraId="2F43F55E" w14:textId="77777777" w:rsidR="00B01503" w:rsidRDefault="00B01503" w:rsidP="00B01503">
      <w:pPr>
        <w:jc w:val="both"/>
        <w:rPr>
          <w:color w:val="auto"/>
          <w:lang w:val="ru-RU"/>
        </w:rPr>
      </w:pPr>
      <w:r>
        <w:rPr>
          <w:color w:val="auto"/>
          <w:lang w:val="ru-RU"/>
        </w:rPr>
        <w:t>4. Извличане на паднали сухи дървета от кюнето на река Сазлийка от км 11+220 до км 12+120, землище община Гълъбово;</w:t>
      </w:r>
    </w:p>
    <w:p w14:paraId="5D28E419" w14:textId="77777777" w:rsidR="00B01503" w:rsidRDefault="00B01503" w:rsidP="00B01503">
      <w:pPr>
        <w:jc w:val="both"/>
        <w:rPr>
          <w:color w:val="auto"/>
        </w:rPr>
      </w:pPr>
      <w:r>
        <w:rPr>
          <w:color w:val="auto"/>
          <w:lang w:val="bg-BG"/>
        </w:rPr>
        <w:t>5.</w:t>
      </w:r>
      <w:r>
        <w:rPr>
          <w:color w:val="auto"/>
        </w:rPr>
        <w:t xml:space="preserve"> </w:t>
      </w:r>
      <w:r>
        <w:rPr>
          <w:color w:val="auto"/>
          <w:lang w:val="bg-BG"/>
        </w:rPr>
        <w:t>Обход, наблюдение и надзор по ОПВВВ.</w:t>
      </w:r>
    </w:p>
    <w:p w14:paraId="04C381D4" w14:textId="77777777" w:rsidR="00B01503" w:rsidRDefault="00B01503" w:rsidP="00B01503">
      <w:pPr>
        <w:jc w:val="both"/>
        <w:rPr>
          <w:color w:val="auto"/>
          <w:lang w:val="bg-BG"/>
        </w:rPr>
      </w:pPr>
    </w:p>
    <w:p w14:paraId="6980B5AA" w14:textId="77777777" w:rsidR="00B01503" w:rsidRDefault="00B01503" w:rsidP="00B01503">
      <w:pPr>
        <w:jc w:val="both"/>
        <w:rPr>
          <w:color w:val="auto"/>
          <w:lang w:val="ru-RU"/>
        </w:rPr>
      </w:pPr>
    </w:p>
    <w:p w14:paraId="09C624C9" w14:textId="77777777" w:rsidR="00B01503" w:rsidRDefault="00B01503" w:rsidP="00B01503">
      <w:pPr>
        <w:jc w:val="both"/>
        <w:rPr>
          <w:b/>
          <w:color w:val="auto"/>
          <w:lang w:val="ru-RU"/>
        </w:rPr>
      </w:pPr>
      <w:r>
        <w:rPr>
          <w:b/>
          <w:color w:val="auto"/>
          <w:lang w:val="ru-RU"/>
        </w:rPr>
        <w:t xml:space="preserve">       Изпълнени обекти от външни изпълнители по ЗОП :</w:t>
      </w:r>
    </w:p>
    <w:p w14:paraId="117DE753" w14:textId="77777777" w:rsidR="00B01503" w:rsidRDefault="00B01503" w:rsidP="00B01503">
      <w:pPr>
        <w:jc w:val="both"/>
        <w:rPr>
          <w:b/>
          <w:color w:val="auto"/>
          <w:lang w:val="ru-RU"/>
        </w:rPr>
      </w:pPr>
    </w:p>
    <w:p w14:paraId="26200663" w14:textId="77777777" w:rsidR="00B01503" w:rsidRDefault="00B01503" w:rsidP="00B01503">
      <w:pPr>
        <w:pStyle w:val="ListParagraph"/>
        <w:numPr>
          <w:ilvl w:val="0"/>
          <w:numId w:val="29"/>
        </w:numPr>
        <w:jc w:val="both"/>
        <w:textAlignment w:val="auto"/>
        <w:rPr>
          <w:b/>
          <w:color w:val="auto"/>
          <w:lang w:val="ru-RU"/>
        </w:rPr>
      </w:pPr>
      <w:r>
        <w:rPr>
          <w:color w:val="auto"/>
          <w:lang w:val="bg-BG"/>
        </w:rPr>
        <w:t>Корекция река Соколица. Ремонтно-възстановителни работи от км 0+480 до км 3+500 земл. гр. Гълъбово и село Обручище, общ. Гълъбово, обл. Стара Загора;</w:t>
      </w:r>
    </w:p>
    <w:p w14:paraId="35A1D663" w14:textId="77777777" w:rsidR="00B01503" w:rsidRDefault="00B01503" w:rsidP="00B01503">
      <w:pPr>
        <w:pStyle w:val="ListParagraph"/>
        <w:numPr>
          <w:ilvl w:val="0"/>
          <w:numId w:val="29"/>
        </w:numPr>
        <w:jc w:val="both"/>
        <w:textAlignment w:val="auto"/>
        <w:rPr>
          <w:b/>
          <w:color w:val="auto"/>
          <w:lang w:val="ru-RU"/>
        </w:rPr>
      </w:pPr>
      <w:r>
        <w:rPr>
          <w:color w:val="auto"/>
          <w:lang w:val="bg-BG"/>
        </w:rPr>
        <w:t>Аварийни ремонтно-възстановителни работи за възстановяване   по дигите на река Сютлийска на км 17+400 и км 17+800, землище село Сърнево, общ. Раднево, обл. Стара Загора.</w:t>
      </w:r>
    </w:p>
    <w:p w14:paraId="1CAA6650" w14:textId="77777777" w:rsidR="00B01503" w:rsidRDefault="00B01503" w:rsidP="00B01503">
      <w:pPr>
        <w:tabs>
          <w:tab w:val="left" w:pos="851"/>
        </w:tabs>
        <w:ind w:left="851"/>
        <w:jc w:val="both"/>
        <w:rPr>
          <w:color w:val="auto"/>
          <w:lang w:val="ru-RU"/>
        </w:rPr>
      </w:pPr>
    </w:p>
    <w:p w14:paraId="5023D671" w14:textId="77777777" w:rsidR="00B01503" w:rsidRDefault="00B01503" w:rsidP="00B01503">
      <w:pPr>
        <w:tabs>
          <w:tab w:val="left" w:pos="851"/>
        </w:tabs>
        <w:ind w:left="851"/>
        <w:jc w:val="both"/>
        <w:rPr>
          <w:color w:val="auto"/>
          <w:lang w:val="ru-RU"/>
        </w:rPr>
      </w:pPr>
    </w:p>
    <w:p w14:paraId="09E67C8E" w14:textId="77777777" w:rsidR="00B01503" w:rsidRDefault="00B01503" w:rsidP="00B01503">
      <w:pPr>
        <w:jc w:val="both"/>
        <w:rPr>
          <w:color w:val="auto"/>
          <w:lang w:val="ru-RU"/>
        </w:rPr>
      </w:pPr>
      <w:r>
        <w:rPr>
          <w:color w:val="auto"/>
          <w:lang w:val="ru-RU"/>
        </w:rPr>
        <w:tab/>
        <w:t>Изготвени и съгласувани са с ОД “Земеделие” - гр. Стара Загора - списъци с наименование на обекти за ПВВВ, за които е необходим външен изпълнител през 2023 г. при изпълнение на ремонтно-възстановителни дейности и проектиране при изпълнение на ремонтно-възстановителни дейности, съгласно чл.8, ал.1, т.2 от Договор № РД 50-7/18.03.2024 г. за ОПВВВ и Методика за ОПВВВ приета с ПМС № 364/04.11.2014 г. За всички обекти са изготвени количествени, количествено-стойностни сметки с анализи;</w:t>
      </w:r>
    </w:p>
    <w:p w14:paraId="6A44FC58" w14:textId="77777777" w:rsidR="00B01503" w:rsidRDefault="00B01503" w:rsidP="00B01503">
      <w:pPr>
        <w:jc w:val="both"/>
        <w:rPr>
          <w:color w:val="auto"/>
          <w:lang w:val="ru-RU"/>
        </w:rPr>
      </w:pPr>
      <w:r>
        <w:rPr>
          <w:color w:val="auto"/>
          <w:lang w:val="ru-RU"/>
        </w:rPr>
        <w:t xml:space="preserve">Изготвени и съгласувани са с ОД “Земеделие”- гр. Стара Загора - списъци с наименование на обекти за ПВВВ, които ще се изтотвят със собствени сили, средства и механизация през 2023 г. при изпълнение на ремонтно-възстановителни дейностти съгласно чл.8, ал.1, т.2 от Договор № РД 50-7/18.03.2024 г. за ОПВВВ и Методика за ОПВВВ приета с ПМС № 364/04.11.2014 г. </w:t>
      </w:r>
    </w:p>
    <w:p w14:paraId="7391B4FA" w14:textId="77777777" w:rsidR="00B01503" w:rsidRDefault="00B01503" w:rsidP="00B01503">
      <w:pPr>
        <w:jc w:val="both"/>
        <w:rPr>
          <w:color w:val="auto"/>
          <w:lang w:val="ru-RU"/>
        </w:rPr>
      </w:pPr>
      <w:r>
        <w:rPr>
          <w:color w:val="auto"/>
          <w:lang w:val="ru-RU"/>
        </w:rPr>
        <w:t>За всички обекти са изготвени количествени, количествено-стойностни сметки с анализи;</w:t>
      </w:r>
    </w:p>
    <w:p w14:paraId="37D8C213" w14:textId="77777777" w:rsidR="00B01503" w:rsidRDefault="00B01503" w:rsidP="00B01503">
      <w:pPr>
        <w:ind w:firstLine="567"/>
        <w:jc w:val="both"/>
        <w:rPr>
          <w:color w:val="auto"/>
          <w:lang w:val="ru-RU"/>
        </w:rPr>
      </w:pPr>
      <w:r>
        <w:rPr>
          <w:color w:val="auto"/>
          <w:lang w:val="ru-RU"/>
        </w:rPr>
        <w:t>Целогодишно са извършвани обходи и наблюдения по коригираните реки, дерета, защитни диги и отводнителни канали.</w:t>
      </w:r>
    </w:p>
    <w:p w14:paraId="119A1212" w14:textId="77777777" w:rsidR="00B01503" w:rsidRDefault="00B01503" w:rsidP="00B01503">
      <w:pPr>
        <w:ind w:firstLine="567"/>
        <w:jc w:val="both"/>
        <w:rPr>
          <w:b/>
          <w:color w:val="auto"/>
        </w:rPr>
      </w:pPr>
      <w:r>
        <w:rPr>
          <w:color w:val="auto"/>
          <w:lang w:val="ru-RU"/>
        </w:rPr>
        <w:t>За периода от месеци 01.202</w:t>
      </w:r>
      <w:r>
        <w:rPr>
          <w:color w:val="auto"/>
          <w:lang w:val="bg-BG"/>
        </w:rPr>
        <w:t>4</w:t>
      </w:r>
      <w:r>
        <w:rPr>
          <w:color w:val="auto"/>
          <w:lang w:val="ru-RU"/>
        </w:rPr>
        <w:t>-12.20</w:t>
      </w:r>
      <w:r>
        <w:rPr>
          <w:color w:val="auto"/>
          <w:lang w:val="bg-BG"/>
        </w:rPr>
        <w:t>24</w:t>
      </w:r>
      <w:r>
        <w:rPr>
          <w:color w:val="auto"/>
          <w:lang w:val="ru-RU"/>
        </w:rPr>
        <w:t xml:space="preserve"> г. включително, изразходваните средства за ремонтно-възстановителни дейности по обектите за предпазване вредното въздействие на водите стопанисвани от “Напоителни системи” ЕАД клон Горна Тунджа – гр. Стара Загора са на стойност</w:t>
      </w:r>
      <w:r>
        <w:rPr>
          <w:color w:val="auto"/>
          <w:lang w:val="bg-BG"/>
        </w:rPr>
        <w:t xml:space="preserve"> </w:t>
      </w:r>
      <w:r>
        <w:rPr>
          <w:b/>
          <w:color w:val="auto"/>
          <w:lang w:val="bg-BG"/>
        </w:rPr>
        <w:t>1 572 003,59</w:t>
      </w:r>
      <w:r>
        <w:rPr>
          <w:color w:val="auto"/>
        </w:rPr>
        <w:t xml:space="preserve"> </w:t>
      </w:r>
      <w:r>
        <w:rPr>
          <w:b/>
          <w:color w:val="auto"/>
          <w:lang w:val="ru-RU"/>
        </w:rPr>
        <w:t>лв</w:t>
      </w:r>
      <w:r>
        <w:rPr>
          <w:b/>
          <w:color w:val="auto"/>
        </w:rPr>
        <w:t>.</w:t>
      </w:r>
    </w:p>
    <w:p w14:paraId="5EB3F4BC" w14:textId="77777777" w:rsidR="00B01503" w:rsidRDefault="00B01503" w:rsidP="00B01503">
      <w:pPr>
        <w:jc w:val="both"/>
        <w:rPr>
          <w:b/>
          <w:color w:val="auto"/>
          <w:lang w:val="ru-RU"/>
        </w:rPr>
      </w:pPr>
    </w:p>
    <w:p w14:paraId="38C0B2FA" w14:textId="77777777" w:rsidR="00B01503" w:rsidRDefault="00B01503" w:rsidP="00B01503">
      <w:pPr>
        <w:ind w:firstLine="567"/>
        <w:jc w:val="both"/>
        <w:rPr>
          <w:b/>
          <w:color w:val="auto"/>
          <w:lang w:val="ru-RU"/>
        </w:rPr>
      </w:pPr>
      <w:r>
        <w:rPr>
          <w:b/>
          <w:color w:val="auto"/>
          <w:lang w:val="ru-RU"/>
        </w:rPr>
        <w:t>Контрол на дейностите по напояване на земеделските земи</w:t>
      </w:r>
    </w:p>
    <w:p w14:paraId="539F0320" w14:textId="77777777" w:rsidR="00B01503" w:rsidRDefault="00B01503" w:rsidP="00B01503">
      <w:pPr>
        <w:jc w:val="both"/>
        <w:rPr>
          <w:color w:val="auto"/>
          <w:lang w:val="ru-RU"/>
        </w:rPr>
      </w:pPr>
    </w:p>
    <w:p w14:paraId="1647C875" w14:textId="77777777" w:rsidR="00B01503" w:rsidRDefault="00B01503" w:rsidP="00B01503">
      <w:pPr>
        <w:ind w:firstLine="567"/>
        <w:jc w:val="both"/>
        <w:rPr>
          <w:color w:val="auto"/>
          <w:lang w:val="ru-RU"/>
        </w:rPr>
      </w:pPr>
      <w:r>
        <w:rPr>
          <w:color w:val="auto"/>
          <w:lang w:val="ru-RU"/>
        </w:rPr>
        <w:t xml:space="preserve">Контролът се извършва при спазване на Инструкцията за провеждане на поливния процес на МЗХ. Доставчикът на вода за напояване „Напоителни системи” ЕАД – клон “Горна Тунджа - Стара Загора” са изготвили два варианта с предложение на цена за услугата „водоподаване за напояване” – с реални и с диференцирани цени. </w:t>
      </w:r>
    </w:p>
    <w:p w14:paraId="5AE1DE35" w14:textId="77777777" w:rsidR="00B01503" w:rsidRDefault="00B01503" w:rsidP="00B01503">
      <w:pPr>
        <w:rPr>
          <w:b/>
          <w:color w:val="auto"/>
          <w:lang w:val="ru-RU"/>
        </w:rPr>
      </w:pPr>
    </w:p>
    <w:p w14:paraId="18347955" w14:textId="77777777" w:rsidR="006C7288" w:rsidRDefault="006C7288" w:rsidP="00B01503">
      <w:pPr>
        <w:rPr>
          <w:b/>
          <w:color w:val="auto"/>
          <w:lang w:val="ru-RU"/>
        </w:rPr>
      </w:pPr>
    </w:p>
    <w:p w14:paraId="47851857" w14:textId="77777777" w:rsidR="007D324F" w:rsidRDefault="007D324F" w:rsidP="00B01503">
      <w:pPr>
        <w:rPr>
          <w:b/>
          <w:color w:val="auto"/>
          <w:lang w:val="ru-RU"/>
        </w:rPr>
      </w:pPr>
    </w:p>
    <w:p w14:paraId="58038BDC" w14:textId="77777777" w:rsidR="007D324F" w:rsidRDefault="007D324F" w:rsidP="00B01503">
      <w:pPr>
        <w:rPr>
          <w:b/>
          <w:color w:val="auto"/>
          <w:lang w:val="ru-RU"/>
        </w:rPr>
      </w:pPr>
    </w:p>
    <w:p w14:paraId="1B1950FD" w14:textId="77777777" w:rsidR="007D324F" w:rsidRDefault="007D324F" w:rsidP="00B01503">
      <w:pPr>
        <w:rPr>
          <w:b/>
          <w:color w:val="auto"/>
          <w:lang w:val="ru-RU"/>
        </w:rPr>
      </w:pPr>
    </w:p>
    <w:p w14:paraId="113BE6A3" w14:textId="77777777" w:rsidR="00623D0C" w:rsidRDefault="00623D0C" w:rsidP="00151ED3">
      <w:pPr>
        <w:rPr>
          <w:b/>
          <w:color w:val="auto"/>
          <w:lang w:val="ru-RU"/>
        </w:rPr>
      </w:pPr>
    </w:p>
    <w:p w14:paraId="4A98025E" w14:textId="77777777" w:rsidR="00B01503" w:rsidRDefault="00B01503" w:rsidP="00B01503">
      <w:pPr>
        <w:jc w:val="center"/>
        <w:rPr>
          <w:b/>
          <w:color w:val="auto"/>
          <w:lang w:val="ru-RU"/>
        </w:rPr>
      </w:pPr>
      <w:r>
        <w:rPr>
          <w:b/>
          <w:color w:val="auto"/>
          <w:lang w:val="ru-RU"/>
        </w:rPr>
        <w:t>СПРАВКА</w:t>
      </w:r>
    </w:p>
    <w:p w14:paraId="449FA7E4" w14:textId="77777777" w:rsidR="00B01503" w:rsidRDefault="00B01503" w:rsidP="00B01503">
      <w:pPr>
        <w:jc w:val="center"/>
        <w:rPr>
          <w:b/>
          <w:color w:val="auto"/>
          <w:lang w:val="ru-RU"/>
        </w:rPr>
      </w:pPr>
      <w:r>
        <w:rPr>
          <w:b/>
          <w:color w:val="auto"/>
          <w:lang w:val="ru-RU"/>
        </w:rPr>
        <w:t>ЗА ПОЛЯТИ ПЛОЩИ, АКТУВАНИ ВОДНИ МАСИ ПРЕЗ 202</w:t>
      </w:r>
      <w:r>
        <w:rPr>
          <w:b/>
          <w:color w:val="auto"/>
          <w:lang w:val="bg-BG"/>
        </w:rPr>
        <w:t>4</w:t>
      </w:r>
      <w:r>
        <w:rPr>
          <w:b/>
          <w:color w:val="auto"/>
          <w:lang w:val="ru-RU"/>
        </w:rPr>
        <w:t xml:space="preserve"> г.</w:t>
      </w:r>
    </w:p>
    <w:p w14:paraId="3BF8A434" w14:textId="77777777" w:rsidR="00B01503" w:rsidRDefault="00B01503" w:rsidP="00B01503">
      <w:pPr>
        <w:jc w:val="center"/>
        <w:rPr>
          <w:color w:val="auto"/>
          <w:lang w:val="ru-RU"/>
        </w:rPr>
      </w:pPr>
      <w:r>
        <w:rPr>
          <w:b/>
          <w:color w:val="auto"/>
          <w:lang w:val="ru-RU"/>
        </w:rPr>
        <w:t>"НАПОИТЕЛНИ СИСТЕМИ" ЕАД клон Горна Тунджа - Стара Загора</w:t>
      </w:r>
    </w:p>
    <w:tbl>
      <w:tblPr>
        <w:tblW w:w="9155" w:type="dxa"/>
        <w:tblInd w:w="55" w:type="dxa"/>
        <w:tblCellMar>
          <w:left w:w="70" w:type="dxa"/>
          <w:right w:w="70" w:type="dxa"/>
        </w:tblCellMar>
        <w:tblLook w:val="04A0" w:firstRow="1" w:lastRow="0" w:firstColumn="1" w:lastColumn="0" w:noHBand="0" w:noVBand="1"/>
      </w:tblPr>
      <w:tblGrid>
        <w:gridCol w:w="363"/>
        <w:gridCol w:w="1344"/>
        <w:gridCol w:w="718"/>
        <w:gridCol w:w="1559"/>
        <w:gridCol w:w="1769"/>
        <w:gridCol w:w="1701"/>
        <w:gridCol w:w="1701"/>
      </w:tblGrid>
      <w:tr w:rsidR="00B01503" w14:paraId="5FAE1933" w14:textId="77777777" w:rsidTr="00EB281C">
        <w:trPr>
          <w:trHeight w:val="255"/>
        </w:trPr>
        <w:tc>
          <w:tcPr>
            <w:tcW w:w="363" w:type="dxa"/>
            <w:noWrap/>
            <w:vAlign w:val="bottom"/>
            <w:hideMark/>
          </w:tcPr>
          <w:p w14:paraId="4CC03894" w14:textId="77777777" w:rsidR="00B01503" w:rsidRDefault="00B01503">
            <w:pPr>
              <w:rPr>
                <w:color w:val="auto"/>
                <w:lang w:val="ru-RU"/>
              </w:rPr>
            </w:pPr>
          </w:p>
        </w:tc>
        <w:tc>
          <w:tcPr>
            <w:tcW w:w="1344" w:type="dxa"/>
            <w:noWrap/>
            <w:vAlign w:val="bottom"/>
            <w:hideMark/>
          </w:tcPr>
          <w:p w14:paraId="05476FDE" w14:textId="77777777" w:rsidR="00B01503" w:rsidRDefault="00B01503">
            <w:pPr>
              <w:rPr>
                <w:color w:val="auto"/>
                <w:sz w:val="20"/>
                <w:szCs w:val="20"/>
                <w:lang w:val="bg-BG" w:eastAsia="bg-BG"/>
              </w:rPr>
            </w:pPr>
          </w:p>
        </w:tc>
        <w:tc>
          <w:tcPr>
            <w:tcW w:w="2277" w:type="dxa"/>
            <w:gridSpan w:val="2"/>
            <w:noWrap/>
            <w:vAlign w:val="bottom"/>
            <w:hideMark/>
          </w:tcPr>
          <w:p w14:paraId="209B52EB" w14:textId="77777777" w:rsidR="00B01503" w:rsidRDefault="00B01503">
            <w:pPr>
              <w:rPr>
                <w:color w:val="auto"/>
                <w:sz w:val="20"/>
                <w:szCs w:val="20"/>
                <w:lang w:val="bg-BG" w:eastAsia="bg-BG"/>
              </w:rPr>
            </w:pPr>
          </w:p>
        </w:tc>
        <w:tc>
          <w:tcPr>
            <w:tcW w:w="1769" w:type="dxa"/>
            <w:noWrap/>
            <w:vAlign w:val="bottom"/>
            <w:hideMark/>
          </w:tcPr>
          <w:p w14:paraId="01C8CEDA" w14:textId="77777777" w:rsidR="00B01503" w:rsidRDefault="00B01503">
            <w:pPr>
              <w:rPr>
                <w:color w:val="auto"/>
                <w:sz w:val="20"/>
                <w:szCs w:val="20"/>
                <w:lang w:val="bg-BG" w:eastAsia="bg-BG"/>
              </w:rPr>
            </w:pPr>
          </w:p>
        </w:tc>
        <w:tc>
          <w:tcPr>
            <w:tcW w:w="1701" w:type="dxa"/>
            <w:noWrap/>
            <w:vAlign w:val="bottom"/>
            <w:hideMark/>
          </w:tcPr>
          <w:p w14:paraId="0FB42DA2" w14:textId="77777777" w:rsidR="00B01503" w:rsidRDefault="00B01503">
            <w:pPr>
              <w:rPr>
                <w:color w:val="auto"/>
                <w:sz w:val="20"/>
                <w:szCs w:val="20"/>
                <w:lang w:val="bg-BG" w:eastAsia="bg-BG"/>
              </w:rPr>
            </w:pPr>
          </w:p>
        </w:tc>
        <w:tc>
          <w:tcPr>
            <w:tcW w:w="1701" w:type="dxa"/>
            <w:noWrap/>
            <w:vAlign w:val="bottom"/>
            <w:hideMark/>
          </w:tcPr>
          <w:p w14:paraId="0E474852" w14:textId="77777777" w:rsidR="00B01503" w:rsidRDefault="00B01503">
            <w:pPr>
              <w:rPr>
                <w:color w:val="auto"/>
                <w:sz w:val="20"/>
                <w:szCs w:val="20"/>
                <w:lang w:val="bg-BG" w:eastAsia="bg-BG"/>
              </w:rPr>
            </w:pPr>
          </w:p>
        </w:tc>
      </w:tr>
      <w:tr w:rsidR="00B01503" w14:paraId="41DD775D" w14:textId="77777777" w:rsidTr="00EB281C">
        <w:trPr>
          <w:trHeight w:val="255"/>
        </w:trPr>
        <w:tc>
          <w:tcPr>
            <w:tcW w:w="363" w:type="dxa"/>
            <w:tcBorders>
              <w:top w:val="single" w:sz="4" w:space="0" w:color="auto"/>
              <w:left w:val="single" w:sz="4" w:space="0" w:color="auto"/>
              <w:bottom w:val="nil"/>
              <w:right w:val="single" w:sz="4" w:space="0" w:color="auto"/>
            </w:tcBorders>
            <w:noWrap/>
            <w:vAlign w:val="bottom"/>
            <w:hideMark/>
          </w:tcPr>
          <w:p w14:paraId="3509A833" w14:textId="77777777" w:rsidR="00B01503" w:rsidRDefault="00B01503">
            <w:pPr>
              <w:rPr>
                <w:b/>
                <w:bCs/>
                <w:color w:val="auto"/>
                <w:sz w:val="22"/>
                <w:szCs w:val="22"/>
                <w:lang w:val="bg-BG" w:eastAsia="bg-BG"/>
              </w:rPr>
            </w:pPr>
            <w:r>
              <w:rPr>
                <w:b/>
                <w:bCs/>
                <w:color w:val="auto"/>
                <w:sz w:val="22"/>
                <w:szCs w:val="22"/>
                <w:lang w:val="bg-BG" w:eastAsia="bg-BG"/>
              </w:rPr>
              <w:t> </w:t>
            </w:r>
          </w:p>
        </w:tc>
        <w:tc>
          <w:tcPr>
            <w:tcW w:w="2062" w:type="dxa"/>
            <w:gridSpan w:val="2"/>
            <w:tcBorders>
              <w:top w:val="single" w:sz="4" w:space="0" w:color="auto"/>
              <w:left w:val="nil"/>
              <w:bottom w:val="nil"/>
              <w:right w:val="nil"/>
            </w:tcBorders>
            <w:noWrap/>
            <w:vAlign w:val="center"/>
            <w:hideMark/>
          </w:tcPr>
          <w:p w14:paraId="4E866ADE" w14:textId="77777777" w:rsidR="00B01503" w:rsidRDefault="00B01503">
            <w:pPr>
              <w:rPr>
                <w:b/>
                <w:bCs/>
                <w:color w:val="auto"/>
                <w:sz w:val="22"/>
                <w:szCs w:val="22"/>
                <w:lang w:val="bg-BG" w:eastAsia="bg-BG"/>
              </w:rPr>
            </w:pPr>
          </w:p>
        </w:tc>
        <w:tc>
          <w:tcPr>
            <w:tcW w:w="1559" w:type="dxa"/>
            <w:tcBorders>
              <w:top w:val="single" w:sz="4" w:space="0" w:color="auto"/>
              <w:left w:val="single" w:sz="4" w:space="0" w:color="auto"/>
              <w:bottom w:val="nil"/>
              <w:right w:val="nil"/>
            </w:tcBorders>
            <w:noWrap/>
            <w:vAlign w:val="center"/>
            <w:hideMark/>
          </w:tcPr>
          <w:p w14:paraId="15BEA549" w14:textId="77777777" w:rsidR="00B01503" w:rsidRDefault="00B01503">
            <w:pPr>
              <w:jc w:val="center"/>
              <w:rPr>
                <w:b/>
                <w:bCs/>
                <w:color w:val="auto"/>
                <w:sz w:val="22"/>
                <w:szCs w:val="22"/>
                <w:lang w:val="bg-BG" w:eastAsia="bg-BG"/>
              </w:rPr>
            </w:pPr>
            <w:r>
              <w:rPr>
                <w:b/>
                <w:bCs/>
                <w:color w:val="auto"/>
                <w:sz w:val="22"/>
                <w:szCs w:val="22"/>
                <w:lang w:val="bg-BG" w:eastAsia="bg-BG"/>
              </w:rPr>
              <w:t>физически</w:t>
            </w:r>
          </w:p>
        </w:tc>
        <w:tc>
          <w:tcPr>
            <w:tcW w:w="1769" w:type="dxa"/>
            <w:tcBorders>
              <w:top w:val="single" w:sz="4" w:space="0" w:color="auto"/>
              <w:left w:val="single" w:sz="4" w:space="0" w:color="auto"/>
              <w:bottom w:val="nil"/>
              <w:right w:val="nil"/>
            </w:tcBorders>
            <w:noWrap/>
            <w:vAlign w:val="center"/>
            <w:hideMark/>
          </w:tcPr>
          <w:p w14:paraId="4DD7A4CE" w14:textId="77777777" w:rsidR="00B01503" w:rsidRDefault="00B01503">
            <w:pPr>
              <w:jc w:val="center"/>
              <w:rPr>
                <w:b/>
                <w:bCs/>
                <w:color w:val="auto"/>
                <w:sz w:val="22"/>
                <w:szCs w:val="22"/>
                <w:lang w:val="bg-BG" w:eastAsia="bg-BG"/>
              </w:rPr>
            </w:pPr>
            <w:r>
              <w:rPr>
                <w:b/>
                <w:bCs/>
                <w:color w:val="auto"/>
                <w:sz w:val="22"/>
                <w:szCs w:val="22"/>
                <w:lang w:val="bg-BG" w:eastAsia="bg-BG"/>
              </w:rPr>
              <w:t>водни маси</w:t>
            </w:r>
          </w:p>
        </w:tc>
        <w:tc>
          <w:tcPr>
            <w:tcW w:w="1701" w:type="dxa"/>
            <w:tcBorders>
              <w:top w:val="single" w:sz="4" w:space="0" w:color="auto"/>
              <w:left w:val="single" w:sz="4" w:space="0" w:color="auto"/>
              <w:bottom w:val="nil"/>
              <w:right w:val="nil"/>
            </w:tcBorders>
            <w:shd w:val="clear" w:color="auto" w:fill="FFFFFF"/>
            <w:noWrap/>
            <w:vAlign w:val="center"/>
            <w:hideMark/>
          </w:tcPr>
          <w:p w14:paraId="64DA5105" w14:textId="77777777" w:rsidR="00B01503" w:rsidRDefault="00B01503">
            <w:pPr>
              <w:jc w:val="center"/>
              <w:rPr>
                <w:b/>
                <w:bCs/>
                <w:color w:val="auto"/>
                <w:sz w:val="22"/>
                <w:szCs w:val="22"/>
                <w:lang w:val="bg-BG" w:eastAsia="bg-BG"/>
              </w:rPr>
            </w:pPr>
            <w:r>
              <w:rPr>
                <w:b/>
                <w:bCs/>
                <w:color w:val="auto"/>
                <w:sz w:val="22"/>
                <w:szCs w:val="22"/>
                <w:lang w:val="bg-BG" w:eastAsia="bg-BG"/>
              </w:rPr>
              <w:t>поливодекари</w:t>
            </w:r>
          </w:p>
        </w:tc>
        <w:tc>
          <w:tcPr>
            <w:tcW w:w="1701" w:type="dxa"/>
            <w:tcBorders>
              <w:top w:val="single" w:sz="4" w:space="0" w:color="auto"/>
              <w:left w:val="single" w:sz="4" w:space="0" w:color="auto"/>
              <w:bottom w:val="nil"/>
              <w:right w:val="single" w:sz="4" w:space="0" w:color="auto"/>
            </w:tcBorders>
            <w:noWrap/>
            <w:vAlign w:val="center"/>
            <w:hideMark/>
          </w:tcPr>
          <w:p w14:paraId="26631305" w14:textId="77777777" w:rsidR="00B01503" w:rsidRDefault="00B01503">
            <w:pPr>
              <w:jc w:val="center"/>
              <w:rPr>
                <w:b/>
                <w:bCs/>
                <w:color w:val="auto"/>
                <w:sz w:val="22"/>
                <w:szCs w:val="22"/>
                <w:lang w:val="bg-BG" w:eastAsia="bg-BG"/>
              </w:rPr>
            </w:pPr>
            <w:r>
              <w:rPr>
                <w:b/>
                <w:bCs/>
                <w:color w:val="auto"/>
                <w:sz w:val="22"/>
                <w:szCs w:val="22"/>
                <w:lang w:val="bg-BG" w:eastAsia="bg-BG"/>
              </w:rPr>
              <w:t>водни маси</w:t>
            </w:r>
          </w:p>
        </w:tc>
      </w:tr>
      <w:tr w:rsidR="00B01503" w14:paraId="6A811A7B" w14:textId="77777777" w:rsidTr="00EB281C">
        <w:trPr>
          <w:trHeight w:val="255"/>
        </w:trPr>
        <w:tc>
          <w:tcPr>
            <w:tcW w:w="363" w:type="dxa"/>
            <w:tcBorders>
              <w:top w:val="nil"/>
              <w:left w:val="single" w:sz="4" w:space="0" w:color="auto"/>
              <w:bottom w:val="nil"/>
              <w:right w:val="single" w:sz="4" w:space="0" w:color="auto"/>
            </w:tcBorders>
            <w:noWrap/>
            <w:vAlign w:val="bottom"/>
            <w:hideMark/>
          </w:tcPr>
          <w:p w14:paraId="68390EBD" w14:textId="77777777" w:rsidR="00B01503" w:rsidRDefault="00B01503"/>
        </w:tc>
        <w:tc>
          <w:tcPr>
            <w:tcW w:w="2062" w:type="dxa"/>
            <w:gridSpan w:val="2"/>
            <w:tcBorders>
              <w:top w:val="nil"/>
              <w:left w:val="nil"/>
              <w:bottom w:val="nil"/>
              <w:right w:val="single" w:sz="4" w:space="0" w:color="auto"/>
            </w:tcBorders>
            <w:noWrap/>
            <w:vAlign w:val="center"/>
            <w:hideMark/>
          </w:tcPr>
          <w:p w14:paraId="6FF74E56" w14:textId="77777777" w:rsidR="00B01503" w:rsidRDefault="00B01503">
            <w:pPr>
              <w:jc w:val="center"/>
              <w:rPr>
                <w:b/>
                <w:bCs/>
                <w:color w:val="auto"/>
                <w:sz w:val="22"/>
                <w:szCs w:val="22"/>
                <w:lang w:val="bg-BG" w:eastAsia="bg-BG"/>
              </w:rPr>
            </w:pPr>
            <w:r>
              <w:rPr>
                <w:b/>
                <w:bCs/>
                <w:color w:val="auto"/>
                <w:sz w:val="22"/>
                <w:szCs w:val="22"/>
                <w:lang w:val="bg-BG" w:eastAsia="bg-BG"/>
              </w:rPr>
              <w:t>култури</w:t>
            </w:r>
          </w:p>
        </w:tc>
        <w:tc>
          <w:tcPr>
            <w:tcW w:w="1559" w:type="dxa"/>
            <w:noWrap/>
            <w:vAlign w:val="center"/>
            <w:hideMark/>
          </w:tcPr>
          <w:p w14:paraId="7D8525BC" w14:textId="77777777" w:rsidR="00B01503" w:rsidRDefault="00B01503">
            <w:pPr>
              <w:jc w:val="center"/>
              <w:rPr>
                <w:b/>
                <w:bCs/>
                <w:color w:val="auto"/>
                <w:sz w:val="22"/>
                <w:szCs w:val="22"/>
                <w:lang w:val="bg-BG" w:eastAsia="bg-BG"/>
              </w:rPr>
            </w:pPr>
            <w:r>
              <w:rPr>
                <w:b/>
                <w:bCs/>
                <w:color w:val="auto"/>
                <w:sz w:val="22"/>
                <w:szCs w:val="22"/>
                <w:lang w:val="bg-BG" w:eastAsia="bg-BG"/>
              </w:rPr>
              <w:t>декари</w:t>
            </w:r>
          </w:p>
        </w:tc>
        <w:tc>
          <w:tcPr>
            <w:tcW w:w="1769" w:type="dxa"/>
            <w:tcBorders>
              <w:top w:val="nil"/>
              <w:left w:val="single" w:sz="4" w:space="0" w:color="auto"/>
              <w:bottom w:val="nil"/>
              <w:right w:val="nil"/>
            </w:tcBorders>
            <w:noWrap/>
            <w:vAlign w:val="center"/>
            <w:hideMark/>
          </w:tcPr>
          <w:p w14:paraId="78059E18" w14:textId="77777777" w:rsidR="00B01503" w:rsidRDefault="00B01503">
            <w:pPr>
              <w:jc w:val="center"/>
              <w:rPr>
                <w:b/>
                <w:bCs/>
                <w:color w:val="auto"/>
                <w:sz w:val="22"/>
                <w:szCs w:val="22"/>
                <w:lang w:val="bg-BG" w:eastAsia="bg-BG"/>
              </w:rPr>
            </w:pPr>
            <w:r>
              <w:rPr>
                <w:b/>
                <w:bCs/>
                <w:color w:val="auto"/>
                <w:sz w:val="22"/>
                <w:szCs w:val="22"/>
                <w:lang w:val="bg-BG" w:eastAsia="bg-BG"/>
              </w:rPr>
              <w:t>хил.куб. м.</w:t>
            </w:r>
          </w:p>
        </w:tc>
        <w:tc>
          <w:tcPr>
            <w:tcW w:w="1701" w:type="dxa"/>
            <w:tcBorders>
              <w:top w:val="nil"/>
              <w:left w:val="single" w:sz="4" w:space="0" w:color="auto"/>
              <w:bottom w:val="nil"/>
              <w:right w:val="nil"/>
            </w:tcBorders>
            <w:shd w:val="clear" w:color="auto" w:fill="FFFFFF"/>
            <w:noWrap/>
            <w:vAlign w:val="center"/>
            <w:hideMark/>
          </w:tcPr>
          <w:p w14:paraId="0A8F0837" w14:textId="77777777" w:rsidR="00B01503" w:rsidRDefault="00B01503">
            <w:pPr>
              <w:rPr>
                <w:b/>
                <w:bCs/>
                <w:color w:val="auto"/>
                <w:sz w:val="22"/>
                <w:szCs w:val="22"/>
                <w:lang w:val="bg-BG" w:eastAsia="bg-BG"/>
              </w:rPr>
            </w:pPr>
          </w:p>
        </w:tc>
        <w:tc>
          <w:tcPr>
            <w:tcW w:w="1701" w:type="dxa"/>
            <w:tcBorders>
              <w:top w:val="nil"/>
              <w:left w:val="single" w:sz="4" w:space="0" w:color="auto"/>
              <w:bottom w:val="single" w:sz="4" w:space="0" w:color="auto"/>
              <w:right w:val="single" w:sz="4" w:space="0" w:color="auto"/>
            </w:tcBorders>
            <w:noWrap/>
            <w:vAlign w:val="center"/>
            <w:hideMark/>
          </w:tcPr>
          <w:p w14:paraId="2C3AE572" w14:textId="77777777" w:rsidR="00B01503" w:rsidRDefault="00B01503">
            <w:pPr>
              <w:jc w:val="center"/>
              <w:rPr>
                <w:b/>
                <w:bCs/>
                <w:color w:val="auto"/>
                <w:sz w:val="22"/>
                <w:szCs w:val="22"/>
                <w:lang w:val="bg-BG" w:eastAsia="bg-BG"/>
              </w:rPr>
            </w:pPr>
            <w:r>
              <w:rPr>
                <w:b/>
                <w:bCs/>
                <w:color w:val="auto"/>
                <w:sz w:val="22"/>
                <w:szCs w:val="22"/>
                <w:lang w:val="bg-BG" w:eastAsia="bg-BG"/>
              </w:rPr>
              <w:t>хил.куб. м.</w:t>
            </w:r>
          </w:p>
        </w:tc>
      </w:tr>
      <w:tr w:rsidR="00B01503" w14:paraId="56D798E7" w14:textId="77777777" w:rsidTr="00EB281C">
        <w:trPr>
          <w:trHeight w:val="255"/>
        </w:trPr>
        <w:tc>
          <w:tcPr>
            <w:tcW w:w="363" w:type="dxa"/>
            <w:tcBorders>
              <w:top w:val="single" w:sz="4" w:space="0" w:color="auto"/>
              <w:left w:val="single" w:sz="4" w:space="0" w:color="auto"/>
              <w:bottom w:val="single" w:sz="4" w:space="0" w:color="auto"/>
              <w:right w:val="single" w:sz="4" w:space="0" w:color="auto"/>
            </w:tcBorders>
            <w:noWrap/>
            <w:vAlign w:val="bottom"/>
            <w:hideMark/>
          </w:tcPr>
          <w:p w14:paraId="75E1D93E" w14:textId="77777777" w:rsidR="00B01503" w:rsidRDefault="00B01503">
            <w:pPr>
              <w:jc w:val="center"/>
              <w:rPr>
                <w:bCs/>
                <w:color w:val="auto"/>
                <w:sz w:val="22"/>
                <w:szCs w:val="22"/>
                <w:lang w:val="bg-BG" w:eastAsia="bg-BG"/>
              </w:rPr>
            </w:pPr>
            <w:r>
              <w:rPr>
                <w:bCs/>
                <w:color w:val="auto"/>
                <w:sz w:val="22"/>
                <w:szCs w:val="22"/>
                <w:lang w:val="bg-BG" w:eastAsia="bg-BG"/>
              </w:rPr>
              <w:t>1</w:t>
            </w:r>
          </w:p>
        </w:tc>
        <w:tc>
          <w:tcPr>
            <w:tcW w:w="2062" w:type="dxa"/>
            <w:gridSpan w:val="2"/>
            <w:tcBorders>
              <w:top w:val="single" w:sz="4" w:space="0" w:color="auto"/>
              <w:left w:val="nil"/>
              <w:bottom w:val="single" w:sz="4" w:space="0" w:color="auto"/>
              <w:right w:val="single" w:sz="4" w:space="0" w:color="auto"/>
            </w:tcBorders>
            <w:noWrap/>
            <w:hideMark/>
          </w:tcPr>
          <w:p w14:paraId="74580353" w14:textId="77777777" w:rsidR="00B01503" w:rsidRDefault="00B01503">
            <w:pPr>
              <w:rPr>
                <w:color w:val="auto"/>
              </w:rPr>
            </w:pPr>
            <w:r>
              <w:rPr>
                <w:color w:val="auto"/>
              </w:rPr>
              <w:t>царевица</w:t>
            </w:r>
          </w:p>
        </w:tc>
        <w:tc>
          <w:tcPr>
            <w:tcW w:w="1559" w:type="dxa"/>
            <w:tcBorders>
              <w:top w:val="single" w:sz="4" w:space="0" w:color="auto"/>
              <w:left w:val="nil"/>
              <w:bottom w:val="single" w:sz="4" w:space="0" w:color="auto"/>
              <w:right w:val="single" w:sz="4" w:space="0" w:color="auto"/>
            </w:tcBorders>
            <w:noWrap/>
            <w:hideMark/>
          </w:tcPr>
          <w:p w14:paraId="6F848541" w14:textId="77777777" w:rsidR="00B01503" w:rsidRDefault="00B01503">
            <w:pPr>
              <w:jc w:val="center"/>
              <w:rPr>
                <w:color w:val="auto"/>
                <w:lang w:val="bg-BG"/>
              </w:rPr>
            </w:pPr>
            <w:r>
              <w:rPr>
                <w:color w:val="auto"/>
                <w:lang w:val="bg-BG"/>
              </w:rPr>
              <w:t>8251,054</w:t>
            </w:r>
          </w:p>
        </w:tc>
        <w:tc>
          <w:tcPr>
            <w:tcW w:w="1769" w:type="dxa"/>
            <w:tcBorders>
              <w:top w:val="single" w:sz="4" w:space="0" w:color="auto"/>
              <w:left w:val="nil"/>
              <w:bottom w:val="single" w:sz="4" w:space="0" w:color="auto"/>
              <w:right w:val="single" w:sz="4" w:space="0" w:color="auto"/>
            </w:tcBorders>
            <w:noWrap/>
            <w:hideMark/>
          </w:tcPr>
          <w:p w14:paraId="49F9036D" w14:textId="77777777" w:rsidR="00B01503" w:rsidRDefault="00B01503">
            <w:pPr>
              <w:jc w:val="center"/>
              <w:rPr>
                <w:color w:val="auto"/>
                <w:lang w:val="bg-BG"/>
              </w:rPr>
            </w:pPr>
            <w:r>
              <w:rPr>
                <w:color w:val="auto"/>
                <w:lang w:val="bg-BG"/>
              </w:rPr>
              <w:t>674493,0</w:t>
            </w:r>
          </w:p>
        </w:tc>
        <w:tc>
          <w:tcPr>
            <w:tcW w:w="1701" w:type="dxa"/>
            <w:tcBorders>
              <w:top w:val="single" w:sz="4" w:space="0" w:color="auto"/>
              <w:left w:val="nil"/>
              <w:bottom w:val="single" w:sz="4" w:space="0" w:color="auto"/>
              <w:right w:val="single" w:sz="4" w:space="0" w:color="auto"/>
            </w:tcBorders>
            <w:noWrap/>
            <w:hideMark/>
          </w:tcPr>
          <w:p w14:paraId="71054D54" w14:textId="77777777" w:rsidR="00B01503" w:rsidRDefault="00B01503">
            <w:pPr>
              <w:jc w:val="center"/>
              <w:rPr>
                <w:color w:val="auto"/>
                <w:lang w:val="bg-BG"/>
              </w:rPr>
            </w:pPr>
            <w:r>
              <w:rPr>
                <w:color w:val="auto"/>
                <w:lang w:val="bg-BG"/>
              </w:rPr>
              <w:t>23277,916</w:t>
            </w:r>
          </w:p>
        </w:tc>
        <w:tc>
          <w:tcPr>
            <w:tcW w:w="1701" w:type="dxa"/>
            <w:tcBorders>
              <w:top w:val="nil"/>
              <w:left w:val="nil"/>
              <w:bottom w:val="single" w:sz="4" w:space="0" w:color="auto"/>
              <w:right w:val="single" w:sz="4" w:space="0" w:color="auto"/>
            </w:tcBorders>
            <w:noWrap/>
            <w:hideMark/>
          </w:tcPr>
          <w:p w14:paraId="73747C75" w14:textId="77777777" w:rsidR="00B01503" w:rsidRDefault="00B01503">
            <w:pPr>
              <w:jc w:val="center"/>
              <w:rPr>
                <w:color w:val="auto"/>
                <w:lang w:val="bg-BG"/>
              </w:rPr>
            </w:pPr>
            <w:r>
              <w:rPr>
                <w:color w:val="auto"/>
                <w:lang w:val="bg-BG"/>
              </w:rPr>
              <w:t>1929652,0</w:t>
            </w:r>
          </w:p>
        </w:tc>
      </w:tr>
      <w:tr w:rsidR="00B01503" w14:paraId="3E85CF41" w14:textId="77777777" w:rsidTr="00EB281C">
        <w:trPr>
          <w:trHeight w:val="255"/>
        </w:trPr>
        <w:tc>
          <w:tcPr>
            <w:tcW w:w="363" w:type="dxa"/>
            <w:tcBorders>
              <w:top w:val="nil"/>
              <w:left w:val="single" w:sz="4" w:space="0" w:color="auto"/>
              <w:bottom w:val="single" w:sz="4" w:space="0" w:color="auto"/>
              <w:right w:val="single" w:sz="4" w:space="0" w:color="auto"/>
            </w:tcBorders>
            <w:noWrap/>
            <w:vAlign w:val="bottom"/>
            <w:hideMark/>
          </w:tcPr>
          <w:p w14:paraId="2811AE43" w14:textId="77777777" w:rsidR="00B01503" w:rsidRDefault="00B01503">
            <w:pPr>
              <w:jc w:val="center"/>
              <w:rPr>
                <w:bCs/>
                <w:color w:val="auto"/>
                <w:sz w:val="22"/>
                <w:szCs w:val="22"/>
                <w:lang w:val="bg-BG" w:eastAsia="bg-BG"/>
              </w:rPr>
            </w:pPr>
            <w:r>
              <w:rPr>
                <w:bCs/>
                <w:color w:val="auto"/>
                <w:sz w:val="22"/>
                <w:szCs w:val="22"/>
                <w:lang w:val="bg-BG" w:eastAsia="bg-BG"/>
              </w:rPr>
              <w:t>2</w:t>
            </w:r>
          </w:p>
        </w:tc>
        <w:tc>
          <w:tcPr>
            <w:tcW w:w="2062" w:type="dxa"/>
            <w:gridSpan w:val="2"/>
            <w:tcBorders>
              <w:top w:val="nil"/>
              <w:left w:val="nil"/>
              <w:bottom w:val="single" w:sz="4" w:space="0" w:color="auto"/>
              <w:right w:val="single" w:sz="4" w:space="0" w:color="auto"/>
            </w:tcBorders>
            <w:noWrap/>
            <w:hideMark/>
          </w:tcPr>
          <w:p w14:paraId="4956F9BC" w14:textId="77777777" w:rsidR="00B01503" w:rsidRDefault="00B01503">
            <w:pPr>
              <w:rPr>
                <w:color w:val="auto"/>
              </w:rPr>
            </w:pPr>
            <w:r>
              <w:rPr>
                <w:color w:val="auto"/>
              </w:rPr>
              <w:t>тютюн</w:t>
            </w:r>
          </w:p>
        </w:tc>
        <w:tc>
          <w:tcPr>
            <w:tcW w:w="1559" w:type="dxa"/>
            <w:tcBorders>
              <w:top w:val="nil"/>
              <w:left w:val="nil"/>
              <w:bottom w:val="single" w:sz="4" w:space="0" w:color="auto"/>
              <w:right w:val="single" w:sz="4" w:space="0" w:color="auto"/>
            </w:tcBorders>
            <w:noWrap/>
            <w:hideMark/>
          </w:tcPr>
          <w:p w14:paraId="28B78062" w14:textId="77777777" w:rsidR="00B01503" w:rsidRDefault="00B01503">
            <w:pPr>
              <w:jc w:val="center"/>
              <w:rPr>
                <w:color w:val="auto"/>
                <w:lang w:val="bg-BG"/>
              </w:rPr>
            </w:pPr>
            <w:r>
              <w:rPr>
                <w:color w:val="auto"/>
                <w:lang w:val="bg-BG"/>
              </w:rPr>
              <w:t>974,6</w:t>
            </w:r>
          </w:p>
        </w:tc>
        <w:tc>
          <w:tcPr>
            <w:tcW w:w="1769" w:type="dxa"/>
            <w:tcBorders>
              <w:top w:val="nil"/>
              <w:left w:val="nil"/>
              <w:bottom w:val="single" w:sz="4" w:space="0" w:color="auto"/>
              <w:right w:val="single" w:sz="4" w:space="0" w:color="auto"/>
            </w:tcBorders>
            <w:noWrap/>
            <w:hideMark/>
          </w:tcPr>
          <w:p w14:paraId="22C4F656" w14:textId="77777777" w:rsidR="00B01503" w:rsidRDefault="00B01503">
            <w:pPr>
              <w:jc w:val="center"/>
              <w:rPr>
                <w:color w:val="auto"/>
                <w:lang w:val="bg-BG"/>
              </w:rPr>
            </w:pPr>
            <w:r>
              <w:rPr>
                <w:color w:val="auto"/>
                <w:lang w:val="bg-BG"/>
              </w:rPr>
              <w:t>140740,0</w:t>
            </w:r>
          </w:p>
        </w:tc>
        <w:tc>
          <w:tcPr>
            <w:tcW w:w="1701" w:type="dxa"/>
            <w:tcBorders>
              <w:top w:val="nil"/>
              <w:left w:val="nil"/>
              <w:bottom w:val="single" w:sz="4" w:space="0" w:color="auto"/>
              <w:right w:val="single" w:sz="4" w:space="0" w:color="auto"/>
            </w:tcBorders>
            <w:noWrap/>
            <w:hideMark/>
          </w:tcPr>
          <w:p w14:paraId="792B06B3" w14:textId="77777777" w:rsidR="00B01503" w:rsidRDefault="00B01503">
            <w:pPr>
              <w:jc w:val="center"/>
              <w:rPr>
                <w:color w:val="auto"/>
                <w:lang w:val="bg-BG"/>
              </w:rPr>
            </w:pPr>
            <w:r>
              <w:rPr>
                <w:color w:val="auto"/>
                <w:lang w:val="bg-BG"/>
              </w:rPr>
              <w:t>1763,4</w:t>
            </w:r>
          </w:p>
        </w:tc>
        <w:tc>
          <w:tcPr>
            <w:tcW w:w="1701" w:type="dxa"/>
            <w:tcBorders>
              <w:top w:val="nil"/>
              <w:left w:val="nil"/>
              <w:bottom w:val="single" w:sz="4" w:space="0" w:color="auto"/>
              <w:right w:val="single" w:sz="4" w:space="0" w:color="auto"/>
            </w:tcBorders>
            <w:noWrap/>
            <w:hideMark/>
          </w:tcPr>
          <w:p w14:paraId="02ACE97B" w14:textId="77777777" w:rsidR="00B01503" w:rsidRDefault="00B01503">
            <w:pPr>
              <w:jc w:val="center"/>
              <w:rPr>
                <w:color w:val="auto"/>
                <w:lang w:val="bg-BG"/>
              </w:rPr>
            </w:pPr>
            <w:r>
              <w:rPr>
                <w:color w:val="auto"/>
                <w:lang w:val="bg-BG"/>
              </w:rPr>
              <w:t>263310,0</w:t>
            </w:r>
          </w:p>
        </w:tc>
      </w:tr>
      <w:tr w:rsidR="00B01503" w14:paraId="661E5ABD" w14:textId="77777777" w:rsidTr="00EB281C">
        <w:trPr>
          <w:trHeight w:val="255"/>
        </w:trPr>
        <w:tc>
          <w:tcPr>
            <w:tcW w:w="363" w:type="dxa"/>
            <w:tcBorders>
              <w:top w:val="nil"/>
              <w:left w:val="single" w:sz="4" w:space="0" w:color="auto"/>
              <w:bottom w:val="single" w:sz="4" w:space="0" w:color="auto"/>
              <w:right w:val="single" w:sz="4" w:space="0" w:color="auto"/>
            </w:tcBorders>
            <w:noWrap/>
            <w:vAlign w:val="bottom"/>
            <w:hideMark/>
          </w:tcPr>
          <w:p w14:paraId="2E6CB39A" w14:textId="77777777" w:rsidR="00B01503" w:rsidRDefault="00B01503">
            <w:pPr>
              <w:jc w:val="center"/>
              <w:rPr>
                <w:bCs/>
                <w:color w:val="auto"/>
                <w:sz w:val="22"/>
                <w:szCs w:val="22"/>
                <w:lang w:val="bg-BG" w:eastAsia="bg-BG"/>
              </w:rPr>
            </w:pPr>
            <w:r>
              <w:rPr>
                <w:bCs/>
                <w:color w:val="auto"/>
                <w:sz w:val="22"/>
                <w:szCs w:val="22"/>
                <w:lang w:val="bg-BG" w:eastAsia="bg-BG"/>
              </w:rPr>
              <w:t>3</w:t>
            </w:r>
          </w:p>
        </w:tc>
        <w:tc>
          <w:tcPr>
            <w:tcW w:w="2062" w:type="dxa"/>
            <w:gridSpan w:val="2"/>
            <w:tcBorders>
              <w:top w:val="nil"/>
              <w:left w:val="nil"/>
              <w:bottom w:val="single" w:sz="4" w:space="0" w:color="auto"/>
              <w:right w:val="single" w:sz="4" w:space="0" w:color="auto"/>
            </w:tcBorders>
            <w:noWrap/>
            <w:hideMark/>
          </w:tcPr>
          <w:p w14:paraId="1B32F443" w14:textId="77777777" w:rsidR="00B01503" w:rsidRDefault="00B01503">
            <w:pPr>
              <w:rPr>
                <w:color w:val="auto"/>
              </w:rPr>
            </w:pPr>
            <w:r>
              <w:rPr>
                <w:color w:val="auto"/>
              </w:rPr>
              <w:t>зеленчук</w:t>
            </w:r>
          </w:p>
        </w:tc>
        <w:tc>
          <w:tcPr>
            <w:tcW w:w="1559" w:type="dxa"/>
            <w:tcBorders>
              <w:top w:val="nil"/>
              <w:left w:val="nil"/>
              <w:bottom w:val="single" w:sz="4" w:space="0" w:color="auto"/>
              <w:right w:val="single" w:sz="4" w:space="0" w:color="auto"/>
            </w:tcBorders>
            <w:noWrap/>
            <w:hideMark/>
          </w:tcPr>
          <w:p w14:paraId="0CD1759A" w14:textId="77777777" w:rsidR="00B01503" w:rsidRDefault="00B01503">
            <w:pPr>
              <w:jc w:val="center"/>
              <w:rPr>
                <w:color w:val="auto"/>
                <w:lang w:val="bg-BG"/>
              </w:rPr>
            </w:pPr>
            <w:r>
              <w:rPr>
                <w:color w:val="auto"/>
                <w:lang w:val="bg-BG"/>
              </w:rPr>
              <w:t>946,6</w:t>
            </w:r>
          </w:p>
        </w:tc>
        <w:tc>
          <w:tcPr>
            <w:tcW w:w="1769" w:type="dxa"/>
            <w:tcBorders>
              <w:top w:val="nil"/>
              <w:left w:val="nil"/>
              <w:bottom w:val="single" w:sz="4" w:space="0" w:color="auto"/>
              <w:right w:val="single" w:sz="4" w:space="0" w:color="auto"/>
            </w:tcBorders>
            <w:noWrap/>
            <w:hideMark/>
          </w:tcPr>
          <w:p w14:paraId="5A993E74" w14:textId="77777777" w:rsidR="00B01503" w:rsidRDefault="00B01503">
            <w:pPr>
              <w:jc w:val="center"/>
              <w:rPr>
                <w:color w:val="auto"/>
                <w:lang w:val="bg-BG"/>
              </w:rPr>
            </w:pPr>
            <w:r>
              <w:rPr>
                <w:color w:val="auto"/>
                <w:lang w:val="bg-BG"/>
              </w:rPr>
              <w:t>57887,5</w:t>
            </w:r>
          </w:p>
        </w:tc>
        <w:tc>
          <w:tcPr>
            <w:tcW w:w="1701" w:type="dxa"/>
            <w:tcBorders>
              <w:top w:val="nil"/>
              <w:left w:val="nil"/>
              <w:bottom w:val="single" w:sz="4" w:space="0" w:color="auto"/>
              <w:right w:val="single" w:sz="4" w:space="0" w:color="auto"/>
            </w:tcBorders>
            <w:noWrap/>
            <w:hideMark/>
          </w:tcPr>
          <w:p w14:paraId="43FDDA1B" w14:textId="77777777" w:rsidR="00B01503" w:rsidRDefault="00B01503">
            <w:pPr>
              <w:jc w:val="center"/>
              <w:rPr>
                <w:color w:val="auto"/>
                <w:lang w:val="bg-BG"/>
              </w:rPr>
            </w:pPr>
            <w:r>
              <w:rPr>
                <w:color w:val="auto"/>
                <w:lang w:val="bg-BG"/>
              </w:rPr>
              <w:t>4367,8</w:t>
            </w:r>
          </w:p>
        </w:tc>
        <w:tc>
          <w:tcPr>
            <w:tcW w:w="1701" w:type="dxa"/>
            <w:tcBorders>
              <w:top w:val="nil"/>
              <w:left w:val="nil"/>
              <w:bottom w:val="single" w:sz="4" w:space="0" w:color="auto"/>
              <w:right w:val="single" w:sz="4" w:space="0" w:color="auto"/>
            </w:tcBorders>
            <w:noWrap/>
            <w:hideMark/>
          </w:tcPr>
          <w:p w14:paraId="7CA52236" w14:textId="77777777" w:rsidR="00B01503" w:rsidRDefault="00B01503">
            <w:pPr>
              <w:jc w:val="center"/>
              <w:rPr>
                <w:color w:val="auto"/>
                <w:lang w:val="bg-BG"/>
              </w:rPr>
            </w:pPr>
            <w:r>
              <w:rPr>
                <w:color w:val="auto"/>
                <w:lang w:val="bg-BG"/>
              </w:rPr>
              <w:t>208816,5</w:t>
            </w:r>
          </w:p>
        </w:tc>
      </w:tr>
      <w:tr w:rsidR="00B01503" w14:paraId="56C80578" w14:textId="77777777" w:rsidTr="00EB281C">
        <w:trPr>
          <w:trHeight w:val="255"/>
        </w:trPr>
        <w:tc>
          <w:tcPr>
            <w:tcW w:w="363" w:type="dxa"/>
            <w:tcBorders>
              <w:top w:val="nil"/>
              <w:left w:val="single" w:sz="4" w:space="0" w:color="auto"/>
              <w:bottom w:val="single" w:sz="4" w:space="0" w:color="auto"/>
              <w:right w:val="single" w:sz="4" w:space="0" w:color="auto"/>
            </w:tcBorders>
            <w:noWrap/>
            <w:vAlign w:val="bottom"/>
            <w:hideMark/>
          </w:tcPr>
          <w:p w14:paraId="358BFEDF" w14:textId="77777777" w:rsidR="00B01503" w:rsidRDefault="00B01503">
            <w:pPr>
              <w:jc w:val="center"/>
              <w:rPr>
                <w:bCs/>
                <w:color w:val="auto"/>
                <w:sz w:val="22"/>
                <w:szCs w:val="22"/>
                <w:lang w:val="bg-BG" w:eastAsia="bg-BG"/>
              </w:rPr>
            </w:pPr>
            <w:r>
              <w:rPr>
                <w:bCs/>
                <w:color w:val="auto"/>
                <w:sz w:val="22"/>
                <w:szCs w:val="22"/>
                <w:lang w:val="bg-BG" w:eastAsia="bg-BG"/>
              </w:rPr>
              <w:t>4</w:t>
            </w:r>
          </w:p>
        </w:tc>
        <w:tc>
          <w:tcPr>
            <w:tcW w:w="2062" w:type="dxa"/>
            <w:gridSpan w:val="2"/>
            <w:tcBorders>
              <w:top w:val="nil"/>
              <w:left w:val="nil"/>
              <w:bottom w:val="single" w:sz="4" w:space="0" w:color="auto"/>
              <w:right w:val="single" w:sz="4" w:space="0" w:color="auto"/>
            </w:tcBorders>
            <w:noWrap/>
            <w:hideMark/>
          </w:tcPr>
          <w:p w14:paraId="56BD6E4D" w14:textId="77777777" w:rsidR="00B01503" w:rsidRDefault="00B01503">
            <w:pPr>
              <w:rPr>
                <w:color w:val="auto"/>
              </w:rPr>
            </w:pPr>
            <w:r>
              <w:rPr>
                <w:color w:val="auto"/>
              </w:rPr>
              <w:t>ов. градини и лозя</w:t>
            </w:r>
          </w:p>
        </w:tc>
        <w:tc>
          <w:tcPr>
            <w:tcW w:w="1559" w:type="dxa"/>
            <w:tcBorders>
              <w:top w:val="nil"/>
              <w:left w:val="nil"/>
              <w:bottom w:val="single" w:sz="4" w:space="0" w:color="auto"/>
              <w:right w:val="single" w:sz="4" w:space="0" w:color="auto"/>
            </w:tcBorders>
            <w:noWrap/>
            <w:hideMark/>
          </w:tcPr>
          <w:p w14:paraId="3C3D7024" w14:textId="77777777" w:rsidR="00B01503" w:rsidRDefault="00B01503">
            <w:pPr>
              <w:jc w:val="center"/>
              <w:rPr>
                <w:color w:val="auto"/>
                <w:lang w:val="bg-BG"/>
              </w:rPr>
            </w:pPr>
            <w:r>
              <w:rPr>
                <w:color w:val="auto"/>
                <w:lang w:val="bg-BG"/>
              </w:rPr>
              <w:t>743,45</w:t>
            </w:r>
          </w:p>
        </w:tc>
        <w:tc>
          <w:tcPr>
            <w:tcW w:w="1769" w:type="dxa"/>
            <w:tcBorders>
              <w:top w:val="nil"/>
              <w:left w:val="nil"/>
              <w:bottom w:val="single" w:sz="4" w:space="0" w:color="auto"/>
              <w:right w:val="single" w:sz="4" w:space="0" w:color="auto"/>
            </w:tcBorders>
            <w:noWrap/>
            <w:hideMark/>
          </w:tcPr>
          <w:p w14:paraId="1C03EBB3" w14:textId="77777777" w:rsidR="00B01503" w:rsidRDefault="00B01503">
            <w:pPr>
              <w:jc w:val="center"/>
              <w:rPr>
                <w:color w:val="auto"/>
                <w:lang w:val="bg-BG"/>
              </w:rPr>
            </w:pPr>
            <w:r>
              <w:rPr>
                <w:color w:val="auto"/>
                <w:lang w:val="bg-BG"/>
              </w:rPr>
              <w:t>51750,0</w:t>
            </w:r>
          </w:p>
        </w:tc>
        <w:tc>
          <w:tcPr>
            <w:tcW w:w="1701" w:type="dxa"/>
            <w:tcBorders>
              <w:top w:val="nil"/>
              <w:left w:val="nil"/>
              <w:bottom w:val="single" w:sz="4" w:space="0" w:color="auto"/>
              <w:right w:val="single" w:sz="4" w:space="0" w:color="auto"/>
            </w:tcBorders>
            <w:noWrap/>
            <w:hideMark/>
          </w:tcPr>
          <w:p w14:paraId="5D75E49A" w14:textId="77777777" w:rsidR="00B01503" w:rsidRDefault="00B01503">
            <w:pPr>
              <w:jc w:val="center"/>
              <w:rPr>
                <w:color w:val="auto"/>
                <w:lang w:val="bg-BG"/>
              </w:rPr>
            </w:pPr>
            <w:r>
              <w:rPr>
                <w:color w:val="auto"/>
                <w:lang w:val="bg-BG"/>
              </w:rPr>
              <w:t>1838,05</w:t>
            </w:r>
          </w:p>
        </w:tc>
        <w:tc>
          <w:tcPr>
            <w:tcW w:w="1701" w:type="dxa"/>
            <w:tcBorders>
              <w:top w:val="nil"/>
              <w:left w:val="nil"/>
              <w:bottom w:val="single" w:sz="4" w:space="0" w:color="auto"/>
              <w:right w:val="single" w:sz="4" w:space="0" w:color="auto"/>
            </w:tcBorders>
            <w:noWrap/>
            <w:hideMark/>
          </w:tcPr>
          <w:p w14:paraId="0ECFD917" w14:textId="77777777" w:rsidR="00B01503" w:rsidRDefault="00B01503">
            <w:pPr>
              <w:jc w:val="center"/>
              <w:rPr>
                <w:color w:val="auto"/>
                <w:lang w:val="bg-BG"/>
              </w:rPr>
            </w:pPr>
            <w:r>
              <w:rPr>
                <w:color w:val="auto"/>
                <w:lang w:val="bg-BG"/>
              </w:rPr>
              <w:t>134020,5</w:t>
            </w:r>
          </w:p>
        </w:tc>
      </w:tr>
      <w:tr w:rsidR="00B01503" w14:paraId="58F166F5" w14:textId="77777777" w:rsidTr="00EB281C">
        <w:trPr>
          <w:trHeight w:val="255"/>
        </w:trPr>
        <w:tc>
          <w:tcPr>
            <w:tcW w:w="363" w:type="dxa"/>
            <w:tcBorders>
              <w:top w:val="nil"/>
              <w:left w:val="single" w:sz="4" w:space="0" w:color="auto"/>
              <w:bottom w:val="single" w:sz="4" w:space="0" w:color="auto"/>
              <w:right w:val="single" w:sz="4" w:space="0" w:color="auto"/>
            </w:tcBorders>
            <w:noWrap/>
            <w:vAlign w:val="bottom"/>
            <w:hideMark/>
          </w:tcPr>
          <w:p w14:paraId="5286BCB0" w14:textId="77777777" w:rsidR="00B01503" w:rsidRDefault="00B01503">
            <w:pPr>
              <w:jc w:val="center"/>
              <w:rPr>
                <w:bCs/>
                <w:color w:val="auto"/>
                <w:sz w:val="22"/>
                <w:szCs w:val="22"/>
                <w:lang w:eastAsia="bg-BG"/>
              </w:rPr>
            </w:pPr>
            <w:r>
              <w:rPr>
                <w:bCs/>
                <w:color w:val="auto"/>
                <w:sz w:val="22"/>
                <w:szCs w:val="22"/>
                <w:lang w:eastAsia="bg-BG"/>
              </w:rPr>
              <w:t>5</w:t>
            </w:r>
          </w:p>
        </w:tc>
        <w:tc>
          <w:tcPr>
            <w:tcW w:w="2062" w:type="dxa"/>
            <w:gridSpan w:val="2"/>
            <w:tcBorders>
              <w:top w:val="nil"/>
              <w:left w:val="nil"/>
              <w:bottom w:val="single" w:sz="4" w:space="0" w:color="auto"/>
              <w:right w:val="single" w:sz="4" w:space="0" w:color="auto"/>
            </w:tcBorders>
            <w:noWrap/>
            <w:hideMark/>
          </w:tcPr>
          <w:p w14:paraId="16017B97" w14:textId="77777777" w:rsidR="00B01503" w:rsidRDefault="00B01503">
            <w:pPr>
              <w:rPr>
                <w:color w:val="auto"/>
              </w:rPr>
            </w:pPr>
            <w:r>
              <w:rPr>
                <w:color w:val="auto"/>
              </w:rPr>
              <w:t>други култури</w:t>
            </w:r>
          </w:p>
        </w:tc>
        <w:tc>
          <w:tcPr>
            <w:tcW w:w="1559" w:type="dxa"/>
            <w:tcBorders>
              <w:top w:val="single" w:sz="4" w:space="0" w:color="auto"/>
              <w:left w:val="nil"/>
              <w:bottom w:val="single" w:sz="4" w:space="0" w:color="auto"/>
              <w:right w:val="single" w:sz="4" w:space="0" w:color="auto"/>
            </w:tcBorders>
            <w:noWrap/>
            <w:hideMark/>
          </w:tcPr>
          <w:p w14:paraId="51EF068D" w14:textId="77777777" w:rsidR="00B01503" w:rsidRDefault="00B01503">
            <w:pPr>
              <w:jc w:val="center"/>
              <w:rPr>
                <w:color w:val="auto"/>
                <w:lang w:val="bg-BG"/>
              </w:rPr>
            </w:pPr>
            <w:r>
              <w:rPr>
                <w:color w:val="auto"/>
                <w:lang w:val="bg-BG"/>
              </w:rPr>
              <w:t>546,4</w:t>
            </w:r>
          </w:p>
        </w:tc>
        <w:tc>
          <w:tcPr>
            <w:tcW w:w="1769" w:type="dxa"/>
            <w:tcBorders>
              <w:top w:val="single" w:sz="4" w:space="0" w:color="auto"/>
              <w:left w:val="nil"/>
              <w:bottom w:val="single" w:sz="4" w:space="0" w:color="auto"/>
              <w:right w:val="single" w:sz="4" w:space="0" w:color="auto"/>
            </w:tcBorders>
            <w:noWrap/>
            <w:hideMark/>
          </w:tcPr>
          <w:p w14:paraId="59DB3FFD" w14:textId="77777777" w:rsidR="00B01503" w:rsidRDefault="00B01503">
            <w:pPr>
              <w:jc w:val="center"/>
              <w:rPr>
                <w:color w:val="auto"/>
                <w:lang w:val="bg-BG"/>
              </w:rPr>
            </w:pPr>
            <w:r>
              <w:rPr>
                <w:color w:val="auto"/>
                <w:lang w:val="bg-BG"/>
              </w:rPr>
              <w:t>62104,0</w:t>
            </w:r>
          </w:p>
        </w:tc>
        <w:tc>
          <w:tcPr>
            <w:tcW w:w="1701" w:type="dxa"/>
            <w:tcBorders>
              <w:top w:val="single" w:sz="4" w:space="0" w:color="auto"/>
              <w:left w:val="nil"/>
              <w:bottom w:val="single" w:sz="4" w:space="0" w:color="auto"/>
              <w:right w:val="single" w:sz="4" w:space="0" w:color="auto"/>
            </w:tcBorders>
            <w:noWrap/>
            <w:hideMark/>
          </w:tcPr>
          <w:p w14:paraId="4B32B4E9" w14:textId="77777777" w:rsidR="00B01503" w:rsidRDefault="00B01503">
            <w:pPr>
              <w:jc w:val="center"/>
              <w:rPr>
                <w:color w:val="auto"/>
                <w:lang w:val="bg-BG"/>
              </w:rPr>
            </w:pPr>
            <w:r>
              <w:rPr>
                <w:color w:val="auto"/>
                <w:lang w:val="bg-BG"/>
              </w:rPr>
              <w:t>708,4</w:t>
            </w:r>
          </w:p>
        </w:tc>
        <w:tc>
          <w:tcPr>
            <w:tcW w:w="1701" w:type="dxa"/>
            <w:tcBorders>
              <w:top w:val="single" w:sz="4" w:space="0" w:color="auto"/>
              <w:left w:val="nil"/>
              <w:bottom w:val="single" w:sz="4" w:space="0" w:color="auto"/>
              <w:right w:val="single" w:sz="4" w:space="0" w:color="auto"/>
            </w:tcBorders>
            <w:noWrap/>
            <w:hideMark/>
          </w:tcPr>
          <w:p w14:paraId="73532CFA" w14:textId="77777777" w:rsidR="00B01503" w:rsidRDefault="00B01503">
            <w:pPr>
              <w:jc w:val="center"/>
              <w:rPr>
                <w:color w:val="auto"/>
                <w:lang w:val="bg-BG"/>
              </w:rPr>
            </w:pPr>
            <w:r>
              <w:rPr>
                <w:color w:val="auto"/>
                <w:lang w:val="bg-BG"/>
              </w:rPr>
              <w:t>75877,0</w:t>
            </w:r>
          </w:p>
        </w:tc>
      </w:tr>
      <w:tr w:rsidR="00B01503" w14:paraId="20FC3306" w14:textId="77777777" w:rsidTr="00EB281C">
        <w:trPr>
          <w:trHeight w:val="255"/>
        </w:trPr>
        <w:tc>
          <w:tcPr>
            <w:tcW w:w="363" w:type="dxa"/>
            <w:tcBorders>
              <w:top w:val="nil"/>
              <w:left w:val="single" w:sz="4" w:space="0" w:color="auto"/>
              <w:bottom w:val="single" w:sz="4" w:space="0" w:color="auto"/>
              <w:right w:val="single" w:sz="4" w:space="0" w:color="auto"/>
            </w:tcBorders>
            <w:noWrap/>
            <w:vAlign w:val="bottom"/>
            <w:hideMark/>
          </w:tcPr>
          <w:p w14:paraId="4007B3D3" w14:textId="77777777" w:rsidR="00B01503" w:rsidRDefault="00B01503">
            <w:pPr>
              <w:jc w:val="center"/>
              <w:rPr>
                <w:bCs/>
                <w:color w:val="auto"/>
                <w:sz w:val="22"/>
                <w:szCs w:val="22"/>
                <w:lang w:eastAsia="bg-BG"/>
              </w:rPr>
            </w:pPr>
            <w:r>
              <w:rPr>
                <w:bCs/>
                <w:color w:val="auto"/>
                <w:sz w:val="22"/>
                <w:szCs w:val="22"/>
                <w:lang w:val="bg-BG" w:eastAsia="bg-BG"/>
              </w:rPr>
              <w:t>6</w:t>
            </w:r>
          </w:p>
        </w:tc>
        <w:tc>
          <w:tcPr>
            <w:tcW w:w="2062" w:type="dxa"/>
            <w:gridSpan w:val="2"/>
            <w:tcBorders>
              <w:top w:val="nil"/>
              <w:left w:val="nil"/>
              <w:bottom w:val="single" w:sz="4" w:space="0" w:color="auto"/>
              <w:right w:val="single" w:sz="4" w:space="0" w:color="auto"/>
            </w:tcBorders>
            <w:noWrap/>
            <w:hideMark/>
          </w:tcPr>
          <w:p w14:paraId="028A71EF" w14:textId="77777777" w:rsidR="00B01503" w:rsidRDefault="00B01503">
            <w:pPr>
              <w:rPr>
                <w:color w:val="auto"/>
              </w:rPr>
            </w:pPr>
            <w:r>
              <w:rPr>
                <w:color w:val="auto"/>
              </w:rPr>
              <w:t>ориз</w:t>
            </w:r>
          </w:p>
        </w:tc>
        <w:tc>
          <w:tcPr>
            <w:tcW w:w="1559" w:type="dxa"/>
            <w:tcBorders>
              <w:top w:val="single" w:sz="4" w:space="0" w:color="auto"/>
              <w:left w:val="nil"/>
              <w:bottom w:val="single" w:sz="4" w:space="0" w:color="auto"/>
              <w:right w:val="single" w:sz="4" w:space="0" w:color="auto"/>
            </w:tcBorders>
            <w:noWrap/>
            <w:hideMark/>
          </w:tcPr>
          <w:p w14:paraId="14418DDB" w14:textId="77777777" w:rsidR="00B01503" w:rsidRDefault="00B01503">
            <w:pPr>
              <w:jc w:val="center"/>
              <w:rPr>
                <w:color w:val="auto"/>
                <w:lang w:val="bg-BG"/>
              </w:rPr>
            </w:pPr>
            <w:r>
              <w:rPr>
                <w:color w:val="auto"/>
                <w:lang w:val="bg-BG"/>
              </w:rPr>
              <w:t>15765,26</w:t>
            </w:r>
          </w:p>
        </w:tc>
        <w:tc>
          <w:tcPr>
            <w:tcW w:w="1769" w:type="dxa"/>
            <w:tcBorders>
              <w:top w:val="single" w:sz="4" w:space="0" w:color="auto"/>
              <w:left w:val="nil"/>
              <w:bottom w:val="single" w:sz="4" w:space="0" w:color="auto"/>
              <w:right w:val="single" w:sz="4" w:space="0" w:color="auto"/>
            </w:tcBorders>
            <w:noWrap/>
            <w:hideMark/>
          </w:tcPr>
          <w:p w14:paraId="31EBCE99" w14:textId="77777777" w:rsidR="00B01503" w:rsidRDefault="00B01503">
            <w:pPr>
              <w:jc w:val="center"/>
              <w:rPr>
                <w:color w:val="auto"/>
                <w:lang w:val="bg-BG"/>
              </w:rPr>
            </w:pPr>
            <w:r>
              <w:rPr>
                <w:color w:val="auto"/>
                <w:lang w:val="bg-BG"/>
              </w:rPr>
              <w:t>37836624,0</w:t>
            </w:r>
          </w:p>
        </w:tc>
        <w:tc>
          <w:tcPr>
            <w:tcW w:w="1701" w:type="dxa"/>
            <w:tcBorders>
              <w:top w:val="single" w:sz="4" w:space="0" w:color="auto"/>
              <w:left w:val="nil"/>
              <w:bottom w:val="single" w:sz="4" w:space="0" w:color="auto"/>
              <w:right w:val="single" w:sz="4" w:space="0" w:color="auto"/>
            </w:tcBorders>
            <w:noWrap/>
            <w:hideMark/>
          </w:tcPr>
          <w:p w14:paraId="3E618B5D" w14:textId="77777777" w:rsidR="00B01503" w:rsidRDefault="00B01503">
            <w:pPr>
              <w:jc w:val="center"/>
              <w:rPr>
                <w:color w:val="auto"/>
                <w:lang w:val="bg-BG"/>
              </w:rPr>
            </w:pPr>
            <w:r>
              <w:rPr>
                <w:color w:val="auto"/>
                <w:lang w:val="bg-BG"/>
              </w:rPr>
              <w:t>15765,26</w:t>
            </w:r>
          </w:p>
        </w:tc>
        <w:tc>
          <w:tcPr>
            <w:tcW w:w="1701" w:type="dxa"/>
            <w:tcBorders>
              <w:top w:val="single" w:sz="4" w:space="0" w:color="auto"/>
              <w:left w:val="nil"/>
              <w:bottom w:val="single" w:sz="4" w:space="0" w:color="auto"/>
              <w:right w:val="single" w:sz="4" w:space="0" w:color="auto"/>
            </w:tcBorders>
            <w:noWrap/>
            <w:hideMark/>
          </w:tcPr>
          <w:p w14:paraId="3F2C4913" w14:textId="77777777" w:rsidR="00B01503" w:rsidRDefault="00B01503">
            <w:pPr>
              <w:jc w:val="center"/>
              <w:rPr>
                <w:color w:val="auto"/>
                <w:lang w:val="bg-BG"/>
              </w:rPr>
            </w:pPr>
            <w:r>
              <w:rPr>
                <w:color w:val="auto"/>
                <w:lang w:val="bg-BG"/>
              </w:rPr>
              <w:t>37836624,0</w:t>
            </w:r>
          </w:p>
        </w:tc>
      </w:tr>
      <w:tr w:rsidR="00B01503" w14:paraId="37F8D3FD" w14:textId="77777777" w:rsidTr="00EB281C">
        <w:trPr>
          <w:trHeight w:val="255"/>
        </w:trPr>
        <w:tc>
          <w:tcPr>
            <w:tcW w:w="363" w:type="dxa"/>
            <w:tcBorders>
              <w:top w:val="single" w:sz="4" w:space="0" w:color="auto"/>
              <w:left w:val="single" w:sz="4" w:space="0" w:color="auto"/>
              <w:bottom w:val="single" w:sz="4" w:space="0" w:color="auto"/>
              <w:right w:val="single" w:sz="4" w:space="0" w:color="auto"/>
            </w:tcBorders>
            <w:noWrap/>
            <w:vAlign w:val="bottom"/>
            <w:hideMark/>
          </w:tcPr>
          <w:p w14:paraId="063E2DD9" w14:textId="77777777" w:rsidR="00B01503" w:rsidRDefault="00B01503"/>
        </w:tc>
        <w:tc>
          <w:tcPr>
            <w:tcW w:w="2062" w:type="dxa"/>
            <w:gridSpan w:val="2"/>
            <w:tcBorders>
              <w:top w:val="nil"/>
              <w:left w:val="nil"/>
              <w:bottom w:val="single" w:sz="4" w:space="0" w:color="auto"/>
              <w:right w:val="single" w:sz="4" w:space="0" w:color="auto"/>
            </w:tcBorders>
            <w:noWrap/>
            <w:hideMark/>
          </w:tcPr>
          <w:p w14:paraId="1A7187F2" w14:textId="77777777" w:rsidR="00B01503" w:rsidRDefault="00B01503">
            <w:pPr>
              <w:rPr>
                <w:b/>
                <w:color w:val="auto"/>
              </w:rPr>
            </w:pPr>
            <w:r>
              <w:rPr>
                <w:b/>
                <w:color w:val="auto"/>
              </w:rPr>
              <w:t>ОБЩО:</w:t>
            </w:r>
          </w:p>
        </w:tc>
        <w:tc>
          <w:tcPr>
            <w:tcW w:w="1559" w:type="dxa"/>
            <w:tcBorders>
              <w:top w:val="single" w:sz="4" w:space="0" w:color="auto"/>
              <w:left w:val="nil"/>
              <w:bottom w:val="single" w:sz="4" w:space="0" w:color="auto"/>
              <w:right w:val="single" w:sz="4" w:space="0" w:color="auto"/>
            </w:tcBorders>
            <w:noWrap/>
            <w:hideMark/>
          </w:tcPr>
          <w:p w14:paraId="1079058A" w14:textId="77777777" w:rsidR="00B01503" w:rsidRDefault="00B01503">
            <w:pPr>
              <w:jc w:val="center"/>
              <w:rPr>
                <w:b/>
                <w:color w:val="auto"/>
                <w:lang w:val="bg-BG"/>
              </w:rPr>
            </w:pPr>
            <w:r>
              <w:rPr>
                <w:b/>
                <w:color w:val="auto"/>
                <w:lang w:val="bg-BG"/>
              </w:rPr>
              <w:t>27227,364</w:t>
            </w:r>
          </w:p>
        </w:tc>
        <w:tc>
          <w:tcPr>
            <w:tcW w:w="1769" w:type="dxa"/>
            <w:tcBorders>
              <w:top w:val="single" w:sz="4" w:space="0" w:color="auto"/>
              <w:left w:val="nil"/>
              <w:bottom w:val="single" w:sz="4" w:space="0" w:color="auto"/>
              <w:right w:val="single" w:sz="4" w:space="0" w:color="auto"/>
            </w:tcBorders>
            <w:noWrap/>
            <w:hideMark/>
          </w:tcPr>
          <w:p w14:paraId="0DD64292" w14:textId="77777777" w:rsidR="00B01503" w:rsidRDefault="00B01503">
            <w:pPr>
              <w:jc w:val="center"/>
              <w:rPr>
                <w:b/>
                <w:color w:val="auto"/>
                <w:lang w:val="bg-BG"/>
              </w:rPr>
            </w:pPr>
            <w:r>
              <w:rPr>
                <w:b/>
                <w:color w:val="auto"/>
                <w:lang w:val="bg-BG"/>
              </w:rPr>
              <w:t>38823598,5</w:t>
            </w:r>
          </w:p>
        </w:tc>
        <w:tc>
          <w:tcPr>
            <w:tcW w:w="1701" w:type="dxa"/>
            <w:tcBorders>
              <w:top w:val="single" w:sz="4" w:space="0" w:color="auto"/>
              <w:left w:val="nil"/>
              <w:bottom w:val="single" w:sz="4" w:space="0" w:color="auto"/>
              <w:right w:val="single" w:sz="4" w:space="0" w:color="auto"/>
            </w:tcBorders>
            <w:noWrap/>
            <w:hideMark/>
          </w:tcPr>
          <w:p w14:paraId="6FC4A0CB" w14:textId="77777777" w:rsidR="00B01503" w:rsidRDefault="00B01503">
            <w:pPr>
              <w:jc w:val="center"/>
              <w:rPr>
                <w:b/>
                <w:color w:val="auto"/>
                <w:lang w:val="bg-BG"/>
              </w:rPr>
            </w:pPr>
            <w:r>
              <w:rPr>
                <w:b/>
                <w:color w:val="auto"/>
                <w:lang w:val="bg-BG"/>
              </w:rPr>
              <w:t>47720,826</w:t>
            </w:r>
          </w:p>
        </w:tc>
        <w:tc>
          <w:tcPr>
            <w:tcW w:w="1701" w:type="dxa"/>
            <w:tcBorders>
              <w:top w:val="single" w:sz="4" w:space="0" w:color="auto"/>
              <w:left w:val="nil"/>
              <w:bottom w:val="single" w:sz="4" w:space="0" w:color="auto"/>
              <w:right w:val="single" w:sz="4" w:space="0" w:color="auto"/>
            </w:tcBorders>
            <w:noWrap/>
            <w:hideMark/>
          </w:tcPr>
          <w:p w14:paraId="65599011" w14:textId="77777777" w:rsidR="00B01503" w:rsidRDefault="00B01503">
            <w:pPr>
              <w:jc w:val="center"/>
              <w:rPr>
                <w:b/>
                <w:color w:val="auto"/>
                <w:lang w:val="bg-BG"/>
              </w:rPr>
            </w:pPr>
            <w:r>
              <w:rPr>
                <w:b/>
                <w:color w:val="auto"/>
                <w:lang w:val="bg-BG"/>
              </w:rPr>
              <w:t>40448300,0</w:t>
            </w:r>
          </w:p>
        </w:tc>
      </w:tr>
    </w:tbl>
    <w:p w14:paraId="6F4F998C" w14:textId="77777777" w:rsidR="00B01503" w:rsidRDefault="00B01503" w:rsidP="00B01503">
      <w:pPr>
        <w:jc w:val="both"/>
        <w:rPr>
          <w:color w:val="auto"/>
        </w:rPr>
      </w:pPr>
    </w:p>
    <w:p w14:paraId="5BC28712" w14:textId="77777777" w:rsidR="00B01503" w:rsidRDefault="00B01503" w:rsidP="00B01503">
      <w:pPr>
        <w:ind w:firstLine="567"/>
        <w:jc w:val="both"/>
        <w:rPr>
          <w:color w:val="auto"/>
          <w:lang w:val="ru-RU"/>
        </w:rPr>
      </w:pPr>
      <w:r>
        <w:rPr>
          <w:color w:val="auto"/>
          <w:lang w:val="ru-RU"/>
        </w:rPr>
        <w:t xml:space="preserve">ОД ”Земеделие” - гр. Стара Загора упражнява контролна дейност по </w:t>
      </w:r>
      <w:r>
        <w:rPr>
          <w:color w:val="auto"/>
          <w:lang w:val="bg-BG"/>
        </w:rPr>
        <w:t>учредяването</w:t>
      </w:r>
      <w:r>
        <w:rPr>
          <w:color w:val="auto"/>
          <w:lang w:val="ru-RU"/>
        </w:rPr>
        <w:t xml:space="preserve"> и надзора на сдруженията за напояване на регионално равнище. </w:t>
      </w:r>
    </w:p>
    <w:p w14:paraId="50C49714" w14:textId="77777777" w:rsidR="00B01503" w:rsidRDefault="00B01503" w:rsidP="00B01503">
      <w:pPr>
        <w:ind w:firstLine="567"/>
        <w:jc w:val="both"/>
        <w:rPr>
          <w:color w:val="auto"/>
          <w:lang w:val="ru-RU"/>
        </w:rPr>
      </w:pPr>
    </w:p>
    <w:p w14:paraId="20E4B66E" w14:textId="77777777" w:rsidR="00B01503" w:rsidRDefault="00B01503" w:rsidP="00B01503">
      <w:pPr>
        <w:ind w:firstLine="567"/>
        <w:jc w:val="both"/>
        <w:rPr>
          <w:color w:val="auto"/>
          <w:lang w:val="ru-RU"/>
        </w:rPr>
      </w:pPr>
      <w:r>
        <w:rPr>
          <w:color w:val="auto"/>
          <w:lang w:val="ru-RU"/>
        </w:rPr>
        <w:t>На територията на област Стара Загора са регистрирани следните Сдружения за напояване /СН/, а именно:</w:t>
      </w:r>
    </w:p>
    <w:p w14:paraId="01375D7A" w14:textId="77777777" w:rsidR="00B01503" w:rsidRDefault="00B01503" w:rsidP="00B01503">
      <w:pPr>
        <w:jc w:val="both"/>
        <w:rPr>
          <w:color w:val="auto"/>
          <w:lang w:val="ru-RU"/>
        </w:rPr>
      </w:pPr>
    </w:p>
    <w:p w14:paraId="4409B7AF" w14:textId="77777777" w:rsidR="00B01503" w:rsidRDefault="00B01503" w:rsidP="00B01503">
      <w:pPr>
        <w:jc w:val="both"/>
        <w:rPr>
          <w:color w:val="auto"/>
          <w:lang w:val="ru-RU"/>
        </w:rPr>
      </w:pPr>
      <w:r>
        <w:rPr>
          <w:color w:val="auto"/>
          <w:lang w:val="ru-RU"/>
        </w:rPr>
        <w:t>1. СН ”Роса-М” село Марково, община Братя Даскалови. Учредено на 850 дка поливни площи</w:t>
      </w:r>
      <w:r>
        <w:rPr>
          <w:color w:val="auto"/>
        </w:rPr>
        <w:t>.</w:t>
      </w:r>
      <w:r>
        <w:rPr>
          <w:color w:val="auto"/>
          <w:lang w:val="ru-RU"/>
        </w:rPr>
        <w:t xml:space="preserve">  Сдружението не функционира;</w:t>
      </w:r>
    </w:p>
    <w:p w14:paraId="43D88E6A" w14:textId="34757431" w:rsidR="00B01503" w:rsidRDefault="00B01503" w:rsidP="00B01503">
      <w:pPr>
        <w:jc w:val="both"/>
        <w:rPr>
          <w:color w:val="auto"/>
          <w:lang w:val="bg-BG"/>
        </w:rPr>
      </w:pPr>
      <w:r>
        <w:rPr>
          <w:color w:val="auto"/>
          <w:lang w:val="ru-RU"/>
        </w:rPr>
        <w:t>2. СН ”Ержа” село Плодовитово, община Братя Даскалови. Учредено на 1111,932 дка поливни площи.  В сдружениетоима два язовира. Язовир “Плодовитово-1” и язовир “Плодовитово-2</w:t>
      </w:r>
      <w:r>
        <w:rPr>
          <w:color w:val="auto"/>
          <w:lang w:val="bg-BG"/>
        </w:rPr>
        <w:t xml:space="preserve">, не извършва дейност, има желание за прекратяване на </w:t>
      </w:r>
      <w:r w:rsidR="00EE783F">
        <w:rPr>
          <w:color w:val="auto"/>
          <w:lang w:val="bg-BG"/>
        </w:rPr>
        <w:t>дейността на сдружението;</w:t>
      </w:r>
    </w:p>
    <w:p w14:paraId="65DC55A4" w14:textId="5FC3529B" w:rsidR="00B01503" w:rsidRDefault="00B01503" w:rsidP="00B01503">
      <w:pPr>
        <w:jc w:val="both"/>
        <w:rPr>
          <w:color w:val="auto"/>
          <w:lang w:val="ru-RU"/>
        </w:rPr>
      </w:pPr>
      <w:r>
        <w:rPr>
          <w:color w:val="auto"/>
          <w:lang w:val="ru-RU"/>
        </w:rPr>
        <w:t>3 .СН ”Сърневец”, община Братя Даскалови е учредено на 656 дка поливни площи. Получило е з</w:t>
      </w:r>
      <w:r w:rsidR="00EE783F">
        <w:rPr>
          <w:color w:val="auto"/>
          <w:lang w:val="ru-RU"/>
        </w:rPr>
        <w:t>а стопанисване два микроязовира;</w:t>
      </w:r>
      <w:r>
        <w:rPr>
          <w:color w:val="auto"/>
          <w:lang w:val="ru-RU"/>
        </w:rPr>
        <w:t xml:space="preserve"> </w:t>
      </w:r>
    </w:p>
    <w:p w14:paraId="50CE6C50" w14:textId="68D69241" w:rsidR="00B01503" w:rsidRDefault="00B01503" w:rsidP="00B01503">
      <w:pPr>
        <w:jc w:val="both"/>
        <w:rPr>
          <w:color w:val="auto"/>
          <w:lang w:val="ru-RU"/>
        </w:rPr>
      </w:pPr>
      <w:r>
        <w:rPr>
          <w:color w:val="auto"/>
          <w:lang w:val="ru-RU"/>
        </w:rPr>
        <w:t xml:space="preserve">4. СН ”Сокол” село Яздач и село Малко Тръново, община Чирпан е учредено на 1508 дка. Поради дългогодишен аренден договор на язовира, в края на 2010 г. СН ”Сокол” село Яздач и село Малко </w:t>
      </w:r>
      <w:r w:rsidR="00EE783F">
        <w:rPr>
          <w:color w:val="auto"/>
          <w:lang w:val="ru-RU"/>
        </w:rPr>
        <w:t>Тръново е получило целия язовир;</w:t>
      </w:r>
      <w:r>
        <w:rPr>
          <w:color w:val="auto"/>
          <w:lang w:val="ru-RU"/>
        </w:rPr>
        <w:t xml:space="preserve"> </w:t>
      </w:r>
    </w:p>
    <w:p w14:paraId="1A1E1CF2" w14:textId="75AF08EC" w:rsidR="00B01503" w:rsidRDefault="00B01503" w:rsidP="00B01503">
      <w:pPr>
        <w:jc w:val="both"/>
        <w:rPr>
          <w:color w:val="auto"/>
          <w:lang w:val="ru-RU"/>
        </w:rPr>
      </w:pPr>
      <w:r>
        <w:rPr>
          <w:color w:val="auto"/>
          <w:lang w:val="ru-RU"/>
        </w:rPr>
        <w:t>5. СН ”Поречие на Тунджа 02” гр. Павел баня, община Павел баня. Учредено на 10103,3 дка поливни площи обхващащи землищата на гр. Павел баня, село Скобелево, село Асен, село Габарево, село Горно Сахране и село Виден, върнах</w:t>
      </w:r>
      <w:r w:rsidR="00EE783F">
        <w:rPr>
          <w:color w:val="auto"/>
          <w:lang w:val="ru-RU"/>
        </w:rPr>
        <w:t>а язовирите на общ. Павел Баня;</w:t>
      </w:r>
    </w:p>
    <w:p w14:paraId="10492843" w14:textId="3DA71F63" w:rsidR="00B01503" w:rsidRDefault="00B01503" w:rsidP="00B01503">
      <w:pPr>
        <w:jc w:val="both"/>
        <w:rPr>
          <w:color w:val="auto"/>
          <w:lang w:val="ru-RU"/>
        </w:rPr>
      </w:pPr>
      <w:r>
        <w:rPr>
          <w:color w:val="auto"/>
          <w:lang w:val="ru-RU"/>
        </w:rPr>
        <w:t>6. СН ”Поречие на Тунджа 01” село Осетеново, община Павел баня. Учредено на 1180 дка поливни площи. Регистрирано и не упражнява дейност. Не е получило язовирите:</w:t>
      </w:r>
      <w:r w:rsidR="00EE783F">
        <w:rPr>
          <w:color w:val="auto"/>
          <w:lang w:val="ru-RU"/>
        </w:rPr>
        <w:t xml:space="preserve"> “Осетеново -1” и «Осетеново-2”;</w:t>
      </w:r>
    </w:p>
    <w:p w14:paraId="619A5C98" w14:textId="77D66277" w:rsidR="00B01503" w:rsidRDefault="00B01503" w:rsidP="00B01503">
      <w:pPr>
        <w:jc w:val="both"/>
        <w:rPr>
          <w:color w:val="auto"/>
          <w:lang w:val="ru-RU"/>
        </w:rPr>
      </w:pPr>
      <w:r>
        <w:rPr>
          <w:color w:val="auto"/>
          <w:lang w:val="ru-RU"/>
        </w:rPr>
        <w:t>7. СН ”Конаре” село Конаре, община Гурково. Учредено на 652 дка по</w:t>
      </w:r>
      <w:r w:rsidR="00EE783F">
        <w:rPr>
          <w:color w:val="auto"/>
          <w:lang w:val="ru-RU"/>
        </w:rPr>
        <w:t>ливни площи от язовир “Конаре”;</w:t>
      </w:r>
    </w:p>
    <w:p w14:paraId="79DF0D48" w14:textId="05A71AF9" w:rsidR="00B01503" w:rsidRDefault="00B01503" w:rsidP="00B01503">
      <w:pPr>
        <w:jc w:val="both"/>
        <w:rPr>
          <w:color w:val="auto"/>
          <w:lang w:val="ru-RU"/>
        </w:rPr>
      </w:pPr>
      <w:r>
        <w:rPr>
          <w:color w:val="auto"/>
          <w:lang w:val="ru-RU"/>
        </w:rPr>
        <w:t>8. СН ”Земя-вода” село Маца, община Раднево. Учредено на 1023,980 дка поливни пло</w:t>
      </w:r>
      <w:r w:rsidR="00EE783F">
        <w:rPr>
          <w:color w:val="auto"/>
          <w:lang w:val="ru-RU"/>
        </w:rPr>
        <w:t>щи Водоизточник е язовир“ Маца”;</w:t>
      </w:r>
      <w:r>
        <w:rPr>
          <w:color w:val="auto"/>
          <w:lang w:val="ru-RU"/>
        </w:rPr>
        <w:t xml:space="preserve"> </w:t>
      </w:r>
    </w:p>
    <w:p w14:paraId="7D0D69BB" w14:textId="1D332380" w:rsidR="00B01503" w:rsidRDefault="00B01503" w:rsidP="00B01503">
      <w:pPr>
        <w:jc w:val="both"/>
        <w:rPr>
          <w:i/>
          <w:color w:val="auto"/>
        </w:rPr>
      </w:pPr>
      <w:r>
        <w:rPr>
          <w:color w:val="auto"/>
          <w:lang w:val="ru-RU"/>
        </w:rPr>
        <w:t xml:space="preserve">9. СН ”Мелиоратор” гр. Раднево, община Раднево. </w:t>
      </w:r>
      <w:r>
        <w:rPr>
          <w:i/>
          <w:color w:val="auto"/>
          <w:lang w:val="ru-RU"/>
        </w:rPr>
        <w:t>Влезе в сила решение на съда за прекратяване дейността на</w:t>
      </w:r>
      <w:r w:rsidR="00EE783F">
        <w:rPr>
          <w:i/>
          <w:color w:val="auto"/>
          <w:lang w:val="ru-RU"/>
        </w:rPr>
        <w:t xml:space="preserve"> сдружението.</w:t>
      </w:r>
    </w:p>
    <w:p w14:paraId="069E1E67" w14:textId="7C1F0102" w:rsidR="00B01503" w:rsidRDefault="00B01503" w:rsidP="00B01503">
      <w:pPr>
        <w:jc w:val="both"/>
        <w:rPr>
          <w:color w:val="auto"/>
          <w:lang w:val="ru-RU"/>
        </w:rPr>
      </w:pPr>
      <w:r>
        <w:rPr>
          <w:color w:val="auto"/>
          <w:lang w:val="ru-RU"/>
        </w:rPr>
        <w:t xml:space="preserve">10. СН “Кравино” село Кравино, община Опан, област Стара Загора. Учредено на 1682 дка поливни площи. Сдружението е </w:t>
      </w:r>
      <w:r w:rsidR="00EE783F">
        <w:rPr>
          <w:color w:val="auto"/>
          <w:lang w:val="ru-RU"/>
        </w:rPr>
        <w:t>регистрирано и извършва дейност;</w:t>
      </w:r>
    </w:p>
    <w:p w14:paraId="7B010572" w14:textId="7C0947BE" w:rsidR="00B01503" w:rsidRDefault="00B01503" w:rsidP="00B01503">
      <w:pPr>
        <w:jc w:val="both"/>
        <w:rPr>
          <w:color w:val="auto"/>
          <w:lang w:val="ru-RU"/>
        </w:rPr>
      </w:pPr>
      <w:r>
        <w:rPr>
          <w:color w:val="auto"/>
          <w:lang w:val="ru-RU"/>
        </w:rPr>
        <w:t xml:space="preserve">11. СН “Медово” село Медово, община Братя Даскалови, област Стара Загора. Учредено на 1700 дка поливни площи. Сдружението е </w:t>
      </w:r>
      <w:r w:rsidR="00EE783F">
        <w:rPr>
          <w:color w:val="auto"/>
          <w:lang w:val="ru-RU"/>
        </w:rPr>
        <w:t>регистрирано и извършва дейност;</w:t>
      </w:r>
    </w:p>
    <w:p w14:paraId="713AD0CF" w14:textId="57DB8AB7" w:rsidR="00B01503" w:rsidRDefault="00B01503" w:rsidP="00B01503">
      <w:pPr>
        <w:jc w:val="both"/>
        <w:rPr>
          <w:color w:val="auto"/>
          <w:lang w:val="bg-BG"/>
        </w:rPr>
      </w:pPr>
      <w:r>
        <w:rPr>
          <w:color w:val="auto"/>
          <w:lang w:val="ru-RU"/>
        </w:rPr>
        <w:lastRenderedPageBreak/>
        <w:t xml:space="preserve">12. СН “ </w:t>
      </w:r>
      <w:r>
        <w:rPr>
          <w:color w:val="auto"/>
          <w:lang w:val="bg-BG"/>
        </w:rPr>
        <w:t>Съединение” село Съединение, община Братя Даскалови – учредено на 1010 дка поливни площи.</w:t>
      </w:r>
      <w:r>
        <w:rPr>
          <w:color w:val="auto"/>
          <w:lang w:val="ru-RU"/>
        </w:rPr>
        <w:t xml:space="preserve"> Сдружението е регистрирано и извършва дейност</w:t>
      </w:r>
      <w:r w:rsidR="00EE783F">
        <w:rPr>
          <w:color w:val="auto"/>
          <w:lang w:val="bg-BG"/>
        </w:rPr>
        <w:t>;</w:t>
      </w:r>
    </w:p>
    <w:p w14:paraId="786992B3" w14:textId="795D0396" w:rsidR="00B01503" w:rsidRDefault="00B01503" w:rsidP="00B01503">
      <w:pPr>
        <w:jc w:val="both"/>
        <w:rPr>
          <w:color w:val="auto"/>
          <w:lang w:val="bg-BG"/>
        </w:rPr>
      </w:pPr>
      <w:r>
        <w:rPr>
          <w:color w:val="auto"/>
          <w:lang w:val="ru-RU"/>
        </w:rPr>
        <w:t>13.СН “</w:t>
      </w:r>
      <w:r>
        <w:rPr>
          <w:color w:val="auto"/>
          <w:lang w:val="bg-BG"/>
        </w:rPr>
        <w:t>Бяло поле</w:t>
      </w:r>
      <w:r>
        <w:rPr>
          <w:color w:val="auto"/>
          <w:lang w:val="ru-RU"/>
        </w:rPr>
        <w:t xml:space="preserve">” </w:t>
      </w:r>
      <w:r>
        <w:rPr>
          <w:color w:val="auto"/>
          <w:lang w:val="bg-BG"/>
        </w:rPr>
        <w:t>село Бяло поле, община Опан – учредено на 1831,528 дка поливни площи.</w:t>
      </w:r>
      <w:r>
        <w:rPr>
          <w:color w:val="auto"/>
          <w:lang w:val="ru-RU"/>
        </w:rPr>
        <w:t xml:space="preserve"> Сдружението е регистрирано и извършва дейност</w:t>
      </w:r>
      <w:r w:rsidR="00EE783F">
        <w:rPr>
          <w:color w:val="auto"/>
          <w:lang w:val="bg-BG"/>
        </w:rPr>
        <w:t>;</w:t>
      </w:r>
    </w:p>
    <w:p w14:paraId="052DE6D3" w14:textId="6DF204FF" w:rsidR="00B01503" w:rsidRDefault="00B01503" w:rsidP="00B01503">
      <w:pPr>
        <w:jc w:val="both"/>
        <w:rPr>
          <w:color w:val="auto"/>
        </w:rPr>
      </w:pPr>
      <w:r>
        <w:rPr>
          <w:color w:val="auto"/>
          <w:lang w:val="bg-BG"/>
        </w:rPr>
        <w:t>14.СН</w:t>
      </w:r>
      <w:r>
        <w:rPr>
          <w:color w:val="auto"/>
        </w:rPr>
        <w:t xml:space="preserve"> </w:t>
      </w:r>
      <w:r>
        <w:rPr>
          <w:color w:val="auto"/>
          <w:lang w:val="bg-BG"/>
        </w:rPr>
        <w:t>,,Малко Дряново“ село Малко Дряново,</w:t>
      </w:r>
      <w:r>
        <w:rPr>
          <w:color w:val="auto"/>
          <w:lang w:val="ru-RU"/>
        </w:rPr>
        <w:t xml:space="preserve"> община Братя Даскалови, област Стара Загора-учредено на 441,286 дка поливни площи. Водоизточник е язовир ,,Малко Дряново</w:t>
      </w:r>
      <w:r w:rsidR="00EE783F">
        <w:rPr>
          <w:color w:val="auto"/>
          <w:lang w:val="bg-BG"/>
        </w:rPr>
        <w:t>“;</w:t>
      </w:r>
    </w:p>
    <w:p w14:paraId="4CFCE1A0" w14:textId="112F8C67" w:rsidR="00B01503" w:rsidRDefault="00B01503" w:rsidP="00B01503">
      <w:pPr>
        <w:jc w:val="both"/>
        <w:rPr>
          <w:color w:val="auto"/>
          <w:lang w:val="bg-BG"/>
        </w:rPr>
      </w:pPr>
      <w:r>
        <w:rPr>
          <w:color w:val="auto"/>
          <w:lang w:val="bg-BG"/>
        </w:rPr>
        <w:t xml:space="preserve">15. </w:t>
      </w:r>
      <w:r>
        <w:rPr>
          <w:color w:val="auto"/>
          <w:lang w:val="ru-RU"/>
        </w:rPr>
        <w:t>СН ”Водата –символ на живот” село Полски Градец, община Раднево. Учредено на 400,00 дка поливни площи. Водоиз</w:t>
      </w:r>
      <w:r w:rsidR="00EE783F">
        <w:rPr>
          <w:color w:val="auto"/>
          <w:lang w:val="ru-RU"/>
        </w:rPr>
        <w:t>точник е язовир“ Полски Градец”;</w:t>
      </w:r>
    </w:p>
    <w:p w14:paraId="1C68A113" w14:textId="2E35A817" w:rsidR="00B01503" w:rsidRDefault="00B01503" w:rsidP="00B01503">
      <w:pPr>
        <w:jc w:val="both"/>
        <w:rPr>
          <w:color w:val="auto"/>
          <w:lang w:val="bg-BG"/>
        </w:rPr>
      </w:pPr>
      <w:r>
        <w:rPr>
          <w:color w:val="auto"/>
          <w:lang w:val="bg-BG"/>
        </w:rPr>
        <w:t>16. Учредено е ново СН ,,ЗАРРА-2020“ и е предаден язовира от общ. Опан, на ползвателя в село Пъстрен, община Опа</w:t>
      </w:r>
      <w:r w:rsidR="00EE783F">
        <w:rPr>
          <w:color w:val="auto"/>
          <w:lang w:val="bg-BG"/>
        </w:rPr>
        <w:t>н, обл. Стара Загора.;</w:t>
      </w:r>
    </w:p>
    <w:p w14:paraId="74F82998" w14:textId="77777777" w:rsidR="00B01503" w:rsidRDefault="00B01503" w:rsidP="00B01503">
      <w:pPr>
        <w:jc w:val="both"/>
        <w:rPr>
          <w:color w:val="auto"/>
        </w:rPr>
      </w:pPr>
      <w:r>
        <w:rPr>
          <w:color w:val="auto"/>
          <w:lang w:val="bg-BG"/>
        </w:rPr>
        <w:t>17. СН ,,Оряховска вода“ село Оряховица, община Стара Загора, област Стара Загора – не функционира от 2015 г.</w:t>
      </w:r>
    </w:p>
    <w:p w14:paraId="6F60A84C" w14:textId="77777777" w:rsidR="00B01503" w:rsidRDefault="00B01503" w:rsidP="00B01503">
      <w:pPr>
        <w:jc w:val="both"/>
        <w:rPr>
          <w:color w:val="auto"/>
        </w:rPr>
      </w:pPr>
    </w:p>
    <w:p w14:paraId="6A256404" w14:textId="77777777" w:rsidR="00B01503" w:rsidRDefault="00B01503" w:rsidP="00B01503">
      <w:pPr>
        <w:ind w:firstLine="567"/>
        <w:jc w:val="both"/>
        <w:rPr>
          <w:color w:val="auto"/>
          <w:lang w:val="ru-RU"/>
        </w:rPr>
      </w:pPr>
      <w:r>
        <w:rPr>
          <w:color w:val="auto"/>
          <w:lang w:val="ru-RU"/>
        </w:rPr>
        <w:t>Извършени са проверки по техническото състояние на язовирите съвместно с постоянно действаща Областна междуведомествената комисия и са съставени протоколи на всички учредени сдружения за напояванве на територията на област Стара Загора.</w:t>
      </w:r>
    </w:p>
    <w:p w14:paraId="5F1130D2" w14:textId="77777777" w:rsidR="00F876A4" w:rsidRPr="003B139C" w:rsidRDefault="00F876A4" w:rsidP="00FE741E">
      <w:pPr>
        <w:jc w:val="both"/>
        <w:rPr>
          <w:color w:val="00B050"/>
          <w:lang w:val="bg-BG"/>
        </w:rPr>
      </w:pPr>
    </w:p>
    <w:p w14:paraId="487032E4" w14:textId="330D7841" w:rsidR="00C15C17" w:rsidRPr="003B139C" w:rsidRDefault="00C15C17" w:rsidP="00C15C17">
      <w:pPr>
        <w:ind w:firstLine="567"/>
        <w:jc w:val="both"/>
        <w:rPr>
          <w:color w:val="auto"/>
          <w:lang w:val="ru-RU"/>
        </w:rPr>
      </w:pPr>
      <w:r w:rsidRPr="003B139C">
        <w:rPr>
          <w:b/>
          <w:color w:val="auto"/>
          <w:lang w:val="ru-RU"/>
        </w:rPr>
        <w:t>2.1</w:t>
      </w:r>
      <w:r w:rsidR="004D05C2">
        <w:rPr>
          <w:b/>
          <w:color w:val="auto"/>
          <w:lang w:val="ru-RU"/>
        </w:rPr>
        <w:t>4</w:t>
      </w:r>
      <w:r w:rsidRPr="003B139C">
        <w:rPr>
          <w:b/>
          <w:color w:val="auto"/>
          <w:lang w:val="ru-RU"/>
        </w:rPr>
        <w:t xml:space="preserve">. </w:t>
      </w:r>
      <w:r w:rsidRPr="003B139C">
        <w:rPr>
          <w:b/>
          <w:color w:val="auto"/>
          <w:lang w:val="bg-BG"/>
        </w:rPr>
        <w:t>Агростатистика</w:t>
      </w:r>
    </w:p>
    <w:p w14:paraId="135D2767" w14:textId="77777777" w:rsidR="00C15C17" w:rsidRPr="003B139C" w:rsidRDefault="00C15C17" w:rsidP="00C15C17">
      <w:pPr>
        <w:ind w:firstLine="462"/>
        <w:jc w:val="both"/>
        <w:rPr>
          <w:color w:val="auto"/>
          <w:lang w:val="bg-BG"/>
        </w:rPr>
      </w:pPr>
    </w:p>
    <w:p w14:paraId="5D94C6F1" w14:textId="33B0B2AB" w:rsidR="000E5151" w:rsidRPr="00832E68" w:rsidRDefault="000E5151" w:rsidP="000E5151">
      <w:pPr>
        <w:tabs>
          <w:tab w:val="left" w:pos="570"/>
        </w:tabs>
        <w:jc w:val="both"/>
        <w:rPr>
          <w:lang w:val="bg-BG"/>
        </w:rPr>
      </w:pPr>
      <w:r w:rsidRPr="00832E68">
        <w:rPr>
          <w:lang w:val="bg-BG"/>
        </w:rPr>
        <w:t>Дейността на Агростатистика за 2024 година включва следните видове анкет</w:t>
      </w:r>
      <w:r w:rsidR="00657A10">
        <w:rPr>
          <w:lang w:val="bg-BG"/>
        </w:rPr>
        <w:t>и</w:t>
      </w:r>
      <w:r w:rsidRPr="00832E68">
        <w:rPr>
          <w:lang w:val="bg-BG"/>
        </w:rPr>
        <w:t>:</w:t>
      </w:r>
    </w:p>
    <w:p w14:paraId="2FA0FA72" w14:textId="77777777" w:rsidR="000E5151" w:rsidRPr="00832E68" w:rsidRDefault="000E5151" w:rsidP="000E5151">
      <w:pPr>
        <w:tabs>
          <w:tab w:val="left" w:pos="570"/>
        </w:tabs>
        <w:jc w:val="both"/>
        <w:rPr>
          <w:lang w:val="bg-BG"/>
        </w:rPr>
      </w:pPr>
    </w:p>
    <w:p w14:paraId="4DB4BAA9" w14:textId="50DB7ECB" w:rsidR="000E5151" w:rsidRPr="00C65F29" w:rsidRDefault="000E5151" w:rsidP="00C65F29">
      <w:pPr>
        <w:pStyle w:val="ListParagraph"/>
        <w:numPr>
          <w:ilvl w:val="0"/>
          <w:numId w:val="31"/>
        </w:numPr>
        <w:tabs>
          <w:tab w:val="left" w:pos="570"/>
        </w:tabs>
        <w:jc w:val="both"/>
        <w:rPr>
          <w:b/>
          <w:lang w:val="bg-BG"/>
        </w:rPr>
      </w:pPr>
      <w:r w:rsidRPr="00C65F29">
        <w:rPr>
          <w:b/>
          <w:lang w:val="bg-BG"/>
        </w:rPr>
        <w:t>Продуктови статистически анкети, съобразе</w:t>
      </w:r>
      <w:r w:rsidR="00C65F29" w:rsidRPr="00C65F29">
        <w:rPr>
          <w:b/>
          <w:lang w:val="bg-BG"/>
        </w:rPr>
        <w:t xml:space="preserve">ни с Националната статистическа </w:t>
      </w:r>
      <w:r w:rsidRPr="00C65F29">
        <w:rPr>
          <w:b/>
          <w:lang w:val="bg-BG"/>
        </w:rPr>
        <w:t>програма Въвеждане на статистическата информация в ИСАС по видове анкети за дейността на земеделските стопанства през перида 2023 г. – 2024 г. – контрол и съпоставка на данните:</w:t>
      </w:r>
    </w:p>
    <w:p w14:paraId="6E9A84F1" w14:textId="77777777" w:rsidR="00C65F29" w:rsidRDefault="00C65F29" w:rsidP="00C65F29">
      <w:pPr>
        <w:tabs>
          <w:tab w:val="left" w:pos="570"/>
        </w:tabs>
        <w:overflowPunct w:val="0"/>
        <w:autoSpaceDE w:val="0"/>
        <w:adjustRightInd w:val="0"/>
        <w:contextualSpacing/>
        <w:jc w:val="both"/>
        <w:rPr>
          <w:lang w:val="bg-BG"/>
        </w:rPr>
      </w:pPr>
    </w:p>
    <w:p w14:paraId="57B7DF88" w14:textId="38EB01F2" w:rsidR="000E5151" w:rsidRPr="00C65F29" w:rsidRDefault="00C65F29" w:rsidP="00C65F29">
      <w:pPr>
        <w:tabs>
          <w:tab w:val="left" w:pos="570"/>
        </w:tabs>
        <w:overflowPunct w:val="0"/>
        <w:autoSpaceDE w:val="0"/>
        <w:adjustRightInd w:val="0"/>
        <w:contextualSpacing/>
        <w:jc w:val="both"/>
        <w:rPr>
          <w:lang w:val="bg-BG"/>
        </w:rPr>
      </w:pPr>
      <w:r>
        <w:rPr>
          <w:lang w:val="bg-BG"/>
        </w:rPr>
        <w:tab/>
      </w:r>
      <w:r w:rsidR="000E5151" w:rsidRPr="00C65F29">
        <w:rPr>
          <w:lang w:val="bg-BG"/>
        </w:rPr>
        <w:t>Продуктови анкети през 2024 г. :</w:t>
      </w:r>
    </w:p>
    <w:p w14:paraId="12112575" w14:textId="77777777" w:rsidR="00C65F29" w:rsidRPr="00832E68" w:rsidRDefault="00C65F29" w:rsidP="00C65F29">
      <w:pPr>
        <w:pStyle w:val="ListParagraph"/>
        <w:tabs>
          <w:tab w:val="left" w:pos="570"/>
        </w:tabs>
        <w:suppressAutoHyphens w:val="0"/>
        <w:overflowPunct w:val="0"/>
        <w:autoSpaceDE w:val="0"/>
        <w:adjustRightInd w:val="0"/>
        <w:contextualSpacing/>
        <w:jc w:val="both"/>
        <w:rPr>
          <w:lang w:val="bg-BG"/>
        </w:rPr>
      </w:pPr>
    </w:p>
    <w:p w14:paraId="44073807" w14:textId="2AB66613" w:rsidR="000E5151" w:rsidRPr="00832E68" w:rsidRDefault="000E5151" w:rsidP="000E5151">
      <w:pPr>
        <w:pStyle w:val="ListParagraph"/>
        <w:numPr>
          <w:ilvl w:val="0"/>
          <w:numId w:val="28"/>
        </w:numPr>
        <w:tabs>
          <w:tab w:val="left" w:pos="570"/>
        </w:tabs>
        <w:suppressAutoHyphens w:val="0"/>
        <w:overflowPunct w:val="0"/>
        <w:autoSpaceDE w:val="0"/>
        <w:adjustRightInd w:val="0"/>
        <w:contextualSpacing/>
        <w:jc w:val="both"/>
        <w:rPr>
          <w:bCs/>
          <w:lang w:val="bg-BG" w:eastAsia="en-GB"/>
        </w:rPr>
      </w:pPr>
      <w:r w:rsidRPr="00832E68">
        <w:rPr>
          <w:bCs/>
          <w:lang w:val="en-GB" w:eastAsia="en-GB"/>
        </w:rPr>
        <w:t>Производство на плодове - реколта 20</w:t>
      </w:r>
      <w:r w:rsidRPr="00832E68">
        <w:rPr>
          <w:bCs/>
          <w:lang w:val="bg-BG" w:eastAsia="en-GB"/>
        </w:rPr>
        <w:t>24 – 393 броя</w:t>
      </w:r>
      <w:r w:rsidR="00C65F29">
        <w:rPr>
          <w:bCs/>
          <w:lang w:val="bg-BG" w:eastAsia="en-GB"/>
        </w:rPr>
        <w:t>;</w:t>
      </w:r>
    </w:p>
    <w:p w14:paraId="63FD334A" w14:textId="3276B37B" w:rsidR="000E5151" w:rsidRPr="00832E68" w:rsidRDefault="000E5151" w:rsidP="000E5151">
      <w:pPr>
        <w:pStyle w:val="ListParagraph"/>
        <w:numPr>
          <w:ilvl w:val="0"/>
          <w:numId w:val="28"/>
        </w:numPr>
        <w:tabs>
          <w:tab w:val="left" w:pos="570"/>
        </w:tabs>
        <w:suppressAutoHyphens w:val="0"/>
        <w:overflowPunct w:val="0"/>
        <w:autoSpaceDE w:val="0"/>
        <w:adjustRightInd w:val="0"/>
        <w:contextualSpacing/>
        <w:jc w:val="both"/>
        <w:rPr>
          <w:bCs/>
          <w:lang w:val="bg-BG" w:eastAsia="en-GB"/>
        </w:rPr>
      </w:pPr>
      <w:r w:rsidRPr="00832E68">
        <w:rPr>
          <w:bCs/>
          <w:lang w:val="en-GB" w:eastAsia="en-GB"/>
        </w:rPr>
        <w:t>Производство на зеленчуци - реколта 20</w:t>
      </w:r>
      <w:r w:rsidRPr="00832E68">
        <w:rPr>
          <w:bCs/>
          <w:lang w:val="bg-BG" w:eastAsia="en-GB"/>
        </w:rPr>
        <w:t>24 – 86 броя</w:t>
      </w:r>
      <w:r w:rsidR="00C65F29">
        <w:rPr>
          <w:bCs/>
          <w:lang w:val="bg-BG" w:eastAsia="en-GB"/>
        </w:rPr>
        <w:t>;</w:t>
      </w:r>
    </w:p>
    <w:p w14:paraId="03A59A6B" w14:textId="0ED04197" w:rsidR="000E5151" w:rsidRPr="00832E68" w:rsidRDefault="000E5151" w:rsidP="000E5151">
      <w:pPr>
        <w:pStyle w:val="ListParagraph"/>
        <w:numPr>
          <w:ilvl w:val="0"/>
          <w:numId w:val="28"/>
        </w:numPr>
        <w:tabs>
          <w:tab w:val="left" w:pos="570"/>
        </w:tabs>
        <w:suppressAutoHyphens w:val="0"/>
        <w:overflowPunct w:val="0"/>
        <w:autoSpaceDE w:val="0"/>
        <w:adjustRightInd w:val="0"/>
        <w:contextualSpacing/>
        <w:jc w:val="both"/>
        <w:rPr>
          <w:bCs/>
          <w:lang w:val="bg-BG" w:eastAsia="en-GB"/>
        </w:rPr>
      </w:pPr>
      <w:r w:rsidRPr="00832E68">
        <w:rPr>
          <w:bCs/>
          <w:lang w:val="en-GB" w:eastAsia="en-GB"/>
        </w:rPr>
        <w:t>Пчеларството в България през 20</w:t>
      </w:r>
      <w:r w:rsidRPr="00832E68">
        <w:rPr>
          <w:bCs/>
          <w:lang w:val="bg-BG" w:eastAsia="en-GB"/>
        </w:rPr>
        <w:t>24 – 186 броя</w:t>
      </w:r>
      <w:r w:rsidR="00C65F29">
        <w:rPr>
          <w:bCs/>
          <w:lang w:val="bg-BG" w:eastAsia="en-GB"/>
        </w:rPr>
        <w:t>;</w:t>
      </w:r>
    </w:p>
    <w:p w14:paraId="0321AA01" w14:textId="6670F167" w:rsidR="000E5151" w:rsidRPr="00832E68" w:rsidRDefault="000E5151" w:rsidP="000E5151">
      <w:pPr>
        <w:pStyle w:val="ListParagraph"/>
        <w:numPr>
          <w:ilvl w:val="0"/>
          <w:numId w:val="28"/>
        </w:numPr>
        <w:tabs>
          <w:tab w:val="left" w:pos="570"/>
        </w:tabs>
        <w:suppressAutoHyphens w:val="0"/>
        <w:overflowPunct w:val="0"/>
        <w:autoSpaceDE w:val="0"/>
        <w:adjustRightInd w:val="0"/>
        <w:contextualSpacing/>
        <w:jc w:val="both"/>
        <w:rPr>
          <w:bCs/>
          <w:lang w:val="bg-BG" w:eastAsia="en-GB"/>
        </w:rPr>
      </w:pPr>
      <w:r w:rsidRPr="00832E68">
        <w:rPr>
          <w:bCs/>
          <w:lang w:val="en-GB" w:eastAsia="en-GB"/>
        </w:rPr>
        <w:t>Добиви от основни селскостопански култури - Реколта  20</w:t>
      </w:r>
      <w:r w:rsidRPr="00832E68">
        <w:rPr>
          <w:bCs/>
          <w:lang w:val="bg-BG" w:eastAsia="en-GB"/>
        </w:rPr>
        <w:t>24 – 592 броя</w:t>
      </w:r>
      <w:r w:rsidR="00C65F29">
        <w:rPr>
          <w:bCs/>
          <w:lang w:val="bg-BG" w:eastAsia="en-GB"/>
        </w:rPr>
        <w:t>;</w:t>
      </w:r>
    </w:p>
    <w:p w14:paraId="3D83A581" w14:textId="15E9FB6D" w:rsidR="000E5151" w:rsidRPr="00832E68" w:rsidRDefault="000E5151" w:rsidP="000E5151">
      <w:pPr>
        <w:pStyle w:val="ListParagraph"/>
        <w:numPr>
          <w:ilvl w:val="0"/>
          <w:numId w:val="28"/>
        </w:numPr>
        <w:tabs>
          <w:tab w:val="left" w:pos="570"/>
        </w:tabs>
        <w:suppressAutoHyphens w:val="0"/>
        <w:overflowPunct w:val="0"/>
        <w:autoSpaceDE w:val="0"/>
        <w:adjustRightInd w:val="0"/>
        <w:contextualSpacing/>
        <w:jc w:val="both"/>
        <w:rPr>
          <w:bCs/>
          <w:lang w:val="bg-BG" w:eastAsia="en-GB"/>
        </w:rPr>
      </w:pPr>
      <w:r w:rsidRPr="00832E68">
        <w:rPr>
          <w:bCs/>
          <w:lang w:val="en-GB" w:eastAsia="en-GB"/>
        </w:rPr>
        <w:t>Производство на грозде и вино - реколта 20</w:t>
      </w:r>
      <w:r w:rsidRPr="00832E68">
        <w:rPr>
          <w:bCs/>
          <w:lang w:val="bg-BG" w:eastAsia="en-GB"/>
        </w:rPr>
        <w:t>24 – 93 броя</w:t>
      </w:r>
      <w:r w:rsidR="00C65F29">
        <w:rPr>
          <w:bCs/>
          <w:lang w:val="bg-BG" w:eastAsia="en-GB"/>
        </w:rPr>
        <w:t>;</w:t>
      </w:r>
    </w:p>
    <w:p w14:paraId="7E712818" w14:textId="4C5F3381" w:rsidR="000E5151" w:rsidRPr="00832E68" w:rsidRDefault="000E5151" w:rsidP="000E5151">
      <w:pPr>
        <w:pStyle w:val="ListParagraph"/>
        <w:numPr>
          <w:ilvl w:val="0"/>
          <w:numId w:val="28"/>
        </w:numPr>
        <w:tabs>
          <w:tab w:val="left" w:pos="570"/>
        </w:tabs>
        <w:suppressAutoHyphens w:val="0"/>
        <w:overflowPunct w:val="0"/>
        <w:autoSpaceDE w:val="0"/>
        <w:adjustRightInd w:val="0"/>
        <w:contextualSpacing/>
        <w:jc w:val="both"/>
        <w:rPr>
          <w:bCs/>
          <w:lang w:val="bg-BG" w:eastAsia="en-GB"/>
        </w:rPr>
      </w:pPr>
      <w:r w:rsidRPr="00832E68">
        <w:rPr>
          <w:bCs/>
          <w:lang w:val="en-GB" w:eastAsia="en-GB"/>
        </w:rPr>
        <w:t>Брой на селскостопанските животни към 31.11.20</w:t>
      </w:r>
      <w:r w:rsidRPr="00832E68">
        <w:rPr>
          <w:bCs/>
          <w:lang w:val="bg-BG" w:eastAsia="en-GB"/>
        </w:rPr>
        <w:t xml:space="preserve">24 - </w:t>
      </w:r>
      <w:r w:rsidRPr="00832E68">
        <w:rPr>
          <w:bCs/>
          <w:lang w:eastAsia="en-GB"/>
        </w:rPr>
        <w:t xml:space="preserve">230 </w:t>
      </w:r>
      <w:r w:rsidRPr="00832E68">
        <w:rPr>
          <w:bCs/>
          <w:lang w:val="bg-BG" w:eastAsia="en-GB"/>
        </w:rPr>
        <w:t>броя</w:t>
      </w:r>
      <w:r w:rsidR="00C65F29">
        <w:rPr>
          <w:bCs/>
          <w:lang w:val="bg-BG" w:eastAsia="en-GB"/>
        </w:rPr>
        <w:t>;</w:t>
      </w:r>
    </w:p>
    <w:p w14:paraId="561C1694" w14:textId="7B47AA76" w:rsidR="000E5151" w:rsidRPr="00832E68" w:rsidRDefault="000E5151" w:rsidP="000E5151">
      <w:pPr>
        <w:pStyle w:val="ListParagraph"/>
        <w:numPr>
          <w:ilvl w:val="0"/>
          <w:numId w:val="28"/>
        </w:numPr>
        <w:tabs>
          <w:tab w:val="left" w:pos="570"/>
        </w:tabs>
        <w:suppressAutoHyphens w:val="0"/>
        <w:overflowPunct w:val="0"/>
        <w:autoSpaceDE w:val="0"/>
        <w:adjustRightInd w:val="0"/>
        <w:contextualSpacing/>
        <w:jc w:val="both"/>
        <w:rPr>
          <w:bCs/>
          <w:lang w:val="bg-BG" w:eastAsia="en-GB"/>
        </w:rPr>
      </w:pPr>
      <w:r w:rsidRPr="00832E68">
        <w:rPr>
          <w:bCs/>
          <w:lang w:val="en-GB" w:eastAsia="en-GB"/>
        </w:rPr>
        <w:t>П</w:t>
      </w:r>
      <w:r w:rsidRPr="00832E68">
        <w:rPr>
          <w:bCs/>
          <w:lang w:val="bg-BG" w:eastAsia="en-GB"/>
        </w:rPr>
        <w:t>тицевъдство – 82 броя</w:t>
      </w:r>
      <w:r w:rsidR="00C65F29">
        <w:rPr>
          <w:bCs/>
          <w:lang w:val="bg-BG" w:eastAsia="en-GB"/>
        </w:rPr>
        <w:t>;</w:t>
      </w:r>
      <w:r w:rsidRPr="00832E68">
        <w:rPr>
          <w:bCs/>
          <w:lang w:val="bg-BG" w:eastAsia="en-GB"/>
        </w:rPr>
        <w:t xml:space="preserve"> </w:t>
      </w:r>
    </w:p>
    <w:p w14:paraId="0E9B2155" w14:textId="07635F77" w:rsidR="000E5151" w:rsidRPr="00832E68" w:rsidRDefault="000E5151" w:rsidP="000E5151">
      <w:pPr>
        <w:pStyle w:val="ListParagraph"/>
        <w:numPr>
          <w:ilvl w:val="0"/>
          <w:numId w:val="28"/>
        </w:numPr>
        <w:tabs>
          <w:tab w:val="left" w:pos="570"/>
        </w:tabs>
        <w:suppressAutoHyphens w:val="0"/>
        <w:overflowPunct w:val="0"/>
        <w:autoSpaceDE w:val="0"/>
        <w:adjustRightInd w:val="0"/>
        <w:contextualSpacing/>
        <w:jc w:val="both"/>
        <w:rPr>
          <w:bCs/>
          <w:lang w:val="bg-BG" w:eastAsia="en-GB"/>
        </w:rPr>
      </w:pPr>
      <w:r w:rsidRPr="00832E68">
        <w:rPr>
          <w:bCs/>
          <w:lang w:val="en-GB" w:eastAsia="en-GB"/>
        </w:rPr>
        <w:t>Дейност на преработвателните предприятия през 20</w:t>
      </w:r>
      <w:r w:rsidRPr="00832E68">
        <w:rPr>
          <w:bCs/>
          <w:lang w:val="bg-BG" w:eastAsia="en-GB"/>
        </w:rPr>
        <w:t>24 - 9 броя</w:t>
      </w:r>
      <w:r w:rsidR="00C65F29">
        <w:rPr>
          <w:bCs/>
          <w:lang w:val="bg-BG" w:eastAsia="en-GB"/>
        </w:rPr>
        <w:t>;</w:t>
      </w:r>
    </w:p>
    <w:p w14:paraId="4F5F1F8C" w14:textId="77777777" w:rsidR="00C65F29" w:rsidRDefault="000E5151" w:rsidP="000E5151">
      <w:pPr>
        <w:pStyle w:val="ListParagraph"/>
        <w:numPr>
          <w:ilvl w:val="0"/>
          <w:numId w:val="28"/>
        </w:numPr>
        <w:tabs>
          <w:tab w:val="left" w:pos="570"/>
        </w:tabs>
        <w:suppressAutoHyphens w:val="0"/>
        <w:overflowPunct w:val="0"/>
        <w:autoSpaceDE w:val="0"/>
        <w:adjustRightInd w:val="0"/>
        <w:contextualSpacing/>
        <w:jc w:val="both"/>
        <w:rPr>
          <w:bCs/>
          <w:lang w:val="bg-BG" w:eastAsia="en-GB"/>
        </w:rPr>
      </w:pPr>
      <w:r w:rsidRPr="00832E68">
        <w:rPr>
          <w:bCs/>
          <w:lang w:val="en-GB" w:eastAsia="en-GB"/>
        </w:rPr>
        <w:t>Преработка на мляко и производство на млечни продукти -</w:t>
      </w:r>
      <w:r w:rsidRPr="00832E68">
        <w:rPr>
          <w:bCs/>
          <w:lang w:val="bg-BG" w:eastAsia="en-GB"/>
        </w:rPr>
        <w:t xml:space="preserve"> </w:t>
      </w:r>
      <w:r w:rsidRPr="00832E68">
        <w:rPr>
          <w:bCs/>
          <w:lang w:val="en-GB" w:eastAsia="en-GB"/>
        </w:rPr>
        <w:t>дейността през 20</w:t>
      </w:r>
      <w:r w:rsidRPr="00832E68">
        <w:rPr>
          <w:bCs/>
          <w:lang w:val="bg-BG" w:eastAsia="en-GB"/>
        </w:rPr>
        <w:t xml:space="preserve">24 година </w:t>
      </w:r>
    </w:p>
    <w:p w14:paraId="705A6D21" w14:textId="0A520F9B" w:rsidR="000E5151" w:rsidRPr="00832E68" w:rsidRDefault="000E5151" w:rsidP="00C65F29">
      <w:pPr>
        <w:pStyle w:val="ListParagraph"/>
        <w:tabs>
          <w:tab w:val="left" w:pos="570"/>
        </w:tabs>
        <w:suppressAutoHyphens w:val="0"/>
        <w:overflowPunct w:val="0"/>
        <w:autoSpaceDE w:val="0"/>
        <w:adjustRightInd w:val="0"/>
        <w:contextualSpacing/>
        <w:jc w:val="both"/>
        <w:rPr>
          <w:bCs/>
          <w:lang w:val="bg-BG" w:eastAsia="en-GB"/>
        </w:rPr>
      </w:pPr>
      <w:r w:rsidRPr="00832E68">
        <w:rPr>
          <w:bCs/>
          <w:lang w:val="bg-BG" w:eastAsia="en-GB"/>
        </w:rPr>
        <w:t>7 млекопреработвателни предприятия</w:t>
      </w:r>
      <w:r w:rsidR="00C65F29">
        <w:rPr>
          <w:bCs/>
          <w:lang w:val="bg-BG" w:eastAsia="en-GB"/>
        </w:rPr>
        <w:t>.</w:t>
      </w:r>
    </w:p>
    <w:p w14:paraId="58196E1E" w14:textId="77777777" w:rsidR="000E5151" w:rsidRPr="00832E68" w:rsidRDefault="000E5151" w:rsidP="000E5151">
      <w:pPr>
        <w:tabs>
          <w:tab w:val="left" w:pos="570"/>
        </w:tabs>
        <w:jc w:val="both"/>
        <w:rPr>
          <w:bCs/>
          <w:lang w:val="bg-BG" w:eastAsia="en-GB"/>
        </w:rPr>
      </w:pPr>
    </w:p>
    <w:p w14:paraId="62A25AB9" w14:textId="2A9E2721" w:rsidR="000E5151" w:rsidRPr="00832E68" w:rsidRDefault="00C65F29" w:rsidP="000E5151">
      <w:pPr>
        <w:tabs>
          <w:tab w:val="left" w:pos="570"/>
        </w:tabs>
        <w:jc w:val="both"/>
        <w:rPr>
          <w:bCs/>
          <w:lang w:val="en-GB" w:eastAsia="en-GB"/>
        </w:rPr>
      </w:pPr>
      <w:r>
        <w:rPr>
          <w:bCs/>
          <w:lang w:val="en-GB" w:eastAsia="en-GB"/>
        </w:rPr>
        <w:tab/>
      </w:r>
      <w:r w:rsidR="000E5151" w:rsidRPr="00832E68">
        <w:rPr>
          <w:bCs/>
          <w:lang w:val="en-GB" w:eastAsia="en-GB"/>
        </w:rPr>
        <w:t xml:space="preserve">Прогноза  за производство на пшеница и ечемик през </w:t>
      </w:r>
      <w:r w:rsidR="000E5151" w:rsidRPr="00832E68">
        <w:rPr>
          <w:bCs/>
          <w:lang w:val="bg-BG" w:eastAsia="en-GB"/>
        </w:rPr>
        <w:t xml:space="preserve"> </w:t>
      </w:r>
      <w:r w:rsidR="000E5151" w:rsidRPr="00832E68">
        <w:rPr>
          <w:bCs/>
          <w:lang w:val="en-GB" w:eastAsia="en-GB"/>
        </w:rPr>
        <w:t>20</w:t>
      </w:r>
      <w:r w:rsidR="000E5151" w:rsidRPr="00832E68">
        <w:rPr>
          <w:bCs/>
          <w:lang w:val="bg-BG" w:eastAsia="en-GB"/>
        </w:rPr>
        <w:t xml:space="preserve">24 </w:t>
      </w:r>
      <w:r w:rsidR="000E5151" w:rsidRPr="00832E68">
        <w:rPr>
          <w:bCs/>
          <w:lang w:val="en-GB" w:eastAsia="en-GB"/>
        </w:rPr>
        <w:t>/</w:t>
      </w:r>
      <w:r w:rsidR="000E5151" w:rsidRPr="00832E68">
        <w:rPr>
          <w:bCs/>
          <w:lang w:val="bg-BG" w:eastAsia="en-GB"/>
        </w:rPr>
        <w:t xml:space="preserve"> </w:t>
      </w:r>
      <w:r w:rsidR="000E5151" w:rsidRPr="00832E68">
        <w:rPr>
          <w:bCs/>
          <w:lang w:val="en-GB" w:eastAsia="en-GB"/>
        </w:rPr>
        <w:t>брой сегменти</w:t>
      </w:r>
    </w:p>
    <w:p w14:paraId="097F65A5" w14:textId="104FE6A5" w:rsidR="000E5151" w:rsidRPr="00832E68" w:rsidRDefault="00C65F29" w:rsidP="000E5151">
      <w:pPr>
        <w:tabs>
          <w:tab w:val="left" w:pos="570"/>
        </w:tabs>
        <w:jc w:val="both"/>
        <w:rPr>
          <w:bCs/>
          <w:lang w:val="bg-BG" w:eastAsia="en-GB"/>
        </w:rPr>
      </w:pPr>
      <w:r>
        <w:rPr>
          <w:bCs/>
          <w:lang w:val="en-GB" w:eastAsia="en-GB"/>
        </w:rPr>
        <w:tab/>
      </w:r>
      <w:r w:rsidR="000E5151" w:rsidRPr="00832E68">
        <w:rPr>
          <w:bCs/>
          <w:lang w:val="en-GB" w:eastAsia="en-GB"/>
        </w:rPr>
        <w:t>БАНСИК</w:t>
      </w:r>
      <w:r w:rsidR="000E5151" w:rsidRPr="00832E68">
        <w:rPr>
          <w:bCs/>
          <w:lang w:val="bg-BG" w:eastAsia="en-GB"/>
        </w:rPr>
        <w:t xml:space="preserve"> </w:t>
      </w:r>
      <w:r w:rsidR="000E5151" w:rsidRPr="00832E68">
        <w:rPr>
          <w:bCs/>
          <w:lang w:val="en-GB" w:eastAsia="en-GB"/>
        </w:rPr>
        <w:t>20</w:t>
      </w:r>
      <w:r w:rsidR="000E5151" w:rsidRPr="00832E68">
        <w:rPr>
          <w:bCs/>
          <w:lang w:val="bg-BG" w:eastAsia="en-GB"/>
        </w:rPr>
        <w:t xml:space="preserve">24 – 142 </w:t>
      </w:r>
      <w:r w:rsidR="000E5151" w:rsidRPr="00832E68">
        <w:rPr>
          <w:bCs/>
          <w:lang w:val="en-GB" w:eastAsia="en-GB"/>
        </w:rPr>
        <w:t>брой сегменти</w:t>
      </w:r>
      <w:r w:rsidR="000E5151" w:rsidRPr="00832E68">
        <w:rPr>
          <w:bCs/>
          <w:lang w:val="bg-BG" w:eastAsia="en-GB"/>
        </w:rPr>
        <w:tab/>
      </w:r>
    </w:p>
    <w:p w14:paraId="64B981A8" w14:textId="77777777" w:rsidR="000E5151" w:rsidRPr="00832E68" w:rsidRDefault="000E5151" w:rsidP="000E5151">
      <w:pPr>
        <w:tabs>
          <w:tab w:val="left" w:pos="570"/>
        </w:tabs>
        <w:jc w:val="both"/>
        <w:rPr>
          <w:bCs/>
          <w:lang w:val="bg-BG" w:eastAsia="en-GB"/>
        </w:rPr>
      </w:pPr>
    </w:p>
    <w:p w14:paraId="62558DBB" w14:textId="77777777" w:rsidR="000E5151" w:rsidRPr="00832E68" w:rsidRDefault="000E5151" w:rsidP="000E5151">
      <w:pPr>
        <w:tabs>
          <w:tab w:val="left" w:pos="570"/>
        </w:tabs>
        <w:jc w:val="both"/>
        <w:rPr>
          <w:bCs/>
          <w:lang w:val="bg-BG" w:eastAsia="en-GB"/>
        </w:rPr>
      </w:pPr>
      <w:r w:rsidRPr="00832E68">
        <w:rPr>
          <w:bCs/>
          <w:lang w:val="bg-BG" w:eastAsia="en-GB"/>
        </w:rPr>
        <w:t>Ежемесечни анкети:</w:t>
      </w:r>
    </w:p>
    <w:p w14:paraId="5FB0586E" w14:textId="77777777" w:rsidR="000E5151" w:rsidRPr="00832E68" w:rsidRDefault="000E5151" w:rsidP="000E5151">
      <w:pPr>
        <w:tabs>
          <w:tab w:val="left" w:pos="570"/>
        </w:tabs>
        <w:jc w:val="both"/>
        <w:rPr>
          <w:bCs/>
          <w:lang w:val="bg-BG" w:eastAsia="en-GB"/>
        </w:rPr>
      </w:pPr>
    </w:p>
    <w:p w14:paraId="072B3D0B" w14:textId="092D69B4" w:rsidR="000E5151" w:rsidRPr="00832E68" w:rsidRDefault="000E5151" w:rsidP="000E5151">
      <w:pPr>
        <w:pStyle w:val="ListParagraph"/>
        <w:numPr>
          <w:ilvl w:val="0"/>
          <w:numId w:val="27"/>
        </w:numPr>
        <w:tabs>
          <w:tab w:val="left" w:pos="570"/>
        </w:tabs>
        <w:suppressAutoHyphens w:val="0"/>
        <w:overflowPunct w:val="0"/>
        <w:autoSpaceDE w:val="0"/>
        <w:adjustRightInd w:val="0"/>
        <w:contextualSpacing/>
        <w:jc w:val="both"/>
        <w:rPr>
          <w:bCs/>
          <w:lang w:val="bg-BG" w:eastAsia="en-GB"/>
        </w:rPr>
      </w:pPr>
      <w:r w:rsidRPr="00832E68">
        <w:rPr>
          <w:bCs/>
          <w:lang w:val="bg-BG" w:eastAsia="en-GB"/>
        </w:rPr>
        <w:t>П</w:t>
      </w:r>
      <w:r w:rsidRPr="00832E68">
        <w:rPr>
          <w:bCs/>
          <w:lang w:val="en-GB" w:eastAsia="en-GB"/>
        </w:rPr>
        <w:t>реработка на мляко</w:t>
      </w:r>
      <w:r w:rsidRPr="00832E68">
        <w:rPr>
          <w:bCs/>
          <w:lang w:val="bg-BG" w:eastAsia="en-GB"/>
        </w:rPr>
        <w:t xml:space="preserve"> </w:t>
      </w:r>
      <w:r w:rsidRPr="00832E68">
        <w:rPr>
          <w:bCs/>
          <w:lang w:val="en-GB" w:eastAsia="en-GB"/>
        </w:rPr>
        <w:t>и производство на млечни продукти през 20</w:t>
      </w:r>
      <w:r w:rsidRPr="00832E68">
        <w:rPr>
          <w:bCs/>
          <w:lang w:val="bg-BG" w:eastAsia="en-GB"/>
        </w:rPr>
        <w:t>24 г. – 9 млекопреработвателя</w:t>
      </w:r>
      <w:r w:rsidR="00C65F29">
        <w:rPr>
          <w:bCs/>
          <w:lang w:val="bg-BG" w:eastAsia="en-GB"/>
        </w:rPr>
        <w:t>;</w:t>
      </w:r>
      <w:r w:rsidRPr="00832E68">
        <w:rPr>
          <w:bCs/>
          <w:lang w:val="bg-BG" w:eastAsia="en-GB"/>
        </w:rPr>
        <w:t xml:space="preserve"> </w:t>
      </w:r>
    </w:p>
    <w:p w14:paraId="20D17703" w14:textId="709C28AD" w:rsidR="000E5151" w:rsidRPr="00832E68" w:rsidRDefault="000E5151" w:rsidP="000E5151">
      <w:pPr>
        <w:pStyle w:val="ListParagraph"/>
        <w:numPr>
          <w:ilvl w:val="0"/>
          <w:numId w:val="27"/>
        </w:numPr>
        <w:tabs>
          <w:tab w:val="left" w:pos="570"/>
        </w:tabs>
        <w:suppressAutoHyphens w:val="0"/>
        <w:autoSpaceDN/>
        <w:contextualSpacing/>
        <w:jc w:val="both"/>
        <w:textAlignment w:val="auto"/>
        <w:rPr>
          <w:bCs/>
          <w:lang w:val="bg-BG" w:eastAsia="en-GB"/>
        </w:rPr>
      </w:pPr>
      <w:r w:rsidRPr="00832E68">
        <w:rPr>
          <w:bCs/>
          <w:lang w:val="bg-BG" w:eastAsia="en-GB"/>
        </w:rPr>
        <w:t xml:space="preserve">Кланици за червено месо – </w:t>
      </w:r>
      <w:r w:rsidRPr="00832E68">
        <w:rPr>
          <w:bCs/>
          <w:lang w:val="bg-BG"/>
        </w:rPr>
        <w:t>Наблюдаваше се дейността на една кланица за червени меса. Основн</w:t>
      </w:r>
      <w:r w:rsidR="00C65F29">
        <w:rPr>
          <w:bCs/>
          <w:lang w:val="bg-BG"/>
        </w:rPr>
        <w:t>о клане е  свине, говеда и овце;</w:t>
      </w:r>
    </w:p>
    <w:p w14:paraId="1ECF616B" w14:textId="496C8890" w:rsidR="000E5151" w:rsidRPr="00832E68" w:rsidRDefault="000E5151" w:rsidP="000E5151">
      <w:pPr>
        <w:pStyle w:val="ListParagraph"/>
        <w:numPr>
          <w:ilvl w:val="0"/>
          <w:numId w:val="27"/>
        </w:numPr>
        <w:tabs>
          <w:tab w:val="left" w:pos="570"/>
        </w:tabs>
        <w:suppressAutoHyphens w:val="0"/>
        <w:overflowPunct w:val="0"/>
        <w:autoSpaceDE w:val="0"/>
        <w:adjustRightInd w:val="0"/>
        <w:contextualSpacing/>
        <w:jc w:val="both"/>
        <w:rPr>
          <w:bCs/>
          <w:lang w:val="bg-BG" w:eastAsia="en-GB"/>
        </w:rPr>
      </w:pPr>
      <w:r w:rsidRPr="00832E68">
        <w:rPr>
          <w:bCs/>
          <w:lang w:val="bg-BG" w:eastAsia="en-GB"/>
        </w:rPr>
        <w:t>Кланица за б</w:t>
      </w:r>
      <w:r w:rsidR="00451F90">
        <w:rPr>
          <w:bCs/>
          <w:lang w:val="bg-BG" w:eastAsia="en-GB"/>
        </w:rPr>
        <w:t>я</w:t>
      </w:r>
      <w:r w:rsidRPr="00832E68">
        <w:rPr>
          <w:bCs/>
          <w:lang w:val="bg-BG" w:eastAsia="en-GB"/>
        </w:rPr>
        <w:t xml:space="preserve">ло месо – </w:t>
      </w:r>
      <w:r w:rsidRPr="00832E68">
        <w:rPr>
          <w:bCs/>
          <w:lang w:val="bg-BG"/>
        </w:rPr>
        <w:t>Събираше се и обработваше информация за дейността на три кланици за бели меса. В кланиците се обработени патици, пилета бройлери, кок</w:t>
      </w:r>
      <w:r w:rsidR="00C65F29">
        <w:rPr>
          <w:bCs/>
          <w:lang w:val="bg-BG"/>
        </w:rPr>
        <w:t>ошки, пуйчета, бройлери и зайци;</w:t>
      </w:r>
    </w:p>
    <w:p w14:paraId="14D9099C" w14:textId="77777777" w:rsidR="000E5151" w:rsidRPr="00832E68" w:rsidRDefault="000E5151" w:rsidP="000E5151">
      <w:pPr>
        <w:pStyle w:val="ListParagraph"/>
        <w:numPr>
          <w:ilvl w:val="0"/>
          <w:numId w:val="27"/>
        </w:numPr>
        <w:tabs>
          <w:tab w:val="left" w:pos="570"/>
        </w:tabs>
        <w:suppressAutoHyphens w:val="0"/>
        <w:overflowPunct w:val="0"/>
        <w:autoSpaceDE w:val="0"/>
        <w:adjustRightInd w:val="0"/>
        <w:contextualSpacing/>
        <w:jc w:val="both"/>
        <w:rPr>
          <w:bCs/>
          <w:lang w:val="bg-BG" w:eastAsia="en-GB"/>
        </w:rPr>
      </w:pPr>
      <w:r w:rsidRPr="00832E68">
        <w:rPr>
          <w:bCs/>
          <w:lang w:val="bg-BG"/>
        </w:rPr>
        <w:lastRenderedPageBreak/>
        <w:t>Люпилни – Наблюдават се дейноста на 6 люпилни на територията на област Стара Загора.</w:t>
      </w:r>
    </w:p>
    <w:p w14:paraId="1CC5C472" w14:textId="77777777" w:rsidR="003A6E9C" w:rsidRDefault="003A6E9C" w:rsidP="000E5151">
      <w:pPr>
        <w:tabs>
          <w:tab w:val="left" w:pos="570"/>
        </w:tabs>
        <w:jc w:val="both"/>
        <w:rPr>
          <w:lang w:val="bg-BG"/>
        </w:rPr>
      </w:pPr>
    </w:p>
    <w:p w14:paraId="245DCB07" w14:textId="11B30B50" w:rsidR="000E5151" w:rsidRPr="003A6E9C" w:rsidRDefault="000E5151" w:rsidP="003A6E9C">
      <w:pPr>
        <w:pStyle w:val="ListParagraph"/>
        <w:numPr>
          <w:ilvl w:val="0"/>
          <w:numId w:val="30"/>
        </w:numPr>
        <w:tabs>
          <w:tab w:val="left" w:pos="570"/>
        </w:tabs>
        <w:jc w:val="both"/>
        <w:rPr>
          <w:b/>
          <w:lang w:val="bg-BG"/>
        </w:rPr>
      </w:pPr>
      <w:r w:rsidRPr="003A6E9C">
        <w:rPr>
          <w:b/>
          <w:lang w:val="bg-BG"/>
        </w:rPr>
        <w:t>Интегрирана статистика за земеделските стопанства</w:t>
      </w:r>
      <w:r w:rsidRPr="003A6E9C">
        <w:rPr>
          <w:b/>
          <w:lang w:val="en-GB"/>
        </w:rPr>
        <w:t xml:space="preserve"> 202</w:t>
      </w:r>
      <w:r w:rsidRPr="003A6E9C">
        <w:rPr>
          <w:b/>
          <w:lang w:val="bg-BG"/>
        </w:rPr>
        <w:t>3</w:t>
      </w:r>
      <w:r w:rsidRPr="003A6E9C">
        <w:rPr>
          <w:b/>
          <w:lang w:val="en-GB"/>
        </w:rPr>
        <w:t xml:space="preserve"> </w:t>
      </w:r>
      <w:r w:rsidRPr="003A6E9C">
        <w:rPr>
          <w:b/>
          <w:lang w:val="bg-BG"/>
        </w:rPr>
        <w:t>г.:</w:t>
      </w:r>
    </w:p>
    <w:p w14:paraId="3D429E57" w14:textId="77777777" w:rsidR="000E5151" w:rsidRPr="00832E68" w:rsidRDefault="000E5151" w:rsidP="000E5151">
      <w:pPr>
        <w:tabs>
          <w:tab w:val="left" w:pos="570"/>
        </w:tabs>
        <w:jc w:val="both"/>
        <w:rPr>
          <w:b/>
          <w:lang w:val="bg-BG"/>
        </w:rPr>
      </w:pPr>
    </w:p>
    <w:p w14:paraId="3FC13E6E" w14:textId="0D69E82B" w:rsidR="000E5151" w:rsidRPr="00C65F29" w:rsidRDefault="000E5151" w:rsidP="00C65F29">
      <w:pPr>
        <w:pStyle w:val="ListParagraph"/>
        <w:numPr>
          <w:ilvl w:val="0"/>
          <w:numId w:val="32"/>
        </w:numPr>
        <w:jc w:val="both"/>
        <w:rPr>
          <w:lang w:val="bg-BG"/>
        </w:rPr>
      </w:pPr>
      <w:r w:rsidRPr="00C65F29">
        <w:rPr>
          <w:lang w:val="bg-BG"/>
        </w:rPr>
        <w:t>Контрол на събраната информация за точност на данните:</w:t>
      </w:r>
    </w:p>
    <w:p w14:paraId="0EB33E4E" w14:textId="77777777" w:rsidR="00C65F29" w:rsidRPr="00C65F29" w:rsidRDefault="00C65F29" w:rsidP="00C65F29">
      <w:pPr>
        <w:pStyle w:val="ListParagraph"/>
        <w:jc w:val="both"/>
        <w:rPr>
          <w:lang w:val="bg-BG"/>
        </w:rPr>
      </w:pPr>
    </w:p>
    <w:p w14:paraId="7384DF18" w14:textId="77777777" w:rsidR="000E5151" w:rsidRPr="00832E68" w:rsidRDefault="000E5151" w:rsidP="000E5151">
      <w:pPr>
        <w:ind w:left="709"/>
        <w:contextualSpacing/>
        <w:jc w:val="both"/>
        <w:rPr>
          <w:lang w:val="bg-BG"/>
        </w:rPr>
      </w:pPr>
      <w:r w:rsidRPr="00832E68">
        <w:rPr>
          <w:lang w:val="bg-BG"/>
        </w:rPr>
        <w:t>Направени бяха проверка на събраната информация за дейността на  земеделските стопани, съответствието на дейността на стопанството и вложения труд,  наличието на дублирани записи в инициализираните карти, липсата на ДДД (други доходоносни дейности) на стопанството,  липса на работна ръка, грешна геолокация. Проверката на данните обхваща 1777 земеделски стопанства.</w:t>
      </w:r>
    </w:p>
    <w:p w14:paraId="4B6F9374" w14:textId="77777777" w:rsidR="000E5151" w:rsidRPr="00832E68" w:rsidRDefault="000E5151" w:rsidP="000E5151">
      <w:pPr>
        <w:ind w:left="709"/>
        <w:contextualSpacing/>
        <w:jc w:val="both"/>
        <w:rPr>
          <w:lang w:val="bg-BG"/>
        </w:rPr>
      </w:pPr>
      <w:r w:rsidRPr="00832E68">
        <w:rPr>
          <w:lang w:val="bg-BG"/>
        </w:rPr>
        <w:t xml:space="preserve">Съпоставка на въведените данни от </w:t>
      </w:r>
      <w:r w:rsidRPr="00832E68">
        <w:t>IFS</w:t>
      </w:r>
      <w:r w:rsidRPr="00832E68">
        <w:rPr>
          <w:lang w:val="bg-BG"/>
        </w:rPr>
        <w:t xml:space="preserve"> 202</w:t>
      </w:r>
      <w:r w:rsidRPr="00832E68">
        <w:t>3</w:t>
      </w:r>
      <w:r w:rsidRPr="00832E68">
        <w:rPr>
          <w:lang w:val="bg-BG"/>
        </w:rPr>
        <w:t xml:space="preserve"> г. с данните от продуктовите анкети.</w:t>
      </w:r>
    </w:p>
    <w:p w14:paraId="1278AD2C" w14:textId="77777777" w:rsidR="000E5151" w:rsidRPr="00832E68" w:rsidRDefault="000E5151" w:rsidP="000E5151">
      <w:pPr>
        <w:ind w:left="709"/>
        <w:jc w:val="both"/>
        <w:rPr>
          <w:lang w:val="bg-BG"/>
        </w:rPr>
      </w:pPr>
      <w:r w:rsidRPr="00832E68">
        <w:t xml:space="preserve">Откриваха се грешки, </w:t>
      </w:r>
      <w:r w:rsidRPr="00832E68">
        <w:rPr>
          <w:lang w:val="bg-BG"/>
        </w:rPr>
        <w:t xml:space="preserve">които бяха </w:t>
      </w:r>
      <w:r w:rsidRPr="00832E68">
        <w:t>уточ</w:t>
      </w:r>
      <w:r w:rsidRPr="00832E68">
        <w:rPr>
          <w:lang w:val="bg-BG"/>
        </w:rPr>
        <w:t>нени</w:t>
      </w:r>
      <w:r w:rsidRPr="00832E68">
        <w:t xml:space="preserve"> и коригира</w:t>
      </w:r>
      <w:r w:rsidRPr="00832E68">
        <w:rPr>
          <w:lang w:val="bg-BG"/>
        </w:rPr>
        <w:t>ни.</w:t>
      </w:r>
    </w:p>
    <w:p w14:paraId="3A983745" w14:textId="4BD7B640" w:rsidR="000E5151" w:rsidRPr="00832E68" w:rsidRDefault="000E5151" w:rsidP="000E5151">
      <w:pPr>
        <w:ind w:left="708" w:firstLine="12"/>
        <w:jc w:val="both"/>
        <w:rPr>
          <w:b/>
        </w:rPr>
      </w:pPr>
      <w:r w:rsidRPr="00832E68">
        <w:rPr>
          <w:lang w:val="ru-RU" w:eastAsia="en-GB"/>
        </w:rPr>
        <w:t>Оценката на качеството на данните е важна стъпка във всеки аналитиче</w:t>
      </w:r>
      <w:r w:rsidR="007D324F">
        <w:rPr>
          <w:lang w:val="ru-RU" w:eastAsia="en-GB"/>
        </w:rPr>
        <w:t xml:space="preserve">н проект, тъй като  </w:t>
      </w:r>
      <w:r w:rsidRPr="00832E68">
        <w:rPr>
          <w:lang w:val="ru-RU" w:eastAsia="en-GB"/>
        </w:rPr>
        <w:t xml:space="preserve">ако тя е ниска, вземаните решения най-вероятно ще бъдат неточни и недостоверни. </w:t>
      </w:r>
      <w:r w:rsidRPr="00832E68">
        <w:t xml:space="preserve">Основни критерии на качеството на данните </w:t>
      </w:r>
      <w:r w:rsidRPr="00832E68">
        <w:rPr>
          <w:lang w:val="ru-RU" w:eastAsia="en-GB"/>
        </w:rPr>
        <w:t xml:space="preserve">се явяват актуалността, точността, пълнотата и стандартизираността. Ето защо с цел повишаване на качеството на данните, през цялата кампания по </w:t>
      </w:r>
      <w:r w:rsidRPr="00832E68">
        <w:rPr>
          <w:lang w:eastAsia="en-GB"/>
        </w:rPr>
        <w:t>IFS</w:t>
      </w:r>
      <w:r w:rsidRPr="00832E68">
        <w:rPr>
          <w:lang w:val="ru-RU" w:eastAsia="en-GB"/>
        </w:rPr>
        <w:t>-202</w:t>
      </w:r>
      <w:r w:rsidRPr="00832E68">
        <w:rPr>
          <w:lang w:eastAsia="en-GB"/>
        </w:rPr>
        <w:t>3</w:t>
      </w:r>
      <w:r w:rsidRPr="00832E68">
        <w:rPr>
          <w:lang w:val="ru-RU" w:eastAsia="en-GB"/>
        </w:rPr>
        <w:t xml:space="preserve"> се вложи изключителен труд от страна на експертите по агростатистика за проверки, анализи, контроли, разговори и обяснителни забележки за всяко едно стопаство, породило съмнение за достоверност и изчерпателност на информацията. </w:t>
      </w:r>
    </w:p>
    <w:p w14:paraId="7C8D1413" w14:textId="77777777" w:rsidR="000E5151" w:rsidRPr="00832E68" w:rsidRDefault="000E5151" w:rsidP="000E5151">
      <w:pPr>
        <w:ind w:firstLine="709"/>
        <w:jc w:val="both"/>
        <w:rPr>
          <w:lang w:val="bg-BG"/>
        </w:rPr>
      </w:pPr>
    </w:p>
    <w:p w14:paraId="4B481E14" w14:textId="77777777" w:rsidR="000E5151" w:rsidRPr="00832E68" w:rsidRDefault="000E5151" w:rsidP="000E5151">
      <w:pPr>
        <w:ind w:left="708"/>
        <w:jc w:val="both"/>
        <w:rPr>
          <w:lang w:val="bg-BG"/>
        </w:rPr>
      </w:pPr>
      <w:r w:rsidRPr="00832E68">
        <w:rPr>
          <w:lang w:val="bg-BG"/>
        </w:rPr>
        <w:t>2. Изготвяне на Сборени отчети за месец март и юли 2024 г. и Приложения с цел начисляване и изплащане на възнагражденията на анкетьорите. Дейността се извършва със засичане на брой анкетни карти по досиетата на всеки анкетьор.</w:t>
      </w:r>
    </w:p>
    <w:p w14:paraId="67D0DC25" w14:textId="77777777" w:rsidR="000E5151" w:rsidRPr="00832E68" w:rsidRDefault="000E5151" w:rsidP="000E5151">
      <w:pPr>
        <w:rPr>
          <w:b/>
          <w:lang w:val="bg-BG"/>
        </w:rPr>
      </w:pPr>
    </w:p>
    <w:p w14:paraId="06A8B6A8" w14:textId="709DF50B" w:rsidR="000E5151" w:rsidRPr="003A6E9C" w:rsidRDefault="000E5151" w:rsidP="003A6E9C">
      <w:pPr>
        <w:pStyle w:val="ListParagraph"/>
        <w:numPr>
          <w:ilvl w:val="0"/>
          <w:numId w:val="30"/>
        </w:numPr>
        <w:rPr>
          <w:b/>
          <w:lang w:val="bg-BG"/>
        </w:rPr>
      </w:pPr>
      <w:r w:rsidRPr="003A6E9C">
        <w:rPr>
          <w:b/>
          <w:lang w:val="bg-BG"/>
        </w:rPr>
        <w:t>Система за земеделска счетоводна информация /СЗСИ/ 2024 г.</w:t>
      </w:r>
    </w:p>
    <w:p w14:paraId="07B0EBDD" w14:textId="77777777" w:rsidR="000E5151" w:rsidRPr="00832E68" w:rsidRDefault="000E5151" w:rsidP="000E5151">
      <w:pPr>
        <w:rPr>
          <w:b/>
          <w:lang w:val="bg-BG"/>
        </w:rPr>
      </w:pPr>
    </w:p>
    <w:p w14:paraId="189CD6F3" w14:textId="63621804" w:rsidR="00C65F29" w:rsidRDefault="000E5151" w:rsidP="00C65F29">
      <w:pPr>
        <w:ind w:firstLine="360"/>
        <w:jc w:val="both"/>
        <w:rPr>
          <w:lang w:val="bg-BG"/>
        </w:rPr>
      </w:pPr>
      <w:r w:rsidRPr="00832E68">
        <w:rPr>
          <w:lang w:val="bg-BG"/>
        </w:rPr>
        <w:t>През 2024 г. се наблюдаваха 113 бр. стопанства, отговарящи на определения праг над  4000 евро стандартна продукция и покриващи икономическия размер и тип специализация т.е. отговарящи на определените ст</w:t>
      </w:r>
      <w:r w:rsidR="007D324F">
        <w:rPr>
          <w:lang w:val="bg-BG"/>
        </w:rPr>
        <w:t>андар</w:t>
      </w:r>
      <w:r w:rsidRPr="00832E68">
        <w:rPr>
          <w:lang w:val="bg-BG"/>
        </w:rPr>
        <w:t>ти.</w:t>
      </w:r>
    </w:p>
    <w:p w14:paraId="28F4DE8A" w14:textId="53EEE425" w:rsidR="000E5151" w:rsidRPr="00832E68" w:rsidRDefault="000E5151" w:rsidP="00C65F29">
      <w:pPr>
        <w:jc w:val="both"/>
        <w:rPr>
          <w:lang w:val="bg-BG"/>
        </w:rPr>
      </w:pPr>
      <w:r w:rsidRPr="00832E68">
        <w:rPr>
          <w:lang w:val="bg-BG"/>
        </w:rPr>
        <w:t>Разпределението на стопанствата е както следва :</w:t>
      </w:r>
    </w:p>
    <w:p w14:paraId="550A20C9" w14:textId="6B17A6DC" w:rsidR="000E5151" w:rsidRPr="00832E68" w:rsidRDefault="00C65F29" w:rsidP="000E5151">
      <w:pPr>
        <w:numPr>
          <w:ilvl w:val="8"/>
          <w:numId w:val="26"/>
        </w:numPr>
        <w:tabs>
          <w:tab w:val="left" w:pos="570"/>
        </w:tabs>
        <w:overflowPunct w:val="0"/>
        <w:autoSpaceDE w:val="0"/>
        <w:autoSpaceDN w:val="0"/>
        <w:adjustRightInd w:val="0"/>
        <w:jc w:val="both"/>
        <w:textAlignment w:val="baseline"/>
        <w:rPr>
          <w:lang w:val="bg-BG"/>
        </w:rPr>
      </w:pPr>
      <w:r>
        <w:rPr>
          <w:lang w:val="bg-BG"/>
        </w:rPr>
        <w:tab/>
      </w:r>
      <w:r w:rsidR="000E5151" w:rsidRPr="00832E68">
        <w:rPr>
          <w:lang w:val="bg-BG"/>
        </w:rPr>
        <w:t>1. Стопанства,  водещи двустранно счетоводство   -  7  бр.</w:t>
      </w:r>
    </w:p>
    <w:p w14:paraId="009891E5" w14:textId="2DC34447" w:rsidR="000E5151" w:rsidRDefault="00C65F29" w:rsidP="000E5151">
      <w:pPr>
        <w:numPr>
          <w:ilvl w:val="1"/>
          <w:numId w:val="26"/>
        </w:numPr>
        <w:tabs>
          <w:tab w:val="left" w:pos="570"/>
        </w:tabs>
        <w:overflowPunct w:val="0"/>
        <w:autoSpaceDE w:val="0"/>
        <w:autoSpaceDN w:val="0"/>
        <w:adjustRightInd w:val="0"/>
        <w:jc w:val="both"/>
        <w:textAlignment w:val="baseline"/>
        <w:rPr>
          <w:lang w:val="bg-BG"/>
        </w:rPr>
      </w:pPr>
      <w:r>
        <w:rPr>
          <w:lang w:val="bg-BG"/>
        </w:rPr>
        <w:tab/>
      </w:r>
      <w:r w:rsidR="000E5151" w:rsidRPr="00832E68">
        <w:rPr>
          <w:lang w:val="bg-BG"/>
        </w:rPr>
        <w:t>2. Стопанства,  водещи едностранно счетоводство  - 106 бр.</w:t>
      </w:r>
    </w:p>
    <w:p w14:paraId="371F1BFB" w14:textId="77777777" w:rsidR="00C65F29" w:rsidRPr="00832E68" w:rsidRDefault="00C65F29" w:rsidP="000E5151">
      <w:pPr>
        <w:numPr>
          <w:ilvl w:val="1"/>
          <w:numId w:val="26"/>
        </w:numPr>
        <w:tabs>
          <w:tab w:val="left" w:pos="570"/>
        </w:tabs>
        <w:overflowPunct w:val="0"/>
        <w:autoSpaceDE w:val="0"/>
        <w:autoSpaceDN w:val="0"/>
        <w:adjustRightInd w:val="0"/>
        <w:jc w:val="both"/>
        <w:textAlignment w:val="baseline"/>
        <w:rPr>
          <w:lang w:val="bg-BG"/>
        </w:rPr>
      </w:pPr>
    </w:p>
    <w:p w14:paraId="7821AD9E" w14:textId="77777777" w:rsidR="000E5151" w:rsidRPr="00832E68" w:rsidRDefault="000E5151" w:rsidP="000E5151">
      <w:pPr>
        <w:ind w:firstLine="708"/>
        <w:jc w:val="both"/>
        <w:rPr>
          <w:lang w:val="bg-BG" w:eastAsia="en-GB"/>
        </w:rPr>
      </w:pPr>
      <w:r w:rsidRPr="00832E68">
        <w:rPr>
          <w:lang w:val="bg-BG"/>
        </w:rPr>
        <w:t>Информацията е въведена върху хартиен носител и в ИЗСС /информационна земеделска счетоводна система/. Окончателните данни са въведени в срок в ИЗСС. Последва валидиране на резултатите и контрол на типовете грешки –</w:t>
      </w:r>
      <w:r w:rsidRPr="00832E68">
        <w:rPr>
          <w:lang w:val="en-GB" w:eastAsia="en-GB"/>
        </w:rPr>
        <w:t>Anomaly</w:t>
      </w:r>
      <w:r w:rsidRPr="00832E68">
        <w:rPr>
          <w:lang w:val="bg-BG" w:eastAsia="en-GB"/>
        </w:rPr>
        <w:t xml:space="preserve">, </w:t>
      </w:r>
      <w:r w:rsidRPr="00832E68">
        <w:rPr>
          <w:lang w:val="en-GB" w:eastAsia="en-GB"/>
        </w:rPr>
        <w:t>Warnin</w:t>
      </w:r>
      <w:r w:rsidRPr="00832E68">
        <w:rPr>
          <w:lang w:eastAsia="en-GB"/>
        </w:rPr>
        <w:t>g,</w:t>
      </w:r>
      <w:r w:rsidRPr="00832E68">
        <w:rPr>
          <w:lang w:val="bg-BG" w:eastAsia="en-GB"/>
        </w:rPr>
        <w:t xml:space="preserve"> </w:t>
      </w:r>
      <w:r w:rsidRPr="00832E68">
        <w:rPr>
          <w:lang w:eastAsia="en-GB"/>
        </w:rPr>
        <w:t>Gritical, Severe</w:t>
      </w:r>
      <w:r w:rsidRPr="00832E68">
        <w:rPr>
          <w:lang w:val="bg-BG" w:eastAsia="en-GB"/>
        </w:rPr>
        <w:t xml:space="preserve">. </w:t>
      </w:r>
    </w:p>
    <w:p w14:paraId="3F0E85C7" w14:textId="77777777" w:rsidR="000E5151" w:rsidRPr="00832E68" w:rsidRDefault="000E5151" w:rsidP="000E5151">
      <w:pPr>
        <w:ind w:firstLine="708"/>
        <w:jc w:val="both"/>
        <w:rPr>
          <w:lang w:val="bg-BG" w:eastAsia="en-GB"/>
        </w:rPr>
      </w:pPr>
    </w:p>
    <w:p w14:paraId="2B2F0095" w14:textId="386E4904" w:rsidR="000E5151" w:rsidRPr="003A6E9C" w:rsidRDefault="000E5151" w:rsidP="003A6E9C">
      <w:pPr>
        <w:pStyle w:val="ListParagraph"/>
        <w:numPr>
          <w:ilvl w:val="0"/>
          <w:numId w:val="30"/>
        </w:numPr>
        <w:jc w:val="both"/>
        <w:rPr>
          <w:b/>
          <w:lang w:val="bg-BG" w:eastAsia="en-GB"/>
        </w:rPr>
      </w:pPr>
      <w:r w:rsidRPr="003A6E9C">
        <w:rPr>
          <w:b/>
          <w:lang w:val="bg-BG" w:eastAsia="en-GB"/>
        </w:rPr>
        <w:t>Оперативна</w:t>
      </w:r>
      <w:r w:rsidRPr="003A6E9C">
        <w:rPr>
          <w:lang w:val="bg-BG" w:eastAsia="en-GB"/>
        </w:rPr>
        <w:t xml:space="preserve"> </w:t>
      </w:r>
      <w:r w:rsidRPr="003A6E9C">
        <w:rPr>
          <w:b/>
          <w:lang w:val="bg-BG" w:eastAsia="en-GB"/>
        </w:rPr>
        <w:t>информация</w:t>
      </w:r>
    </w:p>
    <w:p w14:paraId="29552DEA" w14:textId="77777777" w:rsidR="000E5151" w:rsidRPr="00832E68" w:rsidRDefault="000E5151" w:rsidP="000E5151">
      <w:pPr>
        <w:ind w:firstLine="708"/>
        <w:jc w:val="both"/>
        <w:rPr>
          <w:lang w:val="bg-BG" w:eastAsia="en-GB"/>
        </w:rPr>
      </w:pPr>
    </w:p>
    <w:p w14:paraId="45360D13" w14:textId="77777777" w:rsidR="000E5151" w:rsidRPr="00832E68" w:rsidRDefault="000E5151" w:rsidP="003A6E9C">
      <w:pPr>
        <w:spacing w:after="120"/>
        <w:ind w:firstLine="360"/>
        <w:jc w:val="both"/>
        <w:rPr>
          <w:bCs/>
          <w:lang w:val="bg-BG" w:eastAsia="bg-BG"/>
        </w:rPr>
      </w:pPr>
      <w:r w:rsidRPr="00832E68">
        <w:rPr>
          <w:lang w:val="ru-RU"/>
        </w:rPr>
        <w:t xml:space="preserve">Целта на събираната оперативна информация е да представи актуална картина при провеждане на основните мероприятия при отглеждане на най-важните култури за страната: полски култури, зеленчуци и </w:t>
      </w:r>
      <w:r w:rsidRPr="00832E68">
        <w:rPr>
          <w:lang w:val="bg-BG"/>
        </w:rPr>
        <w:t>т</w:t>
      </w:r>
      <w:r w:rsidRPr="00832E68">
        <w:rPr>
          <w:bCs/>
          <w:lang w:val="bg-BG" w:eastAsia="bg-BG"/>
        </w:rPr>
        <w:t>райни и многогодишни насаждения.</w:t>
      </w:r>
    </w:p>
    <w:p w14:paraId="45A06D8A" w14:textId="7AAB1F7A" w:rsidR="000E5151" w:rsidRPr="00832E68" w:rsidRDefault="000E5151" w:rsidP="000E5151">
      <w:pPr>
        <w:ind w:right="1" w:firstLine="720"/>
        <w:jc w:val="both"/>
        <w:rPr>
          <w:b/>
          <w:lang w:val="bg-BG"/>
        </w:rPr>
      </w:pPr>
      <w:r w:rsidRPr="00832E68">
        <w:rPr>
          <w:lang w:val="ru-RU"/>
        </w:rPr>
        <w:t xml:space="preserve">Оперативната информация се събира </w:t>
      </w:r>
      <w:r w:rsidRPr="00832E68">
        <w:rPr>
          <w:lang w:val="bg-BG"/>
        </w:rPr>
        <w:t>от земеделски стопани, работещи на територията на 11-те общини в област Стара Загора, които отглеждат полски култури, зеленчуци, трайни или многогодишни култури.</w:t>
      </w:r>
      <w:r w:rsidRPr="00832E68">
        <w:rPr>
          <w:lang w:val="ru-RU"/>
        </w:rPr>
        <w:t xml:space="preserve"> През годината, с цел повишаване на изчерпателността и коректността на данните, на </w:t>
      </w:r>
      <w:r w:rsidRPr="00832E68">
        <w:rPr>
          <w:lang w:val="bg-BG"/>
        </w:rPr>
        <w:t xml:space="preserve">Служителите от ОСЗ се предоставят различни типове справки от Наредба 3 и ИСАК по видове култури и ЗС, за да се </w:t>
      </w:r>
      <w:r w:rsidRPr="00832E68">
        <w:rPr>
          <w:lang w:val="ru-RU"/>
        </w:rPr>
        <w:t xml:space="preserve">осъществяват връзки </w:t>
      </w:r>
      <w:r w:rsidRPr="00832E68">
        <w:rPr>
          <w:lang w:val="bg-BG"/>
        </w:rPr>
        <w:t xml:space="preserve">с част от </w:t>
      </w:r>
      <w:r w:rsidRPr="00832E68">
        <w:rPr>
          <w:lang w:val="bg-BG"/>
        </w:rPr>
        <w:lastRenderedPageBreak/>
        <w:t xml:space="preserve">стопаните/управителите на земеделските стопанства. Служителите от ОСЗ </w:t>
      </w:r>
      <w:r w:rsidRPr="00832E68">
        <w:rPr>
          <w:lang w:val="ru-RU"/>
        </w:rPr>
        <w:t xml:space="preserve">в определените периоди </w:t>
      </w:r>
      <w:r w:rsidRPr="00832E68">
        <w:rPr>
          <w:lang w:val="bg-BG"/>
        </w:rPr>
        <w:t xml:space="preserve">събират, обобщават, въвеждат в ИСАС и изпращат в ОДЗ данните за съответните показатели по култури.  Данните се контролират от отговорният експерт в ОД „Земеделие“ – Стара Загора  ежеседмично за грешки при въвеждане, за пропуски в определяне на средни добиви, за липса на въведена информация. </w:t>
      </w:r>
    </w:p>
    <w:p w14:paraId="036FB3C8" w14:textId="77777777" w:rsidR="00C15C17" w:rsidRPr="003B139C" w:rsidRDefault="00C15C17" w:rsidP="00C15C17">
      <w:pPr>
        <w:jc w:val="both"/>
        <w:rPr>
          <w:color w:val="auto"/>
          <w:lang w:val="ru-RU"/>
        </w:rPr>
      </w:pPr>
    </w:p>
    <w:p w14:paraId="6F50C304" w14:textId="5816F2C8" w:rsidR="00C15C17" w:rsidRPr="003B139C" w:rsidRDefault="00C15C17" w:rsidP="00C15C17">
      <w:pPr>
        <w:ind w:firstLine="567"/>
        <w:jc w:val="both"/>
        <w:rPr>
          <w:b/>
          <w:color w:val="auto"/>
          <w:lang w:val="bg-BG"/>
        </w:rPr>
      </w:pPr>
      <w:r w:rsidRPr="003B139C">
        <w:rPr>
          <w:b/>
          <w:color w:val="auto"/>
          <w:lang w:val="bg-BG"/>
        </w:rPr>
        <w:t>2.1</w:t>
      </w:r>
      <w:r w:rsidR="004D05C2">
        <w:rPr>
          <w:b/>
          <w:color w:val="auto"/>
          <w:lang w:val="bg-BG"/>
        </w:rPr>
        <w:t>5</w:t>
      </w:r>
      <w:r w:rsidRPr="003B139C">
        <w:rPr>
          <w:b/>
          <w:color w:val="auto"/>
          <w:lang w:val="bg-BG"/>
        </w:rPr>
        <w:t>. Мониторинг на пазара на зърно</w:t>
      </w:r>
    </w:p>
    <w:p w14:paraId="0856559C" w14:textId="77777777" w:rsidR="00C15C17" w:rsidRPr="003B139C" w:rsidRDefault="00C15C17" w:rsidP="00C15C17">
      <w:pPr>
        <w:jc w:val="both"/>
        <w:rPr>
          <w:b/>
          <w:color w:val="auto"/>
          <w:lang w:val="bg-BG"/>
        </w:rPr>
      </w:pPr>
    </w:p>
    <w:p w14:paraId="731EFD89" w14:textId="77777777" w:rsidR="00C15C17" w:rsidRPr="003B139C" w:rsidRDefault="00C15C17" w:rsidP="00C15C17">
      <w:pPr>
        <w:jc w:val="both"/>
        <w:rPr>
          <w:lang w:val="bg-BG"/>
        </w:rPr>
      </w:pPr>
      <w:r w:rsidRPr="003B139C">
        <w:rPr>
          <w:color w:val="auto"/>
          <w:lang w:val="bg-BG"/>
        </w:rPr>
        <w:tab/>
        <w:t xml:space="preserve">Областна дирекция „Земеделие“ </w:t>
      </w:r>
      <w:r w:rsidR="00267605">
        <w:rPr>
          <w:color w:val="auto"/>
          <w:lang w:val="bg-BG"/>
        </w:rPr>
        <w:t xml:space="preserve">– гр. Стара Загора </w:t>
      </w:r>
      <w:r w:rsidRPr="003B139C">
        <w:rPr>
          <w:color w:val="auto"/>
          <w:lang w:val="bg-BG"/>
        </w:rPr>
        <w:t>отговаря за прилагането на текстовете в раздел „Зърно“ от Закона за прилагане на общата организация на пазарите на земеделски продукти в Европейския съюз“ и Наредба № 23 за мониторинг на пазара на зърно. Декларации по чл. 58 н от ЗПООПЗПЕС за обявяване на обекти за съхранение на зърно се приемат и обработват, води се и се поддържа регистър на обектите за съхранение на зърно и досиета на всеки обект. Ежемесечно се приема и обобщава информация за наличното зърно в тези обекти, в определените от закона дати се приемат и обобщават и декла</w:t>
      </w:r>
      <w:r w:rsidRPr="003B139C">
        <w:rPr>
          <w:lang w:val="bg-BG"/>
        </w:rPr>
        <w:t>рации от производители на зърно за произведеното от тях и налично зърно. Приемат се и се обобщават декларации за наличните количества оризова арпа и произведеното количество оризова арпа от производителите, както и преработените количества от оризовите мелници. Извършват се периодични проверки на обектите за съхранение на зърно и зърнопроизводителите за достоверност на декларираната информация и новите обекти.</w:t>
      </w:r>
    </w:p>
    <w:p w14:paraId="3B7F97D8" w14:textId="77777777" w:rsidR="00181860" w:rsidRDefault="00181860" w:rsidP="009C42A4">
      <w:pPr>
        <w:jc w:val="both"/>
        <w:rPr>
          <w:b/>
          <w:color w:val="auto"/>
          <w:lang w:val="bg-BG"/>
        </w:rPr>
      </w:pPr>
    </w:p>
    <w:p w14:paraId="28F106DF" w14:textId="77777777" w:rsidR="00181860" w:rsidRDefault="00181860" w:rsidP="00C15C17">
      <w:pPr>
        <w:ind w:firstLine="567"/>
        <w:jc w:val="both"/>
        <w:rPr>
          <w:b/>
          <w:color w:val="auto"/>
          <w:lang w:val="bg-BG"/>
        </w:rPr>
      </w:pPr>
    </w:p>
    <w:p w14:paraId="054F8404" w14:textId="007943EE" w:rsidR="00C15C17" w:rsidRDefault="00C15C17" w:rsidP="00C15C17">
      <w:pPr>
        <w:ind w:firstLine="567"/>
        <w:jc w:val="both"/>
        <w:rPr>
          <w:b/>
          <w:color w:val="auto"/>
          <w:lang w:val="bg-BG"/>
        </w:rPr>
      </w:pPr>
      <w:r w:rsidRPr="003B139C">
        <w:rPr>
          <w:b/>
          <w:color w:val="auto"/>
          <w:lang w:val="bg-BG"/>
        </w:rPr>
        <w:t>2.1</w:t>
      </w:r>
      <w:r w:rsidR="004D05C2">
        <w:rPr>
          <w:b/>
          <w:color w:val="auto"/>
          <w:lang w:val="bg-BG"/>
        </w:rPr>
        <w:t>6</w:t>
      </w:r>
      <w:r w:rsidRPr="003B139C">
        <w:rPr>
          <w:b/>
          <w:color w:val="auto"/>
          <w:lang w:val="bg-BG"/>
        </w:rPr>
        <w:t>. Контролно-техническа инспекция</w:t>
      </w:r>
    </w:p>
    <w:p w14:paraId="16008416" w14:textId="77777777" w:rsidR="00832E68" w:rsidRPr="003B139C" w:rsidRDefault="00832E68" w:rsidP="00C15C17">
      <w:pPr>
        <w:ind w:firstLine="567"/>
        <w:jc w:val="both"/>
        <w:rPr>
          <w:b/>
          <w:color w:val="auto"/>
          <w:lang w:val="bg-BG"/>
        </w:rPr>
      </w:pPr>
    </w:p>
    <w:tbl>
      <w:tblPr>
        <w:tblW w:w="9160" w:type="dxa"/>
        <w:jc w:val="center"/>
        <w:tblCellMar>
          <w:left w:w="70" w:type="dxa"/>
          <w:right w:w="70" w:type="dxa"/>
        </w:tblCellMar>
        <w:tblLook w:val="04A0" w:firstRow="1" w:lastRow="0" w:firstColumn="1" w:lastColumn="0" w:noHBand="0" w:noVBand="1"/>
      </w:tblPr>
      <w:tblGrid>
        <w:gridCol w:w="500"/>
        <w:gridCol w:w="4820"/>
        <w:gridCol w:w="3840"/>
      </w:tblGrid>
      <w:tr w:rsidR="00832E68" w:rsidRPr="003B139C" w14:paraId="0E803A21" w14:textId="77777777" w:rsidTr="00CC65DE">
        <w:trPr>
          <w:trHeight w:val="255"/>
          <w:jc w:val="center"/>
        </w:trPr>
        <w:tc>
          <w:tcPr>
            <w:tcW w:w="9160" w:type="dxa"/>
            <w:gridSpan w:val="3"/>
            <w:tcBorders>
              <w:top w:val="nil"/>
              <w:left w:val="nil"/>
              <w:bottom w:val="nil"/>
              <w:right w:val="nil"/>
            </w:tcBorders>
            <w:shd w:val="clear" w:color="auto" w:fill="auto"/>
            <w:noWrap/>
            <w:vAlign w:val="center"/>
            <w:hideMark/>
          </w:tcPr>
          <w:p w14:paraId="43BA99ED" w14:textId="77777777" w:rsidR="00832E68" w:rsidRDefault="00832E68" w:rsidP="00CC65DE">
            <w:pPr>
              <w:rPr>
                <w:b/>
                <w:bCs/>
                <w:color w:val="auto"/>
                <w:lang w:val="bg-BG" w:eastAsia="bg-BG"/>
              </w:rPr>
            </w:pPr>
          </w:p>
          <w:p w14:paraId="68AFF93A" w14:textId="77777777" w:rsidR="00832E68" w:rsidRPr="003B139C" w:rsidRDefault="00832E68" w:rsidP="00CC65DE">
            <w:pPr>
              <w:rPr>
                <w:b/>
                <w:bCs/>
                <w:color w:val="auto"/>
                <w:lang w:val="bg-BG" w:eastAsia="bg-BG"/>
              </w:rPr>
            </w:pPr>
          </w:p>
          <w:p w14:paraId="41F927FF" w14:textId="77777777" w:rsidR="00832E68" w:rsidRPr="003B139C" w:rsidRDefault="00832E68" w:rsidP="00CC65DE">
            <w:pPr>
              <w:jc w:val="center"/>
              <w:rPr>
                <w:b/>
                <w:bCs/>
                <w:color w:val="auto"/>
                <w:lang w:val="bg-BG" w:eastAsia="bg-BG"/>
              </w:rPr>
            </w:pPr>
            <w:r w:rsidRPr="003B139C">
              <w:rPr>
                <w:b/>
                <w:bCs/>
                <w:color w:val="auto"/>
                <w:lang w:val="bg-BG" w:eastAsia="bg-BG"/>
              </w:rPr>
              <w:t>Регистрирана</w:t>
            </w:r>
          </w:p>
        </w:tc>
      </w:tr>
      <w:tr w:rsidR="00832E68" w:rsidRPr="003B139C" w14:paraId="657EDFA1" w14:textId="77777777" w:rsidTr="00CC65DE">
        <w:trPr>
          <w:trHeight w:val="255"/>
          <w:jc w:val="center"/>
        </w:trPr>
        <w:tc>
          <w:tcPr>
            <w:tcW w:w="9160" w:type="dxa"/>
            <w:gridSpan w:val="3"/>
            <w:tcBorders>
              <w:top w:val="nil"/>
              <w:left w:val="nil"/>
              <w:bottom w:val="nil"/>
              <w:right w:val="nil"/>
            </w:tcBorders>
            <w:shd w:val="clear" w:color="auto" w:fill="auto"/>
            <w:noWrap/>
            <w:vAlign w:val="center"/>
            <w:hideMark/>
          </w:tcPr>
          <w:p w14:paraId="6842CB51" w14:textId="77777777" w:rsidR="00832E68" w:rsidRPr="003B139C" w:rsidRDefault="00832E68" w:rsidP="00CC65DE">
            <w:pPr>
              <w:jc w:val="center"/>
              <w:rPr>
                <w:b/>
                <w:bCs/>
                <w:color w:val="auto"/>
                <w:lang w:val="bg-BG" w:eastAsia="bg-BG"/>
              </w:rPr>
            </w:pPr>
            <w:r w:rsidRPr="003B139C">
              <w:rPr>
                <w:b/>
                <w:bCs/>
                <w:color w:val="auto"/>
                <w:lang w:val="bg-BG" w:eastAsia="bg-BG"/>
              </w:rPr>
              <w:t>земеделска, горска техника и машини за земни работи</w:t>
            </w:r>
          </w:p>
        </w:tc>
      </w:tr>
      <w:tr w:rsidR="00832E68" w:rsidRPr="003B139C" w14:paraId="457BE8A2" w14:textId="77777777" w:rsidTr="00CC65DE">
        <w:trPr>
          <w:trHeight w:val="255"/>
          <w:jc w:val="center"/>
        </w:trPr>
        <w:tc>
          <w:tcPr>
            <w:tcW w:w="9160" w:type="dxa"/>
            <w:gridSpan w:val="3"/>
            <w:tcBorders>
              <w:top w:val="nil"/>
              <w:left w:val="nil"/>
              <w:bottom w:val="nil"/>
              <w:right w:val="nil"/>
            </w:tcBorders>
            <w:shd w:val="clear" w:color="auto" w:fill="auto"/>
            <w:noWrap/>
            <w:vAlign w:val="center"/>
            <w:hideMark/>
          </w:tcPr>
          <w:p w14:paraId="4F561155" w14:textId="77777777" w:rsidR="00832E68" w:rsidRPr="003B139C" w:rsidRDefault="00832E68" w:rsidP="00CC65DE">
            <w:pPr>
              <w:jc w:val="center"/>
              <w:rPr>
                <w:b/>
                <w:bCs/>
                <w:color w:val="auto"/>
                <w:lang w:val="bg-BG" w:eastAsia="bg-BG"/>
              </w:rPr>
            </w:pPr>
            <w:r w:rsidRPr="003B139C">
              <w:rPr>
                <w:b/>
                <w:bCs/>
                <w:color w:val="auto"/>
                <w:lang w:val="bg-BG" w:eastAsia="bg-BG"/>
              </w:rPr>
              <w:t>за 202</w:t>
            </w:r>
            <w:r>
              <w:rPr>
                <w:b/>
                <w:bCs/>
                <w:color w:val="auto"/>
                <w:lang w:val="bg-BG" w:eastAsia="bg-BG"/>
              </w:rPr>
              <w:t>4</w:t>
            </w:r>
            <w:r w:rsidRPr="003B139C">
              <w:rPr>
                <w:b/>
                <w:bCs/>
                <w:color w:val="auto"/>
                <w:lang w:val="bg-BG" w:eastAsia="bg-BG"/>
              </w:rPr>
              <w:t xml:space="preserve"> г.</w:t>
            </w:r>
          </w:p>
          <w:p w14:paraId="33E3CEA9" w14:textId="77777777" w:rsidR="00832E68" w:rsidRPr="003B139C" w:rsidRDefault="00832E68" w:rsidP="00CC65DE">
            <w:pPr>
              <w:rPr>
                <w:b/>
                <w:bCs/>
                <w:color w:val="auto"/>
                <w:lang w:val="bg-BG" w:eastAsia="bg-BG"/>
              </w:rPr>
            </w:pPr>
          </w:p>
        </w:tc>
      </w:tr>
      <w:tr w:rsidR="00832E68" w:rsidRPr="003B139C" w14:paraId="34556EB1" w14:textId="77777777" w:rsidTr="00CC65DE">
        <w:trPr>
          <w:trHeight w:val="675"/>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87461" w14:textId="77777777" w:rsidR="00832E68" w:rsidRPr="003B139C" w:rsidRDefault="00832E68" w:rsidP="00CC65DE">
            <w:pPr>
              <w:rPr>
                <w:b/>
                <w:bCs/>
                <w:color w:val="auto"/>
                <w:sz w:val="20"/>
                <w:szCs w:val="20"/>
                <w:lang w:val="bg-BG" w:eastAsia="bg-BG"/>
              </w:rPr>
            </w:pPr>
            <w:r w:rsidRPr="003B139C">
              <w:rPr>
                <w:b/>
                <w:bCs/>
                <w:color w:val="auto"/>
                <w:sz w:val="20"/>
                <w:szCs w:val="20"/>
                <w:lang w:val="bg-BG" w:eastAsia="bg-BG"/>
              </w:rPr>
              <w:t> </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CB58BCD" w14:textId="77777777" w:rsidR="00832E68" w:rsidRPr="003B139C" w:rsidRDefault="00832E68" w:rsidP="00CC65DE">
            <w:pPr>
              <w:rPr>
                <w:b/>
                <w:bCs/>
                <w:color w:val="auto"/>
                <w:sz w:val="20"/>
                <w:szCs w:val="20"/>
                <w:lang w:val="bg-BG" w:eastAsia="bg-BG"/>
              </w:rPr>
            </w:pPr>
            <w:r w:rsidRPr="003B139C">
              <w:rPr>
                <w:b/>
                <w:bCs/>
                <w:color w:val="auto"/>
                <w:sz w:val="20"/>
                <w:szCs w:val="20"/>
                <w:lang w:val="bg-BG" w:eastAsia="bg-BG"/>
              </w:rPr>
              <w:t>Вид техника</w:t>
            </w:r>
          </w:p>
        </w:tc>
        <w:tc>
          <w:tcPr>
            <w:tcW w:w="3840" w:type="dxa"/>
            <w:tcBorders>
              <w:top w:val="single" w:sz="4" w:space="0" w:color="auto"/>
              <w:left w:val="nil"/>
              <w:bottom w:val="single" w:sz="4" w:space="0" w:color="auto"/>
              <w:right w:val="single" w:sz="4" w:space="0" w:color="auto"/>
            </w:tcBorders>
            <w:shd w:val="clear" w:color="auto" w:fill="auto"/>
            <w:noWrap/>
            <w:vAlign w:val="center"/>
            <w:hideMark/>
          </w:tcPr>
          <w:p w14:paraId="7BC0F3C9" w14:textId="77777777" w:rsidR="00832E68" w:rsidRPr="003B139C" w:rsidRDefault="00832E68" w:rsidP="00CC65DE">
            <w:pPr>
              <w:rPr>
                <w:b/>
                <w:bCs/>
                <w:color w:val="auto"/>
                <w:sz w:val="20"/>
                <w:szCs w:val="20"/>
                <w:lang w:val="bg-BG" w:eastAsia="bg-BG"/>
              </w:rPr>
            </w:pPr>
            <w:r w:rsidRPr="003B139C">
              <w:rPr>
                <w:b/>
                <w:bCs/>
                <w:color w:val="auto"/>
                <w:sz w:val="20"/>
                <w:szCs w:val="20"/>
                <w:lang w:val="bg-BG" w:eastAsia="bg-BG"/>
              </w:rPr>
              <w:t>Регистрирана техника /брой/</w:t>
            </w:r>
          </w:p>
        </w:tc>
      </w:tr>
      <w:tr w:rsidR="00832E68" w:rsidRPr="003B139C" w14:paraId="5ECCC2EE"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C843BC4"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w:t>
            </w:r>
          </w:p>
        </w:tc>
        <w:tc>
          <w:tcPr>
            <w:tcW w:w="4820" w:type="dxa"/>
            <w:tcBorders>
              <w:top w:val="nil"/>
              <w:left w:val="nil"/>
              <w:bottom w:val="single" w:sz="4" w:space="0" w:color="auto"/>
              <w:right w:val="single" w:sz="4" w:space="0" w:color="auto"/>
            </w:tcBorders>
            <w:shd w:val="clear" w:color="auto" w:fill="auto"/>
            <w:noWrap/>
            <w:vAlign w:val="center"/>
            <w:hideMark/>
          </w:tcPr>
          <w:p w14:paraId="07F5A247" w14:textId="77777777" w:rsidR="00832E68" w:rsidRPr="003B139C" w:rsidRDefault="00832E68" w:rsidP="00CC65DE">
            <w:pPr>
              <w:rPr>
                <w:color w:val="auto"/>
                <w:sz w:val="20"/>
                <w:szCs w:val="20"/>
                <w:lang w:val="bg-BG" w:eastAsia="bg-BG"/>
              </w:rPr>
            </w:pPr>
            <w:r w:rsidRPr="003B139C">
              <w:rPr>
                <w:color w:val="auto"/>
                <w:sz w:val="20"/>
                <w:szCs w:val="20"/>
                <w:lang w:val="bg-BG" w:eastAsia="bg-BG"/>
              </w:rPr>
              <w:t>Верижни трактори</w:t>
            </w:r>
          </w:p>
        </w:tc>
        <w:tc>
          <w:tcPr>
            <w:tcW w:w="3840" w:type="dxa"/>
            <w:tcBorders>
              <w:top w:val="nil"/>
              <w:left w:val="nil"/>
              <w:bottom w:val="single" w:sz="4" w:space="0" w:color="auto"/>
              <w:right w:val="single" w:sz="4" w:space="0" w:color="auto"/>
            </w:tcBorders>
            <w:shd w:val="clear" w:color="auto" w:fill="auto"/>
            <w:noWrap/>
            <w:vAlign w:val="bottom"/>
          </w:tcPr>
          <w:p w14:paraId="755F29A0" w14:textId="77777777" w:rsidR="00832E68" w:rsidRPr="003B139C" w:rsidRDefault="00832E68" w:rsidP="00CC65DE">
            <w:pPr>
              <w:jc w:val="right"/>
              <w:rPr>
                <w:color w:val="auto"/>
                <w:sz w:val="20"/>
                <w:szCs w:val="20"/>
                <w:lang w:val="bg-BG" w:eastAsia="bg-BG"/>
              </w:rPr>
            </w:pPr>
            <w:r>
              <w:rPr>
                <w:color w:val="auto"/>
                <w:sz w:val="20"/>
                <w:szCs w:val="20"/>
                <w:lang w:val="bg-BG" w:eastAsia="bg-BG"/>
              </w:rPr>
              <w:t>4</w:t>
            </w:r>
          </w:p>
        </w:tc>
      </w:tr>
      <w:tr w:rsidR="00832E68" w:rsidRPr="003B139C" w14:paraId="17D8552C"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05EFC33"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2</w:t>
            </w:r>
          </w:p>
        </w:tc>
        <w:tc>
          <w:tcPr>
            <w:tcW w:w="4820" w:type="dxa"/>
            <w:tcBorders>
              <w:top w:val="nil"/>
              <w:left w:val="nil"/>
              <w:bottom w:val="single" w:sz="4" w:space="0" w:color="auto"/>
              <w:right w:val="single" w:sz="4" w:space="0" w:color="auto"/>
            </w:tcBorders>
            <w:shd w:val="clear" w:color="auto" w:fill="auto"/>
            <w:noWrap/>
            <w:vAlign w:val="center"/>
            <w:hideMark/>
          </w:tcPr>
          <w:p w14:paraId="06FE2545" w14:textId="77777777" w:rsidR="00832E68" w:rsidRPr="003B139C" w:rsidRDefault="00832E68" w:rsidP="00CC65DE">
            <w:pPr>
              <w:rPr>
                <w:color w:val="auto"/>
                <w:sz w:val="20"/>
                <w:szCs w:val="20"/>
                <w:lang w:val="bg-BG" w:eastAsia="bg-BG"/>
              </w:rPr>
            </w:pPr>
            <w:r w:rsidRPr="003B139C">
              <w:rPr>
                <w:color w:val="auto"/>
                <w:sz w:val="20"/>
                <w:szCs w:val="20"/>
                <w:lang w:val="bg-BG" w:eastAsia="bg-BG"/>
              </w:rPr>
              <w:t>Колесни трактори</w:t>
            </w:r>
          </w:p>
        </w:tc>
        <w:tc>
          <w:tcPr>
            <w:tcW w:w="3840" w:type="dxa"/>
            <w:tcBorders>
              <w:top w:val="nil"/>
              <w:left w:val="nil"/>
              <w:bottom w:val="single" w:sz="4" w:space="0" w:color="auto"/>
              <w:right w:val="single" w:sz="4" w:space="0" w:color="auto"/>
            </w:tcBorders>
            <w:shd w:val="clear" w:color="auto" w:fill="auto"/>
            <w:noWrap/>
            <w:vAlign w:val="bottom"/>
          </w:tcPr>
          <w:p w14:paraId="5EE87B8A" w14:textId="77777777" w:rsidR="00832E68" w:rsidRPr="003B139C" w:rsidRDefault="00832E68" w:rsidP="00CC65DE">
            <w:pPr>
              <w:jc w:val="right"/>
              <w:rPr>
                <w:color w:val="auto"/>
                <w:sz w:val="20"/>
                <w:szCs w:val="20"/>
                <w:lang w:val="bg-BG" w:eastAsia="bg-BG"/>
              </w:rPr>
            </w:pPr>
            <w:r>
              <w:rPr>
                <w:color w:val="auto"/>
                <w:sz w:val="20"/>
                <w:szCs w:val="20"/>
                <w:lang w:val="bg-BG" w:eastAsia="bg-BG"/>
              </w:rPr>
              <w:t>439</w:t>
            </w:r>
          </w:p>
        </w:tc>
      </w:tr>
      <w:tr w:rsidR="00832E68" w:rsidRPr="003B139C" w14:paraId="38CA68B0"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482C02"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3</w:t>
            </w:r>
          </w:p>
        </w:tc>
        <w:tc>
          <w:tcPr>
            <w:tcW w:w="4820" w:type="dxa"/>
            <w:tcBorders>
              <w:top w:val="nil"/>
              <w:left w:val="nil"/>
              <w:bottom w:val="single" w:sz="4" w:space="0" w:color="auto"/>
              <w:right w:val="single" w:sz="4" w:space="0" w:color="auto"/>
            </w:tcBorders>
            <w:shd w:val="clear" w:color="auto" w:fill="auto"/>
            <w:noWrap/>
            <w:vAlign w:val="center"/>
            <w:hideMark/>
          </w:tcPr>
          <w:p w14:paraId="28CD3D51" w14:textId="77777777" w:rsidR="00832E68" w:rsidRPr="003B139C" w:rsidRDefault="00832E68" w:rsidP="00CC65DE">
            <w:pPr>
              <w:rPr>
                <w:color w:val="auto"/>
                <w:sz w:val="20"/>
                <w:szCs w:val="20"/>
                <w:lang w:val="bg-BG" w:eastAsia="bg-BG"/>
              </w:rPr>
            </w:pPr>
            <w:r w:rsidRPr="003B139C">
              <w:rPr>
                <w:color w:val="auto"/>
                <w:sz w:val="20"/>
                <w:szCs w:val="20"/>
                <w:lang w:val="bg-BG" w:eastAsia="bg-BG"/>
              </w:rPr>
              <w:t>Самоходни шасита</w:t>
            </w:r>
          </w:p>
        </w:tc>
        <w:tc>
          <w:tcPr>
            <w:tcW w:w="3840" w:type="dxa"/>
            <w:tcBorders>
              <w:top w:val="nil"/>
              <w:left w:val="nil"/>
              <w:bottom w:val="single" w:sz="4" w:space="0" w:color="auto"/>
              <w:right w:val="single" w:sz="4" w:space="0" w:color="auto"/>
            </w:tcBorders>
            <w:shd w:val="clear" w:color="auto" w:fill="auto"/>
            <w:noWrap/>
            <w:vAlign w:val="bottom"/>
          </w:tcPr>
          <w:p w14:paraId="64B6182D" w14:textId="77777777" w:rsidR="00832E68" w:rsidRPr="003B139C" w:rsidRDefault="00832E68" w:rsidP="00CC65DE">
            <w:pPr>
              <w:jc w:val="right"/>
              <w:rPr>
                <w:color w:val="auto"/>
                <w:sz w:val="20"/>
                <w:szCs w:val="20"/>
                <w:lang w:val="bg-BG" w:eastAsia="bg-BG"/>
              </w:rPr>
            </w:pPr>
            <w:r>
              <w:rPr>
                <w:color w:val="auto"/>
                <w:sz w:val="20"/>
                <w:szCs w:val="20"/>
                <w:lang w:val="bg-BG" w:eastAsia="bg-BG"/>
              </w:rPr>
              <w:t>2</w:t>
            </w:r>
          </w:p>
        </w:tc>
      </w:tr>
      <w:tr w:rsidR="00832E68" w:rsidRPr="003B139C" w14:paraId="79362F8B"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81F08D2"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4</w:t>
            </w:r>
          </w:p>
        </w:tc>
        <w:tc>
          <w:tcPr>
            <w:tcW w:w="4820" w:type="dxa"/>
            <w:tcBorders>
              <w:top w:val="nil"/>
              <w:left w:val="nil"/>
              <w:bottom w:val="single" w:sz="4" w:space="0" w:color="auto"/>
              <w:right w:val="single" w:sz="4" w:space="0" w:color="auto"/>
            </w:tcBorders>
            <w:shd w:val="clear" w:color="auto" w:fill="auto"/>
            <w:noWrap/>
            <w:vAlign w:val="center"/>
            <w:hideMark/>
          </w:tcPr>
          <w:p w14:paraId="69A234CE" w14:textId="77777777" w:rsidR="00832E68" w:rsidRPr="003B139C" w:rsidRDefault="00832E68" w:rsidP="00CC65DE">
            <w:pPr>
              <w:rPr>
                <w:color w:val="auto"/>
                <w:sz w:val="20"/>
                <w:szCs w:val="20"/>
                <w:lang w:val="bg-BG" w:eastAsia="bg-BG"/>
              </w:rPr>
            </w:pPr>
            <w:r w:rsidRPr="003B139C">
              <w:rPr>
                <w:color w:val="auto"/>
                <w:sz w:val="20"/>
                <w:szCs w:val="20"/>
                <w:lang w:val="bg-BG" w:eastAsia="bg-BG"/>
              </w:rPr>
              <w:t>Друга самоходна техника</w:t>
            </w:r>
          </w:p>
        </w:tc>
        <w:tc>
          <w:tcPr>
            <w:tcW w:w="3840" w:type="dxa"/>
            <w:tcBorders>
              <w:top w:val="nil"/>
              <w:left w:val="nil"/>
              <w:bottom w:val="single" w:sz="4" w:space="0" w:color="auto"/>
              <w:right w:val="single" w:sz="4" w:space="0" w:color="auto"/>
            </w:tcBorders>
            <w:shd w:val="clear" w:color="auto" w:fill="auto"/>
            <w:noWrap/>
            <w:vAlign w:val="bottom"/>
          </w:tcPr>
          <w:p w14:paraId="0ED0BED8" w14:textId="77777777" w:rsidR="00832E68" w:rsidRPr="003B139C" w:rsidRDefault="00832E68" w:rsidP="00CC65DE">
            <w:pPr>
              <w:jc w:val="right"/>
              <w:rPr>
                <w:color w:val="auto"/>
                <w:sz w:val="20"/>
                <w:szCs w:val="20"/>
                <w:lang w:val="bg-BG" w:eastAsia="bg-BG"/>
              </w:rPr>
            </w:pPr>
            <w:r>
              <w:rPr>
                <w:color w:val="auto"/>
                <w:sz w:val="20"/>
                <w:szCs w:val="20"/>
                <w:lang w:val="bg-BG" w:eastAsia="bg-BG"/>
              </w:rPr>
              <w:t>413</w:t>
            </w:r>
          </w:p>
        </w:tc>
      </w:tr>
      <w:tr w:rsidR="00832E68" w:rsidRPr="003B139C" w14:paraId="168FA465"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ECAE7DA"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5</w:t>
            </w:r>
          </w:p>
        </w:tc>
        <w:tc>
          <w:tcPr>
            <w:tcW w:w="4820" w:type="dxa"/>
            <w:tcBorders>
              <w:top w:val="nil"/>
              <w:left w:val="nil"/>
              <w:bottom w:val="single" w:sz="4" w:space="0" w:color="auto"/>
              <w:right w:val="single" w:sz="4" w:space="0" w:color="auto"/>
            </w:tcBorders>
            <w:shd w:val="clear" w:color="auto" w:fill="auto"/>
            <w:noWrap/>
            <w:vAlign w:val="center"/>
            <w:hideMark/>
          </w:tcPr>
          <w:p w14:paraId="392D4F84" w14:textId="77777777" w:rsidR="00832E68" w:rsidRPr="003B139C" w:rsidRDefault="00832E68" w:rsidP="00CC65DE">
            <w:pPr>
              <w:rPr>
                <w:color w:val="auto"/>
                <w:sz w:val="20"/>
                <w:szCs w:val="20"/>
                <w:lang w:val="bg-BG" w:eastAsia="bg-BG"/>
              </w:rPr>
            </w:pPr>
            <w:r w:rsidRPr="003B139C">
              <w:rPr>
                <w:color w:val="auto"/>
                <w:sz w:val="20"/>
                <w:szCs w:val="20"/>
                <w:lang w:val="bg-BG" w:eastAsia="bg-BG"/>
              </w:rPr>
              <w:t>Тракторни ремаркета:</w:t>
            </w:r>
          </w:p>
        </w:tc>
        <w:tc>
          <w:tcPr>
            <w:tcW w:w="3840" w:type="dxa"/>
            <w:tcBorders>
              <w:top w:val="nil"/>
              <w:left w:val="nil"/>
              <w:bottom w:val="single" w:sz="4" w:space="0" w:color="auto"/>
              <w:right w:val="single" w:sz="4" w:space="0" w:color="auto"/>
            </w:tcBorders>
            <w:shd w:val="clear" w:color="auto" w:fill="auto"/>
            <w:noWrap/>
            <w:vAlign w:val="bottom"/>
          </w:tcPr>
          <w:p w14:paraId="1A505312" w14:textId="77777777" w:rsidR="00832E68" w:rsidRPr="003B139C" w:rsidRDefault="00832E68" w:rsidP="00CC65DE">
            <w:pPr>
              <w:jc w:val="right"/>
              <w:rPr>
                <w:color w:val="auto"/>
                <w:sz w:val="20"/>
                <w:szCs w:val="20"/>
                <w:lang w:val="bg-BG" w:eastAsia="bg-BG"/>
              </w:rPr>
            </w:pPr>
            <w:r w:rsidRPr="003B139C">
              <w:rPr>
                <w:color w:val="auto"/>
                <w:sz w:val="20"/>
                <w:szCs w:val="20"/>
                <w:lang w:val="bg-BG" w:eastAsia="bg-BG"/>
              </w:rPr>
              <w:t>1</w:t>
            </w:r>
            <w:r>
              <w:rPr>
                <w:color w:val="auto"/>
                <w:sz w:val="20"/>
                <w:szCs w:val="20"/>
                <w:lang w:val="bg-BG" w:eastAsia="bg-BG"/>
              </w:rPr>
              <w:t>56</w:t>
            </w:r>
          </w:p>
        </w:tc>
      </w:tr>
      <w:tr w:rsidR="00832E68" w:rsidRPr="003B139C" w14:paraId="63C98617"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FA27BC7"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6</w:t>
            </w:r>
          </w:p>
        </w:tc>
        <w:tc>
          <w:tcPr>
            <w:tcW w:w="4820" w:type="dxa"/>
            <w:tcBorders>
              <w:top w:val="nil"/>
              <w:left w:val="nil"/>
              <w:bottom w:val="single" w:sz="4" w:space="0" w:color="auto"/>
              <w:right w:val="single" w:sz="4" w:space="0" w:color="auto"/>
            </w:tcBorders>
            <w:shd w:val="clear" w:color="auto" w:fill="auto"/>
            <w:noWrap/>
            <w:vAlign w:val="center"/>
            <w:hideMark/>
          </w:tcPr>
          <w:p w14:paraId="377346E7" w14:textId="77777777" w:rsidR="00832E68" w:rsidRPr="003B139C" w:rsidRDefault="00832E68" w:rsidP="00CC65DE">
            <w:pPr>
              <w:rPr>
                <w:color w:val="auto"/>
                <w:sz w:val="20"/>
                <w:szCs w:val="20"/>
                <w:lang w:val="bg-BG" w:eastAsia="bg-BG"/>
              </w:rPr>
            </w:pPr>
            <w:r w:rsidRPr="003B139C">
              <w:rPr>
                <w:color w:val="auto"/>
                <w:sz w:val="20"/>
                <w:szCs w:val="20"/>
                <w:lang w:val="bg-BG" w:eastAsia="bg-BG"/>
              </w:rPr>
              <w:t>в т.ч. с общо предназначение</w:t>
            </w:r>
          </w:p>
        </w:tc>
        <w:tc>
          <w:tcPr>
            <w:tcW w:w="3840" w:type="dxa"/>
            <w:tcBorders>
              <w:top w:val="nil"/>
              <w:left w:val="nil"/>
              <w:bottom w:val="single" w:sz="4" w:space="0" w:color="auto"/>
              <w:right w:val="single" w:sz="4" w:space="0" w:color="auto"/>
            </w:tcBorders>
            <w:shd w:val="clear" w:color="auto" w:fill="auto"/>
            <w:noWrap/>
            <w:vAlign w:val="bottom"/>
          </w:tcPr>
          <w:p w14:paraId="5C73DBF1" w14:textId="77777777" w:rsidR="00832E68" w:rsidRPr="0013521B" w:rsidRDefault="00832E68" w:rsidP="00CC65DE">
            <w:pPr>
              <w:jc w:val="right"/>
              <w:rPr>
                <w:color w:val="auto"/>
                <w:sz w:val="20"/>
                <w:szCs w:val="20"/>
                <w:lang w:val="bg-BG" w:eastAsia="bg-BG"/>
              </w:rPr>
            </w:pPr>
            <w:r>
              <w:rPr>
                <w:color w:val="auto"/>
                <w:sz w:val="20"/>
                <w:szCs w:val="20"/>
                <w:lang w:val="bg-BG" w:eastAsia="bg-BG"/>
              </w:rPr>
              <w:t>88</w:t>
            </w:r>
          </w:p>
        </w:tc>
      </w:tr>
      <w:tr w:rsidR="00832E68" w:rsidRPr="003B139C" w14:paraId="70E9E4DC"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529FC84"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7</w:t>
            </w:r>
          </w:p>
        </w:tc>
        <w:tc>
          <w:tcPr>
            <w:tcW w:w="4820" w:type="dxa"/>
            <w:tcBorders>
              <w:top w:val="nil"/>
              <w:left w:val="nil"/>
              <w:bottom w:val="single" w:sz="4" w:space="0" w:color="auto"/>
              <w:right w:val="single" w:sz="4" w:space="0" w:color="auto"/>
            </w:tcBorders>
            <w:shd w:val="clear" w:color="auto" w:fill="auto"/>
            <w:noWrap/>
            <w:vAlign w:val="center"/>
            <w:hideMark/>
          </w:tcPr>
          <w:p w14:paraId="76C93DD3" w14:textId="77777777" w:rsidR="00832E68" w:rsidRPr="003B139C" w:rsidRDefault="00832E68" w:rsidP="00CC65DE">
            <w:pPr>
              <w:rPr>
                <w:color w:val="auto"/>
                <w:sz w:val="20"/>
                <w:szCs w:val="20"/>
                <w:lang w:val="bg-BG" w:eastAsia="bg-BG"/>
              </w:rPr>
            </w:pPr>
            <w:r w:rsidRPr="003B139C">
              <w:rPr>
                <w:color w:val="auto"/>
                <w:sz w:val="20"/>
                <w:szCs w:val="20"/>
                <w:lang w:val="bg-BG" w:eastAsia="bg-BG"/>
              </w:rPr>
              <w:t xml:space="preserve">          със спец. предназначение</w:t>
            </w:r>
          </w:p>
        </w:tc>
        <w:tc>
          <w:tcPr>
            <w:tcW w:w="3840" w:type="dxa"/>
            <w:tcBorders>
              <w:top w:val="nil"/>
              <w:left w:val="nil"/>
              <w:bottom w:val="single" w:sz="4" w:space="0" w:color="auto"/>
              <w:right w:val="single" w:sz="4" w:space="0" w:color="auto"/>
            </w:tcBorders>
            <w:shd w:val="clear" w:color="auto" w:fill="auto"/>
            <w:noWrap/>
            <w:vAlign w:val="bottom"/>
          </w:tcPr>
          <w:p w14:paraId="2155BABF" w14:textId="77777777" w:rsidR="00832E68" w:rsidRPr="003B139C" w:rsidRDefault="00832E68" w:rsidP="00CC65DE">
            <w:pPr>
              <w:jc w:val="right"/>
              <w:rPr>
                <w:color w:val="auto"/>
                <w:sz w:val="20"/>
                <w:szCs w:val="20"/>
                <w:lang w:val="bg-BG" w:eastAsia="bg-BG"/>
              </w:rPr>
            </w:pPr>
            <w:r>
              <w:rPr>
                <w:color w:val="auto"/>
                <w:sz w:val="20"/>
                <w:szCs w:val="20"/>
                <w:lang w:val="bg-BG" w:eastAsia="bg-BG"/>
              </w:rPr>
              <w:t>68</w:t>
            </w:r>
          </w:p>
        </w:tc>
      </w:tr>
      <w:tr w:rsidR="00832E68" w:rsidRPr="003B139C" w14:paraId="0909E5E9"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FDC3F5"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8</w:t>
            </w:r>
          </w:p>
        </w:tc>
        <w:tc>
          <w:tcPr>
            <w:tcW w:w="4820" w:type="dxa"/>
            <w:tcBorders>
              <w:top w:val="nil"/>
              <w:left w:val="nil"/>
              <w:bottom w:val="single" w:sz="4" w:space="0" w:color="auto"/>
              <w:right w:val="single" w:sz="4" w:space="0" w:color="auto"/>
            </w:tcBorders>
            <w:shd w:val="clear" w:color="auto" w:fill="auto"/>
            <w:noWrap/>
            <w:vAlign w:val="center"/>
            <w:hideMark/>
          </w:tcPr>
          <w:p w14:paraId="3D53678B" w14:textId="77777777" w:rsidR="00832E68" w:rsidRPr="003B139C" w:rsidRDefault="00832E68" w:rsidP="00CC65DE">
            <w:pPr>
              <w:rPr>
                <w:color w:val="auto"/>
                <w:sz w:val="20"/>
                <w:szCs w:val="20"/>
                <w:lang w:val="bg-BG" w:eastAsia="bg-BG"/>
              </w:rPr>
            </w:pPr>
            <w:r w:rsidRPr="003B139C">
              <w:rPr>
                <w:color w:val="auto"/>
                <w:sz w:val="20"/>
                <w:szCs w:val="20"/>
                <w:lang w:val="bg-BG" w:eastAsia="bg-BG"/>
              </w:rPr>
              <w:t>Горска техника</w:t>
            </w:r>
          </w:p>
        </w:tc>
        <w:tc>
          <w:tcPr>
            <w:tcW w:w="3840" w:type="dxa"/>
            <w:tcBorders>
              <w:top w:val="nil"/>
              <w:left w:val="nil"/>
              <w:bottom w:val="single" w:sz="4" w:space="0" w:color="auto"/>
              <w:right w:val="single" w:sz="4" w:space="0" w:color="auto"/>
            </w:tcBorders>
            <w:shd w:val="clear" w:color="auto" w:fill="auto"/>
            <w:noWrap/>
            <w:vAlign w:val="bottom"/>
          </w:tcPr>
          <w:p w14:paraId="43B81BA8" w14:textId="77777777" w:rsidR="00832E68" w:rsidRPr="003B139C" w:rsidRDefault="00832E68" w:rsidP="00CC65DE">
            <w:pPr>
              <w:jc w:val="right"/>
              <w:rPr>
                <w:color w:val="auto"/>
                <w:sz w:val="20"/>
                <w:szCs w:val="20"/>
                <w:lang w:val="bg-BG" w:eastAsia="bg-BG"/>
              </w:rPr>
            </w:pPr>
            <w:r>
              <w:rPr>
                <w:color w:val="auto"/>
                <w:sz w:val="20"/>
                <w:szCs w:val="20"/>
                <w:lang w:val="bg-BG" w:eastAsia="bg-BG"/>
              </w:rPr>
              <w:t>5</w:t>
            </w:r>
          </w:p>
        </w:tc>
      </w:tr>
      <w:tr w:rsidR="00832E68" w:rsidRPr="003B139C" w14:paraId="143CABB9"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C5C202"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9</w:t>
            </w:r>
          </w:p>
        </w:tc>
        <w:tc>
          <w:tcPr>
            <w:tcW w:w="4820" w:type="dxa"/>
            <w:tcBorders>
              <w:top w:val="nil"/>
              <w:left w:val="nil"/>
              <w:bottom w:val="single" w:sz="4" w:space="0" w:color="auto"/>
              <w:right w:val="single" w:sz="4" w:space="0" w:color="auto"/>
            </w:tcBorders>
            <w:shd w:val="clear" w:color="auto" w:fill="auto"/>
            <w:noWrap/>
            <w:vAlign w:val="center"/>
            <w:hideMark/>
          </w:tcPr>
          <w:p w14:paraId="4CB0A091" w14:textId="77777777" w:rsidR="00832E68" w:rsidRPr="003B139C" w:rsidRDefault="00832E68" w:rsidP="00CC65DE">
            <w:pPr>
              <w:rPr>
                <w:color w:val="auto"/>
                <w:sz w:val="20"/>
                <w:szCs w:val="20"/>
                <w:lang w:val="bg-BG" w:eastAsia="bg-BG"/>
              </w:rPr>
            </w:pPr>
            <w:r w:rsidRPr="003B139C">
              <w:rPr>
                <w:color w:val="auto"/>
                <w:sz w:val="20"/>
                <w:szCs w:val="20"/>
                <w:lang w:val="bg-BG" w:eastAsia="bg-BG"/>
              </w:rPr>
              <w:t>Зърнокомбайни</w:t>
            </w:r>
          </w:p>
        </w:tc>
        <w:tc>
          <w:tcPr>
            <w:tcW w:w="3840" w:type="dxa"/>
            <w:tcBorders>
              <w:top w:val="nil"/>
              <w:left w:val="nil"/>
              <w:bottom w:val="single" w:sz="4" w:space="0" w:color="auto"/>
              <w:right w:val="single" w:sz="4" w:space="0" w:color="auto"/>
            </w:tcBorders>
            <w:shd w:val="clear" w:color="auto" w:fill="auto"/>
            <w:noWrap/>
            <w:vAlign w:val="bottom"/>
          </w:tcPr>
          <w:p w14:paraId="2F0CAC59" w14:textId="77777777" w:rsidR="00832E68" w:rsidRPr="003B139C" w:rsidRDefault="00832E68" w:rsidP="00CC65DE">
            <w:pPr>
              <w:jc w:val="right"/>
              <w:rPr>
                <w:color w:val="auto"/>
                <w:sz w:val="20"/>
                <w:szCs w:val="20"/>
                <w:lang w:val="bg-BG" w:eastAsia="bg-BG"/>
              </w:rPr>
            </w:pPr>
            <w:r>
              <w:rPr>
                <w:color w:val="auto"/>
                <w:sz w:val="20"/>
                <w:szCs w:val="20"/>
                <w:lang w:val="bg-BG" w:eastAsia="bg-BG"/>
              </w:rPr>
              <w:t>56</w:t>
            </w:r>
          </w:p>
        </w:tc>
      </w:tr>
      <w:tr w:rsidR="00832E68" w:rsidRPr="003B139C" w14:paraId="22E06647"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694A66E"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10</w:t>
            </w:r>
          </w:p>
        </w:tc>
        <w:tc>
          <w:tcPr>
            <w:tcW w:w="4820" w:type="dxa"/>
            <w:tcBorders>
              <w:top w:val="nil"/>
              <w:left w:val="nil"/>
              <w:bottom w:val="single" w:sz="4" w:space="0" w:color="auto"/>
              <w:right w:val="single" w:sz="4" w:space="0" w:color="auto"/>
            </w:tcBorders>
            <w:shd w:val="clear" w:color="auto" w:fill="auto"/>
            <w:noWrap/>
            <w:vAlign w:val="center"/>
            <w:hideMark/>
          </w:tcPr>
          <w:p w14:paraId="3FC1BC14" w14:textId="77777777" w:rsidR="00832E68" w:rsidRPr="003B139C" w:rsidRDefault="00832E68" w:rsidP="00CC65DE">
            <w:pPr>
              <w:rPr>
                <w:color w:val="auto"/>
                <w:sz w:val="20"/>
                <w:szCs w:val="20"/>
                <w:lang w:val="bg-BG" w:eastAsia="bg-BG"/>
              </w:rPr>
            </w:pPr>
            <w:r w:rsidRPr="003B139C">
              <w:rPr>
                <w:color w:val="auto"/>
                <w:sz w:val="20"/>
                <w:szCs w:val="20"/>
                <w:lang w:val="bg-BG" w:eastAsia="bg-BG"/>
              </w:rPr>
              <w:t>Самоходни силажокомбайни</w:t>
            </w:r>
          </w:p>
        </w:tc>
        <w:tc>
          <w:tcPr>
            <w:tcW w:w="3840" w:type="dxa"/>
            <w:tcBorders>
              <w:top w:val="nil"/>
              <w:left w:val="nil"/>
              <w:bottom w:val="single" w:sz="4" w:space="0" w:color="auto"/>
              <w:right w:val="single" w:sz="4" w:space="0" w:color="auto"/>
            </w:tcBorders>
            <w:shd w:val="clear" w:color="auto" w:fill="auto"/>
            <w:noWrap/>
            <w:vAlign w:val="bottom"/>
          </w:tcPr>
          <w:p w14:paraId="06591752" w14:textId="77777777" w:rsidR="00832E68" w:rsidRPr="003B139C" w:rsidRDefault="00832E68" w:rsidP="00CC65DE">
            <w:pPr>
              <w:jc w:val="right"/>
              <w:rPr>
                <w:color w:val="auto"/>
                <w:sz w:val="20"/>
                <w:szCs w:val="20"/>
                <w:lang w:val="bg-BG" w:eastAsia="bg-BG"/>
              </w:rPr>
            </w:pPr>
            <w:r>
              <w:rPr>
                <w:color w:val="auto"/>
                <w:sz w:val="20"/>
                <w:szCs w:val="20"/>
                <w:lang w:val="bg-BG" w:eastAsia="bg-BG"/>
              </w:rPr>
              <w:t>2</w:t>
            </w:r>
          </w:p>
        </w:tc>
      </w:tr>
      <w:tr w:rsidR="00832E68" w:rsidRPr="003B139C" w14:paraId="3EFD0C37"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5C08232"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11</w:t>
            </w:r>
          </w:p>
        </w:tc>
        <w:tc>
          <w:tcPr>
            <w:tcW w:w="4820" w:type="dxa"/>
            <w:tcBorders>
              <w:top w:val="nil"/>
              <w:left w:val="nil"/>
              <w:bottom w:val="single" w:sz="4" w:space="0" w:color="auto"/>
              <w:right w:val="single" w:sz="4" w:space="0" w:color="auto"/>
            </w:tcBorders>
            <w:shd w:val="clear" w:color="auto" w:fill="auto"/>
            <w:noWrap/>
            <w:vAlign w:val="center"/>
            <w:hideMark/>
          </w:tcPr>
          <w:p w14:paraId="154F67D2" w14:textId="77777777" w:rsidR="00832E68" w:rsidRPr="003B139C" w:rsidRDefault="00832E68" w:rsidP="00CC65DE">
            <w:pPr>
              <w:rPr>
                <w:color w:val="auto"/>
                <w:sz w:val="20"/>
                <w:szCs w:val="20"/>
                <w:lang w:val="bg-BG" w:eastAsia="bg-BG"/>
              </w:rPr>
            </w:pPr>
            <w:r w:rsidRPr="003B139C">
              <w:rPr>
                <w:color w:val="auto"/>
                <w:sz w:val="20"/>
                <w:szCs w:val="20"/>
                <w:lang w:val="bg-BG" w:eastAsia="bg-BG"/>
              </w:rPr>
              <w:t>Други самоходни машини</w:t>
            </w:r>
          </w:p>
        </w:tc>
        <w:tc>
          <w:tcPr>
            <w:tcW w:w="3840" w:type="dxa"/>
            <w:tcBorders>
              <w:top w:val="nil"/>
              <w:left w:val="nil"/>
              <w:bottom w:val="single" w:sz="4" w:space="0" w:color="auto"/>
              <w:right w:val="single" w:sz="4" w:space="0" w:color="auto"/>
            </w:tcBorders>
            <w:shd w:val="clear" w:color="auto" w:fill="auto"/>
            <w:noWrap/>
            <w:vAlign w:val="bottom"/>
          </w:tcPr>
          <w:p w14:paraId="224EAAD9" w14:textId="77777777" w:rsidR="00832E68" w:rsidRPr="003B139C" w:rsidRDefault="00832E68" w:rsidP="00CC65DE">
            <w:pPr>
              <w:jc w:val="right"/>
              <w:rPr>
                <w:color w:val="auto"/>
                <w:sz w:val="20"/>
                <w:szCs w:val="20"/>
                <w:lang w:val="bg-BG" w:eastAsia="bg-BG"/>
              </w:rPr>
            </w:pPr>
            <w:r w:rsidRPr="003B139C">
              <w:rPr>
                <w:color w:val="auto"/>
                <w:sz w:val="20"/>
                <w:szCs w:val="20"/>
                <w:lang w:val="bg-BG" w:eastAsia="bg-BG"/>
              </w:rPr>
              <w:t>1</w:t>
            </w:r>
            <w:r>
              <w:rPr>
                <w:color w:val="auto"/>
                <w:sz w:val="20"/>
                <w:szCs w:val="20"/>
                <w:lang w:val="bg-BG" w:eastAsia="bg-BG"/>
              </w:rPr>
              <w:t>2</w:t>
            </w:r>
          </w:p>
        </w:tc>
      </w:tr>
      <w:tr w:rsidR="00832E68" w:rsidRPr="003B139C" w14:paraId="5F1B8362"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CCA7B77"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12</w:t>
            </w:r>
          </w:p>
        </w:tc>
        <w:tc>
          <w:tcPr>
            <w:tcW w:w="4820" w:type="dxa"/>
            <w:tcBorders>
              <w:top w:val="nil"/>
              <w:left w:val="nil"/>
              <w:bottom w:val="single" w:sz="4" w:space="0" w:color="auto"/>
              <w:right w:val="single" w:sz="4" w:space="0" w:color="auto"/>
            </w:tcBorders>
            <w:shd w:val="clear" w:color="auto" w:fill="auto"/>
            <w:noWrap/>
            <w:vAlign w:val="center"/>
            <w:hideMark/>
          </w:tcPr>
          <w:p w14:paraId="4EEF43C5" w14:textId="77777777" w:rsidR="00832E68" w:rsidRPr="003B139C" w:rsidRDefault="00832E68" w:rsidP="00CC65DE">
            <w:pPr>
              <w:rPr>
                <w:color w:val="auto"/>
                <w:sz w:val="20"/>
                <w:szCs w:val="20"/>
                <w:lang w:val="bg-BG" w:eastAsia="bg-BG"/>
              </w:rPr>
            </w:pPr>
            <w:r w:rsidRPr="003B139C">
              <w:rPr>
                <w:color w:val="auto"/>
                <w:sz w:val="20"/>
                <w:szCs w:val="20"/>
                <w:lang w:val="bg-BG" w:eastAsia="bg-BG"/>
              </w:rPr>
              <w:t>Машини за сеитба и садене</w:t>
            </w:r>
          </w:p>
        </w:tc>
        <w:tc>
          <w:tcPr>
            <w:tcW w:w="3840" w:type="dxa"/>
            <w:tcBorders>
              <w:top w:val="nil"/>
              <w:left w:val="nil"/>
              <w:bottom w:val="single" w:sz="4" w:space="0" w:color="auto"/>
              <w:right w:val="single" w:sz="4" w:space="0" w:color="auto"/>
            </w:tcBorders>
            <w:shd w:val="clear" w:color="auto" w:fill="auto"/>
            <w:noWrap/>
            <w:vAlign w:val="bottom"/>
          </w:tcPr>
          <w:p w14:paraId="4C07B79B" w14:textId="77777777" w:rsidR="00832E68" w:rsidRPr="003B139C" w:rsidRDefault="00832E68" w:rsidP="00CC65DE">
            <w:pPr>
              <w:jc w:val="right"/>
              <w:rPr>
                <w:color w:val="auto"/>
                <w:sz w:val="20"/>
                <w:szCs w:val="20"/>
                <w:lang w:val="bg-BG" w:eastAsia="bg-BG"/>
              </w:rPr>
            </w:pPr>
            <w:r>
              <w:rPr>
                <w:color w:val="auto"/>
                <w:sz w:val="20"/>
                <w:szCs w:val="20"/>
                <w:lang w:val="bg-BG" w:eastAsia="bg-BG"/>
              </w:rPr>
              <w:t>93</w:t>
            </w:r>
          </w:p>
        </w:tc>
      </w:tr>
      <w:tr w:rsidR="00832E68" w:rsidRPr="003B139C" w14:paraId="538861CA"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8C2AC8"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13</w:t>
            </w:r>
          </w:p>
        </w:tc>
        <w:tc>
          <w:tcPr>
            <w:tcW w:w="4820" w:type="dxa"/>
            <w:tcBorders>
              <w:top w:val="nil"/>
              <w:left w:val="nil"/>
              <w:bottom w:val="single" w:sz="4" w:space="0" w:color="auto"/>
              <w:right w:val="single" w:sz="4" w:space="0" w:color="auto"/>
            </w:tcBorders>
            <w:shd w:val="clear" w:color="auto" w:fill="auto"/>
            <w:noWrap/>
            <w:vAlign w:val="center"/>
            <w:hideMark/>
          </w:tcPr>
          <w:p w14:paraId="45520EE0" w14:textId="77777777" w:rsidR="00832E68" w:rsidRPr="003B139C" w:rsidRDefault="00832E68" w:rsidP="00CC65DE">
            <w:pPr>
              <w:rPr>
                <w:color w:val="auto"/>
                <w:sz w:val="20"/>
                <w:szCs w:val="20"/>
                <w:lang w:val="bg-BG" w:eastAsia="bg-BG"/>
              </w:rPr>
            </w:pPr>
            <w:r w:rsidRPr="003B139C">
              <w:rPr>
                <w:color w:val="auto"/>
                <w:sz w:val="20"/>
                <w:szCs w:val="20"/>
                <w:lang w:val="bg-BG" w:eastAsia="bg-BG"/>
              </w:rPr>
              <w:t>Машини за торене и растителна защита</w:t>
            </w:r>
          </w:p>
        </w:tc>
        <w:tc>
          <w:tcPr>
            <w:tcW w:w="3840" w:type="dxa"/>
            <w:tcBorders>
              <w:top w:val="nil"/>
              <w:left w:val="nil"/>
              <w:bottom w:val="single" w:sz="4" w:space="0" w:color="auto"/>
              <w:right w:val="single" w:sz="4" w:space="0" w:color="auto"/>
            </w:tcBorders>
            <w:shd w:val="clear" w:color="auto" w:fill="auto"/>
            <w:noWrap/>
            <w:vAlign w:val="bottom"/>
          </w:tcPr>
          <w:p w14:paraId="78118781" w14:textId="77777777" w:rsidR="00832E68" w:rsidRPr="003B139C" w:rsidRDefault="00832E68" w:rsidP="00CC65DE">
            <w:pPr>
              <w:jc w:val="right"/>
              <w:rPr>
                <w:color w:val="auto"/>
                <w:sz w:val="20"/>
                <w:szCs w:val="20"/>
                <w:lang w:val="bg-BG" w:eastAsia="bg-BG"/>
              </w:rPr>
            </w:pPr>
            <w:r>
              <w:rPr>
                <w:color w:val="auto"/>
                <w:sz w:val="20"/>
                <w:szCs w:val="20"/>
                <w:lang w:val="bg-BG" w:eastAsia="bg-BG"/>
              </w:rPr>
              <w:t>302</w:t>
            </w:r>
          </w:p>
        </w:tc>
      </w:tr>
      <w:tr w:rsidR="00832E68" w:rsidRPr="003B139C" w14:paraId="72FD8D77"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1C5B06"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14</w:t>
            </w:r>
          </w:p>
        </w:tc>
        <w:tc>
          <w:tcPr>
            <w:tcW w:w="4820" w:type="dxa"/>
            <w:tcBorders>
              <w:top w:val="nil"/>
              <w:left w:val="nil"/>
              <w:bottom w:val="single" w:sz="4" w:space="0" w:color="auto"/>
              <w:right w:val="single" w:sz="4" w:space="0" w:color="auto"/>
            </w:tcBorders>
            <w:shd w:val="clear" w:color="auto" w:fill="auto"/>
            <w:noWrap/>
            <w:vAlign w:val="center"/>
            <w:hideMark/>
          </w:tcPr>
          <w:p w14:paraId="04DCCA74" w14:textId="77777777" w:rsidR="00832E68" w:rsidRPr="003B139C" w:rsidRDefault="00832E68" w:rsidP="00CC65DE">
            <w:pPr>
              <w:rPr>
                <w:color w:val="auto"/>
                <w:sz w:val="20"/>
                <w:szCs w:val="20"/>
                <w:lang w:val="bg-BG" w:eastAsia="bg-BG"/>
              </w:rPr>
            </w:pPr>
            <w:r w:rsidRPr="003B139C">
              <w:rPr>
                <w:color w:val="auto"/>
                <w:sz w:val="20"/>
                <w:szCs w:val="20"/>
                <w:lang w:val="bg-BG" w:eastAsia="bg-BG"/>
              </w:rPr>
              <w:t>Фуражоприбиращи и фуражопреработващи</w:t>
            </w:r>
          </w:p>
        </w:tc>
        <w:tc>
          <w:tcPr>
            <w:tcW w:w="3840" w:type="dxa"/>
            <w:tcBorders>
              <w:top w:val="nil"/>
              <w:left w:val="nil"/>
              <w:bottom w:val="single" w:sz="4" w:space="0" w:color="auto"/>
              <w:right w:val="single" w:sz="4" w:space="0" w:color="auto"/>
            </w:tcBorders>
            <w:shd w:val="clear" w:color="auto" w:fill="auto"/>
            <w:noWrap/>
            <w:vAlign w:val="bottom"/>
          </w:tcPr>
          <w:p w14:paraId="254F6C61" w14:textId="77777777" w:rsidR="00832E68" w:rsidRPr="003B139C" w:rsidRDefault="00832E68" w:rsidP="00CC65DE">
            <w:pPr>
              <w:jc w:val="right"/>
              <w:rPr>
                <w:color w:val="auto"/>
                <w:sz w:val="20"/>
                <w:szCs w:val="20"/>
                <w:lang w:val="bg-BG" w:eastAsia="bg-BG"/>
              </w:rPr>
            </w:pPr>
            <w:r w:rsidRPr="003B139C">
              <w:rPr>
                <w:color w:val="auto"/>
                <w:sz w:val="20"/>
                <w:szCs w:val="20"/>
                <w:lang w:val="bg-BG" w:eastAsia="bg-BG"/>
              </w:rPr>
              <w:t>1</w:t>
            </w:r>
            <w:r>
              <w:rPr>
                <w:color w:val="auto"/>
                <w:sz w:val="20"/>
                <w:szCs w:val="20"/>
                <w:lang w:val="bg-BG" w:eastAsia="bg-BG"/>
              </w:rPr>
              <w:t>80</w:t>
            </w:r>
          </w:p>
        </w:tc>
      </w:tr>
      <w:tr w:rsidR="00832E68" w:rsidRPr="003B139C" w14:paraId="3184F034" w14:textId="77777777" w:rsidTr="00CC65DE">
        <w:trPr>
          <w:trHeight w:val="255"/>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91255"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15</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36B10359" w14:textId="77777777" w:rsidR="00832E68" w:rsidRPr="003B139C" w:rsidRDefault="00832E68" w:rsidP="00CC65DE">
            <w:pPr>
              <w:rPr>
                <w:color w:val="auto"/>
                <w:sz w:val="20"/>
                <w:szCs w:val="20"/>
                <w:lang w:val="bg-BG" w:eastAsia="bg-BG"/>
              </w:rPr>
            </w:pPr>
            <w:r w:rsidRPr="003B139C">
              <w:rPr>
                <w:color w:val="auto"/>
                <w:sz w:val="20"/>
                <w:szCs w:val="20"/>
                <w:lang w:val="bg-BG" w:eastAsia="bg-BG"/>
              </w:rPr>
              <w:t>Почвообработващи</w:t>
            </w:r>
          </w:p>
        </w:tc>
        <w:tc>
          <w:tcPr>
            <w:tcW w:w="3840" w:type="dxa"/>
            <w:tcBorders>
              <w:top w:val="single" w:sz="4" w:space="0" w:color="auto"/>
              <w:left w:val="nil"/>
              <w:bottom w:val="single" w:sz="4" w:space="0" w:color="auto"/>
              <w:right w:val="single" w:sz="4" w:space="0" w:color="auto"/>
            </w:tcBorders>
            <w:shd w:val="clear" w:color="auto" w:fill="auto"/>
            <w:noWrap/>
            <w:vAlign w:val="bottom"/>
          </w:tcPr>
          <w:p w14:paraId="3FDA3736" w14:textId="77777777" w:rsidR="00832E68" w:rsidRPr="003B139C" w:rsidRDefault="00832E68" w:rsidP="00CC65DE">
            <w:pPr>
              <w:jc w:val="right"/>
              <w:rPr>
                <w:color w:val="auto"/>
                <w:sz w:val="20"/>
                <w:szCs w:val="20"/>
                <w:lang w:val="bg-BG" w:eastAsia="bg-BG"/>
              </w:rPr>
            </w:pPr>
            <w:r>
              <w:rPr>
                <w:color w:val="auto"/>
                <w:sz w:val="20"/>
                <w:szCs w:val="20"/>
                <w:lang w:val="bg-BG" w:eastAsia="bg-BG"/>
              </w:rPr>
              <w:t>215</w:t>
            </w:r>
          </w:p>
        </w:tc>
      </w:tr>
      <w:tr w:rsidR="00832E68" w:rsidRPr="003B139C" w14:paraId="15867DAC" w14:textId="77777777" w:rsidTr="00CC65DE">
        <w:trPr>
          <w:trHeight w:val="255"/>
          <w:jc w:val="cent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FCFB5"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16</w:t>
            </w:r>
          </w:p>
        </w:tc>
        <w:tc>
          <w:tcPr>
            <w:tcW w:w="4820" w:type="dxa"/>
            <w:tcBorders>
              <w:top w:val="single" w:sz="4" w:space="0" w:color="auto"/>
              <w:left w:val="nil"/>
              <w:bottom w:val="single" w:sz="4" w:space="0" w:color="auto"/>
              <w:right w:val="single" w:sz="4" w:space="0" w:color="auto"/>
            </w:tcBorders>
            <w:shd w:val="clear" w:color="auto" w:fill="auto"/>
            <w:noWrap/>
            <w:vAlign w:val="center"/>
            <w:hideMark/>
          </w:tcPr>
          <w:p w14:paraId="17D04446" w14:textId="77777777" w:rsidR="00832E68" w:rsidRPr="003B139C" w:rsidRDefault="00832E68" w:rsidP="00CC65DE">
            <w:pPr>
              <w:rPr>
                <w:color w:val="auto"/>
                <w:sz w:val="20"/>
                <w:szCs w:val="20"/>
                <w:lang w:val="bg-BG" w:eastAsia="bg-BG"/>
              </w:rPr>
            </w:pPr>
            <w:r w:rsidRPr="003B139C">
              <w:rPr>
                <w:color w:val="auto"/>
                <w:sz w:val="20"/>
                <w:szCs w:val="20"/>
                <w:lang w:val="bg-BG" w:eastAsia="bg-BG"/>
              </w:rPr>
              <w:t>Сушилни и други</w:t>
            </w:r>
          </w:p>
        </w:tc>
        <w:tc>
          <w:tcPr>
            <w:tcW w:w="3840" w:type="dxa"/>
            <w:tcBorders>
              <w:top w:val="single" w:sz="4" w:space="0" w:color="auto"/>
              <w:left w:val="nil"/>
              <w:bottom w:val="single" w:sz="4" w:space="0" w:color="auto"/>
              <w:right w:val="single" w:sz="4" w:space="0" w:color="auto"/>
            </w:tcBorders>
            <w:shd w:val="clear" w:color="auto" w:fill="auto"/>
            <w:noWrap/>
            <w:vAlign w:val="bottom"/>
          </w:tcPr>
          <w:p w14:paraId="2BD7EC06" w14:textId="77777777" w:rsidR="00832E68" w:rsidRPr="003B139C" w:rsidRDefault="00832E68" w:rsidP="00CC65DE">
            <w:pPr>
              <w:jc w:val="right"/>
              <w:rPr>
                <w:color w:val="auto"/>
                <w:sz w:val="20"/>
                <w:szCs w:val="20"/>
                <w:lang w:val="bg-BG" w:eastAsia="bg-BG"/>
              </w:rPr>
            </w:pPr>
            <w:r w:rsidRPr="003B139C">
              <w:rPr>
                <w:color w:val="auto"/>
                <w:sz w:val="20"/>
                <w:szCs w:val="20"/>
                <w:lang w:val="bg-BG" w:eastAsia="bg-BG"/>
              </w:rPr>
              <w:t>0</w:t>
            </w:r>
          </w:p>
        </w:tc>
      </w:tr>
      <w:tr w:rsidR="00832E68" w:rsidRPr="003B139C" w14:paraId="5BF813E5"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38FDAA4"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17</w:t>
            </w:r>
          </w:p>
        </w:tc>
        <w:tc>
          <w:tcPr>
            <w:tcW w:w="4820" w:type="dxa"/>
            <w:tcBorders>
              <w:top w:val="nil"/>
              <w:left w:val="nil"/>
              <w:bottom w:val="single" w:sz="4" w:space="0" w:color="auto"/>
              <w:right w:val="single" w:sz="4" w:space="0" w:color="auto"/>
            </w:tcBorders>
            <w:shd w:val="clear" w:color="auto" w:fill="auto"/>
            <w:noWrap/>
            <w:vAlign w:val="center"/>
            <w:hideMark/>
          </w:tcPr>
          <w:p w14:paraId="20C3B765" w14:textId="77777777" w:rsidR="00832E68" w:rsidRPr="003B139C" w:rsidRDefault="00832E68" w:rsidP="00CC65DE">
            <w:pPr>
              <w:rPr>
                <w:color w:val="auto"/>
                <w:sz w:val="20"/>
                <w:szCs w:val="20"/>
                <w:lang w:val="bg-BG" w:eastAsia="bg-BG"/>
              </w:rPr>
            </w:pPr>
            <w:r w:rsidRPr="003B139C">
              <w:rPr>
                <w:color w:val="auto"/>
                <w:sz w:val="20"/>
                <w:szCs w:val="20"/>
                <w:lang w:val="bg-BG" w:eastAsia="bg-BG"/>
              </w:rPr>
              <w:t>Зърно и семепочистващи</w:t>
            </w:r>
          </w:p>
        </w:tc>
        <w:tc>
          <w:tcPr>
            <w:tcW w:w="3840" w:type="dxa"/>
            <w:tcBorders>
              <w:top w:val="nil"/>
              <w:left w:val="nil"/>
              <w:bottom w:val="single" w:sz="4" w:space="0" w:color="auto"/>
              <w:right w:val="single" w:sz="4" w:space="0" w:color="auto"/>
            </w:tcBorders>
            <w:shd w:val="clear" w:color="auto" w:fill="auto"/>
            <w:noWrap/>
            <w:vAlign w:val="bottom"/>
          </w:tcPr>
          <w:p w14:paraId="0F5F7429" w14:textId="77777777" w:rsidR="00832E68" w:rsidRPr="003B139C" w:rsidRDefault="00832E68" w:rsidP="00CC65DE">
            <w:pPr>
              <w:jc w:val="right"/>
              <w:rPr>
                <w:color w:val="auto"/>
                <w:sz w:val="20"/>
                <w:szCs w:val="20"/>
                <w:lang w:val="bg-BG" w:eastAsia="bg-BG"/>
              </w:rPr>
            </w:pPr>
            <w:r>
              <w:rPr>
                <w:color w:val="auto"/>
                <w:sz w:val="20"/>
                <w:szCs w:val="20"/>
                <w:lang w:val="bg-BG" w:eastAsia="bg-BG"/>
              </w:rPr>
              <w:t>1</w:t>
            </w:r>
          </w:p>
        </w:tc>
      </w:tr>
      <w:tr w:rsidR="00832E68" w:rsidRPr="003B139C" w14:paraId="40FBBB1F"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203193"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18</w:t>
            </w:r>
          </w:p>
        </w:tc>
        <w:tc>
          <w:tcPr>
            <w:tcW w:w="4820" w:type="dxa"/>
            <w:tcBorders>
              <w:top w:val="nil"/>
              <w:left w:val="nil"/>
              <w:bottom w:val="single" w:sz="4" w:space="0" w:color="auto"/>
              <w:right w:val="single" w:sz="4" w:space="0" w:color="auto"/>
            </w:tcBorders>
            <w:shd w:val="clear" w:color="auto" w:fill="auto"/>
            <w:noWrap/>
            <w:vAlign w:val="center"/>
            <w:hideMark/>
          </w:tcPr>
          <w:p w14:paraId="091AB823" w14:textId="77777777" w:rsidR="00832E68" w:rsidRPr="003B139C" w:rsidRDefault="00832E68" w:rsidP="00CC65DE">
            <w:pPr>
              <w:rPr>
                <w:color w:val="auto"/>
                <w:sz w:val="20"/>
                <w:szCs w:val="20"/>
                <w:lang w:val="bg-BG" w:eastAsia="bg-BG"/>
              </w:rPr>
            </w:pPr>
            <w:r w:rsidRPr="003B139C">
              <w:rPr>
                <w:color w:val="auto"/>
                <w:sz w:val="20"/>
                <w:szCs w:val="20"/>
                <w:lang w:val="bg-BG" w:eastAsia="bg-BG"/>
              </w:rPr>
              <w:t>Машини за поливане</w:t>
            </w:r>
          </w:p>
        </w:tc>
        <w:tc>
          <w:tcPr>
            <w:tcW w:w="3840" w:type="dxa"/>
            <w:tcBorders>
              <w:top w:val="nil"/>
              <w:left w:val="nil"/>
              <w:bottom w:val="single" w:sz="4" w:space="0" w:color="auto"/>
              <w:right w:val="single" w:sz="4" w:space="0" w:color="auto"/>
            </w:tcBorders>
            <w:shd w:val="clear" w:color="auto" w:fill="auto"/>
            <w:noWrap/>
            <w:vAlign w:val="bottom"/>
          </w:tcPr>
          <w:p w14:paraId="6116C11F" w14:textId="77777777" w:rsidR="00832E68" w:rsidRPr="003B139C" w:rsidRDefault="00832E68" w:rsidP="00CC65DE">
            <w:pPr>
              <w:jc w:val="right"/>
              <w:rPr>
                <w:color w:val="auto"/>
                <w:sz w:val="20"/>
                <w:szCs w:val="20"/>
                <w:lang w:val="bg-BG" w:eastAsia="bg-BG"/>
              </w:rPr>
            </w:pPr>
            <w:r>
              <w:rPr>
                <w:color w:val="auto"/>
                <w:sz w:val="20"/>
                <w:szCs w:val="20"/>
                <w:lang w:val="bg-BG" w:eastAsia="bg-BG"/>
              </w:rPr>
              <w:t>18</w:t>
            </w:r>
          </w:p>
        </w:tc>
      </w:tr>
      <w:tr w:rsidR="00832E68" w:rsidRPr="003B139C" w14:paraId="21E980D7" w14:textId="77777777" w:rsidTr="00CC65DE">
        <w:trPr>
          <w:trHeight w:val="255"/>
          <w:jc w:val="center"/>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466D94" w14:textId="77777777" w:rsidR="00832E68" w:rsidRPr="003B139C" w:rsidRDefault="00832E68" w:rsidP="00CC65DE">
            <w:pPr>
              <w:jc w:val="center"/>
              <w:rPr>
                <w:color w:val="auto"/>
                <w:sz w:val="20"/>
                <w:szCs w:val="20"/>
                <w:lang w:val="bg-BG" w:eastAsia="bg-BG"/>
              </w:rPr>
            </w:pPr>
            <w:r w:rsidRPr="003B139C">
              <w:rPr>
                <w:color w:val="auto"/>
                <w:sz w:val="20"/>
                <w:szCs w:val="20"/>
                <w:lang w:val="bg-BG" w:eastAsia="bg-BG"/>
              </w:rPr>
              <w:t>19</w:t>
            </w:r>
          </w:p>
        </w:tc>
        <w:tc>
          <w:tcPr>
            <w:tcW w:w="4820" w:type="dxa"/>
            <w:tcBorders>
              <w:top w:val="nil"/>
              <w:left w:val="nil"/>
              <w:bottom w:val="single" w:sz="4" w:space="0" w:color="auto"/>
              <w:right w:val="single" w:sz="4" w:space="0" w:color="auto"/>
            </w:tcBorders>
            <w:shd w:val="clear" w:color="auto" w:fill="auto"/>
            <w:noWrap/>
            <w:vAlign w:val="center"/>
            <w:hideMark/>
          </w:tcPr>
          <w:p w14:paraId="6CE68E05" w14:textId="77777777" w:rsidR="00832E68" w:rsidRPr="003B139C" w:rsidRDefault="00832E68" w:rsidP="00CC65DE">
            <w:pPr>
              <w:rPr>
                <w:color w:val="auto"/>
                <w:sz w:val="20"/>
                <w:szCs w:val="20"/>
                <w:lang w:val="bg-BG" w:eastAsia="bg-BG"/>
              </w:rPr>
            </w:pPr>
            <w:r w:rsidRPr="003B139C">
              <w:rPr>
                <w:color w:val="auto"/>
                <w:sz w:val="20"/>
                <w:szCs w:val="20"/>
                <w:lang w:val="bg-BG" w:eastAsia="bg-BG"/>
              </w:rPr>
              <w:t>Горска техника</w:t>
            </w:r>
          </w:p>
        </w:tc>
        <w:tc>
          <w:tcPr>
            <w:tcW w:w="3840" w:type="dxa"/>
            <w:tcBorders>
              <w:top w:val="nil"/>
              <w:left w:val="nil"/>
              <w:bottom w:val="single" w:sz="4" w:space="0" w:color="auto"/>
              <w:right w:val="single" w:sz="4" w:space="0" w:color="auto"/>
            </w:tcBorders>
            <w:shd w:val="clear" w:color="auto" w:fill="auto"/>
            <w:noWrap/>
            <w:vAlign w:val="bottom"/>
          </w:tcPr>
          <w:p w14:paraId="63E34C0D" w14:textId="77777777" w:rsidR="00832E68" w:rsidRPr="003B139C" w:rsidRDefault="00832E68" w:rsidP="00CC65DE">
            <w:pPr>
              <w:jc w:val="right"/>
              <w:rPr>
                <w:color w:val="auto"/>
                <w:sz w:val="20"/>
                <w:szCs w:val="20"/>
                <w:lang w:val="bg-BG" w:eastAsia="bg-BG"/>
              </w:rPr>
            </w:pPr>
            <w:r w:rsidRPr="003B139C">
              <w:rPr>
                <w:color w:val="auto"/>
                <w:sz w:val="20"/>
                <w:szCs w:val="20"/>
                <w:lang w:val="bg-BG" w:eastAsia="bg-BG"/>
              </w:rPr>
              <w:t>8</w:t>
            </w:r>
          </w:p>
        </w:tc>
      </w:tr>
    </w:tbl>
    <w:p w14:paraId="11C7ED7B" w14:textId="77777777" w:rsidR="009B389A" w:rsidRDefault="009B389A" w:rsidP="00C15C17">
      <w:pPr>
        <w:rPr>
          <w:b/>
          <w:lang w:val="bg-BG"/>
        </w:rPr>
      </w:pPr>
    </w:p>
    <w:p w14:paraId="3DEE4CEB" w14:textId="77777777" w:rsidR="009B389A" w:rsidRDefault="009B389A" w:rsidP="00C15C17">
      <w:pPr>
        <w:rPr>
          <w:b/>
          <w:lang w:val="bg-BG"/>
        </w:rPr>
      </w:pPr>
    </w:p>
    <w:p w14:paraId="7A09A6EA" w14:textId="77777777" w:rsidR="00033B79" w:rsidRPr="003B139C" w:rsidRDefault="00033B79" w:rsidP="00C15C17">
      <w:pPr>
        <w:rPr>
          <w:b/>
          <w:lang w:val="bg-BG"/>
        </w:rPr>
      </w:pPr>
    </w:p>
    <w:p w14:paraId="5F554D27" w14:textId="74B2481B" w:rsidR="00C15C17" w:rsidRPr="003B139C" w:rsidRDefault="00C15C17" w:rsidP="00C15C17">
      <w:pPr>
        <w:jc w:val="center"/>
        <w:rPr>
          <w:b/>
          <w:lang w:val="bg-BG"/>
        </w:rPr>
      </w:pPr>
      <w:r w:rsidRPr="003B139C">
        <w:rPr>
          <w:b/>
          <w:lang w:val="bg-BG"/>
        </w:rPr>
        <w:t>ПРОГНОЗА ЗА РАЗВИТИЕТО НА ЗЕМЕДЕЛИЕТО В ОБЛАСТТА ПРЕЗ 202</w:t>
      </w:r>
      <w:r w:rsidR="00832E68">
        <w:rPr>
          <w:b/>
        </w:rPr>
        <w:t>4</w:t>
      </w:r>
      <w:r w:rsidRPr="003B139C">
        <w:rPr>
          <w:b/>
          <w:lang w:val="bg-BG"/>
        </w:rPr>
        <w:t xml:space="preserve"> ГОДИНА</w:t>
      </w:r>
    </w:p>
    <w:p w14:paraId="667DAB9B" w14:textId="77777777" w:rsidR="00C15C17" w:rsidRPr="003B139C" w:rsidRDefault="00C15C17" w:rsidP="00C15C17">
      <w:pPr>
        <w:jc w:val="center"/>
        <w:rPr>
          <w:b/>
          <w:lang w:val="bg-BG"/>
        </w:rPr>
      </w:pPr>
    </w:p>
    <w:p w14:paraId="7E2D3C5C" w14:textId="77777777" w:rsidR="00C15C17" w:rsidRPr="003B139C" w:rsidRDefault="00C15C17" w:rsidP="00C15C17">
      <w:pPr>
        <w:ind w:firstLine="567"/>
        <w:jc w:val="both"/>
        <w:rPr>
          <w:lang w:val="ru-RU"/>
        </w:rPr>
      </w:pPr>
      <w:r w:rsidRPr="003B139C">
        <w:rPr>
          <w:lang w:val="ru-RU"/>
        </w:rPr>
        <w:t xml:space="preserve">Приоритетни сектори в </w:t>
      </w:r>
      <w:r w:rsidR="0070087D" w:rsidRPr="003B139C">
        <w:rPr>
          <w:lang w:val="ru-RU"/>
        </w:rPr>
        <w:t xml:space="preserve">Старозагорска област </w:t>
      </w:r>
      <w:r w:rsidR="0070087D" w:rsidRPr="003B139C">
        <w:rPr>
          <w:lang w:val="bg-BG"/>
        </w:rPr>
        <w:t>са:</w:t>
      </w:r>
      <w:r w:rsidRPr="003B139C">
        <w:rPr>
          <w:lang w:val="ru-RU"/>
        </w:rPr>
        <w:t xml:space="preserve"> зърнопроизводство, производсвто на маслодайни и технически култури, плодове и зеленчуци. При техническите култури водещо място е на маслодайния слънчоглед, като тенденцията му в последните години е за непрекъснато увеличение на площите. </w:t>
      </w:r>
    </w:p>
    <w:p w14:paraId="28719A92" w14:textId="77777777" w:rsidR="00C15C17" w:rsidRPr="003B139C" w:rsidRDefault="00C15C17" w:rsidP="00C15C17">
      <w:pPr>
        <w:ind w:firstLine="567"/>
        <w:jc w:val="both"/>
        <w:rPr>
          <w:lang w:val="ru-RU"/>
        </w:rPr>
      </w:pPr>
      <w:r w:rsidRPr="003B139C">
        <w:rPr>
          <w:lang w:val="ru-RU"/>
        </w:rPr>
        <w:t>При трайните овощни насаждения се очаква увеличение на площите с нови трайни насаждения</w:t>
      </w:r>
      <w:r w:rsidR="00267605">
        <w:rPr>
          <w:lang w:val="ru-RU"/>
        </w:rPr>
        <w:t xml:space="preserve"> – </w:t>
      </w:r>
      <w:r w:rsidRPr="003B139C">
        <w:rPr>
          <w:lang w:val="ru-RU"/>
        </w:rPr>
        <w:t>ябълка, праскова, вишна, слива</w:t>
      </w:r>
      <w:r w:rsidR="00267605">
        <w:rPr>
          <w:lang w:val="ru-RU"/>
        </w:rPr>
        <w:t>.</w:t>
      </w:r>
    </w:p>
    <w:p w14:paraId="2943A457" w14:textId="317F9A99" w:rsidR="00C15C17" w:rsidRDefault="00C15C17" w:rsidP="00C15C17">
      <w:pPr>
        <w:ind w:firstLine="567"/>
        <w:jc w:val="both"/>
        <w:rPr>
          <w:lang w:val="ru-RU"/>
        </w:rPr>
      </w:pPr>
      <w:r w:rsidRPr="003B139C">
        <w:rPr>
          <w:lang w:val="ru-RU"/>
        </w:rPr>
        <w:t>Прогнозата при зеленчукопроизводството е за нарас</w:t>
      </w:r>
      <w:r w:rsidR="00E22589">
        <w:rPr>
          <w:lang w:val="ru-RU"/>
        </w:rPr>
        <w:t>т</w:t>
      </w:r>
      <w:r w:rsidRPr="003B139C">
        <w:rPr>
          <w:lang w:val="ru-RU"/>
        </w:rPr>
        <w:t xml:space="preserve">ване площите най-вече </w:t>
      </w:r>
      <w:r w:rsidR="0069082D">
        <w:rPr>
          <w:lang w:val="ru-RU"/>
        </w:rPr>
        <w:t xml:space="preserve">на </w:t>
      </w:r>
      <w:r w:rsidRPr="003B139C">
        <w:rPr>
          <w:lang w:val="ru-RU"/>
        </w:rPr>
        <w:t>доматите и в по-ниска степен за дините и пъпешите, за които има реализация на вътрешния пазар. Очаква се спадът в площите засети с варива да продължи поради отказа на производителите от нерентабилните култури.</w:t>
      </w:r>
    </w:p>
    <w:p w14:paraId="34FB2A01" w14:textId="77777777" w:rsidR="00F876A4" w:rsidRDefault="00F876A4" w:rsidP="00C15C17">
      <w:pPr>
        <w:ind w:firstLine="567"/>
        <w:jc w:val="both"/>
        <w:rPr>
          <w:lang w:val="ru-RU"/>
        </w:rPr>
      </w:pPr>
    </w:p>
    <w:p w14:paraId="56BAB17E" w14:textId="53380743" w:rsidR="004501F8" w:rsidRDefault="00012CDB" w:rsidP="00C15C17">
      <w:pPr>
        <w:ind w:firstLine="567"/>
        <w:jc w:val="both"/>
        <w:rPr>
          <w:lang w:val="ru-RU"/>
        </w:rPr>
      </w:pPr>
      <w:r>
        <w:rPr>
          <w:lang w:val="ru-RU"/>
        </w:rPr>
        <w:pict w14:anchorId="277B8309">
          <v:shape id="_x0000_i1025" type="#_x0000_t75" alt="Ред за подпис на Microsoft Office..." style="width:192pt;height:96pt">
            <v:imagedata r:id="rId11" o:title=""/>
            <o:lock v:ext="edit" ungrouping="t" rotation="t" cropping="t" verticies="t" text="t" grouping="t"/>
            <o:signatureline v:ext="edit" id="{92266746-E20E-4B50-9D72-0C3F84057C32}" provid="{00000000-0000-0000-0000-000000000000}" o:suggestedsigner="КАМЕН КЪРШИБРАДОВ" o:suggestedsigner2="Директор на ОДЗ-Стара Загора" issignatureline="t"/>
          </v:shape>
        </w:pict>
      </w:r>
    </w:p>
    <w:p w14:paraId="380F6D11" w14:textId="7F0B79C1" w:rsidR="00F876A4" w:rsidRPr="009A6ED7" w:rsidRDefault="00F876A4" w:rsidP="00C15C17">
      <w:pPr>
        <w:ind w:firstLine="567"/>
        <w:jc w:val="both"/>
        <w:rPr>
          <w:lang w:val="ru-RU"/>
        </w:rPr>
      </w:pPr>
    </w:p>
    <w:sectPr w:rsidR="00F876A4" w:rsidRPr="009A6ED7" w:rsidSect="003531B0">
      <w:footerReference w:type="even" r:id="rId12"/>
      <w:footerReference w:type="default" r:id="rId13"/>
      <w:pgSz w:w="12240" w:h="15840"/>
      <w:pgMar w:top="568" w:right="1041" w:bottom="1134" w:left="129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54CBF" w14:textId="77777777" w:rsidR="00012CDB" w:rsidRDefault="00012CDB">
      <w:r>
        <w:separator/>
      </w:r>
    </w:p>
  </w:endnote>
  <w:endnote w:type="continuationSeparator" w:id="0">
    <w:p w14:paraId="129207B3" w14:textId="77777777" w:rsidR="00012CDB" w:rsidRDefault="0001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en Bg Condensed">
    <w:altName w:val="Franklin Gothic Medium Cond"/>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ED2" w14:textId="77777777" w:rsidR="00213A93" w:rsidRDefault="00213A93" w:rsidP="00291B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95AC2E" w14:textId="77777777" w:rsidR="00213A93" w:rsidRDefault="00213A93" w:rsidP="00291B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CE12" w14:textId="77777777" w:rsidR="00213A93" w:rsidRDefault="00213A93" w:rsidP="00291B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58E4">
      <w:rPr>
        <w:rStyle w:val="PageNumber"/>
        <w:noProof/>
      </w:rPr>
      <w:t>18</w:t>
    </w:r>
    <w:r>
      <w:rPr>
        <w:rStyle w:val="PageNumber"/>
      </w:rPr>
      <w:fldChar w:fldCharType="end"/>
    </w:r>
  </w:p>
  <w:p w14:paraId="622F4CB9" w14:textId="77777777" w:rsidR="00213A93" w:rsidRPr="00335DA4" w:rsidRDefault="00213A93" w:rsidP="006267D1">
    <w:pPr>
      <w:pStyle w:val="Footer"/>
      <w:ind w:right="360"/>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7520D" w14:textId="77777777" w:rsidR="00012CDB" w:rsidRDefault="00012CDB">
      <w:r>
        <w:separator/>
      </w:r>
    </w:p>
  </w:footnote>
  <w:footnote w:type="continuationSeparator" w:id="0">
    <w:p w14:paraId="420D4C98" w14:textId="77777777" w:rsidR="00012CDB" w:rsidRDefault="00012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A4E"/>
    <w:multiLevelType w:val="hybridMultilevel"/>
    <w:tmpl w:val="DFFA342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3405C47"/>
    <w:multiLevelType w:val="hybridMultilevel"/>
    <w:tmpl w:val="B700072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5C5023"/>
    <w:multiLevelType w:val="hybridMultilevel"/>
    <w:tmpl w:val="761A2C3C"/>
    <w:lvl w:ilvl="0" w:tplc="04020001">
      <w:start w:val="1"/>
      <w:numFmt w:val="bullet"/>
      <w:lvlText w:val=""/>
      <w:lvlJc w:val="left"/>
      <w:pPr>
        <w:tabs>
          <w:tab w:val="num" w:pos="1428"/>
        </w:tabs>
        <w:ind w:left="1428" w:hanging="360"/>
      </w:pPr>
      <w:rPr>
        <w:rFonts w:ascii="Symbol" w:hAnsi="Symbol" w:hint="default"/>
      </w:rPr>
    </w:lvl>
    <w:lvl w:ilvl="1" w:tplc="04090003">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DEF4634"/>
    <w:multiLevelType w:val="hybridMultilevel"/>
    <w:tmpl w:val="A6CA2F84"/>
    <w:lvl w:ilvl="0" w:tplc="69EE4464">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15:restartNumberingAfterBreak="0">
    <w:nsid w:val="120E581F"/>
    <w:multiLevelType w:val="hybridMultilevel"/>
    <w:tmpl w:val="6CB4D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8D29DD"/>
    <w:multiLevelType w:val="hybridMultilevel"/>
    <w:tmpl w:val="91EEFF82"/>
    <w:lvl w:ilvl="0" w:tplc="04020001">
      <w:start w:val="1"/>
      <w:numFmt w:val="bullet"/>
      <w:lvlText w:val=""/>
      <w:lvlJc w:val="left"/>
      <w:pPr>
        <w:ind w:left="1560" w:hanging="360"/>
      </w:pPr>
      <w:rPr>
        <w:rFonts w:ascii="Symbol" w:hAnsi="Symbol" w:hint="default"/>
      </w:rPr>
    </w:lvl>
    <w:lvl w:ilvl="1" w:tplc="04020003" w:tentative="1">
      <w:start w:val="1"/>
      <w:numFmt w:val="bullet"/>
      <w:lvlText w:val="o"/>
      <w:lvlJc w:val="left"/>
      <w:pPr>
        <w:ind w:left="2280" w:hanging="360"/>
      </w:pPr>
      <w:rPr>
        <w:rFonts w:ascii="Courier New" w:hAnsi="Courier New" w:cs="Courier New" w:hint="default"/>
      </w:rPr>
    </w:lvl>
    <w:lvl w:ilvl="2" w:tplc="04020005" w:tentative="1">
      <w:start w:val="1"/>
      <w:numFmt w:val="bullet"/>
      <w:lvlText w:val=""/>
      <w:lvlJc w:val="left"/>
      <w:pPr>
        <w:ind w:left="3000" w:hanging="360"/>
      </w:pPr>
      <w:rPr>
        <w:rFonts w:ascii="Wingdings" w:hAnsi="Wingdings" w:hint="default"/>
      </w:rPr>
    </w:lvl>
    <w:lvl w:ilvl="3" w:tplc="04020001" w:tentative="1">
      <w:start w:val="1"/>
      <w:numFmt w:val="bullet"/>
      <w:lvlText w:val=""/>
      <w:lvlJc w:val="left"/>
      <w:pPr>
        <w:ind w:left="3720" w:hanging="360"/>
      </w:pPr>
      <w:rPr>
        <w:rFonts w:ascii="Symbol" w:hAnsi="Symbol" w:hint="default"/>
      </w:rPr>
    </w:lvl>
    <w:lvl w:ilvl="4" w:tplc="04020003" w:tentative="1">
      <w:start w:val="1"/>
      <w:numFmt w:val="bullet"/>
      <w:lvlText w:val="o"/>
      <w:lvlJc w:val="left"/>
      <w:pPr>
        <w:ind w:left="4440" w:hanging="360"/>
      </w:pPr>
      <w:rPr>
        <w:rFonts w:ascii="Courier New" w:hAnsi="Courier New" w:cs="Courier New" w:hint="default"/>
      </w:rPr>
    </w:lvl>
    <w:lvl w:ilvl="5" w:tplc="04020005" w:tentative="1">
      <w:start w:val="1"/>
      <w:numFmt w:val="bullet"/>
      <w:lvlText w:val=""/>
      <w:lvlJc w:val="left"/>
      <w:pPr>
        <w:ind w:left="5160" w:hanging="360"/>
      </w:pPr>
      <w:rPr>
        <w:rFonts w:ascii="Wingdings" w:hAnsi="Wingdings" w:hint="default"/>
      </w:rPr>
    </w:lvl>
    <w:lvl w:ilvl="6" w:tplc="04020001" w:tentative="1">
      <w:start w:val="1"/>
      <w:numFmt w:val="bullet"/>
      <w:lvlText w:val=""/>
      <w:lvlJc w:val="left"/>
      <w:pPr>
        <w:ind w:left="5880" w:hanging="360"/>
      </w:pPr>
      <w:rPr>
        <w:rFonts w:ascii="Symbol" w:hAnsi="Symbol" w:hint="default"/>
      </w:rPr>
    </w:lvl>
    <w:lvl w:ilvl="7" w:tplc="04020003" w:tentative="1">
      <w:start w:val="1"/>
      <w:numFmt w:val="bullet"/>
      <w:lvlText w:val="o"/>
      <w:lvlJc w:val="left"/>
      <w:pPr>
        <w:ind w:left="6600" w:hanging="360"/>
      </w:pPr>
      <w:rPr>
        <w:rFonts w:ascii="Courier New" w:hAnsi="Courier New" w:cs="Courier New" w:hint="default"/>
      </w:rPr>
    </w:lvl>
    <w:lvl w:ilvl="8" w:tplc="04020005" w:tentative="1">
      <w:start w:val="1"/>
      <w:numFmt w:val="bullet"/>
      <w:lvlText w:val=""/>
      <w:lvlJc w:val="left"/>
      <w:pPr>
        <w:ind w:left="7320" w:hanging="360"/>
      </w:pPr>
      <w:rPr>
        <w:rFonts w:ascii="Wingdings" w:hAnsi="Wingdings" w:hint="default"/>
      </w:rPr>
    </w:lvl>
  </w:abstractNum>
  <w:abstractNum w:abstractNumId="6" w15:restartNumberingAfterBreak="0">
    <w:nsid w:val="15B27BA7"/>
    <w:multiLevelType w:val="hybridMultilevel"/>
    <w:tmpl w:val="2952B5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7776F7D"/>
    <w:multiLevelType w:val="multilevel"/>
    <w:tmpl w:val="9D2AEDE2"/>
    <w:lvl w:ilvl="0">
      <w:start w:val="1"/>
      <w:numFmt w:val="decimal"/>
      <w:lvlText w:val="%1."/>
      <w:lvlJc w:val="left"/>
      <w:pPr>
        <w:ind w:left="1068" w:hanging="360"/>
      </w:pPr>
      <w:rPr>
        <w:rFonts w:hint="default"/>
      </w:rPr>
    </w:lvl>
    <w:lvl w:ilvl="1">
      <w:start w:val="1"/>
      <w:numFmt w:val="decimal"/>
      <w:isLgl/>
      <w:lvlText w:val="%1.%2."/>
      <w:lvlJc w:val="left"/>
      <w:pPr>
        <w:ind w:left="1233" w:hanging="52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19D2545C"/>
    <w:multiLevelType w:val="hybridMultilevel"/>
    <w:tmpl w:val="23804CA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CD961AE"/>
    <w:multiLevelType w:val="hybridMultilevel"/>
    <w:tmpl w:val="2C4016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12B2CA8"/>
    <w:multiLevelType w:val="hybridMultilevel"/>
    <w:tmpl w:val="576AD742"/>
    <w:lvl w:ilvl="0" w:tplc="04020001">
      <w:start w:val="1"/>
      <w:numFmt w:val="bullet"/>
      <w:lvlText w:val=""/>
      <w:lvlJc w:val="left"/>
      <w:pPr>
        <w:ind w:left="928"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1" w15:restartNumberingAfterBreak="0">
    <w:nsid w:val="21E4626F"/>
    <w:multiLevelType w:val="hybridMultilevel"/>
    <w:tmpl w:val="508C67D8"/>
    <w:lvl w:ilvl="0" w:tplc="04020001">
      <w:start w:val="1"/>
      <w:numFmt w:val="bullet"/>
      <w:lvlText w:val=""/>
      <w:lvlJc w:val="left"/>
      <w:pPr>
        <w:tabs>
          <w:tab w:val="num" w:pos="1800"/>
        </w:tabs>
        <w:ind w:left="1800" w:hanging="360"/>
      </w:pPr>
      <w:rPr>
        <w:rFonts w:ascii="Symbol" w:hAnsi="Symbol" w:hint="default"/>
      </w:rPr>
    </w:lvl>
    <w:lvl w:ilvl="1" w:tplc="04020003" w:tentative="1">
      <w:start w:val="1"/>
      <w:numFmt w:val="bullet"/>
      <w:lvlText w:val="o"/>
      <w:lvlJc w:val="left"/>
      <w:pPr>
        <w:tabs>
          <w:tab w:val="num" w:pos="2520"/>
        </w:tabs>
        <w:ind w:left="2520" w:hanging="360"/>
      </w:pPr>
      <w:rPr>
        <w:rFonts w:ascii="Courier New" w:hAnsi="Courier New" w:cs="Courier New" w:hint="default"/>
      </w:rPr>
    </w:lvl>
    <w:lvl w:ilvl="2" w:tplc="04020005" w:tentative="1">
      <w:start w:val="1"/>
      <w:numFmt w:val="bullet"/>
      <w:lvlText w:val=""/>
      <w:lvlJc w:val="left"/>
      <w:pPr>
        <w:tabs>
          <w:tab w:val="num" w:pos="3240"/>
        </w:tabs>
        <w:ind w:left="3240" w:hanging="360"/>
      </w:pPr>
      <w:rPr>
        <w:rFonts w:ascii="Wingdings" w:hAnsi="Wingdings" w:hint="default"/>
      </w:rPr>
    </w:lvl>
    <w:lvl w:ilvl="3" w:tplc="04020001" w:tentative="1">
      <w:start w:val="1"/>
      <w:numFmt w:val="bullet"/>
      <w:lvlText w:val=""/>
      <w:lvlJc w:val="left"/>
      <w:pPr>
        <w:tabs>
          <w:tab w:val="num" w:pos="3960"/>
        </w:tabs>
        <w:ind w:left="3960" w:hanging="360"/>
      </w:pPr>
      <w:rPr>
        <w:rFonts w:ascii="Symbol" w:hAnsi="Symbol" w:hint="default"/>
      </w:rPr>
    </w:lvl>
    <w:lvl w:ilvl="4" w:tplc="04020003" w:tentative="1">
      <w:start w:val="1"/>
      <w:numFmt w:val="bullet"/>
      <w:lvlText w:val="o"/>
      <w:lvlJc w:val="left"/>
      <w:pPr>
        <w:tabs>
          <w:tab w:val="num" w:pos="4680"/>
        </w:tabs>
        <w:ind w:left="4680" w:hanging="360"/>
      </w:pPr>
      <w:rPr>
        <w:rFonts w:ascii="Courier New" w:hAnsi="Courier New" w:cs="Courier New" w:hint="default"/>
      </w:rPr>
    </w:lvl>
    <w:lvl w:ilvl="5" w:tplc="04020005" w:tentative="1">
      <w:start w:val="1"/>
      <w:numFmt w:val="bullet"/>
      <w:lvlText w:val=""/>
      <w:lvlJc w:val="left"/>
      <w:pPr>
        <w:tabs>
          <w:tab w:val="num" w:pos="5400"/>
        </w:tabs>
        <w:ind w:left="5400" w:hanging="360"/>
      </w:pPr>
      <w:rPr>
        <w:rFonts w:ascii="Wingdings" w:hAnsi="Wingdings" w:hint="default"/>
      </w:rPr>
    </w:lvl>
    <w:lvl w:ilvl="6" w:tplc="04020001" w:tentative="1">
      <w:start w:val="1"/>
      <w:numFmt w:val="bullet"/>
      <w:lvlText w:val=""/>
      <w:lvlJc w:val="left"/>
      <w:pPr>
        <w:tabs>
          <w:tab w:val="num" w:pos="6120"/>
        </w:tabs>
        <w:ind w:left="6120" w:hanging="360"/>
      </w:pPr>
      <w:rPr>
        <w:rFonts w:ascii="Symbol" w:hAnsi="Symbol" w:hint="default"/>
      </w:rPr>
    </w:lvl>
    <w:lvl w:ilvl="7" w:tplc="04020003" w:tentative="1">
      <w:start w:val="1"/>
      <w:numFmt w:val="bullet"/>
      <w:lvlText w:val="o"/>
      <w:lvlJc w:val="left"/>
      <w:pPr>
        <w:tabs>
          <w:tab w:val="num" w:pos="6840"/>
        </w:tabs>
        <w:ind w:left="6840" w:hanging="360"/>
      </w:pPr>
      <w:rPr>
        <w:rFonts w:ascii="Courier New" w:hAnsi="Courier New" w:cs="Courier New" w:hint="default"/>
      </w:rPr>
    </w:lvl>
    <w:lvl w:ilvl="8" w:tplc="0402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73E3BB0"/>
    <w:multiLevelType w:val="hybridMultilevel"/>
    <w:tmpl w:val="1D7CA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17BE"/>
    <w:multiLevelType w:val="hybridMultilevel"/>
    <w:tmpl w:val="25685C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3A3D67A1"/>
    <w:multiLevelType w:val="hybridMultilevel"/>
    <w:tmpl w:val="FD1CC73C"/>
    <w:lvl w:ilvl="0" w:tplc="CB7C05CE">
      <w:start w:val="2"/>
      <w:numFmt w:val="bullet"/>
      <w:lvlText w:val="-"/>
      <w:lvlJc w:val="left"/>
      <w:pPr>
        <w:ind w:left="930" w:hanging="360"/>
      </w:pPr>
      <w:rPr>
        <w:rFonts w:ascii="Times New Roman" w:eastAsia="Times New Roman" w:hAnsi="Times New Roman" w:cs="Times New Roman" w:hint="default"/>
      </w:rPr>
    </w:lvl>
    <w:lvl w:ilvl="1" w:tplc="04020003" w:tentative="1">
      <w:start w:val="1"/>
      <w:numFmt w:val="bullet"/>
      <w:lvlText w:val="o"/>
      <w:lvlJc w:val="left"/>
      <w:pPr>
        <w:ind w:left="1650" w:hanging="360"/>
      </w:pPr>
      <w:rPr>
        <w:rFonts w:ascii="Courier New" w:hAnsi="Courier New" w:cs="Courier New" w:hint="default"/>
      </w:rPr>
    </w:lvl>
    <w:lvl w:ilvl="2" w:tplc="04020005" w:tentative="1">
      <w:start w:val="1"/>
      <w:numFmt w:val="bullet"/>
      <w:lvlText w:val=""/>
      <w:lvlJc w:val="left"/>
      <w:pPr>
        <w:ind w:left="2370" w:hanging="360"/>
      </w:pPr>
      <w:rPr>
        <w:rFonts w:ascii="Wingdings" w:hAnsi="Wingdings" w:hint="default"/>
      </w:rPr>
    </w:lvl>
    <w:lvl w:ilvl="3" w:tplc="04020001" w:tentative="1">
      <w:start w:val="1"/>
      <w:numFmt w:val="bullet"/>
      <w:lvlText w:val=""/>
      <w:lvlJc w:val="left"/>
      <w:pPr>
        <w:ind w:left="3090" w:hanging="360"/>
      </w:pPr>
      <w:rPr>
        <w:rFonts w:ascii="Symbol" w:hAnsi="Symbol" w:hint="default"/>
      </w:rPr>
    </w:lvl>
    <w:lvl w:ilvl="4" w:tplc="04020003" w:tentative="1">
      <w:start w:val="1"/>
      <w:numFmt w:val="bullet"/>
      <w:lvlText w:val="o"/>
      <w:lvlJc w:val="left"/>
      <w:pPr>
        <w:ind w:left="3810" w:hanging="360"/>
      </w:pPr>
      <w:rPr>
        <w:rFonts w:ascii="Courier New" w:hAnsi="Courier New" w:cs="Courier New" w:hint="default"/>
      </w:rPr>
    </w:lvl>
    <w:lvl w:ilvl="5" w:tplc="04020005" w:tentative="1">
      <w:start w:val="1"/>
      <w:numFmt w:val="bullet"/>
      <w:lvlText w:val=""/>
      <w:lvlJc w:val="left"/>
      <w:pPr>
        <w:ind w:left="4530" w:hanging="360"/>
      </w:pPr>
      <w:rPr>
        <w:rFonts w:ascii="Wingdings" w:hAnsi="Wingdings" w:hint="default"/>
      </w:rPr>
    </w:lvl>
    <w:lvl w:ilvl="6" w:tplc="04020001" w:tentative="1">
      <w:start w:val="1"/>
      <w:numFmt w:val="bullet"/>
      <w:lvlText w:val=""/>
      <w:lvlJc w:val="left"/>
      <w:pPr>
        <w:ind w:left="5250" w:hanging="360"/>
      </w:pPr>
      <w:rPr>
        <w:rFonts w:ascii="Symbol" w:hAnsi="Symbol" w:hint="default"/>
      </w:rPr>
    </w:lvl>
    <w:lvl w:ilvl="7" w:tplc="04020003" w:tentative="1">
      <w:start w:val="1"/>
      <w:numFmt w:val="bullet"/>
      <w:lvlText w:val="o"/>
      <w:lvlJc w:val="left"/>
      <w:pPr>
        <w:ind w:left="5970" w:hanging="360"/>
      </w:pPr>
      <w:rPr>
        <w:rFonts w:ascii="Courier New" w:hAnsi="Courier New" w:cs="Courier New" w:hint="default"/>
      </w:rPr>
    </w:lvl>
    <w:lvl w:ilvl="8" w:tplc="04020005" w:tentative="1">
      <w:start w:val="1"/>
      <w:numFmt w:val="bullet"/>
      <w:lvlText w:val=""/>
      <w:lvlJc w:val="left"/>
      <w:pPr>
        <w:ind w:left="6690" w:hanging="360"/>
      </w:pPr>
      <w:rPr>
        <w:rFonts w:ascii="Wingdings" w:hAnsi="Wingdings" w:hint="default"/>
      </w:rPr>
    </w:lvl>
  </w:abstractNum>
  <w:abstractNum w:abstractNumId="15" w15:restartNumberingAfterBreak="0">
    <w:nsid w:val="3DE40550"/>
    <w:multiLevelType w:val="hybridMultilevel"/>
    <w:tmpl w:val="6D5279C8"/>
    <w:lvl w:ilvl="0" w:tplc="542439C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4A624C2D"/>
    <w:multiLevelType w:val="hybridMultilevel"/>
    <w:tmpl w:val="436260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4B71012F"/>
    <w:multiLevelType w:val="hybridMultilevel"/>
    <w:tmpl w:val="181671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4BB5ECB"/>
    <w:multiLevelType w:val="hybridMultilevel"/>
    <w:tmpl w:val="6180E0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CF61E4E"/>
    <w:multiLevelType w:val="hybridMultilevel"/>
    <w:tmpl w:val="6B54EDF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0" w15:restartNumberingAfterBreak="0">
    <w:nsid w:val="639E79C5"/>
    <w:multiLevelType w:val="hybridMultilevel"/>
    <w:tmpl w:val="B93CA6E8"/>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15:restartNumberingAfterBreak="0">
    <w:nsid w:val="65856051"/>
    <w:multiLevelType w:val="hybridMultilevel"/>
    <w:tmpl w:val="8EFCBBEC"/>
    <w:lvl w:ilvl="0" w:tplc="005E66A6">
      <w:start w:val="1"/>
      <w:numFmt w:val="decimal"/>
      <w:lvlText w:val="%1."/>
      <w:lvlJc w:val="left"/>
      <w:pPr>
        <w:ind w:left="1440" w:hanging="90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6BD80D5F"/>
    <w:multiLevelType w:val="hybridMultilevel"/>
    <w:tmpl w:val="084835C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6C5B32B8"/>
    <w:multiLevelType w:val="hybridMultilevel"/>
    <w:tmpl w:val="53BE33B4"/>
    <w:lvl w:ilvl="0" w:tplc="8CFACCFC">
      <w:start w:val="2"/>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DCA2E24"/>
    <w:multiLevelType w:val="hybridMultilevel"/>
    <w:tmpl w:val="BB8C877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15:restartNumberingAfterBreak="0">
    <w:nsid w:val="6F055A83"/>
    <w:multiLevelType w:val="hybridMultilevel"/>
    <w:tmpl w:val="5F38506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70302335"/>
    <w:multiLevelType w:val="hybridMultilevel"/>
    <w:tmpl w:val="1CF678FC"/>
    <w:lvl w:ilvl="0" w:tplc="0402000D">
      <w:start w:val="1"/>
      <w:numFmt w:val="bullet"/>
      <w:lvlText w:val=""/>
      <w:lvlJc w:val="left"/>
      <w:pPr>
        <w:ind w:left="765" w:hanging="360"/>
      </w:pPr>
      <w:rPr>
        <w:rFonts w:ascii="Wingdings" w:hAnsi="Wingdings" w:hint="default"/>
      </w:rPr>
    </w:lvl>
    <w:lvl w:ilvl="1" w:tplc="04020003">
      <w:start w:val="1"/>
      <w:numFmt w:val="bullet"/>
      <w:lvlText w:val="o"/>
      <w:lvlJc w:val="left"/>
      <w:pPr>
        <w:ind w:left="1485" w:hanging="360"/>
      </w:pPr>
      <w:rPr>
        <w:rFonts w:ascii="Courier New" w:hAnsi="Courier New" w:cs="Courier New" w:hint="default"/>
      </w:rPr>
    </w:lvl>
    <w:lvl w:ilvl="2" w:tplc="04020005">
      <w:start w:val="1"/>
      <w:numFmt w:val="bullet"/>
      <w:lvlText w:val=""/>
      <w:lvlJc w:val="left"/>
      <w:pPr>
        <w:ind w:left="2205" w:hanging="360"/>
      </w:pPr>
      <w:rPr>
        <w:rFonts w:ascii="Wingdings" w:hAnsi="Wingdings" w:hint="default"/>
      </w:rPr>
    </w:lvl>
    <w:lvl w:ilvl="3" w:tplc="04020001">
      <w:start w:val="1"/>
      <w:numFmt w:val="bullet"/>
      <w:lvlText w:val=""/>
      <w:lvlJc w:val="left"/>
      <w:pPr>
        <w:ind w:left="2925" w:hanging="360"/>
      </w:pPr>
      <w:rPr>
        <w:rFonts w:ascii="Symbol" w:hAnsi="Symbol" w:hint="default"/>
      </w:rPr>
    </w:lvl>
    <w:lvl w:ilvl="4" w:tplc="04020003">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abstractNum w:abstractNumId="27" w15:restartNumberingAfterBreak="0">
    <w:nsid w:val="7F1E7DFD"/>
    <w:multiLevelType w:val="hybridMultilevel"/>
    <w:tmpl w:val="FC981A7C"/>
    <w:lvl w:ilvl="0" w:tplc="63C28E40">
      <w:start w:val="1"/>
      <w:numFmt w:val="decimal"/>
      <w:lvlText w:val="%1."/>
      <w:lvlJc w:val="left"/>
      <w:pPr>
        <w:tabs>
          <w:tab w:val="num" w:pos="360"/>
        </w:tabs>
        <w:ind w:left="360" w:hanging="360"/>
      </w:pPr>
      <w:rPr>
        <w:rFonts w:hint="default"/>
      </w:rPr>
    </w:lvl>
    <w:lvl w:ilvl="1" w:tplc="D4706FCE">
      <w:numFmt w:val="none"/>
      <w:lvlText w:val=""/>
      <w:lvlJc w:val="left"/>
      <w:pPr>
        <w:tabs>
          <w:tab w:val="num" w:pos="-210"/>
        </w:tabs>
      </w:pPr>
    </w:lvl>
    <w:lvl w:ilvl="2" w:tplc="9822C8CE">
      <w:numFmt w:val="none"/>
      <w:lvlText w:val=""/>
      <w:lvlJc w:val="left"/>
      <w:pPr>
        <w:tabs>
          <w:tab w:val="num" w:pos="-210"/>
        </w:tabs>
      </w:pPr>
    </w:lvl>
    <w:lvl w:ilvl="3" w:tplc="2C900782">
      <w:numFmt w:val="none"/>
      <w:lvlText w:val=""/>
      <w:lvlJc w:val="left"/>
      <w:pPr>
        <w:tabs>
          <w:tab w:val="num" w:pos="-210"/>
        </w:tabs>
      </w:pPr>
    </w:lvl>
    <w:lvl w:ilvl="4" w:tplc="7FA2118E">
      <w:numFmt w:val="none"/>
      <w:lvlText w:val=""/>
      <w:lvlJc w:val="left"/>
      <w:pPr>
        <w:tabs>
          <w:tab w:val="num" w:pos="-210"/>
        </w:tabs>
      </w:pPr>
    </w:lvl>
    <w:lvl w:ilvl="5" w:tplc="B2F2658A">
      <w:numFmt w:val="none"/>
      <w:lvlText w:val=""/>
      <w:lvlJc w:val="left"/>
      <w:pPr>
        <w:tabs>
          <w:tab w:val="num" w:pos="-210"/>
        </w:tabs>
      </w:pPr>
    </w:lvl>
    <w:lvl w:ilvl="6" w:tplc="E2D83A22">
      <w:numFmt w:val="none"/>
      <w:lvlText w:val=""/>
      <w:lvlJc w:val="left"/>
      <w:pPr>
        <w:tabs>
          <w:tab w:val="num" w:pos="-210"/>
        </w:tabs>
      </w:pPr>
    </w:lvl>
    <w:lvl w:ilvl="7" w:tplc="81E25564">
      <w:numFmt w:val="none"/>
      <w:lvlText w:val=""/>
      <w:lvlJc w:val="left"/>
      <w:pPr>
        <w:tabs>
          <w:tab w:val="num" w:pos="-210"/>
        </w:tabs>
      </w:pPr>
    </w:lvl>
    <w:lvl w:ilvl="8" w:tplc="79148D1E">
      <w:numFmt w:val="none"/>
      <w:lvlText w:val=""/>
      <w:lvlJc w:val="left"/>
      <w:pPr>
        <w:tabs>
          <w:tab w:val="num" w:pos="-210"/>
        </w:tabs>
      </w:pPr>
    </w:lvl>
  </w:abstractNum>
  <w:abstractNum w:abstractNumId="28" w15:restartNumberingAfterBreak="0">
    <w:nsid w:val="7FE67B14"/>
    <w:multiLevelType w:val="hybridMultilevel"/>
    <w:tmpl w:val="2800F1F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11"/>
  </w:num>
  <w:num w:numId="3">
    <w:abstractNumId w:val="5"/>
  </w:num>
  <w:num w:numId="4">
    <w:abstractNumId w:val="25"/>
  </w:num>
  <w:num w:numId="5">
    <w:abstractNumId w:val="10"/>
  </w:num>
  <w:num w:numId="6">
    <w:abstractNumId w:val="6"/>
  </w:num>
  <w:num w:numId="7">
    <w:abstractNumId w:val="20"/>
  </w:num>
  <w:num w:numId="8">
    <w:abstractNumId w:val="1"/>
  </w:num>
  <w:num w:numId="9">
    <w:abstractNumId w:val="24"/>
  </w:num>
  <w:num w:numId="10">
    <w:abstractNumId w:val="9"/>
  </w:num>
  <w:num w:numId="11">
    <w:abstractNumId w:val="19"/>
  </w:num>
  <w:num w:numId="12">
    <w:abstractNumId w:val="17"/>
  </w:num>
  <w:num w:numId="13">
    <w:abstractNumId w:val="26"/>
  </w:num>
  <w:num w:numId="14">
    <w:abstractNumId w:val="0"/>
  </w:num>
  <w:num w:numId="15">
    <w:abstractNumId w:val="3"/>
  </w:num>
  <w:num w:numId="16">
    <w:abstractNumId w:val="7"/>
  </w:num>
  <w:num w:numId="17">
    <w:abstractNumId w:val="15"/>
  </w:num>
  <w:num w:numId="18">
    <w:abstractNumId w:val="22"/>
  </w:num>
  <w:num w:numId="19">
    <w:abstractNumId w:val="4"/>
  </w:num>
  <w:num w:numId="20">
    <w:abstractNumId w:val="28"/>
  </w:num>
  <w:num w:numId="21">
    <w:abstractNumId w:val="21"/>
  </w:num>
  <w:num w:numId="22">
    <w:abstractNumId w:val="12"/>
  </w:num>
  <w:num w:numId="23">
    <w:abstractNumId w:val="4"/>
  </w:num>
  <w:num w:numId="24">
    <w:abstractNumId w:val="12"/>
  </w:num>
  <w:num w:numId="25">
    <w:abstractNumId w:val="8"/>
  </w:num>
  <w:num w:numId="26">
    <w:abstractNumId w:val="27"/>
  </w:num>
  <w:num w:numId="27">
    <w:abstractNumId w:val="14"/>
  </w:num>
  <w:num w:numId="28">
    <w:abstractNumId w:val="23"/>
  </w:num>
  <w:num w:numId="29">
    <w:abstractNumId w:val="8"/>
  </w:num>
  <w:num w:numId="30">
    <w:abstractNumId w:val="18"/>
  </w:num>
  <w:num w:numId="31">
    <w:abstractNumId w:val="16"/>
  </w:num>
  <w:num w:numId="3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3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E4E"/>
    <w:rsid w:val="0000036F"/>
    <w:rsid w:val="00000774"/>
    <w:rsid w:val="00000AF8"/>
    <w:rsid w:val="000014FD"/>
    <w:rsid w:val="000018C7"/>
    <w:rsid w:val="0000215C"/>
    <w:rsid w:val="00002168"/>
    <w:rsid w:val="00002B5F"/>
    <w:rsid w:val="00002B81"/>
    <w:rsid w:val="00002F77"/>
    <w:rsid w:val="00003131"/>
    <w:rsid w:val="0000348E"/>
    <w:rsid w:val="00003923"/>
    <w:rsid w:val="0000431B"/>
    <w:rsid w:val="000050AC"/>
    <w:rsid w:val="00005CC7"/>
    <w:rsid w:val="000067A6"/>
    <w:rsid w:val="00007374"/>
    <w:rsid w:val="00007EE3"/>
    <w:rsid w:val="00010458"/>
    <w:rsid w:val="00010B16"/>
    <w:rsid w:val="000121C0"/>
    <w:rsid w:val="000124DB"/>
    <w:rsid w:val="00012B79"/>
    <w:rsid w:val="00012CDB"/>
    <w:rsid w:val="00013023"/>
    <w:rsid w:val="000141BE"/>
    <w:rsid w:val="0001435A"/>
    <w:rsid w:val="00014758"/>
    <w:rsid w:val="000147D6"/>
    <w:rsid w:val="00015365"/>
    <w:rsid w:val="00015D02"/>
    <w:rsid w:val="00016246"/>
    <w:rsid w:val="000163B1"/>
    <w:rsid w:val="00016A64"/>
    <w:rsid w:val="000171F2"/>
    <w:rsid w:val="00017D08"/>
    <w:rsid w:val="00017FAF"/>
    <w:rsid w:val="000202A0"/>
    <w:rsid w:val="00021258"/>
    <w:rsid w:val="00021646"/>
    <w:rsid w:val="00021BED"/>
    <w:rsid w:val="00022D62"/>
    <w:rsid w:val="00023A5E"/>
    <w:rsid w:val="00023B2E"/>
    <w:rsid w:val="0002553A"/>
    <w:rsid w:val="00025B2B"/>
    <w:rsid w:val="00026FAC"/>
    <w:rsid w:val="000270E0"/>
    <w:rsid w:val="0002727E"/>
    <w:rsid w:val="00027909"/>
    <w:rsid w:val="00031BF3"/>
    <w:rsid w:val="00031C8A"/>
    <w:rsid w:val="00032223"/>
    <w:rsid w:val="00032491"/>
    <w:rsid w:val="00032B9C"/>
    <w:rsid w:val="00032CB8"/>
    <w:rsid w:val="00033595"/>
    <w:rsid w:val="000338AF"/>
    <w:rsid w:val="00033B79"/>
    <w:rsid w:val="00034710"/>
    <w:rsid w:val="00034979"/>
    <w:rsid w:val="0003552E"/>
    <w:rsid w:val="00035BF2"/>
    <w:rsid w:val="00035E1F"/>
    <w:rsid w:val="00035F3C"/>
    <w:rsid w:val="000362E8"/>
    <w:rsid w:val="00036CAB"/>
    <w:rsid w:val="00036F19"/>
    <w:rsid w:val="00037747"/>
    <w:rsid w:val="00037D11"/>
    <w:rsid w:val="00040446"/>
    <w:rsid w:val="0004065D"/>
    <w:rsid w:val="00041541"/>
    <w:rsid w:val="000416A9"/>
    <w:rsid w:val="0004186C"/>
    <w:rsid w:val="00042378"/>
    <w:rsid w:val="0004258E"/>
    <w:rsid w:val="00042D01"/>
    <w:rsid w:val="00043B72"/>
    <w:rsid w:val="00043EC1"/>
    <w:rsid w:val="00043F65"/>
    <w:rsid w:val="000459E3"/>
    <w:rsid w:val="00045C86"/>
    <w:rsid w:val="000468CE"/>
    <w:rsid w:val="000474FB"/>
    <w:rsid w:val="00047C5A"/>
    <w:rsid w:val="0005004C"/>
    <w:rsid w:val="000506E6"/>
    <w:rsid w:val="00050B78"/>
    <w:rsid w:val="00051133"/>
    <w:rsid w:val="000511AA"/>
    <w:rsid w:val="0005224D"/>
    <w:rsid w:val="0005235B"/>
    <w:rsid w:val="00052B86"/>
    <w:rsid w:val="00053DC6"/>
    <w:rsid w:val="00055C81"/>
    <w:rsid w:val="0005683C"/>
    <w:rsid w:val="00056B88"/>
    <w:rsid w:val="00060124"/>
    <w:rsid w:val="00060D07"/>
    <w:rsid w:val="00060E71"/>
    <w:rsid w:val="00061188"/>
    <w:rsid w:val="0006192F"/>
    <w:rsid w:val="00062296"/>
    <w:rsid w:val="0006345A"/>
    <w:rsid w:val="000641E2"/>
    <w:rsid w:val="00064F45"/>
    <w:rsid w:val="0006509A"/>
    <w:rsid w:val="0006704A"/>
    <w:rsid w:val="000671EA"/>
    <w:rsid w:val="0007062F"/>
    <w:rsid w:val="00070C33"/>
    <w:rsid w:val="0007129A"/>
    <w:rsid w:val="000717B8"/>
    <w:rsid w:val="00071944"/>
    <w:rsid w:val="00071A67"/>
    <w:rsid w:val="00072DD2"/>
    <w:rsid w:val="0007330B"/>
    <w:rsid w:val="00073C96"/>
    <w:rsid w:val="00073FAB"/>
    <w:rsid w:val="000741D8"/>
    <w:rsid w:val="00074651"/>
    <w:rsid w:val="00075F1E"/>
    <w:rsid w:val="000763F6"/>
    <w:rsid w:val="00076919"/>
    <w:rsid w:val="00076CA0"/>
    <w:rsid w:val="0007709D"/>
    <w:rsid w:val="000779E1"/>
    <w:rsid w:val="00080C20"/>
    <w:rsid w:val="00080D29"/>
    <w:rsid w:val="00081152"/>
    <w:rsid w:val="000818C3"/>
    <w:rsid w:val="00081BF9"/>
    <w:rsid w:val="00081D86"/>
    <w:rsid w:val="00083833"/>
    <w:rsid w:val="00083BCC"/>
    <w:rsid w:val="00085946"/>
    <w:rsid w:val="00085C41"/>
    <w:rsid w:val="0008618A"/>
    <w:rsid w:val="00087382"/>
    <w:rsid w:val="00087BD0"/>
    <w:rsid w:val="000904D5"/>
    <w:rsid w:val="00090C26"/>
    <w:rsid w:val="00091352"/>
    <w:rsid w:val="000918A1"/>
    <w:rsid w:val="00091C45"/>
    <w:rsid w:val="0009203B"/>
    <w:rsid w:val="00092D6A"/>
    <w:rsid w:val="000933E4"/>
    <w:rsid w:val="000969A5"/>
    <w:rsid w:val="00097AEF"/>
    <w:rsid w:val="00097B91"/>
    <w:rsid w:val="000A061B"/>
    <w:rsid w:val="000A077B"/>
    <w:rsid w:val="000A140D"/>
    <w:rsid w:val="000A5CA1"/>
    <w:rsid w:val="000A6233"/>
    <w:rsid w:val="000A66C4"/>
    <w:rsid w:val="000A6C78"/>
    <w:rsid w:val="000A773A"/>
    <w:rsid w:val="000B0C44"/>
    <w:rsid w:val="000B0FFE"/>
    <w:rsid w:val="000B22B8"/>
    <w:rsid w:val="000B2FA6"/>
    <w:rsid w:val="000B3085"/>
    <w:rsid w:val="000B3C47"/>
    <w:rsid w:val="000B3D67"/>
    <w:rsid w:val="000B4959"/>
    <w:rsid w:val="000B4F52"/>
    <w:rsid w:val="000B5076"/>
    <w:rsid w:val="000B5963"/>
    <w:rsid w:val="000B5C8F"/>
    <w:rsid w:val="000B67BE"/>
    <w:rsid w:val="000B6C44"/>
    <w:rsid w:val="000B71C5"/>
    <w:rsid w:val="000B7573"/>
    <w:rsid w:val="000C00A8"/>
    <w:rsid w:val="000C2045"/>
    <w:rsid w:val="000C23C5"/>
    <w:rsid w:val="000C276C"/>
    <w:rsid w:val="000C2A2E"/>
    <w:rsid w:val="000C2B9D"/>
    <w:rsid w:val="000C2D4F"/>
    <w:rsid w:val="000C3B13"/>
    <w:rsid w:val="000C3F61"/>
    <w:rsid w:val="000C424D"/>
    <w:rsid w:val="000C4633"/>
    <w:rsid w:val="000C4B10"/>
    <w:rsid w:val="000C4D75"/>
    <w:rsid w:val="000C596C"/>
    <w:rsid w:val="000C6F7C"/>
    <w:rsid w:val="000C72FE"/>
    <w:rsid w:val="000C77A5"/>
    <w:rsid w:val="000D0948"/>
    <w:rsid w:val="000D0AC3"/>
    <w:rsid w:val="000D13C0"/>
    <w:rsid w:val="000D175E"/>
    <w:rsid w:val="000D182C"/>
    <w:rsid w:val="000D1D00"/>
    <w:rsid w:val="000D1DD7"/>
    <w:rsid w:val="000D22B2"/>
    <w:rsid w:val="000D2929"/>
    <w:rsid w:val="000D3C98"/>
    <w:rsid w:val="000D547D"/>
    <w:rsid w:val="000D57CA"/>
    <w:rsid w:val="000D5E43"/>
    <w:rsid w:val="000D6E77"/>
    <w:rsid w:val="000D7434"/>
    <w:rsid w:val="000D7E9C"/>
    <w:rsid w:val="000E0846"/>
    <w:rsid w:val="000E2DA5"/>
    <w:rsid w:val="000E3797"/>
    <w:rsid w:val="000E493F"/>
    <w:rsid w:val="000E4AB1"/>
    <w:rsid w:val="000E4E0E"/>
    <w:rsid w:val="000E5151"/>
    <w:rsid w:val="000E518D"/>
    <w:rsid w:val="000E5227"/>
    <w:rsid w:val="000E5EB5"/>
    <w:rsid w:val="000E7776"/>
    <w:rsid w:val="000F1FC0"/>
    <w:rsid w:val="000F2012"/>
    <w:rsid w:val="000F23E3"/>
    <w:rsid w:val="000F342C"/>
    <w:rsid w:val="000F40E4"/>
    <w:rsid w:val="000F4500"/>
    <w:rsid w:val="000F5603"/>
    <w:rsid w:val="000F5B25"/>
    <w:rsid w:val="000F5C58"/>
    <w:rsid w:val="000F6727"/>
    <w:rsid w:val="000F6B52"/>
    <w:rsid w:val="000F74C3"/>
    <w:rsid w:val="000F770E"/>
    <w:rsid w:val="00100389"/>
    <w:rsid w:val="001015BB"/>
    <w:rsid w:val="00101994"/>
    <w:rsid w:val="00101A7B"/>
    <w:rsid w:val="00102E14"/>
    <w:rsid w:val="001032F3"/>
    <w:rsid w:val="0010387A"/>
    <w:rsid w:val="00103E76"/>
    <w:rsid w:val="00105B75"/>
    <w:rsid w:val="00106396"/>
    <w:rsid w:val="001068F3"/>
    <w:rsid w:val="001074FE"/>
    <w:rsid w:val="001101C1"/>
    <w:rsid w:val="00110361"/>
    <w:rsid w:val="00110AA3"/>
    <w:rsid w:val="00112B13"/>
    <w:rsid w:val="001137E0"/>
    <w:rsid w:val="00113C93"/>
    <w:rsid w:val="0011458B"/>
    <w:rsid w:val="001149AC"/>
    <w:rsid w:val="00114DB3"/>
    <w:rsid w:val="00114E4E"/>
    <w:rsid w:val="00114F7C"/>
    <w:rsid w:val="00115BC9"/>
    <w:rsid w:val="001170C7"/>
    <w:rsid w:val="00117268"/>
    <w:rsid w:val="001173DE"/>
    <w:rsid w:val="0012076E"/>
    <w:rsid w:val="00120A6E"/>
    <w:rsid w:val="0012272B"/>
    <w:rsid w:val="00123358"/>
    <w:rsid w:val="0012342B"/>
    <w:rsid w:val="0012379A"/>
    <w:rsid w:val="001241A1"/>
    <w:rsid w:val="00125222"/>
    <w:rsid w:val="00125412"/>
    <w:rsid w:val="00126140"/>
    <w:rsid w:val="001265C2"/>
    <w:rsid w:val="001269E0"/>
    <w:rsid w:val="00127477"/>
    <w:rsid w:val="00127DBE"/>
    <w:rsid w:val="00130634"/>
    <w:rsid w:val="00130FA9"/>
    <w:rsid w:val="00131438"/>
    <w:rsid w:val="00131913"/>
    <w:rsid w:val="00133018"/>
    <w:rsid w:val="0013329D"/>
    <w:rsid w:val="00133373"/>
    <w:rsid w:val="001335D3"/>
    <w:rsid w:val="001338F4"/>
    <w:rsid w:val="00134513"/>
    <w:rsid w:val="00134DC3"/>
    <w:rsid w:val="00134F5F"/>
    <w:rsid w:val="0013535A"/>
    <w:rsid w:val="00135B2C"/>
    <w:rsid w:val="00135C83"/>
    <w:rsid w:val="00136478"/>
    <w:rsid w:val="001369A6"/>
    <w:rsid w:val="00136A15"/>
    <w:rsid w:val="00136CE7"/>
    <w:rsid w:val="0014086F"/>
    <w:rsid w:val="0014167F"/>
    <w:rsid w:val="00142082"/>
    <w:rsid w:val="00142088"/>
    <w:rsid w:val="00144060"/>
    <w:rsid w:val="00144563"/>
    <w:rsid w:val="0014605A"/>
    <w:rsid w:val="00146476"/>
    <w:rsid w:val="0014652F"/>
    <w:rsid w:val="00146B67"/>
    <w:rsid w:val="00146FB6"/>
    <w:rsid w:val="00147B5E"/>
    <w:rsid w:val="00147CFD"/>
    <w:rsid w:val="001510FC"/>
    <w:rsid w:val="0015140D"/>
    <w:rsid w:val="00151ED3"/>
    <w:rsid w:val="00152909"/>
    <w:rsid w:val="00153431"/>
    <w:rsid w:val="001549EA"/>
    <w:rsid w:val="001551AC"/>
    <w:rsid w:val="00155B60"/>
    <w:rsid w:val="00155BB2"/>
    <w:rsid w:val="00155CD7"/>
    <w:rsid w:val="001561B5"/>
    <w:rsid w:val="001572FB"/>
    <w:rsid w:val="001579D1"/>
    <w:rsid w:val="00157BE8"/>
    <w:rsid w:val="001601FD"/>
    <w:rsid w:val="001608DF"/>
    <w:rsid w:val="0016132A"/>
    <w:rsid w:val="00161CE9"/>
    <w:rsid w:val="00162BB0"/>
    <w:rsid w:val="0016328F"/>
    <w:rsid w:val="00165466"/>
    <w:rsid w:val="00165BAE"/>
    <w:rsid w:val="00166A98"/>
    <w:rsid w:val="00166E80"/>
    <w:rsid w:val="00167812"/>
    <w:rsid w:val="00167B6D"/>
    <w:rsid w:val="00167F37"/>
    <w:rsid w:val="00170DB2"/>
    <w:rsid w:val="00171687"/>
    <w:rsid w:val="00171A31"/>
    <w:rsid w:val="00171FE4"/>
    <w:rsid w:val="0017287F"/>
    <w:rsid w:val="00172DB4"/>
    <w:rsid w:val="0017353B"/>
    <w:rsid w:val="00173F13"/>
    <w:rsid w:val="00174E4F"/>
    <w:rsid w:val="00174FB6"/>
    <w:rsid w:val="00175133"/>
    <w:rsid w:val="001752A4"/>
    <w:rsid w:val="0017570B"/>
    <w:rsid w:val="00176432"/>
    <w:rsid w:val="001803F5"/>
    <w:rsid w:val="0018083A"/>
    <w:rsid w:val="0018121A"/>
    <w:rsid w:val="001816F5"/>
    <w:rsid w:val="00181860"/>
    <w:rsid w:val="00182137"/>
    <w:rsid w:val="001821D6"/>
    <w:rsid w:val="0018239F"/>
    <w:rsid w:val="001832D5"/>
    <w:rsid w:val="00183FDA"/>
    <w:rsid w:val="001847A6"/>
    <w:rsid w:val="001849AF"/>
    <w:rsid w:val="00184B0B"/>
    <w:rsid w:val="001851B3"/>
    <w:rsid w:val="00185588"/>
    <w:rsid w:val="00185B5E"/>
    <w:rsid w:val="00185E8E"/>
    <w:rsid w:val="00186075"/>
    <w:rsid w:val="00186F39"/>
    <w:rsid w:val="00187098"/>
    <w:rsid w:val="0018734B"/>
    <w:rsid w:val="001901CD"/>
    <w:rsid w:val="0019020F"/>
    <w:rsid w:val="001916D4"/>
    <w:rsid w:val="00192346"/>
    <w:rsid w:val="00192B83"/>
    <w:rsid w:val="00193165"/>
    <w:rsid w:val="00193DD0"/>
    <w:rsid w:val="00193E84"/>
    <w:rsid w:val="001941ED"/>
    <w:rsid w:val="00194809"/>
    <w:rsid w:val="00194F85"/>
    <w:rsid w:val="001950D2"/>
    <w:rsid w:val="00195157"/>
    <w:rsid w:val="00195EB7"/>
    <w:rsid w:val="00196434"/>
    <w:rsid w:val="00196BE9"/>
    <w:rsid w:val="00196FFA"/>
    <w:rsid w:val="001972E9"/>
    <w:rsid w:val="001974A4"/>
    <w:rsid w:val="001A0B24"/>
    <w:rsid w:val="001A0D03"/>
    <w:rsid w:val="001A1DE3"/>
    <w:rsid w:val="001A23B0"/>
    <w:rsid w:val="001A2F78"/>
    <w:rsid w:val="001A3D9E"/>
    <w:rsid w:val="001A40F6"/>
    <w:rsid w:val="001A484B"/>
    <w:rsid w:val="001A4D50"/>
    <w:rsid w:val="001A605B"/>
    <w:rsid w:val="001A7B89"/>
    <w:rsid w:val="001B022C"/>
    <w:rsid w:val="001B0387"/>
    <w:rsid w:val="001B03E5"/>
    <w:rsid w:val="001B0C42"/>
    <w:rsid w:val="001B0F36"/>
    <w:rsid w:val="001B1FA4"/>
    <w:rsid w:val="001B2347"/>
    <w:rsid w:val="001B2C89"/>
    <w:rsid w:val="001B3108"/>
    <w:rsid w:val="001B3543"/>
    <w:rsid w:val="001B42F5"/>
    <w:rsid w:val="001B4542"/>
    <w:rsid w:val="001B505F"/>
    <w:rsid w:val="001B5E3C"/>
    <w:rsid w:val="001B64F8"/>
    <w:rsid w:val="001B6528"/>
    <w:rsid w:val="001B7519"/>
    <w:rsid w:val="001C040F"/>
    <w:rsid w:val="001C0E03"/>
    <w:rsid w:val="001C0F6D"/>
    <w:rsid w:val="001C1410"/>
    <w:rsid w:val="001C1CEC"/>
    <w:rsid w:val="001C22EC"/>
    <w:rsid w:val="001C23A4"/>
    <w:rsid w:val="001C23B0"/>
    <w:rsid w:val="001C2636"/>
    <w:rsid w:val="001C2B11"/>
    <w:rsid w:val="001C3798"/>
    <w:rsid w:val="001C3AA2"/>
    <w:rsid w:val="001C3FE0"/>
    <w:rsid w:val="001C43F9"/>
    <w:rsid w:val="001C48DC"/>
    <w:rsid w:val="001C4916"/>
    <w:rsid w:val="001C4EE4"/>
    <w:rsid w:val="001C6B16"/>
    <w:rsid w:val="001C6B1F"/>
    <w:rsid w:val="001D1240"/>
    <w:rsid w:val="001D1676"/>
    <w:rsid w:val="001D1810"/>
    <w:rsid w:val="001D264E"/>
    <w:rsid w:val="001D2C39"/>
    <w:rsid w:val="001D3463"/>
    <w:rsid w:val="001D3DF8"/>
    <w:rsid w:val="001D4205"/>
    <w:rsid w:val="001D49BA"/>
    <w:rsid w:val="001D5891"/>
    <w:rsid w:val="001D5BF8"/>
    <w:rsid w:val="001D6673"/>
    <w:rsid w:val="001D72B6"/>
    <w:rsid w:val="001D7D3E"/>
    <w:rsid w:val="001E06F7"/>
    <w:rsid w:val="001E1811"/>
    <w:rsid w:val="001E1839"/>
    <w:rsid w:val="001E1C17"/>
    <w:rsid w:val="001E1FE7"/>
    <w:rsid w:val="001E2269"/>
    <w:rsid w:val="001E2648"/>
    <w:rsid w:val="001E307C"/>
    <w:rsid w:val="001E3929"/>
    <w:rsid w:val="001E3ECB"/>
    <w:rsid w:val="001E41A2"/>
    <w:rsid w:val="001E4B4E"/>
    <w:rsid w:val="001E759D"/>
    <w:rsid w:val="001E769C"/>
    <w:rsid w:val="001E7D15"/>
    <w:rsid w:val="001F1424"/>
    <w:rsid w:val="001F3032"/>
    <w:rsid w:val="001F36E3"/>
    <w:rsid w:val="001F434F"/>
    <w:rsid w:val="001F51B8"/>
    <w:rsid w:val="001F5FD6"/>
    <w:rsid w:val="001F6E2C"/>
    <w:rsid w:val="001F7AED"/>
    <w:rsid w:val="00200950"/>
    <w:rsid w:val="00200FFF"/>
    <w:rsid w:val="00201420"/>
    <w:rsid w:val="0020199D"/>
    <w:rsid w:val="00201BCC"/>
    <w:rsid w:val="00201F79"/>
    <w:rsid w:val="00202478"/>
    <w:rsid w:val="0020275F"/>
    <w:rsid w:val="00202BC4"/>
    <w:rsid w:val="00202DB5"/>
    <w:rsid w:val="002036C5"/>
    <w:rsid w:val="00203B9E"/>
    <w:rsid w:val="00204640"/>
    <w:rsid w:val="00204A7F"/>
    <w:rsid w:val="00205DCD"/>
    <w:rsid w:val="00206B3B"/>
    <w:rsid w:val="0020703B"/>
    <w:rsid w:val="0020719F"/>
    <w:rsid w:val="002104AB"/>
    <w:rsid w:val="002104B3"/>
    <w:rsid w:val="00210A5C"/>
    <w:rsid w:val="00211F24"/>
    <w:rsid w:val="00212175"/>
    <w:rsid w:val="002123ED"/>
    <w:rsid w:val="0021318F"/>
    <w:rsid w:val="00213A93"/>
    <w:rsid w:val="00214172"/>
    <w:rsid w:val="002141C5"/>
    <w:rsid w:val="002143B5"/>
    <w:rsid w:val="002168C9"/>
    <w:rsid w:val="00217027"/>
    <w:rsid w:val="002171D9"/>
    <w:rsid w:val="00217CBD"/>
    <w:rsid w:val="0022043C"/>
    <w:rsid w:val="0022067A"/>
    <w:rsid w:val="0022093E"/>
    <w:rsid w:val="002209A9"/>
    <w:rsid w:val="00220D02"/>
    <w:rsid w:val="002214C5"/>
    <w:rsid w:val="00222CCE"/>
    <w:rsid w:val="002238D3"/>
    <w:rsid w:val="0022426B"/>
    <w:rsid w:val="002247D5"/>
    <w:rsid w:val="0022508A"/>
    <w:rsid w:val="002256CE"/>
    <w:rsid w:val="00226F3F"/>
    <w:rsid w:val="00227258"/>
    <w:rsid w:val="002273FD"/>
    <w:rsid w:val="002301FB"/>
    <w:rsid w:val="00231024"/>
    <w:rsid w:val="002316F1"/>
    <w:rsid w:val="0023264B"/>
    <w:rsid w:val="00232A1E"/>
    <w:rsid w:val="00232B87"/>
    <w:rsid w:val="00232E3D"/>
    <w:rsid w:val="0023360F"/>
    <w:rsid w:val="00234843"/>
    <w:rsid w:val="00234886"/>
    <w:rsid w:val="00234D25"/>
    <w:rsid w:val="00234DC7"/>
    <w:rsid w:val="00235439"/>
    <w:rsid w:val="00235534"/>
    <w:rsid w:val="00235B8E"/>
    <w:rsid w:val="002368AE"/>
    <w:rsid w:val="002369EF"/>
    <w:rsid w:val="00237EDE"/>
    <w:rsid w:val="00240AE3"/>
    <w:rsid w:val="00240CB7"/>
    <w:rsid w:val="00241100"/>
    <w:rsid w:val="00242958"/>
    <w:rsid w:val="00242E77"/>
    <w:rsid w:val="00242FD1"/>
    <w:rsid w:val="00243654"/>
    <w:rsid w:val="00244D47"/>
    <w:rsid w:val="00245DB6"/>
    <w:rsid w:val="0024659E"/>
    <w:rsid w:val="002469A2"/>
    <w:rsid w:val="002469D7"/>
    <w:rsid w:val="00247AEB"/>
    <w:rsid w:val="00247B14"/>
    <w:rsid w:val="00247C60"/>
    <w:rsid w:val="002520A8"/>
    <w:rsid w:val="00252ADF"/>
    <w:rsid w:val="00253398"/>
    <w:rsid w:val="0025347E"/>
    <w:rsid w:val="00253EF6"/>
    <w:rsid w:val="0025489A"/>
    <w:rsid w:val="00254C55"/>
    <w:rsid w:val="00254CDA"/>
    <w:rsid w:val="00255426"/>
    <w:rsid w:val="002558C0"/>
    <w:rsid w:val="00256099"/>
    <w:rsid w:val="002560F9"/>
    <w:rsid w:val="00256764"/>
    <w:rsid w:val="0025725B"/>
    <w:rsid w:val="00257990"/>
    <w:rsid w:val="00260017"/>
    <w:rsid w:val="00261852"/>
    <w:rsid w:val="002623F3"/>
    <w:rsid w:val="00262770"/>
    <w:rsid w:val="00263156"/>
    <w:rsid w:val="00263E25"/>
    <w:rsid w:val="002651EE"/>
    <w:rsid w:val="00265253"/>
    <w:rsid w:val="00265DE1"/>
    <w:rsid w:val="002662E1"/>
    <w:rsid w:val="0026687D"/>
    <w:rsid w:val="00267176"/>
    <w:rsid w:val="00267605"/>
    <w:rsid w:val="00267624"/>
    <w:rsid w:val="00270A5A"/>
    <w:rsid w:val="00270E28"/>
    <w:rsid w:val="00272158"/>
    <w:rsid w:val="00273572"/>
    <w:rsid w:val="00273799"/>
    <w:rsid w:val="00273DB3"/>
    <w:rsid w:val="00274160"/>
    <w:rsid w:val="00274222"/>
    <w:rsid w:val="00275554"/>
    <w:rsid w:val="002774FD"/>
    <w:rsid w:val="00277E5E"/>
    <w:rsid w:val="002807B3"/>
    <w:rsid w:val="00280915"/>
    <w:rsid w:val="00281006"/>
    <w:rsid w:val="00281901"/>
    <w:rsid w:val="00282D80"/>
    <w:rsid w:val="00282D88"/>
    <w:rsid w:val="0028321E"/>
    <w:rsid w:val="00283789"/>
    <w:rsid w:val="002854DC"/>
    <w:rsid w:val="0028589A"/>
    <w:rsid w:val="00285FFB"/>
    <w:rsid w:val="0028615E"/>
    <w:rsid w:val="00286922"/>
    <w:rsid w:val="00286FB6"/>
    <w:rsid w:val="00287369"/>
    <w:rsid w:val="00287B99"/>
    <w:rsid w:val="002905BC"/>
    <w:rsid w:val="00290BEE"/>
    <w:rsid w:val="00291BA9"/>
    <w:rsid w:val="00292F1D"/>
    <w:rsid w:val="00293036"/>
    <w:rsid w:val="00293905"/>
    <w:rsid w:val="00294CCD"/>
    <w:rsid w:val="00294D47"/>
    <w:rsid w:val="002951FB"/>
    <w:rsid w:val="00296297"/>
    <w:rsid w:val="002A01A7"/>
    <w:rsid w:val="002A0725"/>
    <w:rsid w:val="002A10B3"/>
    <w:rsid w:val="002A1DA1"/>
    <w:rsid w:val="002A38E0"/>
    <w:rsid w:val="002A3A1C"/>
    <w:rsid w:val="002A3B1D"/>
    <w:rsid w:val="002A3B4E"/>
    <w:rsid w:val="002A40A7"/>
    <w:rsid w:val="002A5455"/>
    <w:rsid w:val="002A67AC"/>
    <w:rsid w:val="002A750D"/>
    <w:rsid w:val="002B0132"/>
    <w:rsid w:val="002B0B38"/>
    <w:rsid w:val="002B1B47"/>
    <w:rsid w:val="002B2043"/>
    <w:rsid w:val="002B2430"/>
    <w:rsid w:val="002B3DA0"/>
    <w:rsid w:val="002B6D2B"/>
    <w:rsid w:val="002B7010"/>
    <w:rsid w:val="002B70C6"/>
    <w:rsid w:val="002B724F"/>
    <w:rsid w:val="002B7F0A"/>
    <w:rsid w:val="002C0C57"/>
    <w:rsid w:val="002C0CAC"/>
    <w:rsid w:val="002C10DA"/>
    <w:rsid w:val="002C1663"/>
    <w:rsid w:val="002C1687"/>
    <w:rsid w:val="002C16BC"/>
    <w:rsid w:val="002C1D72"/>
    <w:rsid w:val="002C1EA7"/>
    <w:rsid w:val="002C2BB9"/>
    <w:rsid w:val="002C2DC6"/>
    <w:rsid w:val="002C2FD5"/>
    <w:rsid w:val="002C3564"/>
    <w:rsid w:val="002C3AC0"/>
    <w:rsid w:val="002C53F6"/>
    <w:rsid w:val="002C61ED"/>
    <w:rsid w:val="002C6EDF"/>
    <w:rsid w:val="002C6F53"/>
    <w:rsid w:val="002C733B"/>
    <w:rsid w:val="002C7C0E"/>
    <w:rsid w:val="002C7F87"/>
    <w:rsid w:val="002D07E0"/>
    <w:rsid w:val="002D0958"/>
    <w:rsid w:val="002D0FDE"/>
    <w:rsid w:val="002D1147"/>
    <w:rsid w:val="002D13DB"/>
    <w:rsid w:val="002D189A"/>
    <w:rsid w:val="002D1B7F"/>
    <w:rsid w:val="002D366B"/>
    <w:rsid w:val="002D3CB9"/>
    <w:rsid w:val="002D4E57"/>
    <w:rsid w:val="002D4EB6"/>
    <w:rsid w:val="002D596C"/>
    <w:rsid w:val="002D5E2E"/>
    <w:rsid w:val="002D5EA3"/>
    <w:rsid w:val="002D631C"/>
    <w:rsid w:val="002D6E9F"/>
    <w:rsid w:val="002D744F"/>
    <w:rsid w:val="002E0CA1"/>
    <w:rsid w:val="002E1452"/>
    <w:rsid w:val="002E288D"/>
    <w:rsid w:val="002E2BF3"/>
    <w:rsid w:val="002E646B"/>
    <w:rsid w:val="002E753A"/>
    <w:rsid w:val="002E77C9"/>
    <w:rsid w:val="002F014E"/>
    <w:rsid w:val="002F0D48"/>
    <w:rsid w:val="002F2319"/>
    <w:rsid w:val="002F29D1"/>
    <w:rsid w:val="002F3338"/>
    <w:rsid w:val="002F4173"/>
    <w:rsid w:val="002F5072"/>
    <w:rsid w:val="002F5A2C"/>
    <w:rsid w:val="002F7657"/>
    <w:rsid w:val="0030112F"/>
    <w:rsid w:val="00302F76"/>
    <w:rsid w:val="003031BE"/>
    <w:rsid w:val="003039BD"/>
    <w:rsid w:val="00303D81"/>
    <w:rsid w:val="00304C9E"/>
    <w:rsid w:val="00306040"/>
    <w:rsid w:val="00306A97"/>
    <w:rsid w:val="0031047C"/>
    <w:rsid w:val="003105A5"/>
    <w:rsid w:val="003107C8"/>
    <w:rsid w:val="00310995"/>
    <w:rsid w:val="00311649"/>
    <w:rsid w:val="00313637"/>
    <w:rsid w:val="00314DCD"/>
    <w:rsid w:val="00315841"/>
    <w:rsid w:val="00316775"/>
    <w:rsid w:val="00317161"/>
    <w:rsid w:val="00320C56"/>
    <w:rsid w:val="00321148"/>
    <w:rsid w:val="003224DF"/>
    <w:rsid w:val="003225E8"/>
    <w:rsid w:val="003228E2"/>
    <w:rsid w:val="00323598"/>
    <w:rsid w:val="00323CFA"/>
    <w:rsid w:val="00324356"/>
    <w:rsid w:val="00325D62"/>
    <w:rsid w:val="00326D20"/>
    <w:rsid w:val="00326D70"/>
    <w:rsid w:val="00327183"/>
    <w:rsid w:val="00327B7F"/>
    <w:rsid w:val="00327DB7"/>
    <w:rsid w:val="00327E59"/>
    <w:rsid w:val="0033116D"/>
    <w:rsid w:val="00331A9D"/>
    <w:rsid w:val="00331C5B"/>
    <w:rsid w:val="00331EBB"/>
    <w:rsid w:val="00332CA5"/>
    <w:rsid w:val="0033306B"/>
    <w:rsid w:val="00333784"/>
    <w:rsid w:val="003343E6"/>
    <w:rsid w:val="003349CB"/>
    <w:rsid w:val="0033543E"/>
    <w:rsid w:val="00335DA4"/>
    <w:rsid w:val="003361EB"/>
    <w:rsid w:val="003366D7"/>
    <w:rsid w:val="00337C3D"/>
    <w:rsid w:val="003407D8"/>
    <w:rsid w:val="00340C74"/>
    <w:rsid w:val="0034175C"/>
    <w:rsid w:val="00341866"/>
    <w:rsid w:val="0034272B"/>
    <w:rsid w:val="00342F0D"/>
    <w:rsid w:val="003439B7"/>
    <w:rsid w:val="003447FB"/>
    <w:rsid w:val="00345125"/>
    <w:rsid w:val="003453F6"/>
    <w:rsid w:val="00346033"/>
    <w:rsid w:val="0034631E"/>
    <w:rsid w:val="003468EE"/>
    <w:rsid w:val="00346AE9"/>
    <w:rsid w:val="00346C7F"/>
    <w:rsid w:val="00347885"/>
    <w:rsid w:val="00347DFC"/>
    <w:rsid w:val="00350DD8"/>
    <w:rsid w:val="00351679"/>
    <w:rsid w:val="0035276D"/>
    <w:rsid w:val="00352E82"/>
    <w:rsid w:val="003531B0"/>
    <w:rsid w:val="003531CF"/>
    <w:rsid w:val="00353981"/>
    <w:rsid w:val="003541D2"/>
    <w:rsid w:val="00354A9B"/>
    <w:rsid w:val="00354CDB"/>
    <w:rsid w:val="00355647"/>
    <w:rsid w:val="003557BF"/>
    <w:rsid w:val="003568CE"/>
    <w:rsid w:val="00356AD3"/>
    <w:rsid w:val="00356DEF"/>
    <w:rsid w:val="00357870"/>
    <w:rsid w:val="003579B4"/>
    <w:rsid w:val="00360201"/>
    <w:rsid w:val="0036076E"/>
    <w:rsid w:val="00360A38"/>
    <w:rsid w:val="00360D59"/>
    <w:rsid w:val="00360DCB"/>
    <w:rsid w:val="0036102C"/>
    <w:rsid w:val="00363917"/>
    <w:rsid w:val="00363B17"/>
    <w:rsid w:val="00363D0C"/>
    <w:rsid w:val="003640CF"/>
    <w:rsid w:val="0036451A"/>
    <w:rsid w:val="00365030"/>
    <w:rsid w:val="00365440"/>
    <w:rsid w:val="003667D4"/>
    <w:rsid w:val="00366D02"/>
    <w:rsid w:val="00367172"/>
    <w:rsid w:val="00367494"/>
    <w:rsid w:val="0036782B"/>
    <w:rsid w:val="003723DF"/>
    <w:rsid w:val="003723F0"/>
    <w:rsid w:val="003729E8"/>
    <w:rsid w:val="00373630"/>
    <w:rsid w:val="003741EC"/>
    <w:rsid w:val="003744CE"/>
    <w:rsid w:val="003748FB"/>
    <w:rsid w:val="0037511E"/>
    <w:rsid w:val="003757C2"/>
    <w:rsid w:val="003759F3"/>
    <w:rsid w:val="00375C1D"/>
    <w:rsid w:val="00375D44"/>
    <w:rsid w:val="0037622E"/>
    <w:rsid w:val="003769DB"/>
    <w:rsid w:val="00376A29"/>
    <w:rsid w:val="00376CFA"/>
    <w:rsid w:val="00376D10"/>
    <w:rsid w:val="00376EC1"/>
    <w:rsid w:val="00376FDB"/>
    <w:rsid w:val="00377C14"/>
    <w:rsid w:val="00380064"/>
    <w:rsid w:val="0038193C"/>
    <w:rsid w:val="0038347B"/>
    <w:rsid w:val="00383B57"/>
    <w:rsid w:val="00383D71"/>
    <w:rsid w:val="00384C8B"/>
    <w:rsid w:val="00384E41"/>
    <w:rsid w:val="00384F61"/>
    <w:rsid w:val="003858CD"/>
    <w:rsid w:val="00385CF1"/>
    <w:rsid w:val="0038628C"/>
    <w:rsid w:val="00386325"/>
    <w:rsid w:val="003864F9"/>
    <w:rsid w:val="0038650F"/>
    <w:rsid w:val="00386B53"/>
    <w:rsid w:val="00386E67"/>
    <w:rsid w:val="00387968"/>
    <w:rsid w:val="0039093A"/>
    <w:rsid w:val="00391B2B"/>
    <w:rsid w:val="00391C63"/>
    <w:rsid w:val="00392D3D"/>
    <w:rsid w:val="00393EAC"/>
    <w:rsid w:val="0039520C"/>
    <w:rsid w:val="003956E9"/>
    <w:rsid w:val="00396280"/>
    <w:rsid w:val="00396806"/>
    <w:rsid w:val="003969FF"/>
    <w:rsid w:val="00397594"/>
    <w:rsid w:val="003A0259"/>
    <w:rsid w:val="003A054B"/>
    <w:rsid w:val="003A06D9"/>
    <w:rsid w:val="003A193B"/>
    <w:rsid w:val="003A217A"/>
    <w:rsid w:val="003A47A1"/>
    <w:rsid w:val="003A5501"/>
    <w:rsid w:val="003A66FA"/>
    <w:rsid w:val="003A6E9C"/>
    <w:rsid w:val="003A6EE9"/>
    <w:rsid w:val="003A7005"/>
    <w:rsid w:val="003B0995"/>
    <w:rsid w:val="003B1187"/>
    <w:rsid w:val="003B139C"/>
    <w:rsid w:val="003B227B"/>
    <w:rsid w:val="003B2EA7"/>
    <w:rsid w:val="003B3390"/>
    <w:rsid w:val="003B4B04"/>
    <w:rsid w:val="003B5302"/>
    <w:rsid w:val="003B6594"/>
    <w:rsid w:val="003B6CA2"/>
    <w:rsid w:val="003B6CDC"/>
    <w:rsid w:val="003B723E"/>
    <w:rsid w:val="003C1A86"/>
    <w:rsid w:val="003C1AB8"/>
    <w:rsid w:val="003C2CE4"/>
    <w:rsid w:val="003C5A11"/>
    <w:rsid w:val="003C686D"/>
    <w:rsid w:val="003C6DE2"/>
    <w:rsid w:val="003C7C30"/>
    <w:rsid w:val="003D022C"/>
    <w:rsid w:val="003D0D6B"/>
    <w:rsid w:val="003D164D"/>
    <w:rsid w:val="003D1902"/>
    <w:rsid w:val="003D1F5A"/>
    <w:rsid w:val="003D2882"/>
    <w:rsid w:val="003D3896"/>
    <w:rsid w:val="003D4593"/>
    <w:rsid w:val="003D4A96"/>
    <w:rsid w:val="003D51C0"/>
    <w:rsid w:val="003D530C"/>
    <w:rsid w:val="003D56F5"/>
    <w:rsid w:val="003D6040"/>
    <w:rsid w:val="003D6896"/>
    <w:rsid w:val="003D68E6"/>
    <w:rsid w:val="003D6D84"/>
    <w:rsid w:val="003E01D2"/>
    <w:rsid w:val="003E0DDD"/>
    <w:rsid w:val="003E105F"/>
    <w:rsid w:val="003E1406"/>
    <w:rsid w:val="003E140B"/>
    <w:rsid w:val="003E174C"/>
    <w:rsid w:val="003E1B92"/>
    <w:rsid w:val="003E1D66"/>
    <w:rsid w:val="003E39E2"/>
    <w:rsid w:val="003E3D8B"/>
    <w:rsid w:val="003E471D"/>
    <w:rsid w:val="003E4744"/>
    <w:rsid w:val="003E5962"/>
    <w:rsid w:val="003E5BD5"/>
    <w:rsid w:val="003E5F4D"/>
    <w:rsid w:val="003E6164"/>
    <w:rsid w:val="003E6CA2"/>
    <w:rsid w:val="003E7F0B"/>
    <w:rsid w:val="003E7F12"/>
    <w:rsid w:val="003F08F5"/>
    <w:rsid w:val="003F0BC0"/>
    <w:rsid w:val="003F1463"/>
    <w:rsid w:val="003F16F3"/>
    <w:rsid w:val="003F1CAA"/>
    <w:rsid w:val="003F1E5C"/>
    <w:rsid w:val="003F1EAD"/>
    <w:rsid w:val="003F1FEE"/>
    <w:rsid w:val="003F2951"/>
    <w:rsid w:val="003F2CFD"/>
    <w:rsid w:val="003F2FE0"/>
    <w:rsid w:val="003F3982"/>
    <w:rsid w:val="003F3A9F"/>
    <w:rsid w:val="003F546E"/>
    <w:rsid w:val="003F5AB0"/>
    <w:rsid w:val="003F7DC6"/>
    <w:rsid w:val="00400432"/>
    <w:rsid w:val="00400C43"/>
    <w:rsid w:val="00400FA5"/>
    <w:rsid w:val="00401D51"/>
    <w:rsid w:val="00401D65"/>
    <w:rsid w:val="00401F48"/>
    <w:rsid w:val="0040216C"/>
    <w:rsid w:val="00402434"/>
    <w:rsid w:val="00402F2F"/>
    <w:rsid w:val="004034ED"/>
    <w:rsid w:val="00403B88"/>
    <w:rsid w:val="00403F31"/>
    <w:rsid w:val="00404489"/>
    <w:rsid w:val="004047F9"/>
    <w:rsid w:val="0040495F"/>
    <w:rsid w:val="00404A5D"/>
    <w:rsid w:val="00404C62"/>
    <w:rsid w:val="00405A52"/>
    <w:rsid w:val="00405E01"/>
    <w:rsid w:val="004060DE"/>
    <w:rsid w:val="0040619D"/>
    <w:rsid w:val="00407540"/>
    <w:rsid w:val="00407B64"/>
    <w:rsid w:val="00407CFF"/>
    <w:rsid w:val="00410387"/>
    <w:rsid w:val="004107EE"/>
    <w:rsid w:val="00410DA9"/>
    <w:rsid w:val="004115FA"/>
    <w:rsid w:val="00411A87"/>
    <w:rsid w:val="00412D42"/>
    <w:rsid w:val="00412FD0"/>
    <w:rsid w:val="00413CCA"/>
    <w:rsid w:val="00413CFE"/>
    <w:rsid w:val="00413DF4"/>
    <w:rsid w:val="00414181"/>
    <w:rsid w:val="004146DD"/>
    <w:rsid w:val="00415EF1"/>
    <w:rsid w:val="00417553"/>
    <w:rsid w:val="00417AE3"/>
    <w:rsid w:val="00420049"/>
    <w:rsid w:val="00420AB3"/>
    <w:rsid w:val="004211EE"/>
    <w:rsid w:val="0042174F"/>
    <w:rsid w:val="00421CC5"/>
    <w:rsid w:val="00421ECE"/>
    <w:rsid w:val="00421F41"/>
    <w:rsid w:val="00422429"/>
    <w:rsid w:val="00423620"/>
    <w:rsid w:val="00423D31"/>
    <w:rsid w:val="00423FF5"/>
    <w:rsid w:val="004242B1"/>
    <w:rsid w:val="00426F5B"/>
    <w:rsid w:val="00427FC1"/>
    <w:rsid w:val="004312FD"/>
    <w:rsid w:val="004316AA"/>
    <w:rsid w:val="00432970"/>
    <w:rsid w:val="00433201"/>
    <w:rsid w:val="00433F2B"/>
    <w:rsid w:val="004340DE"/>
    <w:rsid w:val="0043475A"/>
    <w:rsid w:val="00436B6A"/>
    <w:rsid w:val="00436FF0"/>
    <w:rsid w:val="00437D6D"/>
    <w:rsid w:val="004402F6"/>
    <w:rsid w:val="00440A30"/>
    <w:rsid w:val="00442537"/>
    <w:rsid w:val="004430A5"/>
    <w:rsid w:val="00443804"/>
    <w:rsid w:val="004443F3"/>
    <w:rsid w:val="00444444"/>
    <w:rsid w:val="00444ABC"/>
    <w:rsid w:val="00444ECA"/>
    <w:rsid w:val="004451F6"/>
    <w:rsid w:val="00445E81"/>
    <w:rsid w:val="004467A8"/>
    <w:rsid w:val="0044733D"/>
    <w:rsid w:val="004477DF"/>
    <w:rsid w:val="00447DB9"/>
    <w:rsid w:val="004501F8"/>
    <w:rsid w:val="00450645"/>
    <w:rsid w:val="0045080B"/>
    <w:rsid w:val="00450CA2"/>
    <w:rsid w:val="004511B3"/>
    <w:rsid w:val="00451378"/>
    <w:rsid w:val="004519FA"/>
    <w:rsid w:val="00451CED"/>
    <w:rsid w:val="00451F90"/>
    <w:rsid w:val="0045208B"/>
    <w:rsid w:val="00452883"/>
    <w:rsid w:val="00452901"/>
    <w:rsid w:val="004532C5"/>
    <w:rsid w:val="00454263"/>
    <w:rsid w:val="004544F9"/>
    <w:rsid w:val="00454C6E"/>
    <w:rsid w:val="00454DBF"/>
    <w:rsid w:val="0045524E"/>
    <w:rsid w:val="00455A8E"/>
    <w:rsid w:val="00455B4D"/>
    <w:rsid w:val="00455F1A"/>
    <w:rsid w:val="00456AB7"/>
    <w:rsid w:val="00457398"/>
    <w:rsid w:val="00457AF8"/>
    <w:rsid w:val="00457CC5"/>
    <w:rsid w:val="00457DDF"/>
    <w:rsid w:val="0046067F"/>
    <w:rsid w:val="004616C8"/>
    <w:rsid w:val="00462075"/>
    <w:rsid w:val="00462EB8"/>
    <w:rsid w:val="00463C9D"/>
    <w:rsid w:val="00464FC2"/>
    <w:rsid w:val="0046715A"/>
    <w:rsid w:val="00467FC1"/>
    <w:rsid w:val="00470080"/>
    <w:rsid w:val="0047039A"/>
    <w:rsid w:val="00470A94"/>
    <w:rsid w:val="004717A2"/>
    <w:rsid w:val="00471AAE"/>
    <w:rsid w:val="00473386"/>
    <w:rsid w:val="00473CD4"/>
    <w:rsid w:val="00473DAC"/>
    <w:rsid w:val="004744DA"/>
    <w:rsid w:val="00477189"/>
    <w:rsid w:val="00477279"/>
    <w:rsid w:val="004779B9"/>
    <w:rsid w:val="00477B05"/>
    <w:rsid w:val="004800C7"/>
    <w:rsid w:val="00480801"/>
    <w:rsid w:val="00481738"/>
    <w:rsid w:val="00481A6A"/>
    <w:rsid w:val="00481C3D"/>
    <w:rsid w:val="004822B0"/>
    <w:rsid w:val="00482797"/>
    <w:rsid w:val="00482B43"/>
    <w:rsid w:val="004833CF"/>
    <w:rsid w:val="00483796"/>
    <w:rsid w:val="00484216"/>
    <w:rsid w:val="00484817"/>
    <w:rsid w:val="00484AC0"/>
    <w:rsid w:val="00485FC4"/>
    <w:rsid w:val="00487706"/>
    <w:rsid w:val="00487BD7"/>
    <w:rsid w:val="0049072E"/>
    <w:rsid w:val="00490960"/>
    <w:rsid w:val="00490CD1"/>
    <w:rsid w:val="004911C3"/>
    <w:rsid w:val="00491C7C"/>
    <w:rsid w:val="004923C4"/>
    <w:rsid w:val="00493BA3"/>
    <w:rsid w:val="00494B27"/>
    <w:rsid w:val="00494E94"/>
    <w:rsid w:val="00495576"/>
    <w:rsid w:val="00496379"/>
    <w:rsid w:val="00496F9A"/>
    <w:rsid w:val="004A00C9"/>
    <w:rsid w:val="004A01C2"/>
    <w:rsid w:val="004A10FE"/>
    <w:rsid w:val="004A2D5D"/>
    <w:rsid w:val="004A38AB"/>
    <w:rsid w:val="004A41EC"/>
    <w:rsid w:val="004A449E"/>
    <w:rsid w:val="004A4AB5"/>
    <w:rsid w:val="004A4FA5"/>
    <w:rsid w:val="004A53D6"/>
    <w:rsid w:val="004A5E40"/>
    <w:rsid w:val="004A5E6A"/>
    <w:rsid w:val="004A68CF"/>
    <w:rsid w:val="004A6AD1"/>
    <w:rsid w:val="004A6C20"/>
    <w:rsid w:val="004A70EF"/>
    <w:rsid w:val="004A71E0"/>
    <w:rsid w:val="004A7390"/>
    <w:rsid w:val="004A7C4D"/>
    <w:rsid w:val="004B0AD6"/>
    <w:rsid w:val="004B0CD1"/>
    <w:rsid w:val="004B17D8"/>
    <w:rsid w:val="004B19FF"/>
    <w:rsid w:val="004B2851"/>
    <w:rsid w:val="004B3398"/>
    <w:rsid w:val="004B4133"/>
    <w:rsid w:val="004B46DE"/>
    <w:rsid w:val="004B4869"/>
    <w:rsid w:val="004B688C"/>
    <w:rsid w:val="004B6BDE"/>
    <w:rsid w:val="004B71BE"/>
    <w:rsid w:val="004C0386"/>
    <w:rsid w:val="004C04F6"/>
    <w:rsid w:val="004C093B"/>
    <w:rsid w:val="004C22AD"/>
    <w:rsid w:val="004C3666"/>
    <w:rsid w:val="004C377B"/>
    <w:rsid w:val="004C3C7D"/>
    <w:rsid w:val="004C4BFF"/>
    <w:rsid w:val="004C5051"/>
    <w:rsid w:val="004C5356"/>
    <w:rsid w:val="004C6228"/>
    <w:rsid w:val="004C742E"/>
    <w:rsid w:val="004C760F"/>
    <w:rsid w:val="004C78F1"/>
    <w:rsid w:val="004C7A27"/>
    <w:rsid w:val="004C7CFC"/>
    <w:rsid w:val="004C7D75"/>
    <w:rsid w:val="004D0313"/>
    <w:rsid w:val="004D05C2"/>
    <w:rsid w:val="004D05ED"/>
    <w:rsid w:val="004D072B"/>
    <w:rsid w:val="004D0E8D"/>
    <w:rsid w:val="004D167B"/>
    <w:rsid w:val="004D18F0"/>
    <w:rsid w:val="004D1E6C"/>
    <w:rsid w:val="004D2101"/>
    <w:rsid w:val="004D21C5"/>
    <w:rsid w:val="004D27F1"/>
    <w:rsid w:val="004D2F94"/>
    <w:rsid w:val="004D55D0"/>
    <w:rsid w:val="004D661F"/>
    <w:rsid w:val="004D6AE1"/>
    <w:rsid w:val="004D754A"/>
    <w:rsid w:val="004D788E"/>
    <w:rsid w:val="004D795A"/>
    <w:rsid w:val="004E0FD9"/>
    <w:rsid w:val="004E16E8"/>
    <w:rsid w:val="004E17C4"/>
    <w:rsid w:val="004E18BE"/>
    <w:rsid w:val="004E2231"/>
    <w:rsid w:val="004E3328"/>
    <w:rsid w:val="004E3403"/>
    <w:rsid w:val="004E3573"/>
    <w:rsid w:val="004E3930"/>
    <w:rsid w:val="004E40B1"/>
    <w:rsid w:val="004E44FE"/>
    <w:rsid w:val="004E4D8E"/>
    <w:rsid w:val="004E5F62"/>
    <w:rsid w:val="004E6559"/>
    <w:rsid w:val="004E666E"/>
    <w:rsid w:val="004E7724"/>
    <w:rsid w:val="004F0EC0"/>
    <w:rsid w:val="004F1CEF"/>
    <w:rsid w:val="004F22F5"/>
    <w:rsid w:val="004F2925"/>
    <w:rsid w:val="004F32DD"/>
    <w:rsid w:val="004F4491"/>
    <w:rsid w:val="004F4E9D"/>
    <w:rsid w:val="004F4F5B"/>
    <w:rsid w:val="004F5127"/>
    <w:rsid w:val="004F5273"/>
    <w:rsid w:val="004F5688"/>
    <w:rsid w:val="004F5C69"/>
    <w:rsid w:val="004F5DF7"/>
    <w:rsid w:val="004F6221"/>
    <w:rsid w:val="004F63DD"/>
    <w:rsid w:val="004F6E10"/>
    <w:rsid w:val="004F74FE"/>
    <w:rsid w:val="004F7A57"/>
    <w:rsid w:val="00500029"/>
    <w:rsid w:val="00500A09"/>
    <w:rsid w:val="00502210"/>
    <w:rsid w:val="00502322"/>
    <w:rsid w:val="00502683"/>
    <w:rsid w:val="00503845"/>
    <w:rsid w:val="00503D0C"/>
    <w:rsid w:val="005042A0"/>
    <w:rsid w:val="0050476A"/>
    <w:rsid w:val="00505A49"/>
    <w:rsid w:val="00505C93"/>
    <w:rsid w:val="00506620"/>
    <w:rsid w:val="00507BE9"/>
    <w:rsid w:val="00507D7E"/>
    <w:rsid w:val="00510084"/>
    <w:rsid w:val="00510406"/>
    <w:rsid w:val="00511C3C"/>
    <w:rsid w:val="00512251"/>
    <w:rsid w:val="00512D16"/>
    <w:rsid w:val="00512E5B"/>
    <w:rsid w:val="005132F8"/>
    <w:rsid w:val="00515984"/>
    <w:rsid w:val="00515FBE"/>
    <w:rsid w:val="00517283"/>
    <w:rsid w:val="00522A55"/>
    <w:rsid w:val="00523A6A"/>
    <w:rsid w:val="00523F33"/>
    <w:rsid w:val="005249B4"/>
    <w:rsid w:val="00524C91"/>
    <w:rsid w:val="0052554E"/>
    <w:rsid w:val="0052577A"/>
    <w:rsid w:val="005275B1"/>
    <w:rsid w:val="0052762F"/>
    <w:rsid w:val="005276D5"/>
    <w:rsid w:val="00530669"/>
    <w:rsid w:val="005309FC"/>
    <w:rsid w:val="0053130A"/>
    <w:rsid w:val="005327E0"/>
    <w:rsid w:val="0053305A"/>
    <w:rsid w:val="005335E6"/>
    <w:rsid w:val="00533EC4"/>
    <w:rsid w:val="00534B6C"/>
    <w:rsid w:val="0053522D"/>
    <w:rsid w:val="00535C7A"/>
    <w:rsid w:val="00535DCC"/>
    <w:rsid w:val="00541CC8"/>
    <w:rsid w:val="00542001"/>
    <w:rsid w:val="00542923"/>
    <w:rsid w:val="0054351A"/>
    <w:rsid w:val="00543DCD"/>
    <w:rsid w:val="00543DD5"/>
    <w:rsid w:val="005445C8"/>
    <w:rsid w:val="0054468C"/>
    <w:rsid w:val="005454BC"/>
    <w:rsid w:val="005456F4"/>
    <w:rsid w:val="005458E4"/>
    <w:rsid w:val="00546142"/>
    <w:rsid w:val="005474A2"/>
    <w:rsid w:val="0055015F"/>
    <w:rsid w:val="00550D92"/>
    <w:rsid w:val="00550F8E"/>
    <w:rsid w:val="00551232"/>
    <w:rsid w:val="005517CD"/>
    <w:rsid w:val="005519A2"/>
    <w:rsid w:val="00552302"/>
    <w:rsid w:val="005525C6"/>
    <w:rsid w:val="005527A9"/>
    <w:rsid w:val="00552961"/>
    <w:rsid w:val="00552A2D"/>
    <w:rsid w:val="00554026"/>
    <w:rsid w:val="00554933"/>
    <w:rsid w:val="00554AA9"/>
    <w:rsid w:val="00555721"/>
    <w:rsid w:val="00555DAD"/>
    <w:rsid w:val="00556586"/>
    <w:rsid w:val="0055685A"/>
    <w:rsid w:val="00556A9E"/>
    <w:rsid w:val="00557460"/>
    <w:rsid w:val="00557527"/>
    <w:rsid w:val="00560969"/>
    <w:rsid w:val="005616B8"/>
    <w:rsid w:val="005618B3"/>
    <w:rsid w:val="00561A53"/>
    <w:rsid w:val="00561B5C"/>
    <w:rsid w:val="00562A31"/>
    <w:rsid w:val="0056340E"/>
    <w:rsid w:val="0056420C"/>
    <w:rsid w:val="005649F7"/>
    <w:rsid w:val="00564FD7"/>
    <w:rsid w:val="005650A3"/>
    <w:rsid w:val="0056513F"/>
    <w:rsid w:val="005655C2"/>
    <w:rsid w:val="00565C09"/>
    <w:rsid w:val="00565F5A"/>
    <w:rsid w:val="005662E3"/>
    <w:rsid w:val="00566849"/>
    <w:rsid w:val="005670F5"/>
    <w:rsid w:val="005679FB"/>
    <w:rsid w:val="00567B06"/>
    <w:rsid w:val="005708E4"/>
    <w:rsid w:val="005709E4"/>
    <w:rsid w:val="00570D9F"/>
    <w:rsid w:val="005719D6"/>
    <w:rsid w:val="00572029"/>
    <w:rsid w:val="005732EE"/>
    <w:rsid w:val="005740F0"/>
    <w:rsid w:val="005758C9"/>
    <w:rsid w:val="00576714"/>
    <w:rsid w:val="00576B05"/>
    <w:rsid w:val="00577484"/>
    <w:rsid w:val="00577585"/>
    <w:rsid w:val="005778DC"/>
    <w:rsid w:val="00580284"/>
    <w:rsid w:val="005805D2"/>
    <w:rsid w:val="005806F9"/>
    <w:rsid w:val="00582194"/>
    <w:rsid w:val="00582A75"/>
    <w:rsid w:val="00582FEC"/>
    <w:rsid w:val="0058345A"/>
    <w:rsid w:val="00583B48"/>
    <w:rsid w:val="005848CC"/>
    <w:rsid w:val="005849F8"/>
    <w:rsid w:val="00584E2F"/>
    <w:rsid w:val="005850E7"/>
    <w:rsid w:val="00585BA8"/>
    <w:rsid w:val="005863A3"/>
    <w:rsid w:val="00586A7F"/>
    <w:rsid w:val="00587456"/>
    <w:rsid w:val="00587A3A"/>
    <w:rsid w:val="00587A8E"/>
    <w:rsid w:val="00590C25"/>
    <w:rsid w:val="005914EC"/>
    <w:rsid w:val="0059208C"/>
    <w:rsid w:val="00592371"/>
    <w:rsid w:val="00592C4D"/>
    <w:rsid w:val="00592E19"/>
    <w:rsid w:val="005949F5"/>
    <w:rsid w:val="00594B78"/>
    <w:rsid w:val="005951E4"/>
    <w:rsid w:val="0059546A"/>
    <w:rsid w:val="005954EE"/>
    <w:rsid w:val="00597202"/>
    <w:rsid w:val="0059758F"/>
    <w:rsid w:val="00597741"/>
    <w:rsid w:val="005A01C8"/>
    <w:rsid w:val="005A02C2"/>
    <w:rsid w:val="005A14AD"/>
    <w:rsid w:val="005A17A4"/>
    <w:rsid w:val="005A20BD"/>
    <w:rsid w:val="005A3073"/>
    <w:rsid w:val="005A319B"/>
    <w:rsid w:val="005A5FE2"/>
    <w:rsid w:val="005A6098"/>
    <w:rsid w:val="005A6F77"/>
    <w:rsid w:val="005A773C"/>
    <w:rsid w:val="005A7E3E"/>
    <w:rsid w:val="005B007E"/>
    <w:rsid w:val="005B013C"/>
    <w:rsid w:val="005B1096"/>
    <w:rsid w:val="005B18EB"/>
    <w:rsid w:val="005B1A28"/>
    <w:rsid w:val="005B2893"/>
    <w:rsid w:val="005B36FB"/>
    <w:rsid w:val="005B3B7E"/>
    <w:rsid w:val="005B3E5D"/>
    <w:rsid w:val="005B4446"/>
    <w:rsid w:val="005B575E"/>
    <w:rsid w:val="005B5992"/>
    <w:rsid w:val="005B6F86"/>
    <w:rsid w:val="005B7ECA"/>
    <w:rsid w:val="005C077B"/>
    <w:rsid w:val="005C084F"/>
    <w:rsid w:val="005C0942"/>
    <w:rsid w:val="005C0C2D"/>
    <w:rsid w:val="005C18CE"/>
    <w:rsid w:val="005C28E3"/>
    <w:rsid w:val="005C2AEE"/>
    <w:rsid w:val="005C31B5"/>
    <w:rsid w:val="005C4B4C"/>
    <w:rsid w:val="005C500C"/>
    <w:rsid w:val="005C5085"/>
    <w:rsid w:val="005C523A"/>
    <w:rsid w:val="005C6018"/>
    <w:rsid w:val="005C6315"/>
    <w:rsid w:val="005C7226"/>
    <w:rsid w:val="005C7BB0"/>
    <w:rsid w:val="005C7E9A"/>
    <w:rsid w:val="005C7FB6"/>
    <w:rsid w:val="005D00BA"/>
    <w:rsid w:val="005D0897"/>
    <w:rsid w:val="005D1151"/>
    <w:rsid w:val="005D32B0"/>
    <w:rsid w:val="005D3428"/>
    <w:rsid w:val="005D42FB"/>
    <w:rsid w:val="005D461C"/>
    <w:rsid w:val="005D4BC7"/>
    <w:rsid w:val="005D4C25"/>
    <w:rsid w:val="005D4E71"/>
    <w:rsid w:val="005D6195"/>
    <w:rsid w:val="005D65D8"/>
    <w:rsid w:val="005D6D0B"/>
    <w:rsid w:val="005E0324"/>
    <w:rsid w:val="005E14A6"/>
    <w:rsid w:val="005E1A87"/>
    <w:rsid w:val="005E1EA2"/>
    <w:rsid w:val="005E2CE6"/>
    <w:rsid w:val="005E324B"/>
    <w:rsid w:val="005E3ACD"/>
    <w:rsid w:val="005E3BE2"/>
    <w:rsid w:val="005E3BE6"/>
    <w:rsid w:val="005E41AB"/>
    <w:rsid w:val="005E438E"/>
    <w:rsid w:val="005E50A1"/>
    <w:rsid w:val="005E5236"/>
    <w:rsid w:val="005E540B"/>
    <w:rsid w:val="005E5544"/>
    <w:rsid w:val="005E60CA"/>
    <w:rsid w:val="005E62C9"/>
    <w:rsid w:val="005E6932"/>
    <w:rsid w:val="005E7BB6"/>
    <w:rsid w:val="005F179F"/>
    <w:rsid w:val="005F1DF8"/>
    <w:rsid w:val="005F2222"/>
    <w:rsid w:val="005F2FE3"/>
    <w:rsid w:val="005F33F1"/>
    <w:rsid w:val="005F37C7"/>
    <w:rsid w:val="005F3854"/>
    <w:rsid w:val="005F3A56"/>
    <w:rsid w:val="005F40A7"/>
    <w:rsid w:val="005F4CC9"/>
    <w:rsid w:val="005F567F"/>
    <w:rsid w:val="005F57A8"/>
    <w:rsid w:val="005F58F4"/>
    <w:rsid w:val="005F61FF"/>
    <w:rsid w:val="005F6267"/>
    <w:rsid w:val="005F676E"/>
    <w:rsid w:val="005F6814"/>
    <w:rsid w:val="005F6FD2"/>
    <w:rsid w:val="006001F9"/>
    <w:rsid w:val="006003CC"/>
    <w:rsid w:val="0060045D"/>
    <w:rsid w:val="00600E12"/>
    <w:rsid w:val="0060120D"/>
    <w:rsid w:val="00601AB3"/>
    <w:rsid w:val="00601B87"/>
    <w:rsid w:val="00601D63"/>
    <w:rsid w:val="00603844"/>
    <w:rsid w:val="006044EF"/>
    <w:rsid w:val="0060616E"/>
    <w:rsid w:val="00610C5D"/>
    <w:rsid w:val="00611066"/>
    <w:rsid w:val="00611747"/>
    <w:rsid w:val="0061180D"/>
    <w:rsid w:val="00611D5B"/>
    <w:rsid w:val="006121A7"/>
    <w:rsid w:val="006124ED"/>
    <w:rsid w:val="00612954"/>
    <w:rsid w:val="006129EF"/>
    <w:rsid w:val="006130CA"/>
    <w:rsid w:val="006131B9"/>
    <w:rsid w:val="00613384"/>
    <w:rsid w:val="00614E07"/>
    <w:rsid w:val="0061526B"/>
    <w:rsid w:val="006155BD"/>
    <w:rsid w:val="006158A0"/>
    <w:rsid w:val="00616DC4"/>
    <w:rsid w:val="00617424"/>
    <w:rsid w:val="00620692"/>
    <w:rsid w:val="00621142"/>
    <w:rsid w:val="00621B03"/>
    <w:rsid w:val="006223BC"/>
    <w:rsid w:val="00623CBA"/>
    <w:rsid w:val="00623D0C"/>
    <w:rsid w:val="00624F90"/>
    <w:rsid w:val="00626599"/>
    <w:rsid w:val="006267D1"/>
    <w:rsid w:val="00626F5E"/>
    <w:rsid w:val="006271A2"/>
    <w:rsid w:val="006273CC"/>
    <w:rsid w:val="006276F9"/>
    <w:rsid w:val="0063298C"/>
    <w:rsid w:val="00632E36"/>
    <w:rsid w:val="00633A8B"/>
    <w:rsid w:val="00633B68"/>
    <w:rsid w:val="00633BDB"/>
    <w:rsid w:val="00634242"/>
    <w:rsid w:val="00634777"/>
    <w:rsid w:val="00634A60"/>
    <w:rsid w:val="0063536A"/>
    <w:rsid w:val="00635F9C"/>
    <w:rsid w:val="00636185"/>
    <w:rsid w:val="00636616"/>
    <w:rsid w:val="00636DD4"/>
    <w:rsid w:val="00637239"/>
    <w:rsid w:val="00637AFE"/>
    <w:rsid w:val="00637DB2"/>
    <w:rsid w:val="00640098"/>
    <w:rsid w:val="006402B7"/>
    <w:rsid w:val="0064073A"/>
    <w:rsid w:val="00641356"/>
    <w:rsid w:val="0064319C"/>
    <w:rsid w:val="00644F25"/>
    <w:rsid w:val="006452AB"/>
    <w:rsid w:val="00645662"/>
    <w:rsid w:val="0064588D"/>
    <w:rsid w:val="00645A3F"/>
    <w:rsid w:val="00645CC9"/>
    <w:rsid w:val="0064784F"/>
    <w:rsid w:val="006502C1"/>
    <w:rsid w:val="00651C10"/>
    <w:rsid w:val="006521FE"/>
    <w:rsid w:val="006523E1"/>
    <w:rsid w:val="00652572"/>
    <w:rsid w:val="00652861"/>
    <w:rsid w:val="00653872"/>
    <w:rsid w:val="00653D60"/>
    <w:rsid w:val="00653DDB"/>
    <w:rsid w:val="00653DEC"/>
    <w:rsid w:val="00654AA9"/>
    <w:rsid w:val="00654D6A"/>
    <w:rsid w:val="0065771F"/>
    <w:rsid w:val="00657A10"/>
    <w:rsid w:val="0066009F"/>
    <w:rsid w:val="00660F10"/>
    <w:rsid w:val="00661AF1"/>
    <w:rsid w:val="00661D5A"/>
    <w:rsid w:val="006629C5"/>
    <w:rsid w:val="00662FC5"/>
    <w:rsid w:val="006642A9"/>
    <w:rsid w:val="00664AB8"/>
    <w:rsid w:val="00665524"/>
    <w:rsid w:val="00665829"/>
    <w:rsid w:val="0066595C"/>
    <w:rsid w:val="00666176"/>
    <w:rsid w:val="00667523"/>
    <w:rsid w:val="00667D79"/>
    <w:rsid w:val="00670C15"/>
    <w:rsid w:val="006711E7"/>
    <w:rsid w:val="006716F9"/>
    <w:rsid w:val="00671AE6"/>
    <w:rsid w:val="0067229B"/>
    <w:rsid w:val="00672FAD"/>
    <w:rsid w:val="0067412F"/>
    <w:rsid w:val="00675B62"/>
    <w:rsid w:val="006807E2"/>
    <w:rsid w:val="00680F05"/>
    <w:rsid w:val="00681324"/>
    <w:rsid w:val="00681D06"/>
    <w:rsid w:val="00682C00"/>
    <w:rsid w:val="00682EA3"/>
    <w:rsid w:val="00685E84"/>
    <w:rsid w:val="00686050"/>
    <w:rsid w:val="00686144"/>
    <w:rsid w:val="0068626E"/>
    <w:rsid w:val="00687811"/>
    <w:rsid w:val="00687A90"/>
    <w:rsid w:val="0069017A"/>
    <w:rsid w:val="006902AD"/>
    <w:rsid w:val="006902EC"/>
    <w:rsid w:val="0069082D"/>
    <w:rsid w:val="0069248F"/>
    <w:rsid w:val="00692A55"/>
    <w:rsid w:val="00692E38"/>
    <w:rsid w:val="00693643"/>
    <w:rsid w:val="0069399D"/>
    <w:rsid w:val="00693F91"/>
    <w:rsid w:val="00694580"/>
    <w:rsid w:val="006946BD"/>
    <w:rsid w:val="00694851"/>
    <w:rsid w:val="00694C8A"/>
    <w:rsid w:val="00694CD8"/>
    <w:rsid w:val="00694DEC"/>
    <w:rsid w:val="0069657D"/>
    <w:rsid w:val="00696B87"/>
    <w:rsid w:val="00696D93"/>
    <w:rsid w:val="006974C3"/>
    <w:rsid w:val="00697C8F"/>
    <w:rsid w:val="006A002D"/>
    <w:rsid w:val="006A0A7C"/>
    <w:rsid w:val="006A176A"/>
    <w:rsid w:val="006A1AA7"/>
    <w:rsid w:val="006A33BF"/>
    <w:rsid w:val="006A48A9"/>
    <w:rsid w:val="006A4EA1"/>
    <w:rsid w:val="006A51E3"/>
    <w:rsid w:val="006A5F8F"/>
    <w:rsid w:val="006A66B6"/>
    <w:rsid w:val="006A68FC"/>
    <w:rsid w:val="006A6EDC"/>
    <w:rsid w:val="006A7171"/>
    <w:rsid w:val="006A743B"/>
    <w:rsid w:val="006A7EAF"/>
    <w:rsid w:val="006B154B"/>
    <w:rsid w:val="006B1812"/>
    <w:rsid w:val="006B229D"/>
    <w:rsid w:val="006B234A"/>
    <w:rsid w:val="006B3C36"/>
    <w:rsid w:val="006B3FB5"/>
    <w:rsid w:val="006B571D"/>
    <w:rsid w:val="006B57FC"/>
    <w:rsid w:val="006B5DC7"/>
    <w:rsid w:val="006B78BA"/>
    <w:rsid w:val="006B7DBA"/>
    <w:rsid w:val="006B7F63"/>
    <w:rsid w:val="006C14D1"/>
    <w:rsid w:val="006C1B1C"/>
    <w:rsid w:val="006C2DBE"/>
    <w:rsid w:val="006C35DE"/>
    <w:rsid w:val="006C3C92"/>
    <w:rsid w:val="006C502D"/>
    <w:rsid w:val="006C5E6A"/>
    <w:rsid w:val="006C60A9"/>
    <w:rsid w:val="006C61D4"/>
    <w:rsid w:val="006C6B1B"/>
    <w:rsid w:val="006C7288"/>
    <w:rsid w:val="006C7D5D"/>
    <w:rsid w:val="006D054B"/>
    <w:rsid w:val="006D09BA"/>
    <w:rsid w:val="006D24CF"/>
    <w:rsid w:val="006D34C8"/>
    <w:rsid w:val="006D379F"/>
    <w:rsid w:val="006D43C8"/>
    <w:rsid w:val="006D5B66"/>
    <w:rsid w:val="006D6119"/>
    <w:rsid w:val="006D7055"/>
    <w:rsid w:val="006D7633"/>
    <w:rsid w:val="006E0017"/>
    <w:rsid w:val="006E0887"/>
    <w:rsid w:val="006E0AFF"/>
    <w:rsid w:val="006E1A60"/>
    <w:rsid w:val="006E24B5"/>
    <w:rsid w:val="006E30C4"/>
    <w:rsid w:val="006E3176"/>
    <w:rsid w:val="006E3350"/>
    <w:rsid w:val="006E33BA"/>
    <w:rsid w:val="006E3429"/>
    <w:rsid w:val="006E43FE"/>
    <w:rsid w:val="006E46DE"/>
    <w:rsid w:val="006E4A3B"/>
    <w:rsid w:val="006E55B6"/>
    <w:rsid w:val="006E5C79"/>
    <w:rsid w:val="006E66E7"/>
    <w:rsid w:val="006E7001"/>
    <w:rsid w:val="006E7186"/>
    <w:rsid w:val="006F08DF"/>
    <w:rsid w:val="006F1501"/>
    <w:rsid w:val="006F1558"/>
    <w:rsid w:val="006F21A9"/>
    <w:rsid w:val="006F2739"/>
    <w:rsid w:val="006F2D62"/>
    <w:rsid w:val="006F470C"/>
    <w:rsid w:val="006F52AC"/>
    <w:rsid w:val="006F58A6"/>
    <w:rsid w:val="006F63C6"/>
    <w:rsid w:val="006F6566"/>
    <w:rsid w:val="006F6646"/>
    <w:rsid w:val="006F67AF"/>
    <w:rsid w:val="006F6B9B"/>
    <w:rsid w:val="006F763E"/>
    <w:rsid w:val="0070087D"/>
    <w:rsid w:val="00701D7B"/>
    <w:rsid w:val="00702DD6"/>
    <w:rsid w:val="0070369F"/>
    <w:rsid w:val="00704105"/>
    <w:rsid w:val="00704E12"/>
    <w:rsid w:val="007052EE"/>
    <w:rsid w:val="0070588A"/>
    <w:rsid w:val="00705997"/>
    <w:rsid w:val="00707070"/>
    <w:rsid w:val="00710A1F"/>
    <w:rsid w:val="00710F40"/>
    <w:rsid w:val="00710FB5"/>
    <w:rsid w:val="00711809"/>
    <w:rsid w:val="0071234D"/>
    <w:rsid w:val="00713476"/>
    <w:rsid w:val="00713550"/>
    <w:rsid w:val="00714DB0"/>
    <w:rsid w:val="00715656"/>
    <w:rsid w:val="007164B0"/>
    <w:rsid w:val="007169B4"/>
    <w:rsid w:val="00716D99"/>
    <w:rsid w:val="00717B5B"/>
    <w:rsid w:val="00717B79"/>
    <w:rsid w:val="007207B1"/>
    <w:rsid w:val="007209E8"/>
    <w:rsid w:val="00720A32"/>
    <w:rsid w:val="00720EFB"/>
    <w:rsid w:val="00721104"/>
    <w:rsid w:val="00721856"/>
    <w:rsid w:val="0072201A"/>
    <w:rsid w:val="00723138"/>
    <w:rsid w:val="00723348"/>
    <w:rsid w:val="007235B3"/>
    <w:rsid w:val="007238A6"/>
    <w:rsid w:val="00724123"/>
    <w:rsid w:val="00724495"/>
    <w:rsid w:val="007246BC"/>
    <w:rsid w:val="007255DA"/>
    <w:rsid w:val="00726198"/>
    <w:rsid w:val="00727307"/>
    <w:rsid w:val="0072740C"/>
    <w:rsid w:val="007307F2"/>
    <w:rsid w:val="00730DFC"/>
    <w:rsid w:val="0073169E"/>
    <w:rsid w:val="00731D4D"/>
    <w:rsid w:val="0073356D"/>
    <w:rsid w:val="00733F37"/>
    <w:rsid w:val="00734AE7"/>
    <w:rsid w:val="00735482"/>
    <w:rsid w:val="00735483"/>
    <w:rsid w:val="00736B76"/>
    <w:rsid w:val="00736CA3"/>
    <w:rsid w:val="00737736"/>
    <w:rsid w:val="00740BF2"/>
    <w:rsid w:val="0074109C"/>
    <w:rsid w:val="0074181B"/>
    <w:rsid w:val="0074249D"/>
    <w:rsid w:val="0074325B"/>
    <w:rsid w:val="00743788"/>
    <w:rsid w:val="00743814"/>
    <w:rsid w:val="00744184"/>
    <w:rsid w:val="007449CF"/>
    <w:rsid w:val="0074516F"/>
    <w:rsid w:val="007459D1"/>
    <w:rsid w:val="007464D2"/>
    <w:rsid w:val="0074669D"/>
    <w:rsid w:val="00746B2A"/>
    <w:rsid w:val="007500EA"/>
    <w:rsid w:val="007506EB"/>
    <w:rsid w:val="00751CF5"/>
    <w:rsid w:val="00751E6D"/>
    <w:rsid w:val="0075243C"/>
    <w:rsid w:val="0075261F"/>
    <w:rsid w:val="007534DC"/>
    <w:rsid w:val="00754AC9"/>
    <w:rsid w:val="00755208"/>
    <w:rsid w:val="007566F0"/>
    <w:rsid w:val="007573C7"/>
    <w:rsid w:val="0075795F"/>
    <w:rsid w:val="00757C37"/>
    <w:rsid w:val="00760041"/>
    <w:rsid w:val="0076173E"/>
    <w:rsid w:val="00761C53"/>
    <w:rsid w:val="00762090"/>
    <w:rsid w:val="00762C5B"/>
    <w:rsid w:val="0076328E"/>
    <w:rsid w:val="00763A24"/>
    <w:rsid w:val="00763B54"/>
    <w:rsid w:val="00764782"/>
    <w:rsid w:val="00764D93"/>
    <w:rsid w:val="00765210"/>
    <w:rsid w:val="00765291"/>
    <w:rsid w:val="007655D4"/>
    <w:rsid w:val="0076578C"/>
    <w:rsid w:val="00765B9C"/>
    <w:rsid w:val="00766774"/>
    <w:rsid w:val="00766A3F"/>
    <w:rsid w:val="00766D50"/>
    <w:rsid w:val="00767B22"/>
    <w:rsid w:val="00771157"/>
    <w:rsid w:val="00771911"/>
    <w:rsid w:val="00772911"/>
    <w:rsid w:val="00772BAD"/>
    <w:rsid w:val="00772F48"/>
    <w:rsid w:val="00773C29"/>
    <w:rsid w:val="00773D03"/>
    <w:rsid w:val="00774789"/>
    <w:rsid w:val="00774AA5"/>
    <w:rsid w:val="00774C5D"/>
    <w:rsid w:val="00775A89"/>
    <w:rsid w:val="00775ABE"/>
    <w:rsid w:val="00775FFF"/>
    <w:rsid w:val="0077656B"/>
    <w:rsid w:val="00776725"/>
    <w:rsid w:val="00776A04"/>
    <w:rsid w:val="00777151"/>
    <w:rsid w:val="00777217"/>
    <w:rsid w:val="00777479"/>
    <w:rsid w:val="00777691"/>
    <w:rsid w:val="00777AE8"/>
    <w:rsid w:val="00781025"/>
    <w:rsid w:val="00781199"/>
    <w:rsid w:val="00782CEB"/>
    <w:rsid w:val="0078423A"/>
    <w:rsid w:val="00784261"/>
    <w:rsid w:val="00785F57"/>
    <w:rsid w:val="00786773"/>
    <w:rsid w:val="00786EDD"/>
    <w:rsid w:val="0078700D"/>
    <w:rsid w:val="00787071"/>
    <w:rsid w:val="007872DB"/>
    <w:rsid w:val="00787978"/>
    <w:rsid w:val="007917F4"/>
    <w:rsid w:val="007919CC"/>
    <w:rsid w:val="00791F05"/>
    <w:rsid w:val="0079217F"/>
    <w:rsid w:val="007923AD"/>
    <w:rsid w:val="00792C11"/>
    <w:rsid w:val="0079463E"/>
    <w:rsid w:val="00794785"/>
    <w:rsid w:val="007951EE"/>
    <w:rsid w:val="00795F98"/>
    <w:rsid w:val="00796408"/>
    <w:rsid w:val="007965A5"/>
    <w:rsid w:val="007967AD"/>
    <w:rsid w:val="007A0764"/>
    <w:rsid w:val="007A1411"/>
    <w:rsid w:val="007A1F6D"/>
    <w:rsid w:val="007A2136"/>
    <w:rsid w:val="007A274C"/>
    <w:rsid w:val="007A2B7D"/>
    <w:rsid w:val="007A3C9D"/>
    <w:rsid w:val="007A40DD"/>
    <w:rsid w:val="007A4C32"/>
    <w:rsid w:val="007A5D57"/>
    <w:rsid w:val="007A6C49"/>
    <w:rsid w:val="007A6D53"/>
    <w:rsid w:val="007B035B"/>
    <w:rsid w:val="007B0F93"/>
    <w:rsid w:val="007B1077"/>
    <w:rsid w:val="007B1537"/>
    <w:rsid w:val="007B17D1"/>
    <w:rsid w:val="007B1E53"/>
    <w:rsid w:val="007B279D"/>
    <w:rsid w:val="007B2A52"/>
    <w:rsid w:val="007B2F1A"/>
    <w:rsid w:val="007B3BEB"/>
    <w:rsid w:val="007B3DE9"/>
    <w:rsid w:val="007B3EC7"/>
    <w:rsid w:val="007B563C"/>
    <w:rsid w:val="007B57D1"/>
    <w:rsid w:val="007B5FB5"/>
    <w:rsid w:val="007B6CC8"/>
    <w:rsid w:val="007B715F"/>
    <w:rsid w:val="007C0348"/>
    <w:rsid w:val="007C09D2"/>
    <w:rsid w:val="007C1FCA"/>
    <w:rsid w:val="007C3702"/>
    <w:rsid w:val="007C42ED"/>
    <w:rsid w:val="007C48AA"/>
    <w:rsid w:val="007C4ED2"/>
    <w:rsid w:val="007C4F5D"/>
    <w:rsid w:val="007C5047"/>
    <w:rsid w:val="007C6887"/>
    <w:rsid w:val="007C6CC1"/>
    <w:rsid w:val="007C7D36"/>
    <w:rsid w:val="007D00C4"/>
    <w:rsid w:val="007D0262"/>
    <w:rsid w:val="007D10DC"/>
    <w:rsid w:val="007D1353"/>
    <w:rsid w:val="007D1360"/>
    <w:rsid w:val="007D147B"/>
    <w:rsid w:val="007D1695"/>
    <w:rsid w:val="007D1B34"/>
    <w:rsid w:val="007D29D4"/>
    <w:rsid w:val="007D2BFD"/>
    <w:rsid w:val="007D324F"/>
    <w:rsid w:val="007D34CD"/>
    <w:rsid w:val="007D38EE"/>
    <w:rsid w:val="007D3C5C"/>
    <w:rsid w:val="007D3D43"/>
    <w:rsid w:val="007D40A0"/>
    <w:rsid w:val="007D4A46"/>
    <w:rsid w:val="007D613A"/>
    <w:rsid w:val="007D63A4"/>
    <w:rsid w:val="007D6410"/>
    <w:rsid w:val="007D6EC6"/>
    <w:rsid w:val="007D78E5"/>
    <w:rsid w:val="007E0265"/>
    <w:rsid w:val="007E02D5"/>
    <w:rsid w:val="007E0991"/>
    <w:rsid w:val="007E13B1"/>
    <w:rsid w:val="007E1D66"/>
    <w:rsid w:val="007E1F9B"/>
    <w:rsid w:val="007E21AE"/>
    <w:rsid w:val="007E22CE"/>
    <w:rsid w:val="007E27E2"/>
    <w:rsid w:val="007E339E"/>
    <w:rsid w:val="007E4827"/>
    <w:rsid w:val="007E4C18"/>
    <w:rsid w:val="007E5269"/>
    <w:rsid w:val="007E5839"/>
    <w:rsid w:val="007E61BF"/>
    <w:rsid w:val="007E7AA1"/>
    <w:rsid w:val="007F03A5"/>
    <w:rsid w:val="007F0E89"/>
    <w:rsid w:val="007F1106"/>
    <w:rsid w:val="007F1207"/>
    <w:rsid w:val="007F1C8F"/>
    <w:rsid w:val="007F1D74"/>
    <w:rsid w:val="007F2145"/>
    <w:rsid w:val="007F3AD2"/>
    <w:rsid w:val="007F3B98"/>
    <w:rsid w:val="007F3E08"/>
    <w:rsid w:val="007F404B"/>
    <w:rsid w:val="007F4AA8"/>
    <w:rsid w:val="007F5345"/>
    <w:rsid w:val="007F6A71"/>
    <w:rsid w:val="007F72BE"/>
    <w:rsid w:val="007F7857"/>
    <w:rsid w:val="0080093B"/>
    <w:rsid w:val="00801A05"/>
    <w:rsid w:val="008030A0"/>
    <w:rsid w:val="00803CD9"/>
    <w:rsid w:val="00804A5E"/>
    <w:rsid w:val="0080503F"/>
    <w:rsid w:val="00805D85"/>
    <w:rsid w:val="00806504"/>
    <w:rsid w:val="00806658"/>
    <w:rsid w:val="00806D8E"/>
    <w:rsid w:val="00807878"/>
    <w:rsid w:val="00807FA3"/>
    <w:rsid w:val="008114A8"/>
    <w:rsid w:val="00811512"/>
    <w:rsid w:val="008124EA"/>
    <w:rsid w:val="008133B5"/>
    <w:rsid w:val="008143B2"/>
    <w:rsid w:val="00816D88"/>
    <w:rsid w:val="00817A35"/>
    <w:rsid w:val="00817F04"/>
    <w:rsid w:val="00817F69"/>
    <w:rsid w:val="008215CC"/>
    <w:rsid w:val="0082176A"/>
    <w:rsid w:val="00822C35"/>
    <w:rsid w:val="00823DD0"/>
    <w:rsid w:val="00824C4E"/>
    <w:rsid w:val="00824EA8"/>
    <w:rsid w:val="00825490"/>
    <w:rsid w:val="00826253"/>
    <w:rsid w:val="00826648"/>
    <w:rsid w:val="0082708B"/>
    <w:rsid w:val="00827793"/>
    <w:rsid w:val="00827B8F"/>
    <w:rsid w:val="00827D6C"/>
    <w:rsid w:val="008312A2"/>
    <w:rsid w:val="008316EF"/>
    <w:rsid w:val="00831C79"/>
    <w:rsid w:val="00831CAD"/>
    <w:rsid w:val="00831D9E"/>
    <w:rsid w:val="00832E68"/>
    <w:rsid w:val="00833112"/>
    <w:rsid w:val="008335FF"/>
    <w:rsid w:val="00833793"/>
    <w:rsid w:val="00833B70"/>
    <w:rsid w:val="00833F95"/>
    <w:rsid w:val="008341EA"/>
    <w:rsid w:val="0083427A"/>
    <w:rsid w:val="00834383"/>
    <w:rsid w:val="0083438F"/>
    <w:rsid w:val="0083459F"/>
    <w:rsid w:val="0083553B"/>
    <w:rsid w:val="00835A8D"/>
    <w:rsid w:val="00835F8C"/>
    <w:rsid w:val="00835FEA"/>
    <w:rsid w:val="00836151"/>
    <w:rsid w:val="0083692A"/>
    <w:rsid w:val="0083692C"/>
    <w:rsid w:val="00836C4F"/>
    <w:rsid w:val="00836F8B"/>
    <w:rsid w:val="00837BCB"/>
    <w:rsid w:val="00840613"/>
    <w:rsid w:val="00841D4F"/>
    <w:rsid w:val="0084293A"/>
    <w:rsid w:val="00843415"/>
    <w:rsid w:val="00843CF0"/>
    <w:rsid w:val="008442BD"/>
    <w:rsid w:val="00845841"/>
    <w:rsid w:val="00845949"/>
    <w:rsid w:val="008467B0"/>
    <w:rsid w:val="00846D9F"/>
    <w:rsid w:val="00846F44"/>
    <w:rsid w:val="00847B96"/>
    <w:rsid w:val="00850F97"/>
    <w:rsid w:val="0085178C"/>
    <w:rsid w:val="00851A0C"/>
    <w:rsid w:val="00851A72"/>
    <w:rsid w:val="00852871"/>
    <w:rsid w:val="00852CB2"/>
    <w:rsid w:val="0085469D"/>
    <w:rsid w:val="008549A5"/>
    <w:rsid w:val="00854D37"/>
    <w:rsid w:val="00854DA4"/>
    <w:rsid w:val="00855959"/>
    <w:rsid w:val="00855CE5"/>
    <w:rsid w:val="00856DA5"/>
    <w:rsid w:val="00860C8F"/>
    <w:rsid w:val="00861E46"/>
    <w:rsid w:val="00862589"/>
    <w:rsid w:val="0086261E"/>
    <w:rsid w:val="00862943"/>
    <w:rsid w:val="00862D04"/>
    <w:rsid w:val="0086475E"/>
    <w:rsid w:val="00865CD0"/>
    <w:rsid w:val="00866CE7"/>
    <w:rsid w:val="00870C8D"/>
    <w:rsid w:val="00871BE0"/>
    <w:rsid w:val="00871EE6"/>
    <w:rsid w:val="008720FF"/>
    <w:rsid w:val="0087280C"/>
    <w:rsid w:val="008728EF"/>
    <w:rsid w:val="008731D5"/>
    <w:rsid w:val="0087352F"/>
    <w:rsid w:val="00873565"/>
    <w:rsid w:val="00874706"/>
    <w:rsid w:val="008749D5"/>
    <w:rsid w:val="00875069"/>
    <w:rsid w:val="008753E9"/>
    <w:rsid w:val="008755BD"/>
    <w:rsid w:val="0087599E"/>
    <w:rsid w:val="00875DD3"/>
    <w:rsid w:val="00876E6F"/>
    <w:rsid w:val="00876EB9"/>
    <w:rsid w:val="00876F3E"/>
    <w:rsid w:val="0087711C"/>
    <w:rsid w:val="008773C5"/>
    <w:rsid w:val="00877855"/>
    <w:rsid w:val="008800C2"/>
    <w:rsid w:val="00880105"/>
    <w:rsid w:val="00880E85"/>
    <w:rsid w:val="0088239C"/>
    <w:rsid w:val="00882B9E"/>
    <w:rsid w:val="00882D66"/>
    <w:rsid w:val="00883D51"/>
    <w:rsid w:val="00883F1A"/>
    <w:rsid w:val="00885089"/>
    <w:rsid w:val="00885D03"/>
    <w:rsid w:val="0088676E"/>
    <w:rsid w:val="00886F9E"/>
    <w:rsid w:val="008876B4"/>
    <w:rsid w:val="00891973"/>
    <w:rsid w:val="00891F97"/>
    <w:rsid w:val="008923DF"/>
    <w:rsid w:val="00893000"/>
    <w:rsid w:val="008932DC"/>
    <w:rsid w:val="00893D76"/>
    <w:rsid w:val="00894118"/>
    <w:rsid w:val="00894771"/>
    <w:rsid w:val="008949CF"/>
    <w:rsid w:val="00895E42"/>
    <w:rsid w:val="00895FCA"/>
    <w:rsid w:val="008967D2"/>
    <w:rsid w:val="00896CBB"/>
    <w:rsid w:val="00897535"/>
    <w:rsid w:val="00897935"/>
    <w:rsid w:val="008A03AD"/>
    <w:rsid w:val="008A32DD"/>
    <w:rsid w:val="008A345C"/>
    <w:rsid w:val="008A3B04"/>
    <w:rsid w:val="008A41B3"/>
    <w:rsid w:val="008A448E"/>
    <w:rsid w:val="008A474C"/>
    <w:rsid w:val="008A5CA3"/>
    <w:rsid w:val="008A5D06"/>
    <w:rsid w:val="008A666F"/>
    <w:rsid w:val="008A7E2C"/>
    <w:rsid w:val="008B0018"/>
    <w:rsid w:val="008B0279"/>
    <w:rsid w:val="008B034C"/>
    <w:rsid w:val="008B08DF"/>
    <w:rsid w:val="008B0D47"/>
    <w:rsid w:val="008B0F4F"/>
    <w:rsid w:val="008B2BD2"/>
    <w:rsid w:val="008B2D58"/>
    <w:rsid w:val="008B2E4B"/>
    <w:rsid w:val="008B3CCE"/>
    <w:rsid w:val="008B44E4"/>
    <w:rsid w:val="008B4CA9"/>
    <w:rsid w:val="008B5FF4"/>
    <w:rsid w:val="008B6E76"/>
    <w:rsid w:val="008B7015"/>
    <w:rsid w:val="008B7E8C"/>
    <w:rsid w:val="008C01DC"/>
    <w:rsid w:val="008C03FE"/>
    <w:rsid w:val="008C046D"/>
    <w:rsid w:val="008C083D"/>
    <w:rsid w:val="008C122D"/>
    <w:rsid w:val="008C1AA8"/>
    <w:rsid w:val="008C24AB"/>
    <w:rsid w:val="008C2DB2"/>
    <w:rsid w:val="008C3EF3"/>
    <w:rsid w:val="008C4499"/>
    <w:rsid w:val="008C45DF"/>
    <w:rsid w:val="008C48E4"/>
    <w:rsid w:val="008C49F9"/>
    <w:rsid w:val="008C4C8E"/>
    <w:rsid w:val="008C4D64"/>
    <w:rsid w:val="008C5760"/>
    <w:rsid w:val="008C5FC4"/>
    <w:rsid w:val="008C64B9"/>
    <w:rsid w:val="008C69AA"/>
    <w:rsid w:val="008D0872"/>
    <w:rsid w:val="008D100F"/>
    <w:rsid w:val="008D1259"/>
    <w:rsid w:val="008D246E"/>
    <w:rsid w:val="008D2A22"/>
    <w:rsid w:val="008D2F68"/>
    <w:rsid w:val="008D3C1A"/>
    <w:rsid w:val="008D4B11"/>
    <w:rsid w:val="008D5920"/>
    <w:rsid w:val="008D5F22"/>
    <w:rsid w:val="008D6167"/>
    <w:rsid w:val="008D7C2E"/>
    <w:rsid w:val="008D7C8D"/>
    <w:rsid w:val="008E15F7"/>
    <w:rsid w:val="008E2BD3"/>
    <w:rsid w:val="008E2E43"/>
    <w:rsid w:val="008E3828"/>
    <w:rsid w:val="008E4E06"/>
    <w:rsid w:val="008E4EA5"/>
    <w:rsid w:val="008E4F57"/>
    <w:rsid w:val="008E5D57"/>
    <w:rsid w:val="008E66DE"/>
    <w:rsid w:val="008E6AFB"/>
    <w:rsid w:val="008E736E"/>
    <w:rsid w:val="008E7680"/>
    <w:rsid w:val="008E7689"/>
    <w:rsid w:val="008E7C1D"/>
    <w:rsid w:val="008F09DF"/>
    <w:rsid w:val="008F1A5B"/>
    <w:rsid w:val="008F33D4"/>
    <w:rsid w:val="008F340A"/>
    <w:rsid w:val="008F4213"/>
    <w:rsid w:val="008F43A6"/>
    <w:rsid w:val="008F4752"/>
    <w:rsid w:val="008F7B4D"/>
    <w:rsid w:val="00900B22"/>
    <w:rsid w:val="00900DB1"/>
    <w:rsid w:val="00900E84"/>
    <w:rsid w:val="00901186"/>
    <w:rsid w:val="00901E56"/>
    <w:rsid w:val="0090307C"/>
    <w:rsid w:val="009036F9"/>
    <w:rsid w:val="00903A27"/>
    <w:rsid w:val="00904BE6"/>
    <w:rsid w:val="00904E9B"/>
    <w:rsid w:val="00905294"/>
    <w:rsid w:val="009052CA"/>
    <w:rsid w:val="0090688E"/>
    <w:rsid w:val="00907611"/>
    <w:rsid w:val="00907664"/>
    <w:rsid w:val="00907CE6"/>
    <w:rsid w:val="00907F18"/>
    <w:rsid w:val="00910703"/>
    <w:rsid w:val="00911A5A"/>
    <w:rsid w:val="00911BE0"/>
    <w:rsid w:val="00911D94"/>
    <w:rsid w:val="00913EA5"/>
    <w:rsid w:val="0091408D"/>
    <w:rsid w:val="00914C15"/>
    <w:rsid w:val="0091622A"/>
    <w:rsid w:val="00916F5A"/>
    <w:rsid w:val="00917221"/>
    <w:rsid w:val="009208D6"/>
    <w:rsid w:val="009208DE"/>
    <w:rsid w:val="00920BB0"/>
    <w:rsid w:val="009218C7"/>
    <w:rsid w:val="00921B47"/>
    <w:rsid w:val="00921EBF"/>
    <w:rsid w:val="00922D29"/>
    <w:rsid w:val="00922E11"/>
    <w:rsid w:val="00923123"/>
    <w:rsid w:val="00923653"/>
    <w:rsid w:val="00923CAD"/>
    <w:rsid w:val="00924160"/>
    <w:rsid w:val="009243BE"/>
    <w:rsid w:val="00924922"/>
    <w:rsid w:val="00925648"/>
    <w:rsid w:val="0092566D"/>
    <w:rsid w:val="00926A37"/>
    <w:rsid w:val="009277F5"/>
    <w:rsid w:val="00930FA6"/>
    <w:rsid w:val="009316D0"/>
    <w:rsid w:val="0093175E"/>
    <w:rsid w:val="0093199D"/>
    <w:rsid w:val="009319DA"/>
    <w:rsid w:val="00931E60"/>
    <w:rsid w:val="0093252C"/>
    <w:rsid w:val="0093284E"/>
    <w:rsid w:val="00933000"/>
    <w:rsid w:val="0093305D"/>
    <w:rsid w:val="009330BF"/>
    <w:rsid w:val="009333C7"/>
    <w:rsid w:val="00933919"/>
    <w:rsid w:val="00934BAD"/>
    <w:rsid w:val="00934CDC"/>
    <w:rsid w:val="00934D37"/>
    <w:rsid w:val="009356CB"/>
    <w:rsid w:val="00935C57"/>
    <w:rsid w:val="00935C72"/>
    <w:rsid w:val="00936B01"/>
    <w:rsid w:val="00936D98"/>
    <w:rsid w:val="009377EA"/>
    <w:rsid w:val="00937D78"/>
    <w:rsid w:val="00940F97"/>
    <w:rsid w:val="00941424"/>
    <w:rsid w:val="009415E1"/>
    <w:rsid w:val="00941C88"/>
    <w:rsid w:val="00942DB2"/>
    <w:rsid w:val="00943E36"/>
    <w:rsid w:val="0094661B"/>
    <w:rsid w:val="00946771"/>
    <w:rsid w:val="00946EEB"/>
    <w:rsid w:val="009474CA"/>
    <w:rsid w:val="0095011B"/>
    <w:rsid w:val="0095024B"/>
    <w:rsid w:val="009507A7"/>
    <w:rsid w:val="00951FE3"/>
    <w:rsid w:val="00952A77"/>
    <w:rsid w:val="009535CC"/>
    <w:rsid w:val="00953BAC"/>
    <w:rsid w:val="00953E12"/>
    <w:rsid w:val="00953FC0"/>
    <w:rsid w:val="00954B5C"/>
    <w:rsid w:val="00954C91"/>
    <w:rsid w:val="00954ED3"/>
    <w:rsid w:val="0095566E"/>
    <w:rsid w:val="00955D6E"/>
    <w:rsid w:val="00956267"/>
    <w:rsid w:val="00956B6C"/>
    <w:rsid w:val="00956C81"/>
    <w:rsid w:val="009576C4"/>
    <w:rsid w:val="00957DF0"/>
    <w:rsid w:val="00961A1F"/>
    <w:rsid w:val="00961CB2"/>
    <w:rsid w:val="00961FDD"/>
    <w:rsid w:val="00964067"/>
    <w:rsid w:val="0096450C"/>
    <w:rsid w:val="0096488F"/>
    <w:rsid w:val="009651FB"/>
    <w:rsid w:val="0096574B"/>
    <w:rsid w:val="00965C3F"/>
    <w:rsid w:val="00967434"/>
    <w:rsid w:val="00967696"/>
    <w:rsid w:val="00970097"/>
    <w:rsid w:val="00971404"/>
    <w:rsid w:val="00971CD5"/>
    <w:rsid w:val="00972ADC"/>
    <w:rsid w:val="00972E87"/>
    <w:rsid w:val="009734E5"/>
    <w:rsid w:val="009740F9"/>
    <w:rsid w:val="00974B71"/>
    <w:rsid w:val="0097501A"/>
    <w:rsid w:val="0097540E"/>
    <w:rsid w:val="009761ED"/>
    <w:rsid w:val="00976663"/>
    <w:rsid w:val="00977487"/>
    <w:rsid w:val="00977C64"/>
    <w:rsid w:val="00980406"/>
    <w:rsid w:val="009809C9"/>
    <w:rsid w:val="009811E6"/>
    <w:rsid w:val="0098120A"/>
    <w:rsid w:val="0098120F"/>
    <w:rsid w:val="00981790"/>
    <w:rsid w:val="009817AA"/>
    <w:rsid w:val="009829F9"/>
    <w:rsid w:val="00982A23"/>
    <w:rsid w:val="00982DE5"/>
    <w:rsid w:val="00984348"/>
    <w:rsid w:val="00984F80"/>
    <w:rsid w:val="00986025"/>
    <w:rsid w:val="00986399"/>
    <w:rsid w:val="00986FFD"/>
    <w:rsid w:val="00987586"/>
    <w:rsid w:val="009878D0"/>
    <w:rsid w:val="00987BD4"/>
    <w:rsid w:val="00987F16"/>
    <w:rsid w:val="00990B30"/>
    <w:rsid w:val="00990DBD"/>
    <w:rsid w:val="00992902"/>
    <w:rsid w:val="00993327"/>
    <w:rsid w:val="00993918"/>
    <w:rsid w:val="00993CBB"/>
    <w:rsid w:val="009955AE"/>
    <w:rsid w:val="00995B58"/>
    <w:rsid w:val="00995D9E"/>
    <w:rsid w:val="00996254"/>
    <w:rsid w:val="009963BD"/>
    <w:rsid w:val="009963CB"/>
    <w:rsid w:val="00996460"/>
    <w:rsid w:val="00996925"/>
    <w:rsid w:val="00997D2D"/>
    <w:rsid w:val="00997EE1"/>
    <w:rsid w:val="009A0C23"/>
    <w:rsid w:val="009A0E2C"/>
    <w:rsid w:val="009A0F78"/>
    <w:rsid w:val="009A13B2"/>
    <w:rsid w:val="009A166E"/>
    <w:rsid w:val="009A1CCF"/>
    <w:rsid w:val="009A2131"/>
    <w:rsid w:val="009A32DD"/>
    <w:rsid w:val="009A3CBD"/>
    <w:rsid w:val="009A3F70"/>
    <w:rsid w:val="009A41D5"/>
    <w:rsid w:val="009A42D2"/>
    <w:rsid w:val="009A43C4"/>
    <w:rsid w:val="009A5661"/>
    <w:rsid w:val="009A696D"/>
    <w:rsid w:val="009A6ED7"/>
    <w:rsid w:val="009A7B1D"/>
    <w:rsid w:val="009A7C28"/>
    <w:rsid w:val="009B03DE"/>
    <w:rsid w:val="009B060E"/>
    <w:rsid w:val="009B0E58"/>
    <w:rsid w:val="009B12F0"/>
    <w:rsid w:val="009B1B7C"/>
    <w:rsid w:val="009B2130"/>
    <w:rsid w:val="009B2672"/>
    <w:rsid w:val="009B389A"/>
    <w:rsid w:val="009B4186"/>
    <w:rsid w:val="009B5B06"/>
    <w:rsid w:val="009B640B"/>
    <w:rsid w:val="009B687D"/>
    <w:rsid w:val="009B7427"/>
    <w:rsid w:val="009B7750"/>
    <w:rsid w:val="009B783B"/>
    <w:rsid w:val="009C06F2"/>
    <w:rsid w:val="009C176F"/>
    <w:rsid w:val="009C1B60"/>
    <w:rsid w:val="009C2B28"/>
    <w:rsid w:val="009C2E32"/>
    <w:rsid w:val="009C3352"/>
    <w:rsid w:val="009C3ED2"/>
    <w:rsid w:val="009C42A4"/>
    <w:rsid w:val="009C4A00"/>
    <w:rsid w:val="009C4AE0"/>
    <w:rsid w:val="009C7F07"/>
    <w:rsid w:val="009D0487"/>
    <w:rsid w:val="009D0ED7"/>
    <w:rsid w:val="009D106B"/>
    <w:rsid w:val="009D1512"/>
    <w:rsid w:val="009D249D"/>
    <w:rsid w:val="009D24DD"/>
    <w:rsid w:val="009D3A8B"/>
    <w:rsid w:val="009D3AB6"/>
    <w:rsid w:val="009D3FE4"/>
    <w:rsid w:val="009D4099"/>
    <w:rsid w:val="009D53C3"/>
    <w:rsid w:val="009D5A53"/>
    <w:rsid w:val="009D5DA6"/>
    <w:rsid w:val="009D6249"/>
    <w:rsid w:val="009D65C2"/>
    <w:rsid w:val="009D6B46"/>
    <w:rsid w:val="009D71E7"/>
    <w:rsid w:val="009E0621"/>
    <w:rsid w:val="009E1122"/>
    <w:rsid w:val="009E15D9"/>
    <w:rsid w:val="009E2270"/>
    <w:rsid w:val="009E2AD0"/>
    <w:rsid w:val="009E32EF"/>
    <w:rsid w:val="009E4275"/>
    <w:rsid w:val="009E484B"/>
    <w:rsid w:val="009E4B34"/>
    <w:rsid w:val="009E4BA1"/>
    <w:rsid w:val="009E559A"/>
    <w:rsid w:val="009E638C"/>
    <w:rsid w:val="009E70AD"/>
    <w:rsid w:val="009F0870"/>
    <w:rsid w:val="009F0A16"/>
    <w:rsid w:val="009F0B35"/>
    <w:rsid w:val="009F10A5"/>
    <w:rsid w:val="009F145E"/>
    <w:rsid w:val="009F1963"/>
    <w:rsid w:val="009F1D5E"/>
    <w:rsid w:val="009F1F8B"/>
    <w:rsid w:val="009F2066"/>
    <w:rsid w:val="009F3C9F"/>
    <w:rsid w:val="009F44BD"/>
    <w:rsid w:val="009F4532"/>
    <w:rsid w:val="009F5ECF"/>
    <w:rsid w:val="009F642D"/>
    <w:rsid w:val="009F7200"/>
    <w:rsid w:val="00A003BD"/>
    <w:rsid w:val="00A012FE"/>
    <w:rsid w:val="00A02041"/>
    <w:rsid w:val="00A0213D"/>
    <w:rsid w:val="00A02908"/>
    <w:rsid w:val="00A034D8"/>
    <w:rsid w:val="00A03BBA"/>
    <w:rsid w:val="00A04E99"/>
    <w:rsid w:val="00A06377"/>
    <w:rsid w:val="00A068DD"/>
    <w:rsid w:val="00A07130"/>
    <w:rsid w:val="00A10058"/>
    <w:rsid w:val="00A102A6"/>
    <w:rsid w:val="00A11A93"/>
    <w:rsid w:val="00A11D35"/>
    <w:rsid w:val="00A11DAB"/>
    <w:rsid w:val="00A129D0"/>
    <w:rsid w:val="00A130DC"/>
    <w:rsid w:val="00A130FE"/>
    <w:rsid w:val="00A1374B"/>
    <w:rsid w:val="00A137BB"/>
    <w:rsid w:val="00A13C64"/>
    <w:rsid w:val="00A1530C"/>
    <w:rsid w:val="00A15927"/>
    <w:rsid w:val="00A15C56"/>
    <w:rsid w:val="00A16703"/>
    <w:rsid w:val="00A16D52"/>
    <w:rsid w:val="00A1743C"/>
    <w:rsid w:val="00A17506"/>
    <w:rsid w:val="00A17B92"/>
    <w:rsid w:val="00A17BFF"/>
    <w:rsid w:val="00A17E18"/>
    <w:rsid w:val="00A2084A"/>
    <w:rsid w:val="00A20918"/>
    <w:rsid w:val="00A20A70"/>
    <w:rsid w:val="00A219F1"/>
    <w:rsid w:val="00A21AC3"/>
    <w:rsid w:val="00A21B28"/>
    <w:rsid w:val="00A21E9F"/>
    <w:rsid w:val="00A22479"/>
    <w:rsid w:val="00A23D30"/>
    <w:rsid w:val="00A248BD"/>
    <w:rsid w:val="00A24A87"/>
    <w:rsid w:val="00A25294"/>
    <w:rsid w:val="00A2633B"/>
    <w:rsid w:val="00A26C72"/>
    <w:rsid w:val="00A301D9"/>
    <w:rsid w:val="00A304C1"/>
    <w:rsid w:val="00A30F6E"/>
    <w:rsid w:val="00A31687"/>
    <w:rsid w:val="00A31DFB"/>
    <w:rsid w:val="00A325D3"/>
    <w:rsid w:val="00A3271C"/>
    <w:rsid w:val="00A32762"/>
    <w:rsid w:val="00A32C8C"/>
    <w:rsid w:val="00A33EA7"/>
    <w:rsid w:val="00A34D16"/>
    <w:rsid w:val="00A351F4"/>
    <w:rsid w:val="00A36C2E"/>
    <w:rsid w:val="00A3712D"/>
    <w:rsid w:val="00A37149"/>
    <w:rsid w:val="00A37B87"/>
    <w:rsid w:val="00A37CFC"/>
    <w:rsid w:val="00A40389"/>
    <w:rsid w:val="00A41C59"/>
    <w:rsid w:val="00A43D1B"/>
    <w:rsid w:val="00A4437D"/>
    <w:rsid w:val="00A44857"/>
    <w:rsid w:val="00A45434"/>
    <w:rsid w:val="00A457E6"/>
    <w:rsid w:val="00A45932"/>
    <w:rsid w:val="00A45F0E"/>
    <w:rsid w:val="00A47702"/>
    <w:rsid w:val="00A47DB8"/>
    <w:rsid w:val="00A50536"/>
    <w:rsid w:val="00A522E9"/>
    <w:rsid w:val="00A529C7"/>
    <w:rsid w:val="00A52A29"/>
    <w:rsid w:val="00A52A85"/>
    <w:rsid w:val="00A53550"/>
    <w:rsid w:val="00A5443B"/>
    <w:rsid w:val="00A54C09"/>
    <w:rsid w:val="00A5549A"/>
    <w:rsid w:val="00A57FE6"/>
    <w:rsid w:val="00A60DEA"/>
    <w:rsid w:val="00A615CB"/>
    <w:rsid w:val="00A6274F"/>
    <w:rsid w:val="00A62A72"/>
    <w:rsid w:val="00A62B39"/>
    <w:rsid w:val="00A63357"/>
    <w:rsid w:val="00A6464E"/>
    <w:rsid w:val="00A646A5"/>
    <w:rsid w:val="00A67071"/>
    <w:rsid w:val="00A677E2"/>
    <w:rsid w:val="00A67E8A"/>
    <w:rsid w:val="00A7035E"/>
    <w:rsid w:val="00A70E3F"/>
    <w:rsid w:val="00A70EFF"/>
    <w:rsid w:val="00A715A6"/>
    <w:rsid w:val="00A71BFD"/>
    <w:rsid w:val="00A71C08"/>
    <w:rsid w:val="00A72012"/>
    <w:rsid w:val="00A72173"/>
    <w:rsid w:val="00A7246B"/>
    <w:rsid w:val="00A73186"/>
    <w:rsid w:val="00A7351E"/>
    <w:rsid w:val="00A74171"/>
    <w:rsid w:val="00A7501A"/>
    <w:rsid w:val="00A75028"/>
    <w:rsid w:val="00A754E8"/>
    <w:rsid w:val="00A755F0"/>
    <w:rsid w:val="00A757E9"/>
    <w:rsid w:val="00A75D95"/>
    <w:rsid w:val="00A76377"/>
    <w:rsid w:val="00A7668C"/>
    <w:rsid w:val="00A767FB"/>
    <w:rsid w:val="00A772D6"/>
    <w:rsid w:val="00A77CD0"/>
    <w:rsid w:val="00A80C0A"/>
    <w:rsid w:val="00A8147C"/>
    <w:rsid w:val="00A81BFE"/>
    <w:rsid w:val="00A839C2"/>
    <w:rsid w:val="00A83D34"/>
    <w:rsid w:val="00A844A4"/>
    <w:rsid w:val="00A849DA"/>
    <w:rsid w:val="00A855E8"/>
    <w:rsid w:val="00A86265"/>
    <w:rsid w:val="00A868B7"/>
    <w:rsid w:val="00A86F7B"/>
    <w:rsid w:val="00A90093"/>
    <w:rsid w:val="00A9260B"/>
    <w:rsid w:val="00A9296A"/>
    <w:rsid w:val="00A947A0"/>
    <w:rsid w:val="00A95BD1"/>
    <w:rsid w:val="00A964D4"/>
    <w:rsid w:val="00A9670A"/>
    <w:rsid w:val="00A96EA9"/>
    <w:rsid w:val="00A96EE7"/>
    <w:rsid w:val="00AA0A56"/>
    <w:rsid w:val="00AA2E5D"/>
    <w:rsid w:val="00AA3239"/>
    <w:rsid w:val="00AA3359"/>
    <w:rsid w:val="00AA35BD"/>
    <w:rsid w:val="00AA37AC"/>
    <w:rsid w:val="00AA4DDB"/>
    <w:rsid w:val="00AA4EB9"/>
    <w:rsid w:val="00AB1577"/>
    <w:rsid w:val="00AB3E05"/>
    <w:rsid w:val="00AB3EFB"/>
    <w:rsid w:val="00AB4306"/>
    <w:rsid w:val="00AB44AD"/>
    <w:rsid w:val="00AB502E"/>
    <w:rsid w:val="00AB5CEB"/>
    <w:rsid w:val="00AB5D09"/>
    <w:rsid w:val="00AB5DB8"/>
    <w:rsid w:val="00AB5EFB"/>
    <w:rsid w:val="00AB608D"/>
    <w:rsid w:val="00AB65B4"/>
    <w:rsid w:val="00AB676C"/>
    <w:rsid w:val="00AB6908"/>
    <w:rsid w:val="00AB74F4"/>
    <w:rsid w:val="00AB75E2"/>
    <w:rsid w:val="00AB7A81"/>
    <w:rsid w:val="00AC0491"/>
    <w:rsid w:val="00AC07A5"/>
    <w:rsid w:val="00AC0C72"/>
    <w:rsid w:val="00AC1AEA"/>
    <w:rsid w:val="00AC2635"/>
    <w:rsid w:val="00AC2A5E"/>
    <w:rsid w:val="00AC34D8"/>
    <w:rsid w:val="00AC3D0C"/>
    <w:rsid w:val="00AC4584"/>
    <w:rsid w:val="00AC47C4"/>
    <w:rsid w:val="00AC581A"/>
    <w:rsid w:val="00AC591B"/>
    <w:rsid w:val="00AC59CF"/>
    <w:rsid w:val="00AC637B"/>
    <w:rsid w:val="00AC64DD"/>
    <w:rsid w:val="00AC6F8E"/>
    <w:rsid w:val="00AC755A"/>
    <w:rsid w:val="00AC76A9"/>
    <w:rsid w:val="00AC78E7"/>
    <w:rsid w:val="00AC7A8B"/>
    <w:rsid w:val="00AC7E28"/>
    <w:rsid w:val="00AD0D98"/>
    <w:rsid w:val="00AD138A"/>
    <w:rsid w:val="00AD13D1"/>
    <w:rsid w:val="00AD190A"/>
    <w:rsid w:val="00AD2970"/>
    <w:rsid w:val="00AD3521"/>
    <w:rsid w:val="00AD37C1"/>
    <w:rsid w:val="00AD3999"/>
    <w:rsid w:val="00AD439A"/>
    <w:rsid w:val="00AD4455"/>
    <w:rsid w:val="00AD4F95"/>
    <w:rsid w:val="00AD53F3"/>
    <w:rsid w:val="00AD5C22"/>
    <w:rsid w:val="00AD62CF"/>
    <w:rsid w:val="00AD65AC"/>
    <w:rsid w:val="00AD6885"/>
    <w:rsid w:val="00AD6CF9"/>
    <w:rsid w:val="00AD739B"/>
    <w:rsid w:val="00AE045B"/>
    <w:rsid w:val="00AE0AFD"/>
    <w:rsid w:val="00AE0D71"/>
    <w:rsid w:val="00AE0DB1"/>
    <w:rsid w:val="00AE1023"/>
    <w:rsid w:val="00AE177A"/>
    <w:rsid w:val="00AE1EB4"/>
    <w:rsid w:val="00AE26F0"/>
    <w:rsid w:val="00AE29D9"/>
    <w:rsid w:val="00AE32A8"/>
    <w:rsid w:val="00AE3EA0"/>
    <w:rsid w:val="00AE5484"/>
    <w:rsid w:val="00AE7122"/>
    <w:rsid w:val="00AE7F9B"/>
    <w:rsid w:val="00AF0B8E"/>
    <w:rsid w:val="00AF1F26"/>
    <w:rsid w:val="00AF207F"/>
    <w:rsid w:val="00AF38C3"/>
    <w:rsid w:val="00AF3CB9"/>
    <w:rsid w:val="00AF3E3C"/>
    <w:rsid w:val="00AF3ECF"/>
    <w:rsid w:val="00AF4D86"/>
    <w:rsid w:val="00AF51E1"/>
    <w:rsid w:val="00AF5A7C"/>
    <w:rsid w:val="00AF6F19"/>
    <w:rsid w:val="00B0085B"/>
    <w:rsid w:val="00B01503"/>
    <w:rsid w:val="00B01B47"/>
    <w:rsid w:val="00B01F44"/>
    <w:rsid w:val="00B036D5"/>
    <w:rsid w:val="00B03767"/>
    <w:rsid w:val="00B03B4D"/>
    <w:rsid w:val="00B03BCC"/>
    <w:rsid w:val="00B03F99"/>
    <w:rsid w:val="00B049E2"/>
    <w:rsid w:val="00B054FA"/>
    <w:rsid w:val="00B0592E"/>
    <w:rsid w:val="00B064F9"/>
    <w:rsid w:val="00B067D8"/>
    <w:rsid w:val="00B06AF3"/>
    <w:rsid w:val="00B0708B"/>
    <w:rsid w:val="00B103A0"/>
    <w:rsid w:val="00B105CE"/>
    <w:rsid w:val="00B109DF"/>
    <w:rsid w:val="00B1119B"/>
    <w:rsid w:val="00B11C2A"/>
    <w:rsid w:val="00B11C3D"/>
    <w:rsid w:val="00B11E46"/>
    <w:rsid w:val="00B11F25"/>
    <w:rsid w:val="00B1267A"/>
    <w:rsid w:val="00B127EF"/>
    <w:rsid w:val="00B12FF3"/>
    <w:rsid w:val="00B1315B"/>
    <w:rsid w:val="00B13819"/>
    <w:rsid w:val="00B13A65"/>
    <w:rsid w:val="00B13E4D"/>
    <w:rsid w:val="00B14230"/>
    <w:rsid w:val="00B14B92"/>
    <w:rsid w:val="00B1521F"/>
    <w:rsid w:val="00B15C8D"/>
    <w:rsid w:val="00B15E6B"/>
    <w:rsid w:val="00B16948"/>
    <w:rsid w:val="00B16E4E"/>
    <w:rsid w:val="00B171BC"/>
    <w:rsid w:val="00B1721D"/>
    <w:rsid w:val="00B1764F"/>
    <w:rsid w:val="00B17D99"/>
    <w:rsid w:val="00B2076D"/>
    <w:rsid w:val="00B20AC5"/>
    <w:rsid w:val="00B21C76"/>
    <w:rsid w:val="00B21C9F"/>
    <w:rsid w:val="00B23A6D"/>
    <w:rsid w:val="00B247F0"/>
    <w:rsid w:val="00B2491A"/>
    <w:rsid w:val="00B24B24"/>
    <w:rsid w:val="00B24F03"/>
    <w:rsid w:val="00B24FF8"/>
    <w:rsid w:val="00B25783"/>
    <w:rsid w:val="00B26249"/>
    <w:rsid w:val="00B26379"/>
    <w:rsid w:val="00B27DDA"/>
    <w:rsid w:val="00B27FA0"/>
    <w:rsid w:val="00B30605"/>
    <w:rsid w:val="00B310C8"/>
    <w:rsid w:val="00B316D1"/>
    <w:rsid w:val="00B33555"/>
    <w:rsid w:val="00B3355A"/>
    <w:rsid w:val="00B3428F"/>
    <w:rsid w:val="00B35680"/>
    <w:rsid w:val="00B36015"/>
    <w:rsid w:val="00B36B69"/>
    <w:rsid w:val="00B37174"/>
    <w:rsid w:val="00B37B08"/>
    <w:rsid w:val="00B37C3C"/>
    <w:rsid w:val="00B37DD1"/>
    <w:rsid w:val="00B410D5"/>
    <w:rsid w:val="00B41990"/>
    <w:rsid w:val="00B41FD0"/>
    <w:rsid w:val="00B4278E"/>
    <w:rsid w:val="00B42841"/>
    <w:rsid w:val="00B44F1A"/>
    <w:rsid w:val="00B44F53"/>
    <w:rsid w:val="00B45927"/>
    <w:rsid w:val="00B459B7"/>
    <w:rsid w:val="00B45E8D"/>
    <w:rsid w:val="00B46383"/>
    <w:rsid w:val="00B463C9"/>
    <w:rsid w:val="00B46AA2"/>
    <w:rsid w:val="00B47284"/>
    <w:rsid w:val="00B47B5C"/>
    <w:rsid w:val="00B50491"/>
    <w:rsid w:val="00B51629"/>
    <w:rsid w:val="00B52501"/>
    <w:rsid w:val="00B52846"/>
    <w:rsid w:val="00B52B00"/>
    <w:rsid w:val="00B52CF9"/>
    <w:rsid w:val="00B533AD"/>
    <w:rsid w:val="00B54105"/>
    <w:rsid w:val="00B55864"/>
    <w:rsid w:val="00B559FC"/>
    <w:rsid w:val="00B56B2C"/>
    <w:rsid w:val="00B61C52"/>
    <w:rsid w:val="00B61E44"/>
    <w:rsid w:val="00B62657"/>
    <w:rsid w:val="00B62FCC"/>
    <w:rsid w:val="00B6404C"/>
    <w:rsid w:val="00B652B2"/>
    <w:rsid w:val="00B65400"/>
    <w:rsid w:val="00B66A0B"/>
    <w:rsid w:val="00B66FF7"/>
    <w:rsid w:val="00B67EEE"/>
    <w:rsid w:val="00B704F8"/>
    <w:rsid w:val="00B729AC"/>
    <w:rsid w:val="00B72B86"/>
    <w:rsid w:val="00B72F31"/>
    <w:rsid w:val="00B73147"/>
    <w:rsid w:val="00B73576"/>
    <w:rsid w:val="00B7361F"/>
    <w:rsid w:val="00B7374F"/>
    <w:rsid w:val="00B73C86"/>
    <w:rsid w:val="00B747F6"/>
    <w:rsid w:val="00B750E0"/>
    <w:rsid w:val="00B76CF3"/>
    <w:rsid w:val="00B77008"/>
    <w:rsid w:val="00B77BF2"/>
    <w:rsid w:val="00B77E89"/>
    <w:rsid w:val="00B80F29"/>
    <w:rsid w:val="00B81204"/>
    <w:rsid w:val="00B81B00"/>
    <w:rsid w:val="00B82918"/>
    <w:rsid w:val="00B8291D"/>
    <w:rsid w:val="00B8349A"/>
    <w:rsid w:val="00B8428A"/>
    <w:rsid w:val="00B843B3"/>
    <w:rsid w:val="00B84C0F"/>
    <w:rsid w:val="00B85C72"/>
    <w:rsid w:val="00B86952"/>
    <w:rsid w:val="00B875B6"/>
    <w:rsid w:val="00B87734"/>
    <w:rsid w:val="00B87A37"/>
    <w:rsid w:val="00B9008B"/>
    <w:rsid w:val="00B90728"/>
    <w:rsid w:val="00B90A33"/>
    <w:rsid w:val="00B928DC"/>
    <w:rsid w:val="00B9383C"/>
    <w:rsid w:val="00B947F3"/>
    <w:rsid w:val="00B953C8"/>
    <w:rsid w:val="00B953F9"/>
    <w:rsid w:val="00B958AF"/>
    <w:rsid w:val="00B95AF9"/>
    <w:rsid w:val="00B96178"/>
    <w:rsid w:val="00B96B75"/>
    <w:rsid w:val="00B9709D"/>
    <w:rsid w:val="00B97150"/>
    <w:rsid w:val="00B973A7"/>
    <w:rsid w:val="00BA03D3"/>
    <w:rsid w:val="00BA13B0"/>
    <w:rsid w:val="00BA18A6"/>
    <w:rsid w:val="00BA2891"/>
    <w:rsid w:val="00BA2B50"/>
    <w:rsid w:val="00BA2EBF"/>
    <w:rsid w:val="00BA3443"/>
    <w:rsid w:val="00BA3D90"/>
    <w:rsid w:val="00BA3F38"/>
    <w:rsid w:val="00BA4F86"/>
    <w:rsid w:val="00BA5A27"/>
    <w:rsid w:val="00BA5F6B"/>
    <w:rsid w:val="00BA615A"/>
    <w:rsid w:val="00BA6856"/>
    <w:rsid w:val="00BA7095"/>
    <w:rsid w:val="00BA71AD"/>
    <w:rsid w:val="00BB0CE8"/>
    <w:rsid w:val="00BB11F3"/>
    <w:rsid w:val="00BB137F"/>
    <w:rsid w:val="00BB15F2"/>
    <w:rsid w:val="00BB1686"/>
    <w:rsid w:val="00BB2152"/>
    <w:rsid w:val="00BB28F5"/>
    <w:rsid w:val="00BB2AE5"/>
    <w:rsid w:val="00BB4E3F"/>
    <w:rsid w:val="00BB51F2"/>
    <w:rsid w:val="00BB5481"/>
    <w:rsid w:val="00BB6294"/>
    <w:rsid w:val="00BB7EA0"/>
    <w:rsid w:val="00BC039E"/>
    <w:rsid w:val="00BC04E3"/>
    <w:rsid w:val="00BC098C"/>
    <w:rsid w:val="00BC11DB"/>
    <w:rsid w:val="00BC16D3"/>
    <w:rsid w:val="00BC1984"/>
    <w:rsid w:val="00BC19FB"/>
    <w:rsid w:val="00BC1FD5"/>
    <w:rsid w:val="00BC31ED"/>
    <w:rsid w:val="00BC39BC"/>
    <w:rsid w:val="00BC53E1"/>
    <w:rsid w:val="00BC552D"/>
    <w:rsid w:val="00BC5BBA"/>
    <w:rsid w:val="00BC5EEA"/>
    <w:rsid w:val="00BC5F0B"/>
    <w:rsid w:val="00BC654F"/>
    <w:rsid w:val="00BC76DF"/>
    <w:rsid w:val="00BC76EF"/>
    <w:rsid w:val="00BD0E9D"/>
    <w:rsid w:val="00BD14A1"/>
    <w:rsid w:val="00BD1667"/>
    <w:rsid w:val="00BD1E3F"/>
    <w:rsid w:val="00BD26DC"/>
    <w:rsid w:val="00BD2966"/>
    <w:rsid w:val="00BD2B03"/>
    <w:rsid w:val="00BD41F1"/>
    <w:rsid w:val="00BD4B33"/>
    <w:rsid w:val="00BD4D3C"/>
    <w:rsid w:val="00BD50FB"/>
    <w:rsid w:val="00BD5265"/>
    <w:rsid w:val="00BD5484"/>
    <w:rsid w:val="00BD5832"/>
    <w:rsid w:val="00BD5EC8"/>
    <w:rsid w:val="00BD5F46"/>
    <w:rsid w:val="00BD66D5"/>
    <w:rsid w:val="00BD74EF"/>
    <w:rsid w:val="00BD76B9"/>
    <w:rsid w:val="00BD7798"/>
    <w:rsid w:val="00BD78EA"/>
    <w:rsid w:val="00BD7F5E"/>
    <w:rsid w:val="00BD7F9A"/>
    <w:rsid w:val="00BE042C"/>
    <w:rsid w:val="00BE062E"/>
    <w:rsid w:val="00BE0F0D"/>
    <w:rsid w:val="00BE352F"/>
    <w:rsid w:val="00BE43E5"/>
    <w:rsid w:val="00BE448C"/>
    <w:rsid w:val="00BE47D9"/>
    <w:rsid w:val="00BE4E3C"/>
    <w:rsid w:val="00BE5D1E"/>
    <w:rsid w:val="00BE6079"/>
    <w:rsid w:val="00BE767F"/>
    <w:rsid w:val="00BE79B9"/>
    <w:rsid w:val="00BE7A83"/>
    <w:rsid w:val="00BF0D2F"/>
    <w:rsid w:val="00BF14C3"/>
    <w:rsid w:val="00BF14CE"/>
    <w:rsid w:val="00BF16F7"/>
    <w:rsid w:val="00BF2860"/>
    <w:rsid w:val="00BF3A45"/>
    <w:rsid w:val="00BF3CB1"/>
    <w:rsid w:val="00BF481D"/>
    <w:rsid w:val="00BF50FD"/>
    <w:rsid w:val="00BF642F"/>
    <w:rsid w:val="00BF6495"/>
    <w:rsid w:val="00BF662B"/>
    <w:rsid w:val="00BF73EA"/>
    <w:rsid w:val="00BF7A15"/>
    <w:rsid w:val="00C00095"/>
    <w:rsid w:val="00C00541"/>
    <w:rsid w:val="00C00A98"/>
    <w:rsid w:val="00C01DBA"/>
    <w:rsid w:val="00C020ED"/>
    <w:rsid w:val="00C02A7C"/>
    <w:rsid w:val="00C0352D"/>
    <w:rsid w:val="00C04549"/>
    <w:rsid w:val="00C0497A"/>
    <w:rsid w:val="00C053FF"/>
    <w:rsid w:val="00C05761"/>
    <w:rsid w:val="00C05C32"/>
    <w:rsid w:val="00C05DBF"/>
    <w:rsid w:val="00C0607D"/>
    <w:rsid w:val="00C063C7"/>
    <w:rsid w:val="00C07326"/>
    <w:rsid w:val="00C073C9"/>
    <w:rsid w:val="00C07653"/>
    <w:rsid w:val="00C076E2"/>
    <w:rsid w:val="00C10CA4"/>
    <w:rsid w:val="00C1133B"/>
    <w:rsid w:val="00C11DE2"/>
    <w:rsid w:val="00C125DD"/>
    <w:rsid w:val="00C1292C"/>
    <w:rsid w:val="00C12D75"/>
    <w:rsid w:val="00C1309E"/>
    <w:rsid w:val="00C14122"/>
    <w:rsid w:val="00C1436F"/>
    <w:rsid w:val="00C14798"/>
    <w:rsid w:val="00C14FF3"/>
    <w:rsid w:val="00C15C17"/>
    <w:rsid w:val="00C15E02"/>
    <w:rsid w:val="00C15EAC"/>
    <w:rsid w:val="00C15F92"/>
    <w:rsid w:val="00C1695E"/>
    <w:rsid w:val="00C177DD"/>
    <w:rsid w:val="00C178F5"/>
    <w:rsid w:val="00C17BC9"/>
    <w:rsid w:val="00C17E43"/>
    <w:rsid w:val="00C2046B"/>
    <w:rsid w:val="00C20565"/>
    <w:rsid w:val="00C205EF"/>
    <w:rsid w:val="00C20A85"/>
    <w:rsid w:val="00C20AD9"/>
    <w:rsid w:val="00C20C10"/>
    <w:rsid w:val="00C20D21"/>
    <w:rsid w:val="00C2133E"/>
    <w:rsid w:val="00C21468"/>
    <w:rsid w:val="00C21A9D"/>
    <w:rsid w:val="00C232AE"/>
    <w:rsid w:val="00C2345C"/>
    <w:rsid w:val="00C23C26"/>
    <w:rsid w:val="00C23DBA"/>
    <w:rsid w:val="00C24293"/>
    <w:rsid w:val="00C252E9"/>
    <w:rsid w:val="00C26037"/>
    <w:rsid w:val="00C26271"/>
    <w:rsid w:val="00C26591"/>
    <w:rsid w:val="00C265BA"/>
    <w:rsid w:val="00C2701A"/>
    <w:rsid w:val="00C3059E"/>
    <w:rsid w:val="00C310A3"/>
    <w:rsid w:val="00C320E0"/>
    <w:rsid w:val="00C32367"/>
    <w:rsid w:val="00C33158"/>
    <w:rsid w:val="00C3323F"/>
    <w:rsid w:val="00C33D30"/>
    <w:rsid w:val="00C33D8E"/>
    <w:rsid w:val="00C34116"/>
    <w:rsid w:val="00C34596"/>
    <w:rsid w:val="00C34A14"/>
    <w:rsid w:val="00C34EA0"/>
    <w:rsid w:val="00C3583A"/>
    <w:rsid w:val="00C35B05"/>
    <w:rsid w:val="00C35F39"/>
    <w:rsid w:val="00C362B5"/>
    <w:rsid w:val="00C36331"/>
    <w:rsid w:val="00C369E3"/>
    <w:rsid w:val="00C36BD1"/>
    <w:rsid w:val="00C4040F"/>
    <w:rsid w:val="00C40C50"/>
    <w:rsid w:val="00C41B00"/>
    <w:rsid w:val="00C43143"/>
    <w:rsid w:val="00C432A4"/>
    <w:rsid w:val="00C433AE"/>
    <w:rsid w:val="00C435FF"/>
    <w:rsid w:val="00C436B4"/>
    <w:rsid w:val="00C44075"/>
    <w:rsid w:val="00C44127"/>
    <w:rsid w:val="00C442DB"/>
    <w:rsid w:val="00C4454D"/>
    <w:rsid w:val="00C46C12"/>
    <w:rsid w:val="00C50E15"/>
    <w:rsid w:val="00C513D1"/>
    <w:rsid w:val="00C5167D"/>
    <w:rsid w:val="00C51B50"/>
    <w:rsid w:val="00C51E4C"/>
    <w:rsid w:val="00C52518"/>
    <w:rsid w:val="00C52B97"/>
    <w:rsid w:val="00C52DAC"/>
    <w:rsid w:val="00C542CE"/>
    <w:rsid w:val="00C54C64"/>
    <w:rsid w:val="00C54F98"/>
    <w:rsid w:val="00C553F9"/>
    <w:rsid w:val="00C5597C"/>
    <w:rsid w:val="00C55A0A"/>
    <w:rsid w:val="00C55B66"/>
    <w:rsid w:val="00C55DBC"/>
    <w:rsid w:val="00C576D6"/>
    <w:rsid w:val="00C57D3A"/>
    <w:rsid w:val="00C6348C"/>
    <w:rsid w:val="00C65350"/>
    <w:rsid w:val="00C65A3A"/>
    <w:rsid w:val="00C65F29"/>
    <w:rsid w:val="00C6742A"/>
    <w:rsid w:val="00C67ECF"/>
    <w:rsid w:val="00C707C3"/>
    <w:rsid w:val="00C70E43"/>
    <w:rsid w:val="00C7112C"/>
    <w:rsid w:val="00C71316"/>
    <w:rsid w:val="00C71BD5"/>
    <w:rsid w:val="00C7238C"/>
    <w:rsid w:val="00C72C0F"/>
    <w:rsid w:val="00C731EF"/>
    <w:rsid w:val="00C734FB"/>
    <w:rsid w:val="00C74B6A"/>
    <w:rsid w:val="00C755CE"/>
    <w:rsid w:val="00C75740"/>
    <w:rsid w:val="00C75953"/>
    <w:rsid w:val="00C7602E"/>
    <w:rsid w:val="00C76667"/>
    <w:rsid w:val="00C76E63"/>
    <w:rsid w:val="00C77BF2"/>
    <w:rsid w:val="00C77C31"/>
    <w:rsid w:val="00C804E8"/>
    <w:rsid w:val="00C81098"/>
    <w:rsid w:val="00C81139"/>
    <w:rsid w:val="00C81586"/>
    <w:rsid w:val="00C81AE7"/>
    <w:rsid w:val="00C821E4"/>
    <w:rsid w:val="00C84BAC"/>
    <w:rsid w:val="00C84C3C"/>
    <w:rsid w:val="00C85125"/>
    <w:rsid w:val="00C85350"/>
    <w:rsid w:val="00C856A2"/>
    <w:rsid w:val="00C85E8B"/>
    <w:rsid w:val="00C8601C"/>
    <w:rsid w:val="00C86A02"/>
    <w:rsid w:val="00C87365"/>
    <w:rsid w:val="00C87BBA"/>
    <w:rsid w:val="00C87F1A"/>
    <w:rsid w:val="00C91620"/>
    <w:rsid w:val="00C921CD"/>
    <w:rsid w:val="00C9233B"/>
    <w:rsid w:val="00C92EED"/>
    <w:rsid w:val="00C936F7"/>
    <w:rsid w:val="00C93CB2"/>
    <w:rsid w:val="00C94CD1"/>
    <w:rsid w:val="00C94F40"/>
    <w:rsid w:val="00C95B06"/>
    <w:rsid w:val="00C965CA"/>
    <w:rsid w:val="00C96DF9"/>
    <w:rsid w:val="00C97ED4"/>
    <w:rsid w:val="00CA0406"/>
    <w:rsid w:val="00CA0D3F"/>
    <w:rsid w:val="00CA0E70"/>
    <w:rsid w:val="00CA185D"/>
    <w:rsid w:val="00CA1C98"/>
    <w:rsid w:val="00CA269A"/>
    <w:rsid w:val="00CA30C7"/>
    <w:rsid w:val="00CA3179"/>
    <w:rsid w:val="00CA31F1"/>
    <w:rsid w:val="00CA3306"/>
    <w:rsid w:val="00CA34AF"/>
    <w:rsid w:val="00CA3601"/>
    <w:rsid w:val="00CA3904"/>
    <w:rsid w:val="00CA490E"/>
    <w:rsid w:val="00CA4D22"/>
    <w:rsid w:val="00CA4E37"/>
    <w:rsid w:val="00CA57AF"/>
    <w:rsid w:val="00CA59F9"/>
    <w:rsid w:val="00CA60A5"/>
    <w:rsid w:val="00CB0336"/>
    <w:rsid w:val="00CB0505"/>
    <w:rsid w:val="00CB08F4"/>
    <w:rsid w:val="00CB0A10"/>
    <w:rsid w:val="00CB12C3"/>
    <w:rsid w:val="00CB15CD"/>
    <w:rsid w:val="00CB1958"/>
    <w:rsid w:val="00CB19EE"/>
    <w:rsid w:val="00CB2AED"/>
    <w:rsid w:val="00CB2B7F"/>
    <w:rsid w:val="00CB3442"/>
    <w:rsid w:val="00CB3BD7"/>
    <w:rsid w:val="00CB482C"/>
    <w:rsid w:val="00CB4D59"/>
    <w:rsid w:val="00CB4E27"/>
    <w:rsid w:val="00CB4F50"/>
    <w:rsid w:val="00CB5B90"/>
    <w:rsid w:val="00CB6AE3"/>
    <w:rsid w:val="00CB74F8"/>
    <w:rsid w:val="00CB754E"/>
    <w:rsid w:val="00CB7C94"/>
    <w:rsid w:val="00CC018B"/>
    <w:rsid w:val="00CC01D6"/>
    <w:rsid w:val="00CC10A9"/>
    <w:rsid w:val="00CC111F"/>
    <w:rsid w:val="00CC1749"/>
    <w:rsid w:val="00CC35FC"/>
    <w:rsid w:val="00CC374F"/>
    <w:rsid w:val="00CC40A9"/>
    <w:rsid w:val="00CC47C6"/>
    <w:rsid w:val="00CC48DF"/>
    <w:rsid w:val="00CC4C4B"/>
    <w:rsid w:val="00CC54D2"/>
    <w:rsid w:val="00CC5818"/>
    <w:rsid w:val="00CC5EB1"/>
    <w:rsid w:val="00CC65DE"/>
    <w:rsid w:val="00CC6630"/>
    <w:rsid w:val="00CC6F65"/>
    <w:rsid w:val="00CC7656"/>
    <w:rsid w:val="00CD0FA7"/>
    <w:rsid w:val="00CD1999"/>
    <w:rsid w:val="00CD2E91"/>
    <w:rsid w:val="00CD3E5C"/>
    <w:rsid w:val="00CD597A"/>
    <w:rsid w:val="00CD5E5B"/>
    <w:rsid w:val="00CE03EB"/>
    <w:rsid w:val="00CE13F5"/>
    <w:rsid w:val="00CE1B90"/>
    <w:rsid w:val="00CE2CB3"/>
    <w:rsid w:val="00CE312B"/>
    <w:rsid w:val="00CE33CD"/>
    <w:rsid w:val="00CE340B"/>
    <w:rsid w:val="00CE3506"/>
    <w:rsid w:val="00CE369C"/>
    <w:rsid w:val="00CE4917"/>
    <w:rsid w:val="00CE4D6D"/>
    <w:rsid w:val="00CE5C16"/>
    <w:rsid w:val="00CE6CE2"/>
    <w:rsid w:val="00CE6FCC"/>
    <w:rsid w:val="00CF01C7"/>
    <w:rsid w:val="00CF07F4"/>
    <w:rsid w:val="00CF14A4"/>
    <w:rsid w:val="00CF1988"/>
    <w:rsid w:val="00CF1A0C"/>
    <w:rsid w:val="00CF1A94"/>
    <w:rsid w:val="00CF240C"/>
    <w:rsid w:val="00CF3170"/>
    <w:rsid w:val="00CF4058"/>
    <w:rsid w:val="00CF4345"/>
    <w:rsid w:val="00CF4571"/>
    <w:rsid w:val="00CF4D2D"/>
    <w:rsid w:val="00CF5720"/>
    <w:rsid w:val="00CF57CB"/>
    <w:rsid w:val="00CF6F7D"/>
    <w:rsid w:val="00CF7A3D"/>
    <w:rsid w:val="00D00071"/>
    <w:rsid w:val="00D007F1"/>
    <w:rsid w:val="00D00DD2"/>
    <w:rsid w:val="00D01C8D"/>
    <w:rsid w:val="00D02782"/>
    <w:rsid w:val="00D02ACC"/>
    <w:rsid w:val="00D02BD2"/>
    <w:rsid w:val="00D04170"/>
    <w:rsid w:val="00D04379"/>
    <w:rsid w:val="00D04A42"/>
    <w:rsid w:val="00D04E70"/>
    <w:rsid w:val="00D05016"/>
    <w:rsid w:val="00D06034"/>
    <w:rsid w:val="00D0653E"/>
    <w:rsid w:val="00D06982"/>
    <w:rsid w:val="00D06C3D"/>
    <w:rsid w:val="00D0718E"/>
    <w:rsid w:val="00D07343"/>
    <w:rsid w:val="00D076F7"/>
    <w:rsid w:val="00D07C65"/>
    <w:rsid w:val="00D07E8E"/>
    <w:rsid w:val="00D10C8E"/>
    <w:rsid w:val="00D10E37"/>
    <w:rsid w:val="00D11739"/>
    <w:rsid w:val="00D11938"/>
    <w:rsid w:val="00D11CC0"/>
    <w:rsid w:val="00D1229C"/>
    <w:rsid w:val="00D12725"/>
    <w:rsid w:val="00D12E5C"/>
    <w:rsid w:val="00D13167"/>
    <w:rsid w:val="00D13213"/>
    <w:rsid w:val="00D13326"/>
    <w:rsid w:val="00D14167"/>
    <w:rsid w:val="00D1449C"/>
    <w:rsid w:val="00D1454F"/>
    <w:rsid w:val="00D145C6"/>
    <w:rsid w:val="00D149E3"/>
    <w:rsid w:val="00D14D85"/>
    <w:rsid w:val="00D1761D"/>
    <w:rsid w:val="00D200F4"/>
    <w:rsid w:val="00D21647"/>
    <w:rsid w:val="00D21AE2"/>
    <w:rsid w:val="00D22124"/>
    <w:rsid w:val="00D222E3"/>
    <w:rsid w:val="00D2235E"/>
    <w:rsid w:val="00D23C87"/>
    <w:rsid w:val="00D24F00"/>
    <w:rsid w:val="00D24FAA"/>
    <w:rsid w:val="00D25065"/>
    <w:rsid w:val="00D252B8"/>
    <w:rsid w:val="00D25426"/>
    <w:rsid w:val="00D25542"/>
    <w:rsid w:val="00D25996"/>
    <w:rsid w:val="00D25ABA"/>
    <w:rsid w:val="00D26763"/>
    <w:rsid w:val="00D26D5E"/>
    <w:rsid w:val="00D26F52"/>
    <w:rsid w:val="00D27088"/>
    <w:rsid w:val="00D271DF"/>
    <w:rsid w:val="00D30DF0"/>
    <w:rsid w:val="00D3459C"/>
    <w:rsid w:val="00D35A55"/>
    <w:rsid w:val="00D37BCE"/>
    <w:rsid w:val="00D40390"/>
    <w:rsid w:val="00D40A7C"/>
    <w:rsid w:val="00D411B9"/>
    <w:rsid w:val="00D418EA"/>
    <w:rsid w:val="00D41C93"/>
    <w:rsid w:val="00D42B0A"/>
    <w:rsid w:val="00D42D04"/>
    <w:rsid w:val="00D43166"/>
    <w:rsid w:val="00D43CB8"/>
    <w:rsid w:val="00D4432B"/>
    <w:rsid w:val="00D45548"/>
    <w:rsid w:val="00D46B12"/>
    <w:rsid w:val="00D5153D"/>
    <w:rsid w:val="00D5234B"/>
    <w:rsid w:val="00D527B0"/>
    <w:rsid w:val="00D53237"/>
    <w:rsid w:val="00D533F8"/>
    <w:rsid w:val="00D54BF5"/>
    <w:rsid w:val="00D54E95"/>
    <w:rsid w:val="00D553A0"/>
    <w:rsid w:val="00D567A9"/>
    <w:rsid w:val="00D56B4F"/>
    <w:rsid w:val="00D56F4D"/>
    <w:rsid w:val="00D5732C"/>
    <w:rsid w:val="00D57CF0"/>
    <w:rsid w:val="00D57D00"/>
    <w:rsid w:val="00D60406"/>
    <w:rsid w:val="00D606E1"/>
    <w:rsid w:val="00D60901"/>
    <w:rsid w:val="00D611A6"/>
    <w:rsid w:val="00D61467"/>
    <w:rsid w:val="00D62146"/>
    <w:rsid w:val="00D629FA"/>
    <w:rsid w:val="00D63CEE"/>
    <w:rsid w:val="00D6550A"/>
    <w:rsid w:val="00D65A00"/>
    <w:rsid w:val="00D660D1"/>
    <w:rsid w:val="00D66827"/>
    <w:rsid w:val="00D66BCA"/>
    <w:rsid w:val="00D66FF6"/>
    <w:rsid w:val="00D6719C"/>
    <w:rsid w:val="00D675D9"/>
    <w:rsid w:val="00D70B00"/>
    <w:rsid w:val="00D712D1"/>
    <w:rsid w:val="00D71B2D"/>
    <w:rsid w:val="00D71CD7"/>
    <w:rsid w:val="00D73831"/>
    <w:rsid w:val="00D742BA"/>
    <w:rsid w:val="00D752AC"/>
    <w:rsid w:val="00D7628A"/>
    <w:rsid w:val="00D7681F"/>
    <w:rsid w:val="00D76D01"/>
    <w:rsid w:val="00D771CA"/>
    <w:rsid w:val="00D775B6"/>
    <w:rsid w:val="00D77625"/>
    <w:rsid w:val="00D77631"/>
    <w:rsid w:val="00D77CBA"/>
    <w:rsid w:val="00D77F3F"/>
    <w:rsid w:val="00D80126"/>
    <w:rsid w:val="00D801E9"/>
    <w:rsid w:val="00D81733"/>
    <w:rsid w:val="00D8242E"/>
    <w:rsid w:val="00D82462"/>
    <w:rsid w:val="00D83180"/>
    <w:rsid w:val="00D83416"/>
    <w:rsid w:val="00D83C21"/>
    <w:rsid w:val="00D8419C"/>
    <w:rsid w:val="00D8474A"/>
    <w:rsid w:val="00D8494D"/>
    <w:rsid w:val="00D84BFD"/>
    <w:rsid w:val="00D84C3C"/>
    <w:rsid w:val="00D84C57"/>
    <w:rsid w:val="00D8536B"/>
    <w:rsid w:val="00D8567A"/>
    <w:rsid w:val="00D85D77"/>
    <w:rsid w:val="00D8628F"/>
    <w:rsid w:val="00D86708"/>
    <w:rsid w:val="00D86AD1"/>
    <w:rsid w:val="00D87400"/>
    <w:rsid w:val="00D9118A"/>
    <w:rsid w:val="00D912F4"/>
    <w:rsid w:val="00D92031"/>
    <w:rsid w:val="00D9244D"/>
    <w:rsid w:val="00D92A89"/>
    <w:rsid w:val="00D92D10"/>
    <w:rsid w:val="00D93EBC"/>
    <w:rsid w:val="00D9402F"/>
    <w:rsid w:val="00D94359"/>
    <w:rsid w:val="00D948B8"/>
    <w:rsid w:val="00D949C5"/>
    <w:rsid w:val="00D9651F"/>
    <w:rsid w:val="00D9654F"/>
    <w:rsid w:val="00D96850"/>
    <w:rsid w:val="00D96F22"/>
    <w:rsid w:val="00D975F5"/>
    <w:rsid w:val="00DA05D5"/>
    <w:rsid w:val="00DA0C00"/>
    <w:rsid w:val="00DA13F6"/>
    <w:rsid w:val="00DA18C0"/>
    <w:rsid w:val="00DA207F"/>
    <w:rsid w:val="00DA24FD"/>
    <w:rsid w:val="00DA2B39"/>
    <w:rsid w:val="00DA2D96"/>
    <w:rsid w:val="00DA2DAD"/>
    <w:rsid w:val="00DA48F8"/>
    <w:rsid w:val="00DA519C"/>
    <w:rsid w:val="00DA594B"/>
    <w:rsid w:val="00DA5C58"/>
    <w:rsid w:val="00DA6421"/>
    <w:rsid w:val="00DA6D84"/>
    <w:rsid w:val="00DA7BF8"/>
    <w:rsid w:val="00DB0D8F"/>
    <w:rsid w:val="00DB0F37"/>
    <w:rsid w:val="00DB23B7"/>
    <w:rsid w:val="00DB49A0"/>
    <w:rsid w:val="00DB5A45"/>
    <w:rsid w:val="00DB67AC"/>
    <w:rsid w:val="00DB72DC"/>
    <w:rsid w:val="00DB7509"/>
    <w:rsid w:val="00DB7FE0"/>
    <w:rsid w:val="00DC009A"/>
    <w:rsid w:val="00DC1F39"/>
    <w:rsid w:val="00DC343F"/>
    <w:rsid w:val="00DC3DDF"/>
    <w:rsid w:val="00DC4B0C"/>
    <w:rsid w:val="00DC5055"/>
    <w:rsid w:val="00DC5CB3"/>
    <w:rsid w:val="00DC5E26"/>
    <w:rsid w:val="00DC5E94"/>
    <w:rsid w:val="00DC642D"/>
    <w:rsid w:val="00DC65DA"/>
    <w:rsid w:val="00DC6EF2"/>
    <w:rsid w:val="00DC7533"/>
    <w:rsid w:val="00DC7A77"/>
    <w:rsid w:val="00DD0AE1"/>
    <w:rsid w:val="00DD3A0E"/>
    <w:rsid w:val="00DD3ACC"/>
    <w:rsid w:val="00DD605D"/>
    <w:rsid w:val="00DD6ED8"/>
    <w:rsid w:val="00DE1AFF"/>
    <w:rsid w:val="00DE25E3"/>
    <w:rsid w:val="00DE31C6"/>
    <w:rsid w:val="00DE395D"/>
    <w:rsid w:val="00DE3D9E"/>
    <w:rsid w:val="00DE4929"/>
    <w:rsid w:val="00DE5BDD"/>
    <w:rsid w:val="00DE5C7F"/>
    <w:rsid w:val="00DE6400"/>
    <w:rsid w:val="00DE6590"/>
    <w:rsid w:val="00DE7004"/>
    <w:rsid w:val="00DE74BA"/>
    <w:rsid w:val="00DE757C"/>
    <w:rsid w:val="00DE761D"/>
    <w:rsid w:val="00DE77AC"/>
    <w:rsid w:val="00DE797B"/>
    <w:rsid w:val="00DF06A1"/>
    <w:rsid w:val="00DF1182"/>
    <w:rsid w:val="00DF151D"/>
    <w:rsid w:val="00DF1535"/>
    <w:rsid w:val="00DF1BFB"/>
    <w:rsid w:val="00DF2235"/>
    <w:rsid w:val="00DF30D3"/>
    <w:rsid w:val="00DF4462"/>
    <w:rsid w:val="00DF47FC"/>
    <w:rsid w:val="00DF4ACA"/>
    <w:rsid w:val="00DF543A"/>
    <w:rsid w:val="00DF551D"/>
    <w:rsid w:val="00DF5A54"/>
    <w:rsid w:val="00DF5B82"/>
    <w:rsid w:val="00DF5C7E"/>
    <w:rsid w:val="00DF5D4F"/>
    <w:rsid w:val="00DF67D4"/>
    <w:rsid w:val="00DF690D"/>
    <w:rsid w:val="00DF6B94"/>
    <w:rsid w:val="00DF6EC3"/>
    <w:rsid w:val="00DF71EB"/>
    <w:rsid w:val="00DF7360"/>
    <w:rsid w:val="00DF7374"/>
    <w:rsid w:val="00DF73F9"/>
    <w:rsid w:val="00DF789C"/>
    <w:rsid w:val="00E0060D"/>
    <w:rsid w:val="00E01385"/>
    <w:rsid w:val="00E0189F"/>
    <w:rsid w:val="00E03259"/>
    <w:rsid w:val="00E0430A"/>
    <w:rsid w:val="00E04478"/>
    <w:rsid w:val="00E049B7"/>
    <w:rsid w:val="00E04A43"/>
    <w:rsid w:val="00E04BEB"/>
    <w:rsid w:val="00E04DA4"/>
    <w:rsid w:val="00E05490"/>
    <w:rsid w:val="00E061A1"/>
    <w:rsid w:val="00E06953"/>
    <w:rsid w:val="00E06B5B"/>
    <w:rsid w:val="00E06BCF"/>
    <w:rsid w:val="00E06F25"/>
    <w:rsid w:val="00E10157"/>
    <w:rsid w:val="00E10506"/>
    <w:rsid w:val="00E11E9D"/>
    <w:rsid w:val="00E12C2B"/>
    <w:rsid w:val="00E12FDD"/>
    <w:rsid w:val="00E13089"/>
    <w:rsid w:val="00E13D31"/>
    <w:rsid w:val="00E17271"/>
    <w:rsid w:val="00E17F74"/>
    <w:rsid w:val="00E203F3"/>
    <w:rsid w:val="00E209FF"/>
    <w:rsid w:val="00E21DAA"/>
    <w:rsid w:val="00E220FF"/>
    <w:rsid w:val="00E22589"/>
    <w:rsid w:val="00E22A7D"/>
    <w:rsid w:val="00E2302F"/>
    <w:rsid w:val="00E2340F"/>
    <w:rsid w:val="00E245EF"/>
    <w:rsid w:val="00E2482A"/>
    <w:rsid w:val="00E24874"/>
    <w:rsid w:val="00E249D5"/>
    <w:rsid w:val="00E24C98"/>
    <w:rsid w:val="00E2575A"/>
    <w:rsid w:val="00E25FF4"/>
    <w:rsid w:val="00E263C2"/>
    <w:rsid w:val="00E2640A"/>
    <w:rsid w:val="00E26F7C"/>
    <w:rsid w:val="00E27C96"/>
    <w:rsid w:val="00E27DA8"/>
    <w:rsid w:val="00E3021A"/>
    <w:rsid w:val="00E30271"/>
    <w:rsid w:val="00E30501"/>
    <w:rsid w:val="00E306E4"/>
    <w:rsid w:val="00E3132E"/>
    <w:rsid w:val="00E31A65"/>
    <w:rsid w:val="00E32A5E"/>
    <w:rsid w:val="00E33538"/>
    <w:rsid w:val="00E33C9E"/>
    <w:rsid w:val="00E34EBF"/>
    <w:rsid w:val="00E34FB2"/>
    <w:rsid w:val="00E35C38"/>
    <w:rsid w:val="00E36C00"/>
    <w:rsid w:val="00E37079"/>
    <w:rsid w:val="00E370E4"/>
    <w:rsid w:val="00E375C7"/>
    <w:rsid w:val="00E37A83"/>
    <w:rsid w:val="00E419C9"/>
    <w:rsid w:val="00E43ABA"/>
    <w:rsid w:val="00E44C5F"/>
    <w:rsid w:val="00E455F8"/>
    <w:rsid w:val="00E4621F"/>
    <w:rsid w:val="00E4629C"/>
    <w:rsid w:val="00E4714D"/>
    <w:rsid w:val="00E5024F"/>
    <w:rsid w:val="00E50EFF"/>
    <w:rsid w:val="00E5107B"/>
    <w:rsid w:val="00E5133F"/>
    <w:rsid w:val="00E5140A"/>
    <w:rsid w:val="00E539D6"/>
    <w:rsid w:val="00E5402F"/>
    <w:rsid w:val="00E54329"/>
    <w:rsid w:val="00E550DF"/>
    <w:rsid w:val="00E560CE"/>
    <w:rsid w:val="00E56188"/>
    <w:rsid w:val="00E563AC"/>
    <w:rsid w:val="00E5673D"/>
    <w:rsid w:val="00E567BD"/>
    <w:rsid w:val="00E5684D"/>
    <w:rsid w:val="00E569C1"/>
    <w:rsid w:val="00E57272"/>
    <w:rsid w:val="00E60E7E"/>
    <w:rsid w:val="00E6136F"/>
    <w:rsid w:val="00E61EFD"/>
    <w:rsid w:val="00E63853"/>
    <w:rsid w:val="00E63910"/>
    <w:rsid w:val="00E63BCF"/>
    <w:rsid w:val="00E65C4D"/>
    <w:rsid w:val="00E6603D"/>
    <w:rsid w:val="00E66545"/>
    <w:rsid w:val="00E716B3"/>
    <w:rsid w:val="00E7239F"/>
    <w:rsid w:val="00E73961"/>
    <w:rsid w:val="00E745FD"/>
    <w:rsid w:val="00E755B2"/>
    <w:rsid w:val="00E75B0A"/>
    <w:rsid w:val="00E80B15"/>
    <w:rsid w:val="00E816F1"/>
    <w:rsid w:val="00E82AC5"/>
    <w:rsid w:val="00E82C32"/>
    <w:rsid w:val="00E85FBA"/>
    <w:rsid w:val="00E86DB9"/>
    <w:rsid w:val="00E87309"/>
    <w:rsid w:val="00E873B5"/>
    <w:rsid w:val="00E873EC"/>
    <w:rsid w:val="00E875B6"/>
    <w:rsid w:val="00E8768D"/>
    <w:rsid w:val="00E904A1"/>
    <w:rsid w:val="00E90EB0"/>
    <w:rsid w:val="00E910E9"/>
    <w:rsid w:val="00E9155D"/>
    <w:rsid w:val="00E92724"/>
    <w:rsid w:val="00E92953"/>
    <w:rsid w:val="00E93F5F"/>
    <w:rsid w:val="00E94666"/>
    <w:rsid w:val="00E9483A"/>
    <w:rsid w:val="00E94E1F"/>
    <w:rsid w:val="00E954FC"/>
    <w:rsid w:val="00E95810"/>
    <w:rsid w:val="00E9649C"/>
    <w:rsid w:val="00E9659B"/>
    <w:rsid w:val="00E9696A"/>
    <w:rsid w:val="00E972C7"/>
    <w:rsid w:val="00E975B7"/>
    <w:rsid w:val="00E97CE2"/>
    <w:rsid w:val="00E97FD0"/>
    <w:rsid w:val="00EA0051"/>
    <w:rsid w:val="00EA03F9"/>
    <w:rsid w:val="00EA0D7F"/>
    <w:rsid w:val="00EA0E28"/>
    <w:rsid w:val="00EA117B"/>
    <w:rsid w:val="00EA182D"/>
    <w:rsid w:val="00EA2074"/>
    <w:rsid w:val="00EA27DD"/>
    <w:rsid w:val="00EA295B"/>
    <w:rsid w:val="00EA37FA"/>
    <w:rsid w:val="00EA459A"/>
    <w:rsid w:val="00EA556B"/>
    <w:rsid w:val="00EA57A6"/>
    <w:rsid w:val="00EA58B7"/>
    <w:rsid w:val="00EA5C59"/>
    <w:rsid w:val="00EA730A"/>
    <w:rsid w:val="00EB02B5"/>
    <w:rsid w:val="00EB0838"/>
    <w:rsid w:val="00EB1619"/>
    <w:rsid w:val="00EB17AA"/>
    <w:rsid w:val="00EB1DC9"/>
    <w:rsid w:val="00EB24B5"/>
    <w:rsid w:val="00EB281C"/>
    <w:rsid w:val="00EB3815"/>
    <w:rsid w:val="00EB39B1"/>
    <w:rsid w:val="00EB4400"/>
    <w:rsid w:val="00EB5A5F"/>
    <w:rsid w:val="00EB63E8"/>
    <w:rsid w:val="00EB6969"/>
    <w:rsid w:val="00EC0EC1"/>
    <w:rsid w:val="00EC1247"/>
    <w:rsid w:val="00EC176C"/>
    <w:rsid w:val="00EC2D6B"/>
    <w:rsid w:val="00EC3A3E"/>
    <w:rsid w:val="00EC4573"/>
    <w:rsid w:val="00EC471E"/>
    <w:rsid w:val="00EC4835"/>
    <w:rsid w:val="00EC4A70"/>
    <w:rsid w:val="00EC4ABF"/>
    <w:rsid w:val="00EC4F7F"/>
    <w:rsid w:val="00EC546A"/>
    <w:rsid w:val="00EC5E92"/>
    <w:rsid w:val="00EC6632"/>
    <w:rsid w:val="00EC7425"/>
    <w:rsid w:val="00EC7FF1"/>
    <w:rsid w:val="00ED07F0"/>
    <w:rsid w:val="00ED09D5"/>
    <w:rsid w:val="00ED0E00"/>
    <w:rsid w:val="00ED0E88"/>
    <w:rsid w:val="00ED18A2"/>
    <w:rsid w:val="00ED1D3F"/>
    <w:rsid w:val="00ED2C74"/>
    <w:rsid w:val="00ED46A2"/>
    <w:rsid w:val="00ED4C27"/>
    <w:rsid w:val="00ED561B"/>
    <w:rsid w:val="00ED5D3D"/>
    <w:rsid w:val="00ED6025"/>
    <w:rsid w:val="00ED66BD"/>
    <w:rsid w:val="00EE03BB"/>
    <w:rsid w:val="00EE05B2"/>
    <w:rsid w:val="00EE05FC"/>
    <w:rsid w:val="00EE0828"/>
    <w:rsid w:val="00EE0B54"/>
    <w:rsid w:val="00EE2226"/>
    <w:rsid w:val="00EE3319"/>
    <w:rsid w:val="00EE4ECA"/>
    <w:rsid w:val="00EE5055"/>
    <w:rsid w:val="00EE5E1C"/>
    <w:rsid w:val="00EE60C4"/>
    <w:rsid w:val="00EE6563"/>
    <w:rsid w:val="00EE698A"/>
    <w:rsid w:val="00EE7797"/>
    <w:rsid w:val="00EE783F"/>
    <w:rsid w:val="00EE7AA1"/>
    <w:rsid w:val="00EF0047"/>
    <w:rsid w:val="00EF0B6C"/>
    <w:rsid w:val="00EF156A"/>
    <w:rsid w:val="00EF1F46"/>
    <w:rsid w:val="00EF1F57"/>
    <w:rsid w:val="00EF27DB"/>
    <w:rsid w:val="00EF37A4"/>
    <w:rsid w:val="00EF4F16"/>
    <w:rsid w:val="00EF5887"/>
    <w:rsid w:val="00EF6620"/>
    <w:rsid w:val="00EF6C42"/>
    <w:rsid w:val="00F00DCC"/>
    <w:rsid w:val="00F01697"/>
    <w:rsid w:val="00F0269D"/>
    <w:rsid w:val="00F0274E"/>
    <w:rsid w:val="00F02F29"/>
    <w:rsid w:val="00F034E2"/>
    <w:rsid w:val="00F037EF"/>
    <w:rsid w:val="00F03F22"/>
    <w:rsid w:val="00F04564"/>
    <w:rsid w:val="00F04D77"/>
    <w:rsid w:val="00F0502A"/>
    <w:rsid w:val="00F058C5"/>
    <w:rsid w:val="00F05C55"/>
    <w:rsid w:val="00F05CE8"/>
    <w:rsid w:val="00F0617D"/>
    <w:rsid w:val="00F06D37"/>
    <w:rsid w:val="00F07C06"/>
    <w:rsid w:val="00F07F83"/>
    <w:rsid w:val="00F07FDB"/>
    <w:rsid w:val="00F1000E"/>
    <w:rsid w:val="00F1109E"/>
    <w:rsid w:val="00F1233B"/>
    <w:rsid w:val="00F13ED4"/>
    <w:rsid w:val="00F13EF3"/>
    <w:rsid w:val="00F14AC3"/>
    <w:rsid w:val="00F14E0A"/>
    <w:rsid w:val="00F15E8F"/>
    <w:rsid w:val="00F15FD8"/>
    <w:rsid w:val="00F162B1"/>
    <w:rsid w:val="00F1787F"/>
    <w:rsid w:val="00F20901"/>
    <w:rsid w:val="00F210E3"/>
    <w:rsid w:val="00F21725"/>
    <w:rsid w:val="00F21F20"/>
    <w:rsid w:val="00F22573"/>
    <w:rsid w:val="00F2275F"/>
    <w:rsid w:val="00F2316C"/>
    <w:rsid w:val="00F23C59"/>
    <w:rsid w:val="00F243CA"/>
    <w:rsid w:val="00F24476"/>
    <w:rsid w:val="00F248FC"/>
    <w:rsid w:val="00F24DA9"/>
    <w:rsid w:val="00F26CCC"/>
    <w:rsid w:val="00F26E54"/>
    <w:rsid w:val="00F274E5"/>
    <w:rsid w:val="00F277F1"/>
    <w:rsid w:val="00F30BCB"/>
    <w:rsid w:val="00F32B89"/>
    <w:rsid w:val="00F32F07"/>
    <w:rsid w:val="00F33DFB"/>
    <w:rsid w:val="00F34253"/>
    <w:rsid w:val="00F345D6"/>
    <w:rsid w:val="00F346DD"/>
    <w:rsid w:val="00F34C0D"/>
    <w:rsid w:val="00F34EBB"/>
    <w:rsid w:val="00F35791"/>
    <w:rsid w:val="00F35CE4"/>
    <w:rsid w:val="00F35D01"/>
    <w:rsid w:val="00F364B2"/>
    <w:rsid w:val="00F3659D"/>
    <w:rsid w:val="00F36D35"/>
    <w:rsid w:val="00F3774B"/>
    <w:rsid w:val="00F37779"/>
    <w:rsid w:val="00F37945"/>
    <w:rsid w:val="00F41670"/>
    <w:rsid w:val="00F41EF4"/>
    <w:rsid w:val="00F435AA"/>
    <w:rsid w:val="00F43636"/>
    <w:rsid w:val="00F448D1"/>
    <w:rsid w:val="00F44E97"/>
    <w:rsid w:val="00F45BFB"/>
    <w:rsid w:val="00F462F0"/>
    <w:rsid w:val="00F467FE"/>
    <w:rsid w:val="00F47501"/>
    <w:rsid w:val="00F51BE8"/>
    <w:rsid w:val="00F51BF1"/>
    <w:rsid w:val="00F53020"/>
    <w:rsid w:val="00F5382C"/>
    <w:rsid w:val="00F53D05"/>
    <w:rsid w:val="00F54035"/>
    <w:rsid w:val="00F54CCC"/>
    <w:rsid w:val="00F57230"/>
    <w:rsid w:val="00F57990"/>
    <w:rsid w:val="00F57B11"/>
    <w:rsid w:val="00F57E7F"/>
    <w:rsid w:val="00F60C01"/>
    <w:rsid w:val="00F617BE"/>
    <w:rsid w:val="00F63395"/>
    <w:rsid w:val="00F6406B"/>
    <w:rsid w:val="00F64624"/>
    <w:rsid w:val="00F64B52"/>
    <w:rsid w:val="00F657D5"/>
    <w:rsid w:val="00F65C33"/>
    <w:rsid w:val="00F65EFB"/>
    <w:rsid w:val="00F6662B"/>
    <w:rsid w:val="00F668B0"/>
    <w:rsid w:val="00F66AD0"/>
    <w:rsid w:val="00F675BB"/>
    <w:rsid w:val="00F67EDE"/>
    <w:rsid w:val="00F70373"/>
    <w:rsid w:val="00F71523"/>
    <w:rsid w:val="00F719AA"/>
    <w:rsid w:val="00F74D76"/>
    <w:rsid w:val="00F74F0D"/>
    <w:rsid w:val="00F769C0"/>
    <w:rsid w:val="00F76F62"/>
    <w:rsid w:val="00F7702D"/>
    <w:rsid w:val="00F77598"/>
    <w:rsid w:val="00F7762C"/>
    <w:rsid w:val="00F83BC2"/>
    <w:rsid w:val="00F83E9D"/>
    <w:rsid w:val="00F8434A"/>
    <w:rsid w:val="00F8490C"/>
    <w:rsid w:val="00F84E5C"/>
    <w:rsid w:val="00F85490"/>
    <w:rsid w:val="00F861D2"/>
    <w:rsid w:val="00F875AD"/>
    <w:rsid w:val="00F876A4"/>
    <w:rsid w:val="00F90903"/>
    <w:rsid w:val="00F90F8E"/>
    <w:rsid w:val="00F910FB"/>
    <w:rsid w:val="00F91B38"/>
    <w:rsid w:val="00F91B76"/>
    <w:rsid w:val="00F91BF2"/>
    <w:rsid w:val="00F91E43"/>
    <w:rsid w:val="00F92720"/>
    <w:rsid w:val="00F928C9"/>
    <w:rsid w:val="00F92AEB"/>
    <w:rsid w:val="00F92F62"/>
    <w:rsid w:val="00F93C2A"/>
    <w:rsid w:val="00F93DA1"/>
    <w:rsid w:val="00F947D3"/>
    <w:rsid w:val="00F94CAB"/>
    <w:rsid w:val="00F955DD"/>
    <w:rsid w:val="00F95ED4"/>
    <w:rsid w:val="00F9611B"/>
    <w:rsid w:val="00F96C45"/>
    <w:rsid w:val="00F9737B"/>
    <w:rsid w:val="00F979A1"/>
    <w:rsid w:val="00FA0118"/>
    <w:rsid w:val="00FA0A8B"/>
    <w:rsid w:val="00FA2016"/>
    <w:rsid w:val="00FA29F3"/>
    <w:rsid w:val="00FA2EA7"/>
    <w:rsid w:val="00FA3338"/>
    <w:rsid w:val="00FA4A1B"/>
    <w:rsid w:val="00FA565B"/>
    <w:rsid w:val="00FA62C2"/>
    <w:rsid w:val="00FA6623"/>
    <w:rsid w:val="00FA7270"/>
    <w:rsid w:val="00FA7290"/>
    <w:rsid w:val="00FA7778"/>
    <w:rsid w:val="00FB0ABD"/>
    <w:rsid w:val="00FB0C1B"/>
    <w:rsid w:val="00FB0E3F"/>
    <w:rsid w:val="00FB1BBD"/>
    <w:rsid w:val="00FB25AF"/>
    <w:rsid w:val="00FB3DE1"/>
    <w:rsid w:val="00FB4133"/>
    <w:rsid w:val="00FB47BD"/>
    <w:rsid w:val="00FB4F25"/>
    <w:rsid w:val="00FB4F5E"/>
    <w:rsid w:val="00FB5682"/>
    <w:rsid w:val="00FB57EE"/>
    <w:rsid w:val="00FB5C8C"/>
    <w:rsid w:val="00FB61DA"/>
    <w:rsid w:val="00FB6E65"/>
    <w:rsid w:val="00FB6F6B"/>
    <w:rsid w:val="00FB726D"/>
    <w:rsid w:val="00FB7B96"/>
    <w:rsid w:val="00FC0557"/>
    <w:rsid w:val="00FC08AF"/>
    <w:rsid w:val="00FC0DCD"/>
    <w:rsid w:val="00FC0FD8"/>
    <w:rsid w:val="00FC20A7"/>
    <w:rsid w:val="00FC2601"/>
    <w:rsid w:val="00FC2F27"/>
    <w:rsid w:val="00FC42DA"/>
    <w:rsid w:val="00FC4750"/>
    <w:rsid w:val="00FC5607"/>
    <w:rsid w:val="00FC5C32"/>
    <w:rsid w:val="00FC6322"/>
    <w:rsid w:val="00FD1024"/>
    <w:rsid w:val="00FD1B3D"/>
    <w:rsid w:val="00FD24DF"/>
    <w:rsid w:val="00FD2AF9"/>
    <w:rsid w:val="00FD2B05"/>
    <w:rsid w:val="00FD30DB"/>
    <w:rsid w:val="00FD3452"/>
    <w:rsid w:val="00FD3B16"/>
    <w:rsid w:val="00FD45D9"/>
    <w:rsid w:val="00FD4AC6"/>
    <w:rsid w:val="00FD4C19"/>
    <w:rsid w:val="00FD69DF"/>
    <w:rsid w:val="00FD6C5F"/>
    <w:rsid w:val="00FD6EBD"/>
    <w:rsid w:val="00FD719F"/>
    <w:rsid w:val="00FD7238"/>
    <w:rsid w:val="00FD79D8"/>
    <w:rsid w:val="00FD7AB4"/>
    <w:rsid w:val="00FE0087"/>
    <w:rsid w:val="00FE1A38"/>
    <w:rsid w:val="00FE1A89"/>
    <w:rsid w:val="00FE32BB"/>
    <w:rsid w:val="00FE33AB"/>
    <w:rsid w:val="00FE41C2"/>
    <w:rsid w:val="00FE4341"/>
    <w:rsid w:val="00FE49A9"/>
    <w:rsid w:val="00FE59B3"/>
    <w:rsid w:val="00FE5AFC"/>
    <w:rsid w:val="00FE5E88"/>
    <w:rsid w:val="00FE741E"/>
    <w:rsid w:val="00FE7BAF"/>
    <w:rsid w:val="00FE7C66"/>
    <w:rsid w:val="00FF01F9"/>
    <w:rsid w:val="00FF0B00"/>
    <w:rsid w:val="00FF0EE7"/>
    <w:rsid w:val="00FF1A1F"/>
    <w:rsid w:val="00FF20A1"/>
    <w:rsid w:val="00FF26D9"/>
    <w:rsid w:val="00FF2E73"/>
    <w:rsid w:val="00FF31C2"/>
    <w:rsid w:val="00FF34BF"/>
    <w:rsid w:val="00FF648D"/>
    <w:rsid w:val="00FF6C36"/>
    <w:rsid w:val="00FF6E35"/>
    <w:rsid w:val="00FF72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22EF8"/>
  <w15:docId w15:val="{8F70520C-A742-4B6C-A743-E7CC6973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E36"/>
    <w:rPr>
      <w:color w:val="000000"/>
      <w:sz w:val="24"/>
      <w:szCs w:val="24"/>
      <w:lang w:val="en-US" w:eastAsia="en-US"/>
    </w:rPr>
  </w:style>
  <w:style w:type="paragraph" w:styleId="Heading1">
    <w:name w:val="heading 1"/>
    <w:basedOn w:val="Normal"/>
    <w:next w:val="Normal"/>
    <w:qFormat/>
    <w:rsid w:val="004A6C20"/>
    <w:pPr>
      <w:keepNext/>
      <w:spacing w:before="240" w:after="60"/>
      <w:outlineLvl w:val="0"/>
    </w:pPr>
    <w:rPr>
      <w:rFonts w:ascii="Arial" w:hAnsi="Arial" w:cs="Arial"/>
      <w:b/>
      <w:bCs/>
      <w:color w:val="auto"/>
      <w:kern w:val="32"/>
      <w:sz w:val="32"/>
      <w:szCs w:val="32"/>
      <w:lang w:val="de-LU"/>
    </w:rPr>
  </w:style>
  <w:style w:type="paragraph" w:styleId="Heading3">
    <w:name w:val="heading 3"/>
    <w:basedOn w:val="Normal"/>
    <w:next w:val="Normal"/>
    <w:link w:val="Heading3Char"/>
    <w:semiHidden/>
    <w:unhideWhenUsed/>
    <w:qFormat/>
    <w:rsid w:val="00F05C5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91BA9"/>
    <w:pPr>
      <w:tabs>
        <w:tab w:val="center" w:pos="4703"/>
        <w:tab w:val="right" w:pos="9406"/>
      </w:tabs>
    </w:pPr>
  </w:style>
  <w:style w:type="character" w:styleId="PageNumber">
    <w:name w:val="page number"/>
    <w:basedOn w:val="DefaultParagraphFont"/>
    <w:rsid w:val="00291BA9"/>
  </w:style>
  <w:style w:type="paragraph" w:styleId="Header">
    <w:name w:val="header"/>
    <w:basedOn w:val="Normal"/>
    <w:rsid w:val="00291BA9"/>
    <w:pPr>
      <w:tabs>
        <w:tab w:val="center" w:pos="4703"/>
        <w:tab w:val="right" w:pos="9406"/>
      </w:tabs>
    </w:pPr>
  </w:style>
  <w:style w:type="table" w:styleId="TableGrid">
    <w:name w:val="Table Grid"/>
    <w:basedOn w:val="TableNormal"/>
    <w:rsid w:val="0021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91C7C"/>
    <w:rPr>
      <w:rFonts w:ascii="Tahoma" w:hAnsi="Tahoma" w:cs="Tahoma"/>
      <w:sz w:val="16"/>
      <w:szCs w:val="16"/>
    </w:rPr>
  </w:style>
  <w:style w:type="paragraph" w:styleId="BodyText">
    <w:name w:val="Body Text"/>
    <w:basedOn w:val="Normal"/>
    <w:rsid w:val="00F364B2"/>
    <w:pPr>
      <w:jc w:val="both"/>
    </w:pPr>
    <w:rPr>
      <w:color w:val="auto"/>
      <w:lang w:val="bg-BG"/>
    </w:rPr>
  </w:style>
  <w:style w:type="paragraph" w:styleId="BodyText2">
    <w:name w:val="Body Text 2"/>
    <w:basedOn w:val="Normal"/>
    <w:rsid w:val="00DC343F"/>
    <w:pPr>
      <w:spacing w:after="120" w:line="480" w:lineRule="auto"/>
    </w:pPr>
  </w:style>
  <w:style w:type="paragraph" w:styleId="BodyText3">
    <w:name w:val="Body Text 3"/>
    <w:basedOn w:val="Normal"/>
    <w:rsid w:val="00E63BCF"/>
    <w:pPr>
      <w:spacing w:after="120"/>
    </w:pPr>
    <w:rPr>
      <w:sz w:val="16"/>
      <w:szCs w:val="16"/>
    </w:rPr>
  </w:style>
  <w:style w:type="paragraph" w:styleId="BodyTextIndent">
    <w:name w:val="Body Text Indent"/>
    <w:basedOn w:val="Normal"/>
    <w:rsid w:val="00002B5F"/>
    <w:pPr>
      <w:spacing w:after="120"/>
      <w:ind w:left="283"/>
    </w:pPr>
  </w:style>
  <w:style w:type="paragraph" w:styleId="BodyTextIndent3">
    <w:name w:val="Body Text Indent 3"/>
    <w:basedOn w:val="Normal"/>
    <w:rsid w:val="00692A55"/>
    <w:pPr>
      <w:spacing w:after="120"/>
      <w:ind w:left="283"/>
    </w:pPr>
    <w:rPr>
      <w:color w:val="auto"/>
      <w:sz w:val="16"/>
      <w:szCs w:val="16"/>
      <w:lang w:val="bg-BG" w:eastAsia="bg-BG"/>
    </w:rPr>
  </w:style>
  <w:style w:type="character" w:customStyle="1" w:styleId="style2">
    <w:name w:val="style2"/>
    <w:basedOn w:val="DefaultParagraphFont"/>
    <w:rsid w:val="006D6119"/>
  </w:style>
  <w:style w:type="character" w:styleId="Hyperlink">
    <w:name w:val="Hyperlink"/>
    <w:rsid w:val="006D6119"/>
    <w:rPr>
      <w:color w:val="0000FF"/>
      <w:u w:val="single"/>
    </w:rPr>
  </w:style>
  <w:style w:type="paragraph" w:customStyle="1" w:styleId="CharChar2Char">
    <w:name w:val="Char Char2 Char"/>
    <w:basedOn w:val="Normal"/>
    <w:rsid w:val="005F40A7"/>
    <w:pPr>
      <w:tabs>
        <w:tab w:val="left" w:pos="709"/>
      </w:tabs>
    </w:pPr>
    <w:rPr>
      <w:rFonts w:ascii="Tahoma" w:hAnsi="Tahoma"/>
      <w:color w:val="auto"/>
      <w:lang w:val="pl-PL" w:eastAsia="pl-PL"/>
    </w:rPr>
  </w:style>
  <w:style w:type="paragraph" w:customStyle="1" w:styleId="a">
    <w:name w:val="Знак"/>
    <w:basedOn w:val="Normal"/>
    <w:rsid w:val="00396806"/>
    <w:pPr>
      <w:tabs>
        <w:tab w:val="left" w:pos="709"/>
      </w:tabs>
    </w:pPr>
    <w:rPr>
      <w:rFonts w:ascii="Tahoma" w:hAnsi="Tahoma"/>
      <w:color w:val="auto"/>
      <w:lang w:val="pl-PL" w:eastAsia="pl-PL"/>
    </w:rPr>
  </w:style>
  <w:style w:type="paragraph" w:customStyle="1" w:styleId="CharChar1">
    <w:name w:val="Char Char1"/>
    <w:basedOn w:val="Normal"/>
    <w:rsid w:val="00FF26D9"/>
    <w:pPr>
      <w:tabs>
        <w:tab w:val="left" w:pos="709"/>
      </w:tabs>
    </w:pPr>
    <w:rPr>
      <w:rFonts w:ascii="Tahoma" w:hAnsi="Tahoma"/>
      <w:color w:val="auto"/>
      <w:lang w:val="pl-PL" w:eastAsia="pl-PL"/>
    </w:rPr>
  </w:style>
  <w:style w:type="paragraph" w:customStyle="1" w:styleId="Char">
    <w:name w:val="Char"/>
    <w:basedOn w:val="Normal"/>
    <w:rsid w:val="0044733D"/>
    <w:pPr>
      <w:tabs>
        <w:tab w:val="left" w:pos="709"/>
      </w:tabs>
    </w:pPr>
    <w:rPr>
      <w:rFonts w:ascii="Tahoma" w:hAnsi="Tahoma" w:cs="Tahoma"/>
      <w:color w:val="auto"/>
      <w:lang w:val="pl-PL" w:eastAsia="pl-PL"/>
    </w:rPr>
  </w:style>
  <w:style w:type="paragraph" w:customStyle="1" w:styleId="1">
    <w:name w:val="Списък на абзаци1"/>
    <w:basedOn w:val="Normal"/>
    <w:qFormat/>
    <w:rsid w:val="00CA269A"/>
    <w:pPr>
      <w:ind w:left="720"/>
      <w:contextualSpacing/>
    </w:pPr>
    <w:rPr>
      <w:color w:val="auto"/>
      <w:lang w:val="bg-BG" w:eastAsia="bg-BG"/>
    </w:rPr>
  </w:style>
  <w:style w:type="paragraph" w:customStyle="1" w:styleId="CharCharCharCharCharCharCharCharChar">
    <w:name w:val="Char Char Знак Знак Char Знак Знак Char Знак Знак Char Знак Знак Char Знак Char Знак Char Char"/>
    <w:basedOn w:val="Normal"/>
    <w:rsid w:val="00B21C9F"/>
    <w:pPr>
      <w:tabs>
        <w:tab w:val="left" w:pos="709"/>
      </w:tabs>
    </w:pPr>
    <w:rPr>
      <w:rFonts w:ascii="Tahoma" w:hAnsi="Tahoma"/>
      <w:color w:val="auto"/>
      <w:lang w:val="pl-PL" w:eastAsia="pl-PL"/>
    </w:rPr>
  </w:style>
  <w:style w:type="paragraph" w:customStyle="1" w:styleId="CharChar1Char">
    <w:name w:val="Char Char1 Char"/>
    <w:basedOn w:val="Normal"/>
    <w:rsid w:val="00C46C12"/>
    <w:pPr>
      <w:tabs>
        <w:tab w:val="left" w:pos="709"/>
      </w:tabs>
    </w:pPr>
    <w:rPr>
      <w:rFonts w:ascii="Tahoma" w:hAnsi="Tahoma"/>
      <w:color w:val="auto"/>
      <w:lang w:val="pl-PL" w:eastAsia="pl-PL"/>
    </w:rPr>
  </w:style>
  <w:style w:type="paragraph" w:customStyle="1" w:styleId="CharCharCharCharCharCharCharChar1CharCharChar">
    <w:name w:val="Char Char Char Char Char Char Char Char1 Char Char Char"/>
    <w:basedOn w:val="Normal"/>
    <w:rsid w:val="004060DE"/>
    <w:pPr>
      <w:tabs>
        <w:tab w:val="left" w:pos="709"/>
      </w:tabs>
    </w:pPr>
    <w:rPr>
      <w:rFonts w:ascii="Tahoma" w:hAnsi="Tahoma"/>
      <w:color w:val="auto"/>
      <w:lang w:val="pl-PL" w:eastAsia="pl-PL"/>
    </w:rPr>
  </w:style>
  <w:style w:type="paragraph" w:customStyle="1" w:styleId="Style5">
    <w:name w:val="Style5"/>
    <w:basedOn w:val="Normal"/>
    <w:rsid w:val="00A62B39"/>
    <w:pPr>
      <w:widowControl w:val="0"/>
      <w:autoSpaceDE w:val="0"/>
      <w:autoSpaceDN w:val="0"/>
      <w:adjustRightInd w:val="0"/>
      <w:spacing w:line="182" w:lineRule="exact"/>
      <w:jc w:val="center"/>
    </w:pPr>
    <w:rPr>
      <w:rFonts w:ascii="Arial Narrow" w:hAnsi="Arial Narrow"/>
      <w:color w:val="auto"/>
      <w:lang w:val="bg-BG" w:eastAsia="bg-BG"/>
    </w:rPr>
  </w:style>
  <w:style w:type="paragraph" w:customStyle="1" w:styleId="Style42">
    <w:name w:val="Style42"/>
    <w:basedOn w:val="Normal"/>
    <w:rsid w:val="00A62B39"/>
    <w:pPr>
      <w:widowControl w:val="0"/>
      <w:autoSpaceDE w:val="0"/>
      <w:autoSpaceDN w:val="0"/>
      <w:adjustRightInd w:val="0"/>
    </w:pPr>
    <w:rPr>
      <w:rFonts w:ascii="Arial Narrow" w:hAnsi="Arial Narrow"/>
      <w:color w:val="auto"/>
      <w:lang w:val="bg-BG" w:eastAsia="bg-BG"/>
    </w:rPr>
  </w:style>
  <w:style w:type="paragraph" w:customStyle="1" w:styleId="Style43">
    <w:name w:val="Style43"/>
    <w:basedOn w:val="Normal"/>
    <w:rsid w:val="00A62B39"/>
    <w:pPr>
      <w:widowControl w:val="0"/>
      <w:autoSpaceDE w:val="0"/>
      <w:autoSpaceDN w:val="0"/>
      <w:adjustRightInd w:val="0"/>
    </w:pPr>
    <w:rPr>
      <w:rFonts w:ascii="Arial Narrow" w:hAnsi="Arial Narrow"/>
      <w:color w:val="auto"/>
      <w:lang w:val="bg-BG" w:eastAsia="bg-BG"/>
    </w:rPr>
  </w:style>
  <w:style w:type="paragraph" w:customStyle="1" w:styleId="Style44">
    <w:name w:val="Style44"/>
    <w:basedOn w:val="Normal"/>
    <w:rsid w:val="00A62B39"/>
    <w:pPr>
      <w:widowControl w:val="0"/>
      <w:autoSpaceDE w:val="0"/>
      <w:autoSpaceDN w:val="0"/>
      <w:adjustRightInd w:val="0"/>
    </w:pPr>
    <w:rPr>
      <w:rFonts w:ascii="Arial Narrow" w:hAnsi="Arial Narrow"/>
      <w:color w:val="auto"/>
      <w:lang w:val="bg-BG" w:eastAsia="bg-BG"/>
    </w:rPr>
  </w:style>
  <w:style w:type="paragraph" w:customStyle="1" w:styleId="Style45">
    <w:name w:val="Style45"/>
    <w:basedOn w:val="Normal"/>
    <w:rsid w:val="00A62B39"/>
    <w:pPr>
      <w:widowControl w:val="0"/>
      <w:autoSpaceDE w:val="0"/>
      <w:autoSpaceDN w:val="0"/>
      <w:adjustRightInd w:val="0"/>
    </w:pPr>
    <w:rPr>
      <w:rFonts w:ascii="Arial Narrow" w:hAnsi="Arial Narrow"/>
      <w:color w:val="auto"/>
      <w:lang w:val="bg-BG" w:eastAsia="bg-BG"/>
    </w:rPr>
  </w:style>
  <w:style w:type="paragraph" w:customStyle="1" w:styleId="Style46">
    <w:name w:val="Style46"/>
    <w:basedOn w:val="Normal"/>
    <w:rsid w:val="00A62B39"/>
    <w:pPr>
      <w:widowControl w:val="0"/>
      <w:autoSpaceDE w:val="0"/>
      <w:autoSpaceDN w:val="0"/>
      <w:adjustRightInd w:val="0"/>
    </w:pPr>
    <w:rPr>
      <w:rFonts w:ascii="Arial Narrow" w:hAnsi="Arial Narrow"/>
      <w:color w:val="auto"/>
      <w:lang w:val="bg-BG" w:eastAsia="bg-BG"/>
    </w:rPr>
  </w:style>
  <w:style w:type="character" w:customStyle="1" w:styleId="FontStyle62">
    <w:name w:val="Font Style62"/>
    <w:rsid w:val="00A62B39"/>
    <w:rPr>
      <w:rFonts w:ascii="Times New Roman" w:hAnsi="Times New Roman" w:cs="Times New Roman"/>
      <w:b/>
      <w:bCs/>
      <w:i/>
      <w:iCs/>
      <w:sz w:val="16"/>
      <w:szCs w:val="16"/>
    </w:rPr>
  </w:style>
  <w:style w:type="character" w:customStyle="1" w:styleId="FontStyle65">
    <w:name w:val="Font Style65"/>
    <w:rsid w:val="00A62B39"/>
    <w:rPr>
      <w:rFonts w:ascii="Times New Roman" w:hAnsi="Times New Roman" w:cs="Times New Roman"/>
      <w:sz w:val="14"/>
      <w:szCs w:val="14"/>
    </w:rPr>
  </w:style>
  <w:style w:type="character" w:customStyle="1" w:styleId="FontStyle78">
    <w:name w:val="Font Style78"/>
    <w:rsid w:val="00A62B39"/>
    <w:rPr>
      <w:rFonts w:ascii="Arial" w:hAnsi="Arial" w:cs="Arial"/>
      <w:b/>
      <w:bCs/>
      <w:spacing w:val="40"/>
      <w:sz w:val="12"/>
      <w:szCs w:val="12"/>
    </w:rPr>
  </w:style>
  <w:style w:type="character" w:customStyle="1" w:styleId="FontStyle75">
    <w:name w:val="Font Style75"/>
    <w:rsid w:val="008A5D06"/>
    <w:rPr>
      <w:rFonts w:ascii="Times New Roman" w:hAnsi="Times New Roman" w:cs="Times New Roman"/>
      <w:sz w:val="22"/>
      <w:szCs w:val="22"/>
    </w:rPr>
  </w:style>
  <w:style w:type="paragraph" w:customStyle="1" w:styleId="Normalcentered">
    <w:name w:val="Normal centered"/>
    <w:basedOn w:val="Normal"/>
    <w:rsid w:val="00EF6620"/>
    <w:pPr>
      <w:spacing w:after="120"/>
      <w:jc w:val="center"/>
    </w:pPr>
    <w:rPr>
      <w:color w:val="auto"/>
      <w:szCs w:val="20"/>
      <w:lang w:eastAsia="bg-BG"/>
    </w:rPr>
  </w:style>
  <w:style w:type="paragraph" w:customStyle="1" w:styleId="CharChar">
    <w:name w:val="Char Char"/>
    <w:basedOn w:val="Normal"/>
    <w:rsid w:val="00996254"/>
    <w:pPr>
      <w:tabs>
        <w:tab w:val="left" w:pos="709"/>
      </w:tabs>
    </w:pPr>
    <w:rPr>
      <w:rFonts w:ascii="Tahoma" w:hAnsi="Tahoma"/>
      <w:color w:val="auto"/>
      <w:lang w:val="pl-PL" w:eastAsia="pl-PL"/>
    </w:rPr>
  </w:style>
  <w:style w:type="paragraph" w:customStyle="1" w:styleId="Style19">
    <w:name w:val="Style19"/>
    <w:basedOn w:val="Normal"/>
    <w:rsid w:val="00D57D00"/>
    <w:pPr>
      <w:widowControl w:val="0"/>
      <w:autoSpaceDE w:val="0"/>
      <w:autoSpaceDN w:val="0"/>
      <w:adjustRightInd w:val="0"/>
    </w:pPr>
    <w:rPr>
      <w:rFonts w:ascii="Arial Narrow" w:hAnsi="Arial Narrow"/>
      <w:color w:val="auto"/>
      <w:lang w:val="bg-BG" w:eastAsia="bg-BG"/>
    </w:rPr>
  </w:style>
  <w:style w:type="paragraph" w:customStyle="1" w:styleId="Style30">
    <w:name w:val="Style30"/>
    <w:basedOn w:val="Normal"/>
    <w:rsid w:val="00D57D00"/>
    <w:pPr>
      <w:widowControl w:val="0"/>
      <w:autoSpaceDE w:val="0"/>
      <w:autoSpaceDN w:val="0"/>
      <w:adjustRightInd w:val="0"/>
      <w:spacing w:line="418" w:lineRule="exact"/>
      <w:ind w:firstLine="538"/>
      <w:jc w:val="both"/>
    </w:pPr>
    <w:rPr>
      <w:rFonts w:ascii="Arial Narrow" w:hAnsi="Arial Narrow"/>
      <w:color w:val="auto"/>
      <w:lang w:val="bg-BG" w:eastAsia="bg-BG"/>
    </w:rPr>
  </w:style>
  <w:style w:type="character" w:customStyle="1" w:styleId="FontStyle77">
    <w:name w:val="Font Style77"/>
    <w:rsid w:val="00D57D00"/>
    <w:rPr>
      <w:rFonts w:ascii="Times New Roman" w:hAnsi="Times New Roman" w:cs="Times New Roman"/>
      <w:i/>
      <w:iCs/>
      <w:sz w:val="22"/>
      <w:szCs w:val="22"/>
    </w:rPr>
  </w:style>
  <w:style w:type="character" w:styleId="Emphasis">
    <w:name w:val="Emphasis"/>
    <w:qFormat/>
    <w:rsid w:val="00862589"/>
    <w:rPr>
      <w:i/>
      <w:iCs/>
    </w:rPr>
  </w:style>
  <w:style w:type="paragraph" w:customStyle="1" w:styleId="Style41">
    <w:name w:val="Style41"/>
    <w:basedOn w:val="Normal"/>
    <w:rsid w:val="00D21AE2"/>
    <w:pPr>
      <w:widowControl w:val="0"/>
      <w:autoSpaceDE w:val="0"/>
      <w:autoSpaceDN w:val="0"/>
      <w:adjustRightInd w:val="0"/>
      <w:spacing w:line="413" w:lineRule="exact"/>
      <w:ind w:firstLine="710"/>
    </w:pPr>
    <w:rPr>
      <w:rFonts w:ascii="Arial Narrow" w:hAnsi="Arial Narrow"/>
      <w:color w:val="auto"/>
      <w:lang w:val="bg-BG" w:eastAsia="bg-BG"/>
    </w:rPr>
  </w:style>
  <w:style w:type="character" w:customStyle="1" w:styleId="FontStyle76">
    <w:name w:val="Font Style76"/>
    <w:rsid w:val="00D21AE2"/>
    <w:rPr>
      <w:rFonts w:ascii="Times New Roman" w:hAnsi="Times New Roman" w:cs="Times New Roman"/>
      <w:b/>
      <w:bCs/>
      <w:sz w:val="22"/>
      <w:szCs w:val="22"/>
    </w:rPr>
  </w:style>
  <w:style w:type="paragraph" w:customStyle="1" w:styleId="Title1">
    <w:name w:val="Title1"/>
    <w:basedOn w:val="Normal"/>
    <w:rsid w:val="00C44127"/>
    <w:pPr>
      <w:spacing w:before="100" w:beforeAutospacing="1" w:after="100" w:afterAutospacing="1"/>
    </w:pPr>
    <w:rPr>
      <w:color w:val="auto"/>
      <w:lang w:val="bg-BG" w:eastAsia="bg-BG"/>
    </w:rPr>
  </w:style>
  <w:style w:type="paragraph" w:customStyle="1" w:styleId="CharChar10">
    <w:name w:val="Char Char1 Знак"/>
    <w:basedOn w:val="Normal"/>
    <w:rsid w:val="00003923"/>
    <w:pPr>
      <w:tabs>
        <w:tab w:val="left" w:pos="709"/>
      </w:tabs>
    </w:pPr>
    <w:rPr>
      <w:rFonts w:ascii="Tahoma" w:hAnsi="Tahoma"/>
      <w:color w:val="auto"/>
      <w:lang w:val="pl-PL" w:eastAsia="pl-PL"/>
    </w:rPr>
  </w:style>
  <w:style w:type="paragraph" w:styleId="NormalWeb">
    <w:name w:val="Normal (Web)"/>
    <w:basedOn w:val="Normal"/>
    <w:rsid w:val="00F3659D"/>
    <w:pPr>
      <w:spacing w:before="100" w:beforeAutospacing="1" w:after="100" w:afterAutospacing="1"/>
    </w:pPr>
    <w:rPr>
      <w:color w:val="auto"/>
      <w:lang w:val="bg-BG" w:eastAsia="bg-BG"/>
    </w:rPr>
  </w:style>
  <w:style w:type="paragraph" w:customStyle="1" w:styleId="CharCharCharCharCharChar">
    <w:name w:val="Char Char Char Char Char Char Знак"/>
    <w:basedOn w:val="Normal"/>
    <w:rsid w:val="005719D6"/>
    <w:pPr>
      <w:tabs>
        <w:tab w:val="left" w:pos="709"/>
      </w:tabs>
    </w:pPr>
    <w:rPr>
      <w:rFonts w:ascii="Tahoma" w:hAnsi="Tahoma"/>
      <w:color w:val="auto"/>
      <w:lang w:val="pl-PL" w:eastAsia="pl-PL"/>
    </w:rPr>
  </w:style>
  <w:style w:type="paragraph" w:customStyle="1" w:styleId="CharCharCharCharCharCharCharChar">
    <w:name w:val="Char Char Char Char Char Char Char Char"/>
    <w:basedOn w:val="Normal"/>
    <w:rsid w:val="00235534"/>
    <w:pPr>
      <w:tabs>
        <w:tab w:val="left" w:pos="709"/>
      </w:tabs>
    </w:pPr>
    <w:rPr>
      <w:rFonts w:ascii="Tahoma" w:hAnsi="Tahoma"/>
      <w:color w:val="auto"/>
      <w:lang w:val="pl-PL" w:eastAsia="pl-PL"/>
    </w:rPr>
  </w:style>
  <w:style w:type="paragraph" w:customStyle="1" w:styleId="CharChar1Char0">
    <w:name w:val="Char Char1 Знак Char"/>
    <w:basedOn w:val="Normal"/>
    <w:rsid w:val="007A6D53"/>
    <w:pPr>
      <w:tabs>
        <w:tab w:val="left" w:pos="709"/>
      </w:tabs>
    </w:pPr>
    <w:rPr>
      <w:rFonts w:ascii="Tahoma" w:hAnsi="Tahoma"/>
      <w:color w:val="auto"/>
      <w:lang w:val="pl-PL" w:eastAsia="pl-PL"/>
    </w:rPr>
  </w:style>
  <w:style w:type="paragraph" w:customStyle="1" w:styleId="CharCharCharCharCharCharCharChar1CharCharCharChar">
    <w:name w:val="Char Char Char Char Char Char Char Char1 Char Char Char Char"/>
    <w:basedOn w:val="Normal"/>
    <w:rsid w:val="00B81B00"/>
    <w:pPr>
      <w:tabs>
        <w:tab w:val="left" w:pos="709"/>
      </w:tabs>
    </w:pPr>
    <w:rPr>
      <w:rFonts w:ascii="Tahoma" w:hAnsi="Tahoma"/>
      <w:color w:val="auto"/>
      <w:lang w:val="pl-PL" w:eastAsia="pl-PL"/>
    </w:rPr>
  </w:style>
  <w:style w:type="paragraph" w:customStyle="1" w:styleId="Char0">
    <w:name w:val="Char"/>
    <w:basedOn w:val="Normal"/>
    <w:rsid w:val="007A0764"/>
    <w:pPr>
      <w:tabs>
        <w:tab w:val="left" w:pos="709"/>
      </w:tabs>
    </w:pPr>
    <w:rPr>
      <w:rFonts w:ascii="Tahoma" w:hAnsi="Tahoma"/>
      <w:color w:val="auto"/>
      <w:lang w:val="pl-PL" w:eastAsia="pl-PL"/>
    </w:rPr>
  </w:style>
  <w:style w:type="paragraph" w:customStyle="1" w:styleId="CharCharChar">
    <w:name w:val="Char Char Char"/>
    <w:basedOn w:val="Normal"/>
    <w:rsid w:val="0046715A"/>
    <w:pPr>
      <w:tabs>
        <w:tab w:val="left" w:pos="709"/>
      </w:tabs>
    </w:pPr>
    <w:rPr>
      <w:rFonts w:ascii="Tahoma" w:hAnsi="Tahoma"/>
      <w:color w:val="auto"/>
      <w:lang w:val="pl-PL" w:eastAsia="pl-PL"/>
    </w:rPr>
  </w:style>
  <w:style w:type="paragraph" w:customStyle="1" w:styleId="a0">
    <w:name w:val="Знак Знак"/>
    <w:basedOn w:val="Normal"/>
    <w:rsid w:val="00C1309E"/>
    <w:pPr>
      <w:tabs>
        <w:tab w:val="left" w:pos="709"/>
      </w:tabs>
    </w:pPr>
    <w:rPr>
      <w:rFonts w:ascii="Tahoma" w:hAnsi="Tahoma"/>
      <w:color w:val="auto"/>
      <w:lang w:val="pl-PL" w:eastAsia="pl-PL"/>
    </w:rPr>
  </w:style>
  <w:style w:type="paragraph" w:customStyle="1" w:styleId="CharCharCharCharCharCharCharCharCharCharCharChar1CharChar">
    <w:name w:val="Знак Знак Знак Знак Знак Знак Char Char Char Char Char Char Знак Знак Знак Char Char Знак Char Char Знак Char Char Знак Знак1 Char Char Знак Знак"/>
    <w:basedOn w:val="Normal"/>
    <w:rsid w:val="00E0430A"/>
    <w:rPr>
      <w:color w:val="auto"/>
      <w:lang w:val="pl-PL" w:eastAsia="pl-PL"/>
    </w:rPr>
  </w:style>
  <w:style w:type="paragraph" w:customStyle="1" w:styleId="CharCharCharCharChar">
    <w:name w:val="Char Char Char Char Char"/>
    <w:basedOn w:val="Normal"/>
    <w:rsid w:val="00257990"/>
    <w:pPr>
      <w:tabs>
        <w:tab w:val="left" w:pos="709"/>
      </w:tabs>
    </w:pPr>
    <w:rPr>
      <w:rFonts w:ascii="Tahoma" w:hAnsi="Tahoma"/>
      <w:color w:val="auto"/>
      <w:lang w:val="pl-PL" w:eastAsia="pl-PL"/>
    </w:rPr>
  </w:style>
  <w:style w:type="character" w:customStyle="1" w:styleId="8">
    <w:name w:val="Основен текст (8)_"/>
    <w:link w:val="80"/>
    <w:rsid w:val="00F617BE"/>
    <w:rPr>
      <w:sz w:val="21"/>
      <w:szCs w:val="21"/>
      <w:lang w:bidi="ar-SA"/>
    </w:rPr>
  </w:style>
  <w:style w:type="paragraph" w:customStyle="1" w:styleId="80">
    <w:name w:val="Основен текст (8)"/>
    <w:basedOn w:val="Normal"/>
    <w:link w:val="8"/>
    <w:rsid w:val="00F617BE"/>
    <w:pPr>
      <w:shd w:val="clear" w:color="auto" w:fill="FFFFFF"/>
      <w:spacing w:line="264" w:lineRule="exact"/>
      <w:jc w:val="both"/>
    </w:pPr>
    <w:rPr>
      <w:color w:val="auto"/>
      <w:sz w:val="21"/>
      <w:szCs w:val="21"/>
      <w:lang w:val="x-none" w:eastAsia="x-none"/>
    </w:rPr>
  </w:style>
  <w:style w:type="character" w:customStyle="1" w:styleId="2">
    <w:name w:val="Основен текст (2)_"/>
    <w:link w:val="20"/>
    <w:rsid w:val="00F617BE"/>
    <w:rPr>
      <w:sz w:val="18"/>
      <w:szCs w:val="18"/>
      <w:lang w:bidi="ar-SA"/>
    </w:rPr>
  </w:style>
  <w:style w:type="character" w:customStyle="1" w:styleId="4">
    <w:name w:val="Основен текст (4)_"/>
    <w:link w:val="40"/>
    <w:rsid w:val="00F617BE"/>
    <w:rPr>
      <w:b/>
      <w:bCs/>
      <w:sz w:val="17"/>
      <w:szCs w:val="17"/>
      <w:lang w:bidi="ar-SA"/>
    </w:rPr>
  </w:style>
  <w:style w:type="character" w:customStyle="1" w:styleId="12">
    <w:name w:val="Заглавие #1 (2)_"/>
    <w:link w:val="120"/>
    <w:rsid w:val="00F617BE"/>
    <w:rPr>
      <w:b/>
      <w:bCs/>
      <w:sz w:val="21"/>
      <w:szCs w:val="21"/>
      <w:lang w:bidi="ar-SA"/>
    </w:rPr>
  </w:style>
  <w:style w:type="paragraph" w:customStyle="1" w:styleId="20">
    <w:name w:val="Основен текст (2)"/>
    <w:basedOn w:val="Normal"/>
    <w:link w:val="2"/>
    <w:rsid w:val="00F617BE"/>
    <w:pPr>
      <w:shd w:val="clear" w:color="auto" w:fill="FFFFFF"/>
      <w:spacing w:line="240" w:lineRule="atLeast"/>
    </w:pPr>
    <w:rPr>
      <w:color w:val="auto"/>
      <w:sz w:val="18"/>
      <w:szCs w:val="18"/>
      <w:lang w:val="x-none" w:eastAsia="x-none"/>
    </w:rPr>
  </w:style>
  <w:style w:type="paragraph" w:customStyle="1" w:styleId="40">
    <w:name w:val="Основен текст (4)"/>
    <w:basedOn w:val="Normal"/>
    <w:link w:val="4"/>
    <w:rsid w:val="00F617BE"/>
    <w:pPr>
      <w:shd w:val="clear" w:color="auto" w:fill="FFFFFF"/>
      <w:spacing w:line="240" w:lineRule="atLeast"/>
    </w:pPr>
    <w:rPr>
      <w:b/>
      <w:bCs/>
      <w:color w:val="auto"/>
      <w:sz w:val="17"/>
      <w:szCs w:val="17"/>
      <w:lang w:val="x-none" w:eastAsia="x-none"/>
    </w:rPr>
  </w:style>
  <w:style w:type="paragraph" w:customStyle="1" w:styleId="120">
    <w:name w:val="Заглавие #1 (2)"/>
    <w:basedOn w:val="Normal"/>
    <w:link w:val="12"/>
    <w:rsid w:val="00F617BE"/>
    <w:pPr>
      <w:shd w:val="clear" w:color="auto" w:fill="FFFFFF"/>
      <w:spacing w:before="240" w:after="240" w:line="240" w:lineRule="atLeast"/>
      <w:jc w:val="both"/>
      <w:outlineLvl w:val="0"/>
    </w:pPr>
    <w:rPr>
      <w:b/>
      <w:bCs/>
      <w:color w:val="auto"/>
      <w:sz w:val="21"/>
      <w:szCs w:val="21"/>
      <w:lang w:val="x-none" w:eastAsia="x-none"/>
    </w:rPr>
  </w:style>
  <w:style w:type="paragraph" w:customStyle="1" w:styleId="CharCharChar0">
    <w:name w:val="Char Char Char Знак"/>
    <w:basedOn w:val="Normal"/>
    <w:rsid w:val="00CE1B90"/>
    <w:pPr>
      <w:tabs>
        <w:tab w:val="left" w:pos="709"/>
      </w:tabs>
    </w:pPr>
    <w:rPr>
      <w:rFonts w:ascii="Tahoma" w:hAnsi="Tahoma"/>
      <w:color w:val="auto"/>
      <w:lang w:val="pl-PL" w:eastAsia="pl-PL"/>
    </w:rPr>
  </w:style>
  <w:style w:type="paragraph" w:customStyle="1" w:styleId="CharCharCharCharCharChar0">
    <w:name w:val="Char Char Char Char Char Char"/>
    <w:basedOn w:val="Normal"/>
    <w:rsid w:val="002B7010"/>
    <w:pPr>
      <w:tabs>
        <w:tab w:val="left" w:pos="709"/>
      </w:tabs>
    </w:pPr>
    <w:rPr>
      <w:rFonts w:ascii="Tahoma" w:hAnsi="Tahoma"/>
      <w:color w:val="auto"/>
      <w:lang w:val="pl-PL" w:eastAsia="pl-PL"/>
    </w:rPr>
  </w:style>
  <w:style w:type="paragraph" w:styleId="ListParagraph">
    <w:name w:val="List Paragraph"/>
    <w:basedOn w:val="Normal"/>
    <w:uiPriority w:val="34"/>
    <w:qFormat/>
    <w:rsid w:val="00C72C0F"/>
    <w:pPr>
      <w:suppressAutoHyphens/>
      <w:autoSpaceDN w:val="0"/>
      <w:ind w:left="720"/>
      <w:textAlignment w:val="baseline"/>
    </w:pPr>
  </w:style>
  <w:style w:type="character" w:customStyle="1" w:styleId="Heading3Char">
    <w:name w:val="Heading 3 Char"/>
    <w:basedOn w:val="DefaultParagraphFont"/>
    <w:link w:val="Heading3"/>
    <w:semiHidden/>
    <w:rsid w:val="00F05C55"/>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641">
      <w:bodyDiv w:val="1"/>
      <w:marLeft w:val="0"/>
      <w:marRight w:val="0"/>
      <w:marTop w:val="0"/>
      <w:marBottom w:val="0"/>
      <w:divBdr>
        <w:top w:val="none" w:sz="0" w:space="0" w:color="auto"/>
        <w:left w:val="none" w:sz="0" w:space="0" w:color="auto"/>
        <w:bottom w:val="none" w:sz="0" w:space="0" w:color="auto"/>
        <w:right w:val="none" w:sz="0" w:space="0" w:color="auto"/>
      </w:divBdr>
    </w:div>
    <w:div w:id="54597027">
      <w:bodyDiv w:val="1"/>
      <w:marLeft w:val="0"/>
      <w:marRight w:val="0"/>
      <w:marTop w:val="0"/>
      <w:marBottom w:val="0"/>
      <w:divBdr>
        <w:top w:val="none" w:sz="0" w:space="0" w:color="auto"/>
        <w:left w:val="none" w:sz="0" w:space="0" w:color="auto"/>
        <w:bottom w:val="none" w:sz="0" w:space="0" w:color="auto"/>
        <w:right w:val="none" w:sz="0" w:space="0" w:color="auto"/>
      </w:divBdr>
    </w:div>
    <w:div w:id="88359880">
      <w:bodyDiv w:val="1"/>
      <w:marLeft w:val="0"/>
      <w:marRight w:val="0"/>
      <w:marTop w:val="0"/>
      <w:marBottom w:val="0"/>
      <w:divBdr>
        <w:top w:val="none" w:sz="0" w:space="0" w:color="auto"/>
        <w:left w:val="none" w:sz="0" w:space="0" w:color="auto"/>
        <w:bottom w:val="none" w:sz="0" w:space="0" w:color="auto"/>
        <w:right w:val="none" w:sz="0" w:space="0" w:color="auto"/>
      </w:divBdr>
    </w:div>
    <w:div w:id="91439722">
      <w:bodyDiv w:val="1"/>
      <w:marLeft w:val="0"/>
      <w:marRight w:val="0"/>
      <w:marTop w:val="0"/>
      <w:marBottom w:val="0"/>
      <w:divBdr>
        <w:top w:val="none" w:sz="0" w:space="0" w:color="auto"/>
        <w:left w:val="none" w:sz="0" w:space="0" w:color="auto"/>
        <w:bottom w:val="none" w:sz="0" w:space="0" w:color="auto"/>
        <w:right w:val="none" w:sz="0" w:space="0" w:color="auto"/>
      </w:divBdr>
    </w:div>
    <w:div w:id="95633969">
      <w:bodyDiv w:val="1"/>
      <w:marLeft w:val="0"/>
      <w:marRight w:val="0"/>
      <w:marTop w:val="0"/>
      <w:marBottom w:val="0"/>
      <w:divBdr>
        <w:top w:val="none" w:sz="0" w:space="0" w:color="auto"/>
        <w:left w:val="none" w:sz="0" w:space="0" w:color="auto"/>
        <w:bottom w:val="none" w:sz="0" w:space="0" w:color="auto"/>
        <w:right w:val="none" w:sz="0" w:space="0" w:color="auto"/>
      </w:divBdr>
    </w:div>
    <w:div w:id="111558215">
      <w:bodyDiv w:val="1"/>
      <w:marLeft w:val="0"/>
      <w:marRight w:val="0"/>
      <w:marTop w:val="0"/>
      <w:marBottom w:val="0"/>
      <w:divBdr>
        <w:top w:val="none" w:sz="0" w:space="0" w:color="auto"/>
        <w:left w:val="none" w:sz="0" w:space="0" w:color="auto"/>
        <w:bottom w:val="none" w:sz="0" w:space="0" w:color="auto"/>
        <w:right w:val="none" w:sz="0" w:space="0" w:color="auto"/>
      </w:divBdr>
    </w:div>
    <w:div w:id="124585488">
      <w:bodyDiv w:val="1"/>
      <w:marLeft w:val="0"/>
      <w:marRight w:val="0"/>
      <w:marTop w:val="0"/>
      <w:marBottom w:val="0"/>
      <w:divBdr>
        <w:top w:val="none" w:sz="0" w:space="0" w:color="auto"/>
        <w:left w:val="none" w:sz="0" w:space="0" w:color="auto"/>
        <w:bottom w:val="none" w:sz="0" w:space="0" w:color="auto"/>
        <w:right w:val="none" w:sz="0" w:space="0" w:color="auto"/>
      </w:divBdr>
    </w:div>
    <w:div w:id="144588678">
      <w:bodyDiv w:val="1"/>
      <w:marLeft w:val="0"/>
      <w:marRight w:val="0"/>
      <w:marTop w:val="0"/>
      <w:marBottom w:val="0"/>
      <w:divBdr>
        <w:top w:val="none" w:sz="0" w:space="0" w:color="auto"/>
        <w:left w:val="none" w:sz="0" w:space="0" w:color="auto"/>
        <w:bottom w:val="none" w:sz="0" w:space="0" w:color="auto"/>
        <w:right w:val="none" w:sz="0" w:space="0" w:color="auto"/>
      </w:divBdr>
    </w:div>
    <w:div w:id="159393660">
      <w:bodyDiv w:val="1"/>
      <w:marLeft w:val="0"/>
      <w:marRight w:val="0"/>
      <w:marTop w:val="0"/>
      <w:marBottom w:val="0"/>
      <w:divBdr>
        <w:top w:val="none" w:sz="0" w:space="0" w:color="auto"/>
        <w:left w:val="none" w:sz="0" w:space="0" w:color="auto"/>
        <w:bottom w:val="none" w:sz="0" w:space="0" w:color="auto"/>
        <w:right w:val="none" w:sz="0" w:space="0" w:color="auto"/>
      </w:divBdr>
    </w:div>
    <w:div w:id="175464596">
      <w:bodyDiv w:val="1"/>
      <w:marLeft w:val="0"/>
      <w:marRight w:val="0"/>
      <w:marTop w:val="0"/>
      <w:marBottom w:val="0"/>
      <w:divBdr>
        <w:top w:val="none" w:sz="0" w:space="0" w:color="auto"/>
        <w:left w:val="none" w:sz="0" w:space="0" w:color="auto"/>
        <w:bottom w:val="none" w:sz="0" w:space="0" w:color="auto"/>
        <w:right w:val="none" w:sz="0" w:space="0" w:color="auto"/>
      </w:divBdr>
    </w:div>
    <w:div w:id="199248540">
      <w:bodyDiv w:val="1"/>
      <w:marLeft w:val="0"/>
      <w:marRight w:val="0"/>
      <w:marTop w:val="0"/>
      <w:marBottom w:val="0"/>
      <w:divBdr>
        <w:top w:val="none" w:sz="0" w:space="0" w:color="auto"/>
        <w:left w:val="none" w:sz="0" w:space="0" w:color="auto"/>
        <w:bottom w:val="none" w:sz="0" w:space="0" w:color="auto"/>
        <w:right w:val="none" w:sz="0" w:space="0" w:color="auto"/>
      </w:divBdr>
    </w:div>
    <w:div w:id="215431320">
      <w:bodyDiv w:val="1"/>
      <w:marLeft w:val="0"/>
      <w:marRight w:val="0"/>
      <w:marTop w:val="0"/>
      <w:marBottom w:val="0"/>
      <w:divBdr>
        <w:top w:val="none" w:sz="0" w:space="0" w:color="auto"/>
        <w:left w:val="none" w:sz="0" w:space="0" w:color="auto"/>
        <w:bottom w:val="none" w:sz="0" w:space="0" w:color="auto"/>
        <w:right w:val="none" w:sz="0" w:space="0" w:color="auto"/>
      </w:divBdr>
    </w:div>
    <w:div w:id="303585854">
      <w:bodyDiv w:val="1"/>
      <w:marLeft w:val="0"/>
      <w:marRight w:val="0"/>
      <w:marTop w:val="0"/>
      <w:marBottom w:val="0"/>
      <w:divBdr>
        <w:top w:val="none" w:sz="0" w:space="0" w:color="auto"/>
        <w:left w:val="none" w:sz="0" w:space="0" w:color="auto"/>
        <w:bottom w:val="none" w:sz="0" w:space="0" w:color="auto"/>
        <w:right w:val="none" w:sz="0" w:space="0" w:color="auto"/>
      </w:divBdr>
    </w:div>
    <w:div w:id="345979198">
      <w:bodyDiv w:val="1"/>
      <w:marLeft w:val="0"/>
      <w:marRight w:val="0"/>
      <w:marTop w:val="0"/>
      <w:marBottom w:val="0"/>
      <w:divBdr>
        <w:top w:val="none" w:sz="0" w:space="0" w:color="auto"/>
        <w:left w:val="none" w:sz="0" w:space="0" w:color="auto"/>
        <w:bottom w:val="none" w:sz="0" w:space="0" w:color="auto"/>
        <w:right w:val="none" w:sz="0" w:space="0" w:color="auto"/>
      </w:divBdr>
    </w:div>
    <w:div w:id="364602665">
      <w:bodyDiv w:val="1"/>
      <w:marLeft w:val="0"/>
      <w:marRight w:val="0"/>
      <w:marTop w:val="0"/>
      <w:marBottom w:val="0"/>
      <w:divBdr>
        <w:top w:val="none" w:sz="0" w:space="0" w:color="auto"/>
        <w:left w:val="none" w:sz="0" w:space="0" w:color="auto"/>
        <w:bottom w:val="none" w:sz="0" w:space="0" w:color="auto"/>
        <w:right w:val="none" w:sz="0" w:space="0" w:color="auto"/>
      </w:divBdr>
    </w:div>
    <w:div w:id="427116575">
      <w:bodyDiv w:val="1"/>
      <w:marLeft w:val="0"/>
      <w:marRight w:val="0"/>
      <w:marTop w:val="0"/>
      <w:marBottom w:val="0"/>
      <w:divBdr>
        <w:top w:val="none" w:sz="0" w:space="0" w:color="auto"/>
        <w:left w:val="none" w:sz="0" w:space="0" w:color="auto"/>
        <w:bottom w:val="none" w:sz="0" w:space="0" w:color="auto"/>
        <w:right w:val="none" w:sz="0" w:space="0" w:color="auto"/>
      </w:divBdr>
    </w:div>
    <w:div w:id="512494978">
      <w:bodyDiv w:val="1"/>
      <w:marLeft w:val="0"/>
      <w:marRight w:val="0"/>
      <w:marTop w:val="0"/>
      <w:marBottom w:val="0"/>
      <w:divBdr>
        <w:top w:val="none" w:sz="0" w:space="0" w:color="auto"/>
        <w:left w:val="none" w:sz="0" w:space="0" w:color="auto"/>
        <w:bottom w:val="none" w:sz="0" w:space="0" w:color="auto"/>
        <w:right w:val="none" w:sz="0" w:space="0" w:color="auto"/>
      </w:divBdr>
    </w:div>
    <w:div w:id="527377800">
      <w:bodyDiv w:val="1"/>
      <w:marLeft w:val="0"/>
      <w:marRight w:val="0"/>
      <w:marTop w:val="0"/>
      <w:marBottom w:val="0"/>
      <w:divBdr>
        <w:top w:val="none" w:sz="0" w:space="0" w:color="auto"/>
        <w:left w:val="none" w:sz="0" w:space="0" w:color="auto"/>
        <w:bottom w:val="none" w:sz="0" w:space="0" w:color="auto"/>
        <w:right w:val="none" w:sz="0" w:space="0" w:color="auto"/>
      </w:divBdr>
    </w:div>
    <w:div w:id="559634398">
      <w:bodyDiv w:val="1"/>
      <w:marLeft w:val="0"/>
      <w:marRight w:val="0"/>
      <w:marTop w:val="0"/>
      <w:marBottom w:val="0"/>
      <w:divBdr>
        <w:top w:val="none" w:sz="0" w:space="0" w:color="auto"/>
        <w:left w:val="none" w:sz="0" w:space="0" w:color="auto"/>
        <w:bottom w:val="none" w:sz="0" w:space="0" w:color="auto"/>
        <w:right w:val="none" w:sz="0" w:space="0" w:color="auto"/>
      </w:divBdr>
    </w:div>
    <w:div w:id="578250973">
      <w:bodyDiv w:val="1"/>
      <w:marLeft w:val="0"/>
      <w:marRight w:val="0"/>
      <w:marTop w:val="0"/>
      <w:marBottom w:val="0"/>
      <w:divBdr>
        <w:top w:val="none" w:sz="0" w:space="0" w:color="auto"/>
        <w:left w:val="none" w:sz="0" w:space="0" w:color="auto"/>
        <w:bottom w:val="none" w:sz="0" w:space="0" w:color="auto"/>
        <w:right w:val="none" w:sz="0" w:space="0" w:color="auto"/>
      </w:divBdr>
    </w:div>
    <w:div w:id="595282882">
      <w:bodyDiv w:val="1"/>
      <w:marLeft w:val="0"/>
      <w:marRight w:val="0"/>
      <w:marTop w:val="0"/>
      <w:marBottom w:val="0"/>
      <w:divBdr>
        <w:top w:val="none" w:sz="0" w:space="0" w:color="auto"/>
        <w:left w:val="none" w:sz="0" w:space="0" w:color="auto"/>
        <w:bottom w:val="none" w:sz="0" w:space="0" w:color="auto"/>
        <w:right w:val="none" w:sz="0" w:space="0" w:color="auto"/>
      </w:divBdr>
    </w:div>
    <w:div w:id="629440371">
      <w:bodyDiv w:val="1"/>
      <w:marLeft w:val="0"/>
      <w:marRight w:val="0"/>
      <w:marTop w:val="0"/>
      <w:marBottom w:val="0"/>
      <w:divBdr>
        <w:top w:val="none" w:sz="0" w:space="0" w:color="auto"/>
        <w:left w:val="none" w:sz="0" w:space="0" w:color="auto"/>
        <w:bottom w:val="none" w:sz="0" w:space="0" w:color="auto"/>
        <w:right w:val="none" w:sz="0" w:space="0" w:color="auto"/>
      </w:divBdr>
      <w:divsChild>
        <w:div w:id="651061470">
          <w:marLeft w:val="0"/>
          <w:marRight w:val="0"/>
          <w:marTop w:val="0"/>
          <w:marBottom w:val="0"/>
          <w:divBdr>
            <w:top w:val="none" w:sz="0" w:space="0" w:color="auto"/>
            <w:left w:val="none" w:sz="0" w:space="0" w:color="auto"/>
            <w:bottom w:val="none" w:sz="0" w:space="0" w:color="auto"/>
            <w:right w:val="none" w:sz="0" w:space="0" w:color="auto"/>
          </w:divBdr>
        </w:div>
        <w:div w:id="689456401">
          <w:marLeft w:val="0"/>
          <w:marRight w:val="0"/>
          <w:marTop w:val="0"/>
          <w:marBottom w:val="0"/>
          <w:divBdr>
            <w:top w:val="none" w:sz="0" w:space="0" w:color="auto"/>
            <w:left w:val="none" w:sz="0" w:space="0" w:color="auto"/>
            <w:bottom w:val="none" w:sz="0" w:space="0" w:color="auto"/>
            <w:right w:val="none" w:sz="0" w:space="0" w:color="auto"/>
          </w:divBdr>
          <w:divsChild>
            <w:div w:id="1190753703">
              <w:marLeft w:val="0"/>
              <w:marRight w:val="0"/>
              <w:marTop w:val="0"/>
              <w:marBottom w:val="0"/>
              <w:divBdr>
                <w:top w:val="none" w:sz="0" w:space="0" w:color="auto"/>
                <w:left w:val="none" w:sz="0" w:space="0" w:color="auto"/>
                <w:bottom w:val="none" w:sz="0" w:space="0" w:color="auto"/>
                <w:right w:val="none" w:sz="0" w:space="0" w:color="auto"/>
              </w:divBdr>
              <w:divsChild>
                <w:div w:id="1968318448">
                  <w:marLeft w:val="0"/>
                  <w:marRight w:val="0"/>
                  <w:marTop w:val="0"/>
                  <w:marBottom w:val="0"/>
                  <w:divBdr>
                    <w:top w:val="none" w:sz="0" w:space="0" w:color="auto"/>
                    <w:left w:val="none" w:sz="0" w:space="0" w:color="auto"/>
                    <w:bottom w:val="none" w:sz="0" w:space="0" w:color="auto"/>
                    <w:right w:val="none" w:sz="0" w:space="0" w:color="auto"/>
                  </w:divBdr>
                </w:div>
                <w:div w:id="2104839490">
                  <w:marLeft w:val="0"/>
                  <w:marRight w:val="0"/>
                  <w:marTop w:val="0"/>
                  <w:marBottom w:val="0"/>
                  <w:divBdr>
                    <w:top w:val="none" w:sz="0" w:space="0" w:color="auto"/>
                    <w:left w:val="none" w:sz="0" w:space="0" w:color="auto"/>
                    <w:bottom w:val="none" w:sz="0" w:space="0" w:color="auto"/>
                    <w:right w:val="none" w:sz="0" w:space="0" w:color="auto"/>
                  </w:divBdr>
                  <w:divsChild>
                    <w:div w:id="17345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389734">
      <w:bodyDiv w:val="1"/>
      <w:marLeft w:val="0"/>
      <w:marRight w:val="0"/>
      <w:marTop w:val="0"/>
      <w:marBottom w:val="0"/>
      <w:divBdr>
        <w:top w:val="none" w:sz="0" w:space="0" w:color="auto"/>
        <w:left w:val="none" w:sz="0" w:space="0" w:color="auto"/>
        <w:bottom w:val="none" w:sz="0" w:space="0" w:color="auto"/>
        <w:right w:val="none" w:sz="0" w:space="0" w:color="auto"/>
      </w:divBdr>
    </w:div>
    <w:div w:id="761679760">
      <w:bodyDiv w:val="1"/>
      <w:marLeft w:val="0"/>
      <w:marRight w:val="0"/>
      <w:marTop w:val="0"/>
      <w:marBottom w:val="0"/>
      <w:divBdr>
        <w:top w:val="none" w:sz="0" w:space="0" w:color="auto"/>
        <w:left w:val="none" w:sz="0" w:space="0" w:color="auto"/>
        <w:bottom w:val="none" w:sz="0" w:space="0" w:color="auto"/>
        <w:right w:val="none" w:sz="0" w:space="0" w:color="auto"/>
      </w:divBdr>
    </w:div>
    <w:div w:id="825585765">
      <w:bodyDiv w:val="1"/>
      <w:marLeft w:val="0"/>
      <w:marRight w:val="0"/>
      <w:marTop w:val="0"/>
      <w:marBottom w:val="0"/>
      <w:divBdr>
        <w:top w:val="none" w:sz="0" w:space="0" w:color="auto"/>
        <w:left w:val="none" w:sz="0" w:space="0" w:color="auto"/>
        <w:bottom w:val="none" w:sz="0" w:space="0" w:color="auto"/>
        <w:right w:val="none" w:sz="0" w:space="0" w:color="auto"/>
      </w:divBdr>
    </w:div>
    <w:div w:id="849560263">
      <w:bodyDiv w:val="1"/>
      <w:marLeft w:val="0"/>
      <w:marRight w:val="0"/>
      <w:marTop w:val="0"/>
      <w:marBottom w:val="0"/>
      <w:divBdr>
        <w:top w:val="none" w:sz="0" w:space="0" w:color="auto"/>
        <w:left w:val="none" w:sz="0" w:space="0" w:color="auto"/>
        <w:bottom w:val="none" w:sz="0" w:space="0" w:color="auto"/>
        <w:right w:val="none" w:sz="0" w:space="0" w:color="auto"/>
      </w:divBdr>
    </w:div>
    <w:div w:id="865217792">
      <w:bodyDiv w:val="1"/>
      <w:marLeft w:val="0"/>
      <w:marRight w:val="0"/>
      <w:marTop w:val="0"/>
      <w:marBottom w:val="0"/>
      <w:divBdr>
        <w:top w:val="none" w:sz="0" w:space="0" w:color="auto"/>
        <w:left w:val="none" w:sz="0" w:space="0" w:color="auto"/>
        <w:bottom w:val="none" w:sz="0" w:space="0" w:color="auto"/>
        <w:right w:val="none" w:sz="0" w:space="0" w:color="auto"/>
      </w:divBdr>
    </w:div>
    <w:div w:id="865288449">
      <w:bodyDiv w:val="1"/>
      <w:marLeft w:val="0"/>
      <w:marRight w:val="0"/>
      <w:marTop w:val="0"/>
      <w:marBottom w:val="0"/>
      <w:divBdr>
        <w:top w:val="none" w:sz="0" w:space="0" w:color="auto"/>
        <w:left w:val="none" w:sz="0" w:space="0" w:color="auto"/>
        <w:bottom w:val="none" w:sz="0" w:space="0" w:color="auto"/>
        <w:right w:val="none" w:sz="0" w:space="0" w:color="auto"/>
      </w:divBdr>
    </w:div>
    <w:div w:id="948783801">
      <w:bodyDiv w:val="1"/>
      <w:marLeft w:val="0"/>
      <w:marRight w:val="0"/>
      <w:marTop w:val="0"/>
      <w:marBottom w:val="0"/>
      <w:divBdr>
        <w:top w:val="none" w:sz="0" w:space="0" w:color="auto"/>
        <w:left w:val="none" w:sz="0" w:space="0" w:color="auto"/>
        <w:bottom w:val="none" w:sz="0" w:space="0" w:color="auto"/>
        <w:right w:val="none" w:sz="0" w:space="0" w:color="auto"/>
      </w:divBdr>
    </w:div>
    <w:div w:id="990714200">
      <w:bodyDiv w:val="1"/>
      <w:marLeft w:val="0"/>
      <w:marRight w:val="0"/>
      <w:marTop w:val="0"/>
      <w:marBottom w:val="0"/>
      <w:divBdr>
        <w:top w:val="none" w:sz="0" w:space="0" w:color="auto"/>
        <w:left w:val="none" w:sz="0" w:space="0" w:color="auto"/>
        <w:bottom w:val="none" w:sz="0" w:space="0" w:color="auto"/>
        <w:right w:val="none" w:sz="0" w:space="0" w:color="auto"/>
      </w:divBdr>
    </w:div>
    <w:div w:id="1015425784">
      <w:bodyDiv w:val="1"/>
      <w:marLeft w:val="0"/>
      <w:marRight w:val="0"/>
      <w:marTop w:val="0"/>
      <w:marBottom w:val="0"/>
      <w:divBdr>
        <w:top w:val="none" w:sz="0" w:space="0" w:color="auto"/>
        <w:left w:val="none" w:sz="0" w:space="0" w:color="auto"/>
        <w:bottom w:val="none" w:sz="0" w:space="0" w:color="auto"/>
        <w:right w:val="none" w:sz="0" w:space="0" w:color="auto"/>
      </w:divBdr>
    </w:div>
    <w:div w:id="1018585662">
      <w:bodyDiv w:val="1"/>
      <w:marLeft w:val="0"/>
      <w:marRight w:val="0"/>
      <w:marTop w:val="0"/>
      <w:marBottom w:val="0"/>
      <w:divBdr>
        <w:top w:val="none" w:sz="0" w:space="0" w:color="auto"/>
        <w:left w:val="none" w:sz="0" w:space="0" w:color="auto"/>
        <w:bottom w:val="none" w:sz="0" w:space="0" w:color="auto"/>
        <w:right w:val="none" w:sz="0" w:space="0" w:color="auto"/>
      </w:divBdr>
    </w:div>
    <w:div w:id="1019700114">
      <w:bodyDiv w:val="1"/>
      <w:marLeft w:val="0"/>
      <w:marRight w:val="0"/>
      <w:marTop w:val="0"/>
      <w:marBottom w:val="0"/>
      <w:divBdr>
        <w:top w:val="none" w:sz="0" w:space="0" w:color="auto"/>
        <w:left w:val="none" w:sz="0" w:space="0" w:color="auto"/>
        <w:bottom w:val="none" w:sz="0" w:space="0" w:color="auto"/>
        <w:right w:val="none" w:sz="0" w:space="0" w:color="auto"/>
      </w:divBdr>
    </w:div>
    <w:div w:id="1103500396">
      <w:bodyDiv w:val="1"/>
      <w:marLeft w:val="0"/>
      <w:marRight w:val="0"/>
      <w:marTop w:val="0"/>
      <w:marBottom w:val="0"/>
      <w:divBdr>
        <w:top w:val="none" w:sz="0" w:space="0" w:color="auto"/>
        <w:left w:val="none" w:sz="0" w:space="0" w:color="auto"/>
        <w:bottom w:val="none" w:sz="0" w:space="0" w:color="auto"/>
        <w:right w:val="none" w:sz="0" w:space="0" w:color="auto"/>
      </w:divBdr>
    </w:div>
    <w:div w:id="1176923779">
      <w:bodyDiv w:val="1"/>
      <w:marLeft w:val="0"/>
      <w:marRight w:val="0"/>
      <w:marTop w:val="0"/>
      <w:marBottom w:val="0"/>
      <w:divBdr>
        <w:top w:val="none" w:sz="0" w:space="0" w:color="auto"/>
        <w:left w:val="none" w:sz="0" w:space="0" w:color="auto"/>
        <w:bottom w:val="none" w:sz="0" w:space="0" w:color="auto"/>
        <w:right w:val="none" w:sz="0" w:space="0" w:color="auto"/>
      </w:divBdr>
    </w:div>
    <w:div w:id="1212956949">
      <w:bodyDiv w:val="1"/>
      <w:marLeft w:val="0"/>
      <w:marRight w:val="0"/>
      <w:marTop w:val="0"/>
      <w:marBottom w:val="0"/>
      <w:divBdr>
        <w:top w:val="none" w:sz="0" w:space="0" w:color="auto"/>
        <w:left w:val="none" w:sz="0" w:space="0" w:color="auto"/>
        <w:bottom w:val="none" w:sz="0" w:space="0" w:color="auto"/>
        <w:right w:val="none" w:sz="0" w:space="0" w:color="auto"/>
      </w:divBdr>
    </w:div>
    <w:div w:id="1244686886">
      <w:bodyDiv w:val="1"/>
      <w:marLeft w:val="0"/>
      <w:marRight w:val="0"/>
      <w:marTop w:val="0"/>
      <w:marBottom w:val="0"/>
      <w:divBdr>
        <w:top w:val="none" w:sz="0" w:space="0" w:color="auto"/>
        <w:left w:val="none" w:sz="0" w:space="0" w:color="auto"/>
        <w:bottom w:val="none" w:sz="0" w:space="0" w:color="auto"/>
        <w:right w:val="none" w:sz="0" w:space="0" w:color="auto"/>
      </w:divBdr>
    </w:div>
    <w:div w:id="1252930394">
      <w:bodyDiv w:val="1"/>
      <w:marLeft w:val="0"/>
      <w:marRight w:val="0"/>
      <w:marTop w:val="0"/>
      <w:marBottom w:val="0"/>
      <w:divBdr>
        <w:top w:val="none" w:sz="0" w:space="0" w:color="auto"/>
        <w:left w:val="none" w:sz="0" w:space="0" w:color="auto"/>
        <w:bottom w:val="none" w:sz="0" w:space="0" w:color="auto"/>
        <w:right w:val="none" w:sz="0" w:space="0" w:color="auto"/>
      </w:divBdr>
    </w:div>
    <w:div w:id="1257591434">
      <w:bodyDiv w:val="1"/>
      <w:marLeft w:val="0"/>
      <w:marRight w:val="0"/>
      <w:marTop w:val="0"/>
      <w:marBottom w:val="0"/>
      <w:divBdr>
        <w:top w:val="none" w:sz="0" w:space="0" w:color="auto"/>
        <w:left w:val="none" w:sz="0" w:space="0" w:color="auto"/>
        <w:bottom w:val="none" w:sz="0" w:space="0" w:color="auto"/>
        <w:right w:val="none" w:sz="0" w:space="0" w:color="auto"/>
      </w:divBdr>
    </w:div>
    <w:div w:id="1266575206">
      <w:bodyDiv w:val="1"/>
      <w:marLeft w:val="0"/>
      <w:marRight w:val="0"/>
      <w:marTop w:val="0"/>
      <w:marBottom w:val="0"/>
      <w:divBdr>
        <w:top w:val="none" w:sz="0" w:space="0" w:color="auto"/>
        <w:left w:val="none" w:sz="0" w:space="0" w:color="auto"/>
        <w:bottom w:val="none" w:sz="0" w:space="0" w:color="auto"/>
        <w:right w:val="none" w:sz="0" w:space="0" w:color="auto"/>
      </w:divBdr>
    </w:div>
    <w:div w:id="1273056308">
      <w:bodyDiv w:val="1"/>
      <w:marLeft w:val="0"/>
      <w:marRight w:val="0"/>
      <w:marTop w:val="0"/>
      <w:marBottom w:val="0"/>
      <w:divBdr>
        <w:top w:val="none" w:sz="0" w:space="0" w:color="auto"/>
        <w:left w:val="none" w:sz="0" w:space="0" w:color="auto"/>
        <w:bottom w:val="none" w:sz="0" w:space="0" w:color="auto"/>
        <w:right w:val="none" w:sz="0" w:space="0" w:color="auto"/>
      </w:divBdr>
    </w:div>
    <w:div w:id="1382945669">
      <w:bodyDiv w:val="1"/>
      <w:marLeft w:val="0"/>
      <w:marRight w:val="0"/>
      <w:marTop w:val="0"/>
      <w:marBottom w:val="0"/>
      <w:divBdr>
        <w:top w:val="none" w:sz="0" w:space="0" w:color="auto"/>
        <w:left w:val="none" w:sz="0" w:space="0" w:color="auto"/>
        <w:bottom w:val="none" w:sz="0" w:space="0" w:color="auto"/>
        <w:right w:val="none" w:sz="0" w:space="0" w:color="auto"/>
      </w:divBdr>
    </w:div>
    <w:div w:id="1500534932">
      <w:bodyDiv w:val="1"/>
      <w:marLeft w:val="0"/>
      <w:marRight w:val="0"/>
      <w:marTop w:val="0"/>
      <w:marBottom w:val="0"/>
      <w:divBdr>
        <w:top w:val="none" w:sz="0" w:space="0" w:color="auto"/>
        <w:left w:val="none" w:sz="0" w:space="0" w:color="auto"/>
        <w:bottom w:val="none" w:sz="0" w:space="0" w:color="auto"/>
        <w:right w:val="none" w:sz="0" w:space="0" w:color="auto"/>
      </w:divBdr>
    </w:div>
    <w:div w:id="1625428746">
      <w:bodyDiv w:val="1"/>
      <w:marLeft w:val="0"/>
      <w:marRight w:val="0"/>
      <w:marTop w:val="0"/>
      <w:marBottom w:val="0"/>
      <w:divBdr>
        <w:top w:val="none" w:sz="0" w:space="0" w:color="auto"/>
        <w:left w:val="none" w:sz="0" w:space="0" w:color="auto"/>
        <w:bottom w:val="none" w:sz="0" w:space="0" w:color="auto"/>
        <w:right w:val="none" w:sz="0" w:space="0" w:color="auto"/>
      </w:divBdr>
    </w:div>
    <w:div w:id="1644043933">
      <w:bodyDiv w:val="1"/>
      <w:marLeft w:val="0"/>
      <w:marRight w:val="0"/>
      <w:marTop w:val="0"/>
      <w:marBottom w:val="0"/>
      <w:divBdr>
        <w:top w:val="none" w:sz="0" w:space="0" w:color="auto"/>
        <w:left w:val="none" w:sz="0" w:space="0" w:color="auto"/>
        <w:bottom w:val="none" w:sz="0" w:space="0" w:color="auto"/>
        <w:right w:val="none" w:sz="0" w:space="0" w:color="auto"/>
      </w:divBdr>
    </w:div>
    <w:div w:id="1761557469">
      <w:bodyDiv w:val="1"/>
      <w:marLeft w:val="0"/>
      <w:marRight w:val="0"/>
      <w:marTop w:val="0"/>
      <w:marBottom w:val="0"/>
      <w:divBdr>
        <w:top w:val="none" w:sz="0" w:space="0" w:color="auto"/>
        <w:left w:val="none" w:sz="0" w:space="0" w:color="auto"/>
        <w:bottom w:val="none" w:sz="0" w:space="0" w:color="auto"/>
        <w:right w:val="none" w:sz="0" w:space="0" w:color="auto"/>
      </w:divBdr>
    </w:div>
    <w:div w:id="1805930931">
      <w:bodyDiv w:val="1"/>
      <w:marLeft w:val="0"/>
      <w:marRight w:val="0"/>
      <w:marTop w:val="0"/>
      <w:marBottom w:val="0"/>
      <w:divBdr>
        <w:top w:val="none" w:sz="0" w:space="0" w:color="auto"/>
        <w:left w:val="none" w:sz="0" w:space="0" w:color="auto"/>
        <w:bottom w:val="none" w:sz="0" w:space="0" w:color="auto"/>
        <w:right w:val="none" w:sz="0" w:space="0" w:color="auto"/>
      </w:divBdr>
    </w:div>
    <w:div w:id="1938519656">
      <w:bodyDiv w:val="1"/>
      <w:marLeft w:val="0"/>
      <w:marRight w:val="0"/>
      <w:marTop w:val="0"/>
      <w:marBottom w:val="0"/>
      <w:divBdr>
        <w:top w:val="none" w:sz="0" w:space="0" w:color="auto"/>
        <w:left w:val="none" w:sz="0" w:space="0" w:color="auto"/>
        <w:bottom w:val="none" w:sz="0" w:space="0" w:color="auto"/>
        <w:right w:val="none" w:sz="0" w:space="0" w:color="auto"/>
      </w:divBdr>
    </w:div>
    <w:div w:id="1939559645">
      <w:bodyDiv w:val="1"/>
      <w:marLeft w:val="0"/>
      <w:marRight w:val="0"/>
      <w:marTop w:val="0"/>
      <w:marBottom w:val="0"/>
      <w:divBdr>
        <w:top w:val="none" w:sz="0" w:space="0" w:color="auto"/>
        <w:left w:val="none" w:sz="0" w:space="0" w:color="auto"/>
        <w:bottom w:val="none" w:sz="0" w:space="0" w:color="auto"/>
        <w:right w:val="none" w:sz="0" w:space="0" w:color="auto"/>
      </w:divBdr>
    </w:div>
    <w:div w:id="1950425700">
      <w:bodyDiv w:val="1"/>
      <w:marLeft w:val="0"/>
      <w:marRight w:val="0"/>
      <w:marTop w:val="0"/>
      <w:marBottom w:val="0"/>
      <w:divBdr>
        <w:top w:val="none" w:sz="0" w:space="0" w:color="auto"/>
        <w:left w:val="none" w:sz="0" w:space="0" w:color="auto"/>
        <w:bottom w:val="none" w:sz="0" w:space="0" w:color="auto"/>
        <w:right w:val="none" w:sz="0" w:space="0" w:color="auto"/>
      </w:divBdr>
    </w:div>
    <w:div w:id="2004620629">
      <w:bodyDiv w:val="1"/>
      <w:marLeft w:val="0"/>
      <w:marRight w:val="0"/>
      <w:marTop w:val="0"/>
      <w:marBottom w:val="0"/>
      <w:divBdr>
        <w:top w:val="none" w:sz="0" w:space="0" w:color="auto"/>
        <w:left w:val="none" w:sz="0" w:space="0" w:color="auto"/>
        <w:bottom w:val="none" w:sz="0" w:space="0" w:color="auto"/>
        <w:right w:val="none" w:sz="0" w:space="0" w:color="auto"/>
      </w:divBdr>
    </w:div>
    <w:div w:id="204501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F2F33-2AC0-41B7-B836-85EA9C83A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1968</TotalTime>
  <Pages>1</Pages>
  <Words>8420</Words>
  <Characters>47995</Characters>
  <Application>Microsoft Office Word</Application>
  <DocSecurity>0</DocSecurity>
  <Lines>399</Lines>
  <Paragraphs>112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РЕПУБЛИКА БЪЛГАРИЯ</vt:lpstr>
      <vt:lpstr>РЕПУБЛИКА БЪЛГАРИЯ</vt:lpstr>
    </vt:vector>
  </TitlesOfParts>
  <Company>MZG</Company>
  <LinksUpToDate>false</LinksUpToDate>
  <CharactersWithSpaces>56303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creator>user</dc:creator>
  <cp:lastModifiedBy>OSZ_PC1</cp:lastModifiedBy>
  <cp:revision>587</cp:revision>
  <cp:lastPrinted>2024-01-26T13:12:00Z</cp:lastPrinted>
  <dcterms:created xsi:type="dcterms:W3CDTF">2021-02-26T11:07:00Z</dcterms:created>
  <dcterms:modified xsi:type="dcterms:W3CDTF">2025-02-28T09:38:00Z</dcterms:modified>
</cp:coreProperties>
</file>