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5F" w:rsidRPr="00D04EE6" w:rsidRDefault="0060535F" w:rsidP="0060535F">
      <w:pPr>
        <w:spacing w:after="0" w:line="20" w:lineRule="atLeast"/>
        <w:ind w:left="3600"/>
        <w:jc w:val="center"/>
        <w:rPr>
          <w:b/>
        </w:rPr>
      </w:pPr>
    </w:p>
    <w:p w:rsidR="0060535F" w:rsidRPr="005B69F7" w:rsidRDefault="0060535F" w:rsidP="0060535F">
      <w:pPr>
        <w:pStyle w:val="Heading1"/>
        <w:tabs>
          <w:tab w:val="left" w:pos="1276"/>
        </w:tabs>
        <w:spacing w:line="20" w:lineRule="atLeast"/>
        <w:ind w:firstLine="0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sz w:val="36"/>
          <w:szCs w:val="36"/>
          <w:lang w:eastAsia="bg-BG"/>
        </w:rPr>
        <w:drawing>
          <wp:anchor distT="0" distB="0" distL="114300" distR="114300" simplePos="0" relativeHeight="251661312" behindDoc="0" locked="0" layoutInCell="1" allowOverlap="1" wp14:anchorId="71229859" wp14:editId="573B8C1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92ACA" wp14:editId="1D6B4D38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l="10160" t="6350" r="889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A7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9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  <w:lang w:val="ru-RU"/>
        </w:rPr>
        <w:t xml:space="preserve">  </w:t>
      </w:r>
      <w:r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60535F" w:rsidRDefault="0060535F" w:rsidP="0060535F">
      <w:pPr>
        <w:pStyle w:val="Heading1"/>
        <w:tabs>
          <w:tab w:val="left" w:pos="1276"/>
        </w:tabs>
        <w:spacing w:line="20" w:lineRule="atLeast"/>
        <w:ind w:firstLine="0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</w:t>
      </w: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 xml:space="preserve">Министерство на земеделието </w:t>
      </w:r>
      <w:r w:rsidR="00D969D1">
        <w:rPr>
          <w:rFonts w:ascii="Helen Bg Condensed" w:hAnsi="Helen Bg Condensed"/>
          <w:b w:val="0"/>
          <w:spacing w:val="40"/>
          <w:sz w:val="26"/>
          <w:szCs w:val="26"/>
        </w:rPr>
        <w:t>и храните</w:t>
      </w:r>
    </w:p>
    <w:p w:rsidR="0060535F" w:rsidRPr="001D35A5" w:rsidRDefault="0060535F" w:rsidP="0060535F">
      <w:pPr>
        <w:pStyle w:val="Heading1"/>
        <w:tabs>
          <w:tab w:val="left" w:pos="1276"/>
        </w:tabs>
        <w:spacing w:line="20" w:lineRule="atLeast"/>
        <w:ind w:firstLine="0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7E1BE9" wp14:editId="590186D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700" t="5080" r="825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03A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</w:t>
      </w:r>
      <w:r>
        <w:t>Областна дирекция “Земеделие”</w:t>
      </w:r>
      <w:r w:rsidRPr="003A572B">
        <w:rPr>
          <w:lang w:val="ru-RU"/>
        </w:rPr>
        <w:t xml:space="preserve"> </w:t>
      </w:r>
      <w:r>
        <w:t>гр. Стара Загора</w:t>
      </w:r>
    </w:p>
    <w:p w:rsidR="0060535F" w:rsidRDefault="0060535F" w:rsidP="0060535F">
      <w:pPr>
        <w:pStyle w:val="Heading1"/>
        <w:tabs>
          <w:tab w:val="left" w:pos="1276"/>
        </w:tabs>
        <w:spacing w:line="20" w:lineRule="atLeast"/>
        <w:jc w:val="left"/>
      </w:pPr>
    </w:p>
    <w:p w:rsidR="0060535F" w:rsidRDefault="0060535F" w:rsidP="0060535F">
      <w:pPr>
        <w:pStyle w:val="Heading1"/>
        <w:tabs>
          <w:tab w:val="left" w:pos="1276"/>
        </w:tabs>
        <w:spacing w:line="20" w:lineRule="atLeast"/>
        <w:jc w:val="left"/>
        <w:rPr>
          <w:lang w:val="en-US"/>
        </w:rPr>
      </w:pPr>
    </w:p>
    <w:p w:rsidR="0060535F" w:rsidRPr="0096148E" w:rsidRDefault="0060535F" w:rsidP="0060535F">
      <w:pPr>
        <w:spacing w:after="0" w:line="20" w:lineRule="atLeast"/>
        <w:rPr>
          <w:lang w:val="en-US" w:eastAsia="zh-CN"/>
        </w:rPr>
      </w:pPr>
    </w:p>
    <w:p w:rsidR="0060535F" w:rsidRPr="0060535F" w:rsidRDefault="0060535F" w:rsidP="00B53739">
      <w:pPr>
        <w:pStyle w:val="Heading1"/>
        <w:tabs>
          <w:tab w:val="left" w:pos="1276"/>
          <w:tab w:val="left" w:pos="3828"/>
        </w:tabs>
        <w:spacing w:line="20" w:lineRule="atLeast"/>
        <w:jc w:val="left"/>
        <w:rPr>
          <w:b w:val="0"/>
          <w:spacing w:val="40"/>
        </w:rPr>
      </w:pPr>
      <w:r w:rsidRPr="0060535F">
        <w:t xml:space="preserve">                               </w:t>
      </w:r>
      <w:r>
        <w:t xml:space="preserve">                    </w:t>
      </w:r>
      <w:r w:rsidRPr="0060535F">
        <w:rPr>
          <w:i/>
        </w:rPr>
        <w:t>Утвърдени със</w:t>
      </w: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535F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8E44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60535F">
        <w:rPr>
          <w:rFonts w:ascii="Times New Roman" w:hAnsi="Times New Roman" w:cs="Times New Roman"/>
          <w:b/>
          <w:i/>
          <w:sz w:val="24"/>
          <w:szCs w:val="24"/>
        </w:rPr>
        <w:t xml:space="preserve">Заповед № </w:t>
      </w:r>
      <w:r w:rsidR="008E44E3">
        <w:rPr>
          <w:rFonts w:ascii="Times New Roman" w:hAnsi="Times New Roman" w:cs="Times New Roman"/>
          <w:b/>
          <w:i/>
          <w:sz w:val="24"/>
          <w:szCs w:val="24"/>
        </w:rPr>
        <w:t>РД-04-66/29.04</w:t>
      </w:r>
      <w:r w:rsidRPr="0060535F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B5373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969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0535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6053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60535F">
        <w:rPr>
          <w:rFonts w:ascii="Times New Roman" w:hAnsi="Times New Roman" w:cs="Times New Roman"/>
          <w:b/>
          <w:i/>
          <w:sz w:val="24"/>
          <w:szCs w:val="24"/>
        </w:rPr>
        <w:t xml:space="preserve"> на директора на ОД „Земеделие” – Стара Загора</w:t>
      </w: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</w:rPr>
      </w:pP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</w:rPr>
      </w:pP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</w:rPr>
      </w:pPr>
    </w:p>
    <w:p w:rsidR="0060535F" w:rsidRPr="0060535F" w:rsidRDefault="0060535F" w:rsidP="0060535F">
      <w:pPr>
        <w:tabs>
          <w:tab w:val="left" w:pos="7740"/>
        </w:tabs>
        <w:spacing w:after="0" w:line="20" w:lineRule="atLeast"/>
        <w:rPr>
          <w:rFonts w:ascii="Times New Roman" w:hAnsi="Times New Roman" w:cs="Times New Roman"/>
          <w:b/>
        </w:rPr>
      </w:pPr>
      <w:r w:rsidRPr="0060535F">
        <w:rPr>
          <w:rFonts w:ascii="Times New Roman" w:hAnsi="Times New Roman" w:cs="Times New Roman"/>
          <w:b/>
        </w:rPr>
        <w:t xml:space="preserve">   </w:t>
      </w:r>
    </w:p>
    <w:p w:rsidR="0060535F" w:rsidRPr="0060535F" w:rsidRDefault="0060535F" w:rsidP="0060535F">
      <w:pPr>
        <w:tabs>
          <w:tab w:val="left" w:pos="7740"/>
        </w:tabs>
        <w:spacing w:after="0" w:line="20" w:lineRule="atLeast"/>
        <w:rPr>
          <w:rFonts w:ascii="Times New Roman" w:hAnsi="Times New Roman" w:cs="Times New Roman"/>
          <w:b/>
        </w:rPr>
      </w:pPr>
    </w:p>
    <w:p w:rsidR="0060535F" w:rsidRPr="0060535F" w:rsidRDefault="0060535F" w:rsidP="00094559">
      <w:pPr>
        <w:tabs>
          <w:tab w:val="left" w:pos="3828"/>
          <w:tab w:val="left" w:pos="4111"/>
          <w:tab w:val="left" w:pos="4536"/>
          <w:tab w:val="left" w:pos="774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053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09455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0535F">
        <w:rPr>
          <w:rFonts w:ascii="Times New Roman" w:hAnsi="Times New Roman" w:cs="Times New Roman"/>
          <w:b/>
          <w:sz w:val="24"/>
          <w:szCs w:val="24"/>
        </w:rPr>
        <w:t>УТВЪРЖДАВАМ,</w:t>
      </w:r>
    </w:p>
    <w:p w:rsidR="0060535F" w:rsidRPr="0060535F" w:rsidRDefault="0060535F" w:rsidP="0060535F">
      <w:pPr>
        <w:tabs>
          <w:tab w:val="left" w:pos="774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535F" w:rsidRPr="0060535F" w:rsidRDefault="0060535F" w:rsidP="0060535F">
      <w:pPr>
        <w:tabs>
          <w:tab w:val="left" w:pos="576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053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="00094559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535F">
        <w:rPr>
          <w:rFonts w:ascii="Times New Roman" w:hAnsi="Times New Roman" w:cs="Times New Roman"/>
          <w:b/>
          <w:sz w:val="24"/>
          <w:szCs w:val="24"/>
        </w:rPr>
        <w:t>ДИРЕКТОР:</w:t>
      </w:r>
      <w:r w:rsidR="008E44E3">
        <w:rPr>
          <w:rFonts w:ascii="Times New Roman" w:hAnsi="Times New Roman" w:cs="Times New Roman"/>
          <w:b/>
          <w:sz w:val="24"/>
          <w:szCs w:val="24"/>
        </w:rPr>
        <w:tab/>
      </w:r>
      <w:r w:rsidR="008E44E3">
        <w:rPr>
          <w:rFonts w:ascii="Times New Roman" w:hAnsi="Times New Roman" w:cs="Times New Roman"/>
          <w:b/>
          <w:sz w:val="24"/>
          <w:szCs w:val="24"/>
        </w:rPr>
        <w:tab/>
        <w:t>/п/</w:t>
      </w:r>
      <w:bookmarkStart w:id="0" w:name="_GoBack"/>
      <w:bookmarkEnd w:id="0"/>
    </w:p>
    <w:p w:rsidR="0060535F" w:rsidRPr="0060535F" w:rsidRDefault="0060535F" w:rsidP="0060535F">
      <w:pPr>
        <w:tabs>
          <w:tab w:val="left" w:pos="576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535F" w:rsidRPr="0060535F" w:rsidRDefault="0060535F" w:rsidP="0060535F">
      <w:pPr>
        <w:tabs>
          <w:tab w:val="left" w:pos="792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053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094559">
        <w:rPr>
          <w:rFonts w:ascii="Times New Roman" w:hAnsi="Times New Roman" w:cs="Times New Roman"/>
          <w:b/>
          <w:sz w:val="24"/>
          <w:szCs w:val="24"/>
        </w:rPr>
        <w:t xml:space="preserve">        КАМЕН КЪРШИБРАДОВ</w:t>
      </w:r>
    </w:p>
    <w:p w:rsidR="0060535F" w:rsidRPr="0060535F" w:rsidRDefault="0060535F" w:rsidP="0060535F">
      <w:pPr>
        <w:tabs>
          <w:tab w:val="left" w:pos="7920"/>
        </w:tabs>
        <w:spacing w:after="0" w:line="20" w:lineRule="atLeast"/>
        <w:rPr>
          <w:rFonts w:ascii="Times New Roman" w:hAnsi="Times New Roman" w:cs="Times New Roman"/>
          <w:b/>
          <w:i/>
        </w:rPr>
      </w:pP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</w:rPr>
      </w:pP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</w:rPr>
      </w:pP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</w:rPr>
      </w:pP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</w:rPr>
      </w:pP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</w:rPr>
      </w:pP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535F">
        <w:rPr>
          <w:rFonts w:ascii="Times New Roman" w:hAnsi="Times New Roman" w:cs="Times New Roman"/>
          <w:b/>
          <w:sz w:val="44"/>
          <w:szCs w:val="44"/>
        </w:rPr>
        <w:t>ВЪТРЕШНИ  ПРАВИЛА</w:t>
      </w: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5F">
        <w:rPr>
          <w:rFonts w:ascii="Times New Roman" w:hAnsi="Times New Roman" w:cs="Times New Roman"/>
          <w:b/>
          <w:sz w:val="28"/>
          <w:szCs w:val="28"/>
        </w:rPr>
        <w:t>ЗА</w:t>
      </w: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35F" w:rsidRPr="0060535F" w:rsidRDefault="00BF44CA" w:rsidP="00B91AA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ОРГАНИЗАЦИЯТА</w:t>
      </w:r>
      <w:r w:rsidR="0060535F" w:rsidRPr="006053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РЕДА ЗА ИЗВЪРШВАНЕ НА ПРОВЕРКА НА ДЕКЛАРАЦИИТЕ И ЗА УСТАНОВЯВАНЕ КОНФЛИКТ НА ИНТЕРЕСИ</w:t>
      </w:r>
      <w:r w:rsidR="00B91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35F">
        <w:rPr>
          <w:rFonts w:ascii="Times New Roman" w:hAnsi="Times New Roman" w:cs="Times New Roman"/>
          <w:b/>
          <w:sz w:val="28"/>
          <w:szCs w:val="28"/>
        </w:rPr>
        <w:t>В</w:t>
      </w:r>
      <w:r w:rsidR="0060535F" w:rsidRPr="00605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AAE">
        <w:rPr>
          <w:rFonts w:ascii="Times New Roman" w:hAnsi="Times New Roman" w:cs="Times New Roman"/>
          <w:b/>
          <w:sz w:val="28"/>
          <w:szCs w:val="28"/>
        </w:rPr>
        <w:t>ОД</w:t>
      </w:r>
      <w:r w:rsidR="0060535F" w:rsidRPr="0060535F">
        <w:rPr>
          <w:rFonts w:ascii="Times New Roman" w:hAnsi="Times New Roman" w:cs="Times New Roman"/>
          <w:b/>
          <w:sz w:val="28"/>
          <w:szCs w:val="28"/>
        </w:rPr>
        <w:t xml:space="preserve"> „ЗЕМЕДЕЛИЕ” - СТАРА ЗАГОРА</w:t>
      </w: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4CA" w:rsidRPr="0060535F" w:rsidRDefault="00BF44CA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35F" w:rsidRPr="0060535F" w:rsidRDefault="0060535F" w:rsidP="0060535F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D969D1">
        <w:rPr>
          <w:rFonts w:ascii="Times New Roman" w:hAnsi="Times New Roman" w:cs="Times New Roman"/>
          <w:b/>
          <w:sz w:val="32"/>
          <w:szCs w:val="32"/>
        </w:rPr>
        <w:t>4</w:t>
      </w:r>
      <w:r w:rsidRPr="0060535F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60535F" w:rsidRPr="0060535F" w:rsidRDefault="0060535F" w:rsidP="0060535F">
      <w:pPr>
        <w:tabs>
          <w:tab w:val="left" w:pos="709"/>
        </w:tabs>
        <w:spacing w:after="0" w:line="20" w:lineRule="atLeast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60535F" w:rsidRPr="0060535F" w:rsidRDefault="0060535F" w:rsidP="0060535F">
      <w:pPr>
        <w:spacing w:after="0" w:line="20" w:lineRule="atLeast"/>
        <w:rPr>
          <w:rFonts w:ascii="Times New Roman" w:hAnsi="Times New Roman" w:cs="Times New Roman"/>
          <w:b/>
          <w:sz w:val="20"/>
          <w:lang w:val="ru-RU"/>
        </w:rPr>
      </w:pPr>
      <w:r w:rsidRPr="0060535F">
        <w:rPr>
          <w:rFonts w:ascii="Times New Roman" w:hAnsi="Times New Roman" w:cs="Times New Roman"/>
          <w:i/>
          <w:lang w:val="ru-RU"/>
        </w:rPr>
        <w:t xml:space="preserve">         </w:t>
      </w:r>
    </w:p>
    <w:p w:rsidR="0060535F" w:rsidRPr="0060535F" w:rsidRDefault="0060535F" w:rsidP="0060535F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 w:cs="Times New Roman"/>
          <w:b/>
          <w:i/>
          <w:spacing w:val="20"/>
          <w:sz w:val="18"/>
          <w:szCs w:val="18"/>
          <w:lang w:val="ru-RU"/>
        </w:rPr>
      </w:pPr>
      <w:r w:rsidRPr="0060535F">
        <w:rPr>
          <w:rFonts w:ascii="Times New Roman" w:hAnsi="Times New Roman" w:cs="Times New Roman"/>
          <w:b/>
          <w:i/>
          <w:spacing w:val="20"/>
          <w:sz w:val="18"/>
          <w:szCs w:val="18"/>
          <w:lang w:val="ru-RU"/>
        </w:rPr>
        <w:t>гр. Стара Загора  6000</w:t>
      </w:r>
      <w:r w:rsidR="003A5D88">
        <w:rPr>
          <w:rFonts w:ascii="Times New Roman" w:hAnsi="Times New Roman" w:cs="Times New Roman"/>
          <w:b/>
          <w:i/>
          <w:spacing w:val="20"/>
          <w:sz w:val="18"/>
          <w:szCs w:val="18"/>
          <w:lang w:val="ru-RU"/>
        </w:rPr>
        <w:t xml:space="preserve"> </w:t>
      </w:r>
      <w:r w:rsidRPr="0060535F">
        <w:rPr>
          <w:rFonts w:ascii="Times New Roman" w:hAnsi="Times New Roman" w:cs="Times New Roman"/>
          <w:b/>
          <w:i/>
          <w:spacing w:val="20"/>
          <w:sz w:val="18"/>
          <w:szCs w:val="18"/>
          <w:lang w:val="ru-RU"/>
        </w:rPr>
        <w:t>бул.”ЦарСимеон Велики” №102,</w:t>
      </w:r>
    </w:p>
    <w:p w:rsidR="0060535F" w:rsidRPr="0060535F" w:rsidRDefault="0060535F" w:rsidP="0060535F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 w:cs="Times New Roman"/>
          <w:b/>
          <w:i/>
          <w:spacing w:val="20"/>
          <w:sz w:val="18"/>
          <w:szCs w:val="18"/>
          <w:lang w:val="ru-RU"/>
        </w:rPr>
      </w:pPr>
      <w:r w:rsidRPr="0060535F">
        <w:rPr>
          <w:rFonts w:ascii="Times New Roman" w:hAnsi="Times New Roman" w:cs="Times New Roman"/>
          <w:b/>
          <w:i/>
          <w:spacing w:val="20"/>
          <w:sz w:val="18"/>
          <w:szCs w:val="18"/>
          <w:lang w:val="ru-RU"/>
        </w:rPr>
        <w:t>Директор, тел: 042/603 225, 042/252107</w:t>
      </w:r>
    </w:p>
    <w:p w:rsidR="00BF44CA" w:rsidRPr="00BF44CA" w:rsidRDefault="0060535F" w:rsidP="00BF44CA">
      <w:pPr>
        <w:spacing w:after="0" w:line="20" w:lineRule="atLeast"/>
        <w:jc w:val="center"/>
        <w:rPr>
          <w:b/>
          <w:i/>
          <w:sz w:val="18"/>
          <w:szCs w:val="18"/>
          <w:lang w:val="en-US"/>
        </w:rPr>
      </w:pPr>
      <w:r w:rsidRPr="0060535F"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60535F">
        <w:rPr>
          <w:rFonts w:ascii="Times New Roman" w:hAnsi="Times New Roman" w:cs="Times New Roman"/>
          <w:b/>
          <w:i/>
          <w:sz w:val="18"/>
          <w:szCs w:val="18"/>
          <w:lang w:val="en-US"/>
        </w:rPr>
        <w:t>-</w:t>
      </w:r>
      <w:r w:rsidRPr="0060535F">
        <w:rPr>
          <w:rFonts w:ascii="Times New Roman" w:hAnsi="Times New Roman" w:cs="Times New Roman"/>
          <w:b/>
          <w:i/>
          <w:sz w:val="18"/>
          <w:szCs w:val="18"/>
        </w:rPr>
        <w:t>mail</w:t>
      </w:r>
      <w:r w:rsidRPr="0060535F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: </w:t>
      </w:r>
      <w:r w:rsidRPr="0060535F">
        <w:rPr>
          <w:rFonts w:ascii="Times New Roman" w:hAnsi="Times New Roman" w:cs="Times New Roman"/>
          <w:b/>
          <w:i/>
          <w:sz w:val="18"/>
          <w:szCs w:val="18"/>
        </w:rPr>
        <w:t>odz</w:t>
      </w:r>
      <w:r w:rsidRPr="0060535F">
        <w:rPr>
          <w:rFonts w:ascii="Times New Roman" w:hAnsi="Times New Roman" w:cs="Times New Roman"/>
          <w:b/>
          <w:i/>
          <w:sz w:val="18"/>
          <w:szCs w:val="18"/>
          <w:lang w:val="en-US"/>
        </w:rPr>
        <w:t>.</w:t>
      </w:r>
      <w:r w:rsidRPr="0060535F">
        <w:rPr>
          <w:rFonts w:ascii="Times New Roman" w:hAnsi="Times New Roman" w:cs="Times New Roman"/>
          <w:b/>
          <w:i/>
          <w:sz w:val="18"/>
          <w:szCs w:val="18"/>
        </w:rPr>
        <w:t>stz</w:t>
      </w:r>
      <w:r w:rsidRPr="0060535F">
        <w:rPr>
          <w:rFonts w:ascii="Times New Roman" w:hAnsi="Times New Roman" w:cs="Times New Roman"/>
          <w:b/>
          <w:i/>
          <w:sz w:val="18"/>
          <w:szCs w:val="18"/>
          <w:lang w:val="en-US"/>
        </w:rPr>
        <w:t>@</w:t>
      </w:r>
      <w:r w:rsidRPr="0060535F">
        <w:rPr>
          <w:rFonts w:ascii="Times New Roman" w:hAnsi="Times New Roman" w:cs="Times New Roman"/>
          <w:b/>
          <w:i/>
          <w:sz w:val="18"/>
          <w:szCs w:val="18"/>
        </w:rPr>
        <w:t xml:space="preserve">gmail.com ; </w:t>
      </w:r>
      <w:hyperlink r:id="rId9" w:history="1">
        <w:r w:rsidRPr="0060535F">
          <w:rPr>
            <w:rStyle w:val="Hyperlink"/>
            <w:rFonts w:ascii="Times New Roman" w:hAnsi="Times New Roman" w:cs="Times New Roman"/>
            <w:b/>
            <w:i/>
            <w:sz w:val="18"/>
            <w:szCs w:val="18"/>
          </w:rPr>
          <w:t>http://www.mzh.government.bg/ODZ-Stzagora/bg/Home.aspx</w:t>
        </w:r>
      </w:hyperlink>
    </w:p>
    <w:p w:rsidR="00201B0E" w:rsidRDefault="00201B0E" w:rsidP="002E38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6D2" w:rsidRPr="001B46D2" w:rsidRDefault="002E38C0" w:rsidP="002E38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6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ВЪТРЕШНИ ПРАВИЛА </w:t>
      </w:r>
    </w:p>
    <w:p w:rsidR="00D179B6" w:rsidRDefault="002E38C0" w:rsidP="00D1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B46D2">
        <w:rPr>
          <w:rFonts w:ascii="Times New Roman" w:hAnsi="Times New Roman" w:cs="Times New Roman"/>
          <w:b/>
          <w:sz w:val="24"/>
          <w:szCs w:val="24"/>
        </w:rPr>
        <w:t xml:space="preserve">ОРГАНИЗАЦИЯТА И РЕДА ЗА ИЗВЪРШВАНЕ НА ПРОВЕРКА НА ДЕКЛАРАЦИИТЕ И ЗА УСТАНОВЯВАНЕ КОНФЛИКТ НА ИНТЕРЕСИ </w:t>
      </w:r>
    </w:p>
    <w:p w:rsidR="00E00DDA" w:rsidRPr="001B46D2" w:rsidRDefault="001B46D2" w:rsidP="00D1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E38C0" w:rsidRPr="001B46D2">
        <w:rPr>
          <w:rFonts w:ascii="Times New Roman" w:hAnsi="Times New Roman" w:cs="Times New Roman"/>
          <w:b/>
          <w:sz w:val="24"/>
          <w:szCs w:val="24"/>
        </w:rPr>
        <w:t xml:space="preserve"> ОБЛАСТНА ДИРЕКЦИЯ „ЗЕМЕДЕЛИЕ“</w:t>
      </w:r>
      <w:r w:rsidR="009C3631">
        <w:rPr>
          <w:rFonts w:ascii="Times New Roman" w:hAnsi="Times New Roman" w:cs="Times New Roman"/>
          <w:b/>
          <w:sz w:val="24"/>
          <w:szCs w:val="24"/>
        </w:rPr>
        <w:t>,</w:t>
      </w:r>
      <w:r w:rsidR="002E38C0" w:rsidRPr="001B46D2">
        <w:rPr>
          <w:rFonts w:ascii="Times New Roman" w:hAnsi="Times New Roman" w:cs="Times New Roman"/>
          <w:b/>
          <w:sz w:val="24"/>
          <w:szCs w:val="24"/>
        </w:rPr>
        <w:t xml:space="preserve"> ГР. </w:t>
      </w:r>
      <w:r>
        <w:rPr>
          <w:rFonts w:ascii="Times New Roman" w:hAnsi="Times New Roman" w:cs="Times New Roman"/>
          <w:b/>
          <w:sz w:val="24"/>
          <w:szCs w:val="24"/>
        </w:rPr>
        <w:t>СТАРА ЗАГОРА</w:t>
      </w:r>
    </w:p>
    <w:p w:rsidR="002E38C0" w:rsidRDefault="002E38C0" w:rsidP="002043F1">
      <w:pPr>
        <w:rPr>
          <w:rFonts w:ascii="Times New Roman" w:hAnsi="Times New Roman" w:cs="Times New Roman"/>
          <w:sz w:val="24"/>
          <w:szCs w:val="24"/>
        </w:rPr>
      </w:pPr>
    </w:p>
    <w:p w:rsidR="001B46D2" w:rsidRPr="001B46D2" w:rsidRDefault="001B46D2" w:rsidP="00D35F6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2E38C0" w:rsidRDefault="002E38C0" w:rsidP="00D35F62">
      <w:pPr>
        <w:pStyle w:val="ListParagraph"/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D35F62" w:rsidRPr="001B46D2" w:rsidRDefault="00D35F62" w:rsidP="00D35F62">
      <w:pPr>
        <w:pStyle w:val="ListParagraph"/>
        <w:spacing w:after="0" w:line="20" w:lineRule="atLeast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8C0" w:rsidRPr="001B46D2" w:rsidRDefault="002E38C0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1.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</w:t>
      </w:r>
      <w:r w:rsidR="0060535F">
        <w:rPr>
          <w:rFonts w:ascii="Times New Roman" w:hAnsi="Times New Roman" w:cs="Times New Roman"/>
          <w:sz w:val="24"/>
          <w:szCs w:val="24"/>
        </w:rPr>
        <w:t>Н</w:t>
      </w:r>
      <w:r w:rsidRPr="001B46D2">
        <w:rPr>
          <w:rFonts w:ascii="Times New Roman" w:hAnsi="Times New Roman" w:cs="Times New Roman"/>
          <w:sz w:val="24"/>
          <w:szCs w:val="24"/>
        </w:rPr>
        <w:t xml:space="preserve">астоящите </w:t>
      </w:r>
      <w:r w:rsidR="009C3631">
        <w:rPr>
          <w:rFonts w:ascii="Times New Roman" w:hAnsi="Times New Roman" w:cs="Times New Roman"/>
          <w:sz w:val="24"/>
          <w:szCs w:val="24"/>
        </w:rPr>
        <w:t>В</w:t>
      </w:r>
      <w:r w:rsidRPr="001B46D2">
        <w:rPr>
          <w:rFonts w:ascii="Times New Roman" w:hAnsi="Times New Roman" w:cs="Times New Roman"/>
          <w:sz w:val="24"/>
          <w:szCs w:val="24"/>
        </w:rPr>
        <w:t xml:space="preserve">ътрешни правила </w:t>
      </w:r>
      <w:r w:rsidR="0060535F">
        <w:rPr>
          <w:rFonts w:ascii="Times New Roman" w:hAnsi="Times New Roman" w:cs="Times New Roman"/>
          <w:sz w:val="24"/>
          <w:szCs w:val="24"/>
        </w:rPr>
        <w:t>регламентират</w:t>
      </w:r>
      <w:r w:rsidRPr="001B46D2">
        <w:rPr>
          <w:rFonts w:ascii="Times New Roman" w:hAnsi="Times New Roman" w:cs="Times New Roman"/>
          <w:sz w:val="24"/>
          <w:szCs w:val="24"/>
        </w:rPr>
        <w:t xml:space="preserve"> организацията и ред</w:t>
      </w:r>
      <w:r w:rsidR="0060535F">
        <w:rPr>
          <w:rFonts w:ascii="Times New Roman" w:hAnsi="Times New Roman" w:cs="Times New Roman"/>
          <w:sz w:val="24"/>
          <w:szCs w:val="24"/>
        </w:rPr>
        <w:t>а</w:t>
      </w:r>
      <w:r w:rsidRPr="001B46D2">
        <w:rPr>
          <w:rFonts w:ascii="Times New Roman" w:hAnsi="Times New Roman" w:cs="Times New Roman"/>
          <w:sz w:val="24"/>
          <w:szCs w:val="24"/>
        </w:rPr>
        <w:t xml:space="preserve"> за извършване на проверка на декларациите по чл. </w:t>
      </w:r>
      <w:r w:rsidR="00D969D1">
        <w:rPr>
          <w:rFonts w:ascii="Times New Roman" w:hAnsi="Times New Roman" w:cs="Times New Roman"/>
          <w:sz w:val="24"/>
          <w:szCs w:val="24"/>
        </w:rPr>
        <w:t>49</w:t>
      </w:r>
      <w:r w:rsidRPr="001B46D2">
        <w:rPr>
          <w:rFonts w:ascii="Times New Roman" w:hAnsi="Times New Roman" w:cs="Times New Roman"/>
          <w:sz w:val="24"/>
          <w:szCs w:val="24"/>
        </w:rPr>
        <w:t xml:space="preserve">, ал. 1 от Закона за противодействие на корупцията </w:t>
      </w:r>
      <w:r w:rsidR="00372EE4" w:rsidRPr="001B46D2">
        <w:rPr>
          <w:rFonts w:ascii="Times New Roman" w:hAnsi="Times New Roman" w:cs="Times New Roman"/>
          <w:sz w:val="24"/>
          <w:szCs w:val="24"/>
        </w:rPr>
        <w:t>(ЗПК)</w:t>
      </w:r>
      <w:r w:rsidR="00805E2B">
        <w:rPr>
          <w:rFonts w:ascii="Times New Roman" w:hAnsi="Times New Roman" w:cs="Times New Roman"/>
          <w:sz w:val="24"/>
          <w:szCs w:val="24"/>
        </w:rPr>
        <w:t xml:space="preserve">, </w:t>
      </w:r>
      <w:r w:rsidR="00805E2B" w:rsidRPr="00B91AAE">
        <w:rPr>
          <w:rFonts w:ascii="Times New Roman" w:hAnsi="Times New Roman" w:cs="Times New Roman"/>
          <w:sz w:val="24"/>
          <w:szCs w:val="24"/>
        </w:rPr>
        <w:t>както</w:t>
      </w:r>
      <w:r w:rsidR="00372EE4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</w:rPr>
        <w:t>и за установяване конфликт на интереси</w:t>
      </w:r>
      <w:r w:rsidR="009C3631">
        <w:rPr>
          <w:rFonts w:ascii="Times New Roman" w:hAnsi="Times New Roman" w:cs="Times New Roman"/>
          <w:sz w:val="24"/>
          <w:szCs w:val="24"/>
        </w:rPr>
        <w:t>.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FE" w:rsidRPr="001B46D2" w:rsidRDefault="002E38C0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(2) Вътрешните правила се прилагат за служителите </w:t>
      </w:r>
      <w:r w:rsidR="0060535F">
        <w:rPr>
          <w:rFonts w:ascii="Times New Roman" w:hAnsi="Times New Roman" w:cs="Times New Roman"/>
          <w:sz w:val="24"/>
          <w:szCs w:val="24"/>
        </w:rPr>
        <w:t>в</w:t>
      </w:r>
      <w:r w:rsidRPr="001B46D2">
        <w:rPr>
          <w:rFonts w:ascii="Times New Roman" w:hAnsi="Times New Roman" w:cs="Times New Roman"/>
          <w:sz w:val="24"/>
          <w:szCs w:val="24"/>
        </w:rPr>
        <w:t xml:space="preserve"> Областна дирекция „Земеделие“</w:t>
      </w:r>
      <w:r w:rsidR="0060535F">
        <w:rPr>
          <w:rFonts w:ascii="Times New Roman" w:hAnsi="Times New Roman" w:cs="Times New Roman"/>
          <w:sz w:val="24"/>
          <w:szCs w:val="24"/>
        </w:rPr>
        <w:t xml:space="preserve"> - </w:t>
      </w:r>
      <w:r w:rsidR="009C3631">
        <w:rPr>
          <w:rFonts w:ascii="Times New Roman" w:hAnsi="Times New Roman" w:cs="Times New Roman"/>
          <w:sz w:val="24"/>
          <w:szCs w:val="24"/>
        </w:rPr>
        <w:t>Стара Загора</w:t>
      </w:r>
      <w:r w:rsidR="00D179B6">
        <w:rPr>
          <w:rFonts w:ascii="Times New Roman" w:hAnsi="Times New Roman" w:cs="Times New Roman"/>
          <w:sz w:val="24"/>
          <w:szCs w:val="24"/>
        </w:rPr>
        <w:t xml:space="preserve"> </w:t>
      </w:r>
      <w:r w:rsidR="00D179B6" w:rsidRPr="001B46D2">
        <w:rPr>
          <w:rFonts w:ascii="Times New Roman" w:hAnsi="Times New Roman" w:cs="Times New Roman"/>
          <w:sz w:val="24"/>
          <w:szCs w:val="24"/>
        </w:rPr>
        <w:t>(</w:t>
      </w:r>
      <w:r w:rsidR="00D179B6">
        <w:rPr>
          <w:rFonts w:ascii="Times New Roman" w:hAnsi="Times New Roman" w:cs="Times New Roman"/>
          <w:sz w:val="24"/>
          <w:szCs w:val="24"/>
        </w:rPr>
        <w:t>ОДЗ</w:t>
      </w:r>
      <w:r w:rsidR="00D179B6" w:rsidRPr="001B46D2">
        <w:rPr>
          <w:rFonts w:ascii="Times New Roman" w:hAnsi="Times New Roman" w:cs="Times New Roman"/>
          <w:sz w:val="24"/>
          <w:szCs w:val="24"/>
        </w:rPr>
        <w:t>)</w:t>
      </w:r>
      <w:r w:rsidR="0060535F">
        <w:rPr>
          <w:rFonts w:ascii="Times New Roman" w:hAnsi="Times New Roman" w:cs="Times New Roman"/>
          <w:sz w:val="24"/>
          <w:szCs w:val="24"/>
        </w:rPr>
        <w:t xml:space="preserve">, включително и в </w:t>
      </w:r>
      <w:r w:rsidRPr="001B46D2">
        <w:rPr>
          <w:rFonts w:ascii="Times New Roman" w:hAnsi="Times New Roman" w:cs="Times New Roman"/>
          <w:sz w:val="24"/>
          <w:szCs w:val="24"/>
        </w:rPr>
        <w:t xml:space="preserve">общинските служби по земеделие </w:t>
      </w:r>
      <w:r w:rsidR="002F2716">
        <w:rPr>
          <w:rFonts w:ascii="Times New Roman" w:hAnsi="Times New Roman" w:cs="Times New Roman"/>
          <w:sz w:val="24"/>
          <w:szCs w:val="24"/>
        </w:rPr>
        <w:t>към нея</w:t>
      </w:r>
      <w:r w:rsidR="00D55FFE">
        <w:rPr>
          <w:rFonts w:ascii="Times New Roman" w:hAnsi="Times New Roman" w:cs="Times New Roman"/>
          <w:sz w:val="24"/>
          <w:szCs w:val="24"/>
        </w:rPr>
        <w:t xml:space="preserve">, </w:t>
      </w:r>
      <w:r w:rsidR="002F2716">
        <w:rPr>
          <w:rFonts w:ascii="Times New Roman" w:hAnsi="Times New Roman" w:cs="Times New Roman"/>
          <w:sz w:val="24"/>
          <w:szCs w:val="24"/>
        </w:rPr>
        <w:t xml:space="preserve">с изключение  на служителите, които заемат технически длъжности - </w:t>
      </w:r>
      <w:r w:rsidR="00D55FFE">
        <w:rPr>
          <w:rFonts w:ascii="Times New Roman" w:hAnsi="Times New Roman" w:cs="Times New Roman"/>
          <w:sz w:val="24"/>
          <w:szCs w:val="24"/>
        </w:rPr>
        <w:t>лица по § 2, ал. 1, т. 1 от Допълнителните разпоредби на ЗПК</w:t>
      </w:r>
      <w:r w:rsidR="00D55FFE" w:rsidRPr="001B46D2">
        <w:rPr>
          <w:rFonts w:ascii="Times New Roman" w:hAnsi="Times New Roman" w:cs="Times New Roman"/>
          <w:sz w:val="24"/>
          <w:szCs w:val="24"/>
        </w:rPr>
        <w:t>.</w:t>
      </w:r>
      <w:r w:rsidR="00D55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309" w:rsidRPr="00EA4309" w:rsidRDefault="002E38C0" w:rsidP="00EA4309">
      <w:pPr>
        <w:pStyle w:val="m"/>
        <w:ind w:firstLine="567"/>
      </w:pPr>
      <w:r w:rsidRPr="001B46D2">
        <w:rPr>
          <w:b/>
        </w:rPr>
        <w:t>Чл. 2.</w:t>
      </w:r>
      <w:r w:rsidRPr="001B46D2">
        <w:t xml:space="preserve"> </w:t>
      </w:r>
      <w:r w:rsidR="00EA4309" w:rsidRPr="00EA4309">
        <w:t xml:space="preserve">(1) </w:t>
      </w:r>
      <w:r w:rsidR="00EA4309">
        <w:rPr>
          <w:lang w:val="bg-BG"/>
        </w:rPr>
        <w:t>Лицата</w:t>
      </w:r>
      <w:r w:rsidR="00756DCE">
        <w:rPr>
          <w:lang w:val="bg-BG"/>
        </w:rPr>
        <w:t xml:space="preserve"> по чл. 1, ал. 2</w:t>
      </w:r>
      <w:r w:rsidR="00EA4309">
        <w:t xml:space="preserve"> </w:t>
      </w:r>
      <w:r w:rsidR="00EA4309">
        <w:rPr>
          <w:lang w:val="bg-BG"/>
        </w:rPr>
        <w:t xml:space="preserve">подават следните декларации по чл. </w:t>
      </w:r>
      <w:r w:rsidR="00D969D1">
        <w:rPr>
          <w:lang w:val="bg-BG"/>
        </w:rPr>
        <w:t>49</w:t>
      </w:r>
      <w:r w:rsidR="00EA4309">
        <w:rPr>
          <w:lang w:val="bg-BG"/>
        </w:rPr>
        <w:t xml:space="preserve">, ал. 1 от </w:t>
      </w:r>
      <w:r w:rsidR="00EA4309">
        <w:t>ЗПК</w:t>
      </w:r>
      <w:r w:rsidR="00EA4309" w:rsidRPr="00EA4309">
        <w:t>:</w:t>
      </w:r>
    </w:p>
    <w:p w:rsidR="00EA4309" w:rsidRPr="00EA4309" w:rsidRDefault="00EA4309" w:rsidP="00EA4309">
      <w:pPr>
        <w:pStyle w:val="NormalWeb"/>
        <w:ind w:firstLine="567"/>
      </w:pPr>
      <w:r w:rsidRPr="00EA4309">
        <w:t>1. декларация за несъвместимост</w:t>
      </w:r>
      <w:r>
        <w:t xml:space="preserve"> - по образец, утвърден </w:t>
      </w:r>
      <w:r>
        <w:rPr>
          <w:lang w:val="bg-BG"/>
        </w:rPr>
        <w:t>от директора на ОДЗ</w:t>
      </w:r>
      <w:r w:rsidRPr="00EA4309">
        <w:t>;</w:t>
      </w:r>
    </w:p>
    <w:p w:rsidR="00EA4309" w:rsidRPr="00EA4309" w:rsidRDefault="00EA4309" w:rsidP="00EA4309">
      <w:pPr>
        <w:pStyle w:val="NormalWeb"/>
        <w:ind w:firstLine="567"/>
      </w:pPr>
      <w:r w:rsidRPr="00EA4309">
        <w:t>2. декларация за имущество и интереси</w:t>
      </w:r>
      <w:r w:rsidR="00756DCE">
        <w:t xml:space="preserve"> - </w:t>
      </w:r>
      <w:r w:rsidR="00756DCE" w:rsidRPr="00EA4309">
        <w:t xml:space="preserve">по образец, утвърден от </w:t>
      </w:r>
      <w:r w:rsidR="00B91AAE">
        <w:rPr>
          <w:lang w:val="bg-BG"/>
        </w:rPr>
        <w:t xml:space="preserve">Комисията за противодействие на корупцията </w:t>
      </w:r>
      <w:r w:rsidR="00B91AAE">
        <w:t>(</w:t>
      </w:r>
      <w:r w:rsidR="00756DCE">
        <w:rPr>
          <w:lang w:val="bg-BG"/>
        </w:rPr>
        <w:t>КПК</w:t>
      </w:r>
      <w:r w:rsidR="00B91AAE">
        <w:t>)</w:t>
      </w:r>
      <w:r w:rsidRPr="00EA4309">
        <w:t>;</w:t>
      </w:r>
    </w:p>
    <w:p w:rsidR="00EA4309" w:rsidRPr="00EA4309" w:rsidRDefault="009C75DA" w:rsidP="00EA4309">
      <w:pPr>
        <w:pStyle w:val="NormalWeb"/>
        <w:ind w:firstLine="567"/>
      </w:pPr>
      <w:r>
        <w:t xml:space="preserve">3. </w:t>
      </w:r>
      <w:r w:rsidR="00EA4309" w:rsidRPr="00EA4309">
        <w:t xml:space="preserve">декларация за промяна в декларирани обстоятелства в декларацията </w:t>
      </w:r>
      <w:r w:rsidR="00EA4309">
        <w:rPr>
          <w:lang w:val="bg-BG"/>
        </w:rPr>
        <w:t>за несъвместимост</w:t>
      </w:r>
      <w:r w:rsidR="00756DCE">
        <w:rPr>
          <w:lang w:val="bg-BG"/>
        </w:rPr>
        <w:t xml:space="preserve"> </w:t>
      </w:r>
      <w:r w:rsidR="00756DCE">
        <w:t xml:space="preserve">- по образец, утвърден </w:t>
      </w:r>
      <w:r w:rsidR="00756DCE">
        <w:rPr>
          <w:lang w:val="bg-BG"/>
        </w:rPr>
        <w:t>от директора на ОДЗ</w:t>
      </w:r>
      <w:r w:rsidR="00EA4309" w:rsidRPr="00EA4309">
        <w:t>;</w:t>
      </w:r>
    </w:p>
    <w:p w:rsidR="00EA4309" w:rsidRPr="00EA4309" w:rsidRDefault="00EA4309" w:rsidP="00EA4309">
      <w:pPr>
        <w:pStyle w:val="NormalWeb"/>
        <w:ind w:firstLine="567"/>
      </w:pPr>
      <w:r w:rsidRPr="00EA4309">
        <w:t xml:space="preserve">4. декларация за промяна в декларирани обстоятелства в декларацията </w:t>
      </w:r>
      <w:r>
        <w:rPr>
          <w:lang w:val="bg-BG"/>
        </w:rPr>
        <w:t>за имущество и интереси</w:t>
      </w:r>
      <w:r w:rsidRPr="00EA4309">
        <w:t xml:space="preserve"> в частта за интересите и за произхода на средствата при предсрочно погасяване на задължения и кредит</w:t>
      </w:r>
      <w:r w:rsidR="00756DCE">
        <w:t xml:space="preserve"> - </w:t>
      </w:r>
      <w:r w:rsidR="00756DCE" w:rsidRPr="00EA4309">
        <w:t xml:space="preserve">по образец, утвърден от </w:t>
      </w:r>
      <w:r w:rsidR="00756DCE">
        <w:rPr>
          <w:lang w:val="bg-BG"/>
        </w:rPr>
        <w:t>КПК</w:t>
      </w:r>
      <w:r w:rsidRPr="00EA4309">
        <w:t>.</w:t>
      </w:r>
    </w:p>
    <w:p w:rsidR="00B4654D" w:rsidRPr="00FD2029" w:rsidRDefault="00B4654D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3.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Декларациите по чл. </w:t>
      </w:r>
      <w:r w:rsidR="00D969D1">
        <w:rPr>
          <w:rFonts w:ascii="Times New Roman" w:hAnsi="Times New Roman" w:cs="Times New Roman"/>
          <w:sz w:val="24"/>
          <w:szCs w:val="24"/>
        </w:rPr>
        <w:t>49</w:t>
      </w:r>
      <w:r w:rsidRPr="001B46D2">
        <w:rPr>
          <w:rFonts w:ascii="Times New Roman" w:hAnsi="Times New Roman" w:cs="Times New Roman"/>
          <w:sz w:val="24"/>
          <w:szCs w:val="24"/>
        </w:rPr>
        <w:t>, ал. 1 от ЗПК се подават на хартиен и на електронен носител</w:t>
      </w:r>
      <w:r w:rsidR="000239F5">
        <w:rPr>
          <w:rFonts w:ascii="Times New Roman" w:hAnsi="Times New Roman" w:cs="Times New Roman"/>
          <w:sz w:val="24"/>
          <w:szCs w:val="24"/>
        </w:rPr>
        <w:t xml:space="preserve"> </w:t>
      </w:r>
      <w:r w:rsidR="00506E59" w:rsidRPr="00B91AAE">
        <w:rPr>
          <w:rFonts w:ascii="Times New Roman" w:hAnsi="Times New Roman" w:cs="Times New Roman"/>
          <w:sz w:val="24"/>
          <w:szCs w:val="24"/>
        </w:rPr>
        <w:t>или по електронен път</w:t>
      </w:r>
      <w:r w:rsidR="00506E59">
        <w:rPr>
          <w:rFonts w:ascii="Times New Roman" w:hAnsi="Times New Roman" w:cs="Times New Roman"/>
          <w:sz w:val="24"/>
          <w:szCs w:val="24"/>
        </w:rPr>
        <w:t xml:space="preserve"> </w:t>
      </w:r>
      <w:r w:rsidR="000239F5">
        <w:rPr>
          <w:rFonts w:ascii="Times New Roman" w:hAnsi="Times New Roman" w:cs="Times New Roman"/>
          <w:sz w:val="24"/>
          <w:szCs w:val="24"/>
        </w:rPr>
        <w:t>пред органа по назначаването.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="00FD2029" w:rsidRPr="00B91AAE">
        <w:rPr>
          <w:rFonts w:ascii="Times New Roman" w:hAnsi="Times New Roman" w:cs="Times New Roman"/>
          <w:sz w:val="24"/>
          <w:szCs w:val="24"/>
        </w:rPr>
        <w:t xml:space="preserve">Декларациите се подават като електронни документи по електронен път, подписани с квалифициран електронен подпис, съгласно изискванията на Регламент </w:t>
      </w:r>
      <w:r w:rsidR="00FD2029" w:rsidRPr="00B91AA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2029" w:rsidRPr="00B91AAE">
        <w:rPr>
          <w:rFonts w:ascii="Times New Roman" w:hAnsi="Times New Roman" w:cs="Times New Roman"/>
          <w:sz w:val="24"/>
          <w:szCs w:val="24"/>
        </w:rPr>
        <w:t>ЕС</w:t>
      </w:r>
      <w:r w:rsidR="00FD2029" w:rsidRPr="00B91AA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D2029" w:rsidRPr="00B91AAE">
        <w:rPr>
          <w:rFonts w:ascii="Times New Roman" w:hAnsi="Times New Roman" w:cs="Times New Roman"/>
          <w:sz w:val="24"/>
          <w:szCs w:val="24"/>
        </w:rPr>
        <w:t xml:space="preserve"> № 910/2014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</w:t>
      </w:r>
      <w:r w:rsidR="00B91AAE" w:rsidRPr="00B91AAE">
        <w:rPr>
          <w:rFonts w:ascii="Times New Roman" w:hAnsi="Times New Roman" w:cs="Times New Roman"/>
          <w:sz w:val="24"/>
          <w:szCs w:val="24"/>
        </w:rPr>
        <w:t>93/</w:t>
      </w:r>
      <w:r w:rsidR="00FD2029" w:rsidRPr="00B91AAE">
        <w:rPr>
          <w:rFonts w:ascii="Times New Roman" w:hAnsi="Times New Roman" w:cs="Times New Roman"/>
          <w:sz w:val="24"/>
          <w:szCs w:val="24"/>
        </w:rPr>
        <w:t xml:space="preserve">ЕО </w:t>
      </w:r>
      <w:r w:rsidR="00FD2029" w:rsidRPr="00B91AA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2029" w:rsidRPr="00B91AAE">
        <w:rPr>
          <w:rFonts w:ascii="Times New Roman" w:hAnsi="Times New Roman" w:cs="Times New Roman"/>
          <w:sz w:val="24"/>
          <w:szCs w:val="24"/>
        </w:rPr>
        <w:t xml:space="preserve">ОВ, </w:t>
      </w:r>
      <w:r w:rsidR="00FD2029" w:rsidRPr="00B91AA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D2029" w:rsidRPr="00B91AAE">
        <w:rPr>
          <w:rFonts w:ascii="Times New Roman" w:hAnsi="Times New Roman" w:cs="Times New Roman"/>
          <w:sz w:val="24"/>
          <w:szCs w:val="24"/>
        </w:rPr>
        <w:t xml:space="preserve"> 257/73 от 28 август 2014 г.</w:t>
      </w:r>
      <w:r w:rsidR="00FD2029" w:rsidRPr="00B91AA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D2029" w:rsidRPr="00B91AAE">
        <w:rPr>
          <w:rFonts w:ascii="Times New Roman" w:hAnsi="Times New Roman" w:cs="Times New Roman"/>
          <w:sz w:val="24"/>
          <w:szCs w:val="24"/>
        </w:rPr>
        <w:t xml:space="preserve"> и на Закона за електронния документ и електронните удостоверителни услуги или чрез персонален профил, регистриран в информационната система за сигурно електронно връчване.</w:t>
      </w:r>
      <w:r w:rsidR="00FD2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029">
        <w:rPr>
          <w:rFonts w:ascii="Times New Roman" w:hAnsi="Times New Roman" w:cs="Times New Roman"/>
          <w:sz w:val="24"/>
          <w:szCs w:val="24"/>
        </w:rPr>
        <w:t>Неподписана декларация се смята за неподадена, а при несъответствие със записа на хартиен и електронен носител, действие поражда записа на хартиен носител.</w:t>
      </w:r>
    </w:p>
    <w:p w:rsidR="00B4654D" w:rsidRPr="001B46D2" w:rsidRDefault="001E2D54" w:rsidP="001E2D5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654D" w:rsidRPr="001B46D2">
        <w:rPr>
          <w:rFonts w:ascii="Times New Roman" w:hAnsi="Times New Roman" w:cs="Times New Roman"/>
          <w:sz w:val="24"/>
          <w:szCs w:val="24"/>
        </w:rPr>
        <w:t xml:space="preserve">(2) Декларацията за имущество и интереси се подава: </w:t>
      </w:r>
    </w:p>
    <w:p w:rsidR="00B4654D" w:rsidRPr="001B46D2" w:rsidRDefault="00B4654D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1. в срок 1 месец от заемането на длъжност</w:t>
      </w:r>
      <w:r w:rsidR="00322EF4">
        <w:rPr>
          <w:rFonts w:ascii="Times New Roman" w:hAnsi="Times New Roman" w:cs="Times New Roman"/>
          <w:sz w:val="24"/>
          <w:szCs w:val="24"/>
        </w:rPr>
        <w:t xml:space="preserve"> по чл. 1, ал. 2</w:t>
      </w:r>
      <w:r w:rsidRPr="001B46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2D54" w:rsidRPr="00B91AAE" w:rsidRDefault="00B4654D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908">
        <w:rPr>
          <w:rFonts w:ascii="Times New Roman" w:hAnsi="Times New Roman" w:cs="Times New Roman"/>
          <w:sz w:val="24"/>
          <w:szCs w:val="24"/>
        </w:rPr>
        <w:t>2.</w:t>
      </w:r>
      <w:r w:rsidRPr="001B46D2">
        <w:rPr>
          <w:rFonts w:ascii="Times New Roman" w:hAnsi="Times New Roman" w:cs="Times New Roman"/>
          <w:sz w:val="24"/>
          <w:szCs w:val="24"/>
        </w:rPr>
        <w:t xml:space="preserve"> ежегодно до 15 май - з</w:t>
      </w:r>
      <w:r w:rsidR="00506E59">
        <w:rPr>
          <w:rFonts w:ascii="Times New Roman" w:hAnsi="Times New Roman" w:cs="Times New Roman"/>
          <w:sz w:val="24"/>
          <w:szCs w:val="24"/>
        </w:rPr>
        <w:t>а предходната календарна година</w:t>
      </w:r>
      <w:r w:rsidR="00805E2B">
        <w:rPr>
          <w:rFonts w:ascii="Times New Roman" w:hAnsi="Times New Roman" w:cs="Times New Roman"/>
          <w:sz w:val="24"/>
          <w:szCs w:val="24"/>
        </w:rPr>
        <w:t xml:space="preserve"> </w:t>
      </w:r>
      <w:r w:rsidR="00805E2B" w:rsidRPr="00B91AAE">
        <w:rPr>
          <w:rFonts w:ascii="Times New Roman" w:hAnsi="Times New Roman" w:cs="Times New Roman"/>
          <w:sz w:val="24"/>
          <w:szCs w:val="24"/>
        </w:rPr>
        <w:t>или за съответния период от момента на встъпване в длъжност до края на предходната календарна година, когато деклараторът е подал встъпителна декларация през предходната календарна година.</w:t>
      </w:r>
    </w:p>
    <w:p w:rsidR="00B4654D" w:rsidRPr="001B46D2" w:rsidRDefault="001E2D54" w:rsidP="001E2D5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="00B4654D" w:rsidRPr="001B46D2">
        <w:rPr>
          <w:rFonts w:ascii="Times New Roman" w:hAnsi="Times New Roman" w:cs="Times New Roman"/>
          <w:sz w:val="24"/>
          <w:szCs w:val="24"/>
        </w:rPr>
        <w:t>(3) При промяна в декларираните обстоятелства в частта за интересите или при предсрочно погасяване на задължения и кредити, служителите подават съответно декларация за промяна в декларираните обстоятелства в декларацията за имущество и интереси</w:t>
      </w:r>
      <w:r w:rsidR="00D179B6">
        <w:rPr>
          <w:rFonts w:ascii="Times New Roman" w:hAnsi="Times New Roman" w:cs="Times New Roman"/>
          <w:sz w:val="24"/>
          <w:szCs w:val="24"/>
        </w:rPr>
        <w:t>,</w:t>
      </w:r>
      <w:r w:rsidR="00B4654D" w:rsidRPr="001B46D2">
        <w:rPr>
          <w:rFonts w:ascii="Times New Roman" w:hAnsi="Times New Roman" w:cs="Times New Roman"/>
          <w:sz w:val="24"/>
          <w:szCs w:val="24"/>
        </w:rPr>
        <w:t xml:space="preserve"> в частта за интересите или за произхода на средствата</w:t>
      </w:r>
      <w:r w:rsidR="00D179B6">
        <w:rPr>
          <w:rFonts w:ascii="Times New Roman" w:hAnsi="Times New Roman" w:cs="Times New Roman"/>
          <w:sz w:val="24"/>
          <w:szCs w:val="24"/>
        </w:rPr>
        <w:t>,</w:t>
      </w:r>
      <w:r w:rsidR="00B4654D" w:rsidRPr="001B46D2">
        <w:rPr>
          <w:rFonts w:ascii="Times New Roman" w:hAnsi="Times New Roman" w:cs="Times New Roman"/>
          <w:sz w:val="24"/>
          <w:szCs w:val="24"/>
        </w:rPr>
        <w:t xml:space="preserve"> в частта за имущест</w:t>
      </w:r>
      <w:r w:rsidR="005D7952" w:rsidRPr="001B46D2">
        <w:rPr>
          <w:rFonts w:ascii="Times New Roman" w:hAnsi="Times New Roman" w:cs="Times New Roman"/>
          <w:sz w:val="24"/>
          <w:szCs w:val="24"/>
        </w:rPr>
        <w:t>во в срок един</w:t>
      </w:r>
      <w:r w:rsidR="00B4654D" w:rsidRPr="001B46D2">
        <w:rPr>
          <w:rFonts w:ascii="Times New Roman" w:hAnsi="Times New Roman" w:cs="Times New Roman"/>
          <w:sz w:val="24"/>
          <w:szCs w:val="24"/>
        </w:rPr>
        <w:t xml:space="preserve"> месец от настъпването на промяната.</w:t>
      </w:r>
    </w:p>
    <w:p w:rsidR="00B4654D" w:rsidRDefault="005D7952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(4) В срок до един месец от подаването на декларацията за имущество и интереси служителят може да направи промяна в декларацията си, когато това се налага за отстраняване на непълноти или грешки.</w:t>
      </w:r>
    </w:p>
    <w:p w:rsidR="003229CE" w:rsidRPr="00417908" w:rsidRDefault="003229CE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908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Pr="00417908">
        <w:rPr>
          <w:rFonts w:ascii="Times New Roman" w:hAnsi="Times New Roman" w:cs="Times New Roman"/>
          <w:sz w:val="24"/>
          <w:szCs w:val="24"/>
        </w:rPr>
        <w:t>5</w:t>
      </w:r>
      <w:r w:rsidRPr="0041790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17908">
        <w:rPr>
          <w:rFonts w:ascii="Times New Roman" w:hAnsi="Times New Roman" w:cs="Times New Roman"/>
          <w:sz w:val="24"/>
          <w:szCs w:val="24"/>
        </w:rPr>
        <w:t xml:space="preserve"> При промяна на заеманата длъжност в рамките на същата администрация, включително и когато е налице прекъсване на служебното или трудовото правоотношение не повече от един месец между заемането на длъжностите, за които съотв</w:t>
      </w:r>
      <w:r w:rsidR="00484C41" w:rsidRPr="00417908">
        <w:rPr>
          <w:rFonts w:ascii="Times New Roman" w:hAnsi="Times New Roman" w:cs="Times New Roman"/>
          <w:sz w:val="24"/>
          <w:szCs w:val="24"/>
        </w:rPr>
        <w:t>етното лице е задължено по ЗПК</w:t>
      </w:r>
      <w:r w:rsidRPr="00417908">
        <w:rPr>
          <w:rFonts w:ascii="Times New Roman" w:hAnsi="Times New Roman" w:cs="Times New Roman"/>
          <w:sz w:val="24"/>
          <w:szCs w:val="24"/>
        </w:rPr>
        <w:t>, не се подава нова декларация за имущество и интереси.</w:t>
      </w:r>
      <w:r w:rsidR="00484C41" w:rsidRPr="00417908">
        <w:rPr>
          <w:rFonts w:ascii="Times New Roman" w:hAnsi="Times New Roman" w:cs="Times New Roman"/>
          <w:sz w:val="24"/>
          <w:szCs w:val="24"/>
        </w:rPr>
        <w:t xml:space="preserve"> Лицето не подава и нова декларация за несъвместимост, освен ако за новата длъжност са предвидени различни несъвместимости.</w:t>
      </w:r>
    </w:p>
    <w:p w:rsidR="003229CE" w:rsidRPr="00417908" w:rsidRDefault="003229CE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9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17908">
        <w:rPr>
          <w:rFonts w:ascii="Times New Roman" w:hAnsi="Times New Roman" w:cs="Times New Roman"/>
          <w:sz w:val="24"/>
          <w:szCs w:val="24"/>
        </w:rPr>
        <w:t>6</w:t>
      </w:r>
      <w:r w:rsidRPr="0041790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17908">
        <w:rPr>
          <w:rFonts w:ascii="Times New Roman" w:hAnsi="Times New Roman" w:cs="Times New Roman"/>
          <w:sz w:val="24"/>
          <w:szCs w:val="24"/>
        </w:rPr>
        <w:t xml:space="preserve"> При преназначаване от експертна на ръководна длъжност лицето подава само декларация по чл. 49, ал. 1, т. 4 от ЗПК в частта за интересите.</w:t>
      </w:r>
    </w:p>
    <w:p w:rsidR="00540216" w:rsidRPr="001B46D2" w:rsidRDefault="003229CE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540216" w:rsidRPr="001B46D2">
        <w:rPr>
          <w:rFonts w:ascii="Times New Roman" w:hAnsi="Times New Roman" w:cs="Times New Roman"/>
          <w:sz w:val="24"/>
          <w:szCs w:val="24"/>
        </w:rPr>
        <w:t xml:space="preserve">) В срок един месец от изтичането на сроковете по ал. 2 за подаването на декларациите от служителите, комисията по чл. </w:t>
      </w:r>
      <w:r w:rsidR="00D179B6">
        <w:rPr>
          <w:rFonts w:ascii="Times New Roman" w:hAnsi="Times New Roman" w:cs="Times New Roman"/>
          <w:sz w:val="24"/>
          <w:szCs w:val="24"/>
        </w:rPr>
        <w:t>10</w:t>
      </w:r>
      <w:r w:rsidR="00540216" w:rsidRPr="001B46D2">
        <w:rPr>
          <w:rFonts w:ascii="Times New Roman" w:hAnsi="Times New Roman" w:cs="Times New Roman"/>
          <w:sz w:val="24"/>
          <w:szCs w:val="24"/>
        </w:rPr>
        <w:t xml:space="preserve">, ал. 1 изготвя доклад до директора </w:t>
      </w:r>
      <w:r w:rsidR="00D179B6">
        <w:rPr>
          <w:rFonts w:ascii="Times New Roman" w:hAnsi="Times New Roman" w:cs="Times New Roman"/>
          <w:sz w:val="24"/>
          <w:szCs w:val="24"/>
        </w:rPr>
        <w:t xml:space="preserve">на ОДЗ </w:t>
      </w:r>
      <w:r w:rsidR="00540216" w:rsidRPr="001B46D2">
        <w:rPr>
          <w:rFonts w:ascii="Times New Roman" w:hAnsi="Times New Roman" w:cs="Times New Roman"/>
          <w:sz w:val="24"/>
          <w:szCs w:val="24"/>
        </w:rPr>
        <w:t>за неподадените в срок декларации.</w:t>
      </w:r>
    </w:p>
    <w:p w:rsidR="00540216" w:rsidRDefault="003229CE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540216" w:rsidRPr="001B46D2">
        <w:rPr>
          <w:rFonts w:ascii="Times New Roman" w:hAnsi="Times New Roman" w:cs="Times New Roman"/>
          <w:sz w:val="24"/>
          <w:szCs w:val="24"/>
        </w:rPr>
        <w:t xml:space="preserve">) Декларацията за несъвместимост се подава </w:t>
      </w:r>
      <w:r w:rsidR="00F730F2">
        <w:rPr>
          <w:rFonts w:ascii="Times New Roman" w:hAnsi="Times New Roman" w:cs="Times New Roman"/>
          <w:sz w:val="24"/>
          <w:szCs w:val="24"/>
        </w:rPr>
        <w:t>при подаване на заявлението за постъпване на държавна служба, на основание чл. 8, ал. 3 от ЗДСл</w:t>
      </w:r>
      <w:r w:rsidR="00540216" w:rsidRPr="001B46D2">
        <w:rPr>
          <w:rFonts w:ascii="Times New Roman" w:hAnsi="Times New Roman" w:cs="Times New Roman"/>
          <w:sz w:val="24"/>
          <w:szCs w:val="24"/>
        </w:rPr>
        <w:t>.</w:t>
      </w:r>
      <w:r w:rsidR="002E05D1">
        <w:rPr>
          <w:rFonts w:ascii="Times New Roman" w:hAnsi="Times New Roman" w:cs="Times New Roman"/>
          <w:sz w:val="24"/>
          <w:szCs w:val="24"/>
        </w:rPr>
        <w:t xml:space="preserve"> При възникване на трудово правоотношение, с изключение на случаите, в които се заемат технически длъжности, декларацията за несъвместимост се подава към датата на сключване на трудовия договор.</w:t>
      </w:r>
    </w:p>
    <w:p w:rsidR="002E05D1" w:rsidRDefault="002E05D1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</w:t>
      </w:r>
      <w:r w:rsidR="003229CE">
        <w:rPr>
          <w:rFonts w:ascii="Times New Roman" w:hAnsi="Times New Roman" w:cs="Times New Roman"/>
          <w:sz w:val="24"/>
          <w:szCs w:val="24"/>
        </w:rPr>
        <w:t>9</w:t>
      </w:r>
      <w:r w:rsidRPr="001B46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FF3">
        <w:rPr>
          <w:rFonts w:ascii="Times New Roman" w:hAnsi="Times New Roman" w:cs="Times New Roman"/>
          <w:sz w:val="24"/>
          <w:szCs w:val="24"/>
        </w:rPr>
        <w:t>Декларацията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промяна в декларираните обстоятелства в декларацията за </w:t>
      </w:r>
      <w:r w:rsidRPr="001B46D2">
        <w:rPr>
          <w:rFonts w:ascii="Times New Roman" w:hAnsi="Times New Roman" w:cs="Times New Roman"/>
          <w:sz w:val="24"/>
          <w:szCs w:val="24"/>
        </w:rPr>
        <w:t>несъвместимост</w:t>
      </w:r>
      <w:r>
        <w:rPr>
          <w:rFonts w:ascii="Times New Roman" w:hAnsi="Times New Roman" w:cs="Times New Roman"/>
          <w:sz w:val="24"/>
          <w:szCs w:val="24"/>
        </w:rPr>
        <w:t xml:space="preserve"> се подава в </w:t>
      </w:r>
      <w:r w:rsidRPr="00F14DBD">
        <w:rPr>
          <w:rFonts w:ascii="Times New Roman" w:hAnsi="Times New Roman" w:cs="Times New Roman"/>
          <w:sz w:val="24"/>
          <w:szCs w:val="24"/>
        </w:rPr>
        <w:t>7-дневен</w:t>
      </w:r>
      <w:r>
        <w:rPr>
          <w:rFonts w:ascii="Times New Roman" w:hAnsi="Times New Roman" w:cs="Times New Roman"/>
          <w:sz w:val="24"/>
          <w:szCs w:val="24"/>
        </w:rPr>
        <w:t xml:space="preserve"> срок от настъпване на съответното основание.</w:t>
      </w:r>
    </w:p>
    <w:p w:rsidR="00F730F2" w:rsidRDefault="00F730F2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</w:t>
      </w:r>
      <w:r w:rsidR="003229C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Декларациите</w:t>
      </w:r>
      <w:r w:rsidR="00667FF3">
        <w:rPr>
          <w:rFonts w:ascii="Times New Roman" w:hAnsi="Times New Roman" w:cs="Times New Roman"/>
          <w:sz w:val="24"/>
          <w:szCs w:val="24"/>
        </w:rPr>
        <w:t xml:space="preserve"> по чл. 49</w:t>
      </w:r>
      <w:r>
        <w:rPr>
          <w:rFonts w:ascii="Times New Roman" w:hAnsi="Times New Roman" w:cs="Times New Roman"/>
          <w:sz w:val="24"/>
          <w:szCs w:val="24"/>
        </w:rPr>
        <w:t>, ал. 1 от ЗПК се подават лично от задължените лица на служител</w:t>
      </w:r>
      <w:r w:rsidR="00322EF4">
        <w:rPr>
          <w:rFonts w:ascii="Times New Roman" w:hAnsi="Times New Roman" w:cs="Times New Roman"/>
          <w:sz w:val="24"/>
          <w:szCs w:val="24"/>
        </w:rPr>
        <w:t>, определен</w:t>
      </w:r>
      <w:r>
        <w:rPr>
          <w:rFonts w:ascii="Times New Roman" w:hAnsi="Times New Roman" w:cs="Times New Roman"/>
          <w:sz w:val="24"/>
          <w:szCs w:val="24"/>
        </w:rPr>
        <w:t xml:space="preserve"> със заповед на </w:t>
      </w:r>
      <w:r w:rsidR="00322E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иректора на ОДЗ да приема и съхранява декларациите.</w:t>
      </w:r>
    </w:p>
    <w:p w:rsidR="00F730F2" w:rsidRPr="001B46D2" w:rsidRDefault="00F730F2" w:rsidP="00D179B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</w:t>
      </w:r>
      <w:r w:rsidR="003229CE">
        <w:rPr>
          <w:rFonts w:ascii="Times New Roman" w:hAnsi="Times New Roman" w:cs="Times New Roman"/>
          <w:sz w:val="24"/>
          <w:szCs w:val="24"/>
        </w:rPr>
        <w:t>11</w:t>
      </w:r>
      <w:r w:rsidRPr="001B46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Декларациите могат да бъдат изпратени и по пощата/куриерска служба</w:t>
      </w:r>
      <w:r w:rsidR="00322EF4">
        <w:rPr>
          <w:rFonts w:ascii="Times New Roman" w:hAnsi="Times New Roman" w:cs="Times New Roman"/>
          <w:sz w:val="24"/>
          <w:szCs w:val="24"/>
        </w:rPr>
        <w:t xml:space="preserve">, като </w:t>
      </w:r>
      <w:r>
        <w:rPr>
          <w:rFonts w:ascii="Times New Roman" w:hAnsi="Times New Roman" w:cs="Times New Roman"/>
          <w:sz w:val="24"/>
          <w:szCs w:val="24"/>
        </w:rPr>
        <w:t>въ</w:t>
      </w:r>
      <w:r w:rsidR="00322EF4">
        <w:rPr>
          <w:rFonts w:ascii="Times New Roman" w:hAnsi="Times New Roman" w:cs="Times New Roman"/>
          <w:sz w:val="24"/>
          <w:szCs w:val="24"/>
        </w:rPr>
        <w:t xml:space="preserve">рху плика, с който се изпращат </w:t>
      </w:r>
      <w:r>
        <w:rPr>
          <w:rFonts w:ascii="Times New Roman" w:hAnsi="Times New Roman" w:cs="Times New Roman"/>
          <w:sz w:val="24"/>
          <w:szCs w:val="24"/>
        </w:rPr>
        <w:t>изрично се посочва,</w:t>
      </w:r>
      <w:r w:rsidR="00667FF3">
        <w:rPr>
          <w:rFonts w:ascii="Times New Roman" w:hAnsi="Times New Roman" w:cs="Times New Roman"/>
          <w:sz w:val="24"/>
          <w:szCs w:val="24"/>
        </w:rPr>
        <w:t xml:space="preserve"> че съдържа декларация по чл. 49</w:t>
      </w:r>
      <w:r>
        <w:rPr>
          <w:rFonts w:ascii="Times New Roman" w:hAnsi="Times New Roman" w:cs="Times New Roman"/>
          <w:sz w:val="24"/>
          <w:szCs w:val="24"/>
        </w:rPr>
        <w:t xml:space="preserve">, ал. 1 от ЗПК. </w:t>
      </w:r>
      <w:r w:rsidR="00322EF4">
        <w:rPr>
          <w:rFonts w:ascii="Times New Roman" w:hAnsi="Times New Roman" w:cs="Times New Roman"/>
          <w:sz w:val="24"/>
          <w:szCs w:val="24"/>
        </w:rPr>
        <w:t>В този случай с</w:t>
      </w:r>
      <w:r>
        <w:rPr>
          <w:rFonts w:ascii="Times New Roman" w:hAnsi="Times New Roman" w:cs="Times New Roman"/>
          <w:sz w:val="24"/>
          <w:szCs w:val="24"/>
        </w:rPr>
        <w:t xml:space="preserve">лужителят, изпълняващ функциите на деловодител </w:t>
      </w:r>
      <w:r w:rsidR="002F2716">
        <w:rPr>
          <w:rFonts w:ascii="Times New Roman" w:hAnsi="Times New Roman" w:cs="Times New Roman"/>
          <w:sz w:val="24"/>
          <w:szCs w:val="24"/>
        </w:rPr>
        <w:t xml:space="preserve">на ОДЗ, </w:t>
      </w:r>
      <w:r w:rsidR="00322EF4">
        <w:rPr>
          <w:rFonts w:ascii="Times New Roman" w:hAnsi="Times New Roman" w:cs="Times New Roman"/>
          <w:sz w:val="24"/>
          <w:szCs w:val="24"/>
        </w:rPr>
        <w:t xml:space="preserve">след получаването </w:t>
      </w:r>
      <w:r w:rsidR="002F2716">
        <w:rPr>
          <w:rFonts w:ascii="Times New Roman" w:hAnsi="Times New Roman" w:cs="Times New Roman"/>
          <w:sz w:val="24"/>
          <w:szCs w:val="24"/>
        </w:rPr>
        <w:t xml:space="preserve">предава плика на служителя по ал. </w:t>
      </w:r>
      <w:r w:rsidR="00417908">
        <w:rPr>
          <w:rFonts w:ascii="Times New Roman" w:hAnsi="Times New Roman" w:cs="Times New Roman"/>
          <w:sz w:val="24"/>
          <w:szCs w:val="24"/>
        </w:rPr>
        <w:t>10</w:t>
      </w:r>
      <w:r w:rsidR="002F2716">
        <w:rPr>
          <w:rFonts w:ascii="Times New Roman" w:hAnsi="Times New Roman" w:cs="Times New Roman"/>
          <w:sz w:val="24"/>
          <w:szCs w:val="24"/>
        </w:rPr>
        <w:t xml:space="preserve">, без да го разпечатва. </w:t>
      </w:r>
    </w:p>
    <w:p w:rsidR="00460BEF" w:rsidRPr="001B46D2" w:rsidRDefault="00460BEF" w:rsidP="00F730F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4.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Приемането на декларациите, съхранението, обработването на данните от тях, въвеждането на данни в регистъра по ал. 2, поддържането му и публикуването на информация и декларациите в него, проверката им, унищожаването на информационните носители, както и производството по установяване на конфликт на интереси се осъществяват при спазване изискванията на Закона за защита на личните данни (ЗЗЛД) и на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данните).</w:t>
      </w:r>
    </w:p>
    <w:p w:rsidR="00460BEF" w:rsidRPr="001B46D2" w:rsidRDefault="00F50D6D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(2) За подадените декларации </w:t>
      </w:r>
      <w:r w:rsidR="00831121">
        <w:rPr>
          <w:rFonts w:ascii="Times New Roman" w:hAnsi="Times New Roman" w:cs="Times New Roman"/>
          <w:sz w:val="24"/>
          <w:szCs w:val="24"/>
        </w:rPr>
        <w:t>се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="00460BEF" w:rsidRPr="001B46D2">
        <w:rPr>
          <w:rFonts w:ascii="Times New Roman" w:hAnsi="Times New Roman" w:cs="Times New Roman"/>
          <w:sz w:val="24"/>
          <w:szCs w:val="24"/>
        </w:rPr>
        <w:t>води публичен регистър</w:t>
      </w:r>
      <w:r w:rsidR="00831121">
        <w:rPr>
          <w:rFonts w:ascii="Times New Roman" w:hAnsi="Times New Roman" w:cs="Times New Roman"/>
          <w:sz w:val="24"/>
          <w:szCs w:val="24"/>
        </w:rPr>
        <w:t>, като</w:t>
      </w:r>
      <w:r w:rsidR="00460BEF"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="00831121">
        <w:rPr>
          <w:rFonts w:ascii="Times New Roman" w:hAnsi="Times New Roman" w:cs="Times New Roman"/>
          <w:sz w:val="24"/>
          <w:szCs w:val="24"/>
        </w:rPr>
        <w:t>п</w:t>
      </w:r>
      <w:r w:rsidR="00460BEF" w:rsidRPr="001B46D2">
        <w:rPr>
          <w:rFonts w:ascii="Times New Roman" w:hAnsi="Times New Roman" w:cs="Times New Roman"/>
          <w:sz w:val="24"/>
          <w:szCs w:val="24"/>
        </w:rPr>
        <w:t>о отношение на декларациите за имущество и интереси публична е само част</w:t>
      </w:r>
      <w:r w:rsidR="00E11283">
        <w:rPr>
          <w:rFonts w:ascii="Times New Roman" w:hAnsi="Times New Roman" w:cs="Times New Roman"/>
          <w:sz w:val="24"/>
          <w:szCs w:val="24"/>
        </w:rPr>
        <w:t xml:space="preserve">та за интересите съгласно чл. </w:t>
      </w:r>
      <w:r w:rsidR="00E11283" w:rsidRPr="00417908">
        <w:rPr>
          <w:rFonts w:ascii="Times New Roman" w:hAnsi="Times New Roman" w:cs="Times New Roman"/>
          <w:sz w:val="24"/>
          <w:szCs w:val="24"/>
        </w:rPr>
        <w:t>51</w:t>
      </w:r>
      <w:r w:rsidR="00460BEF" w:rsidRPr="00417908">
        <w:rPr>
          <w:rFonts w:ascii="Times New Roman" w:hAnsi="Times New Roman" w:cs="Times New Roman"/>
          <w:sz w:val="24"/>
          <w:szCs w:val="24"/>
        </w:rPr>
        <w:t>, ал. 1, т. 1</w:t>
      </w:r>
      <w:r w:rsidR="00B24BEE" w:rsidRPr="00417908">
        <w:rPr>
          <w:rFonts w:ascii="Times New Roman" w:hAnsi="Times New Roman" w:cs="Times New Roman"/>
          <w:sz w:val="24"/>
          <w:szCs w:val="24"/>
        </w:rPr>
        <w:t>3 - 15</w:t>
      </w:r>
      <w:r w:rsidR="00460BEF" w:rsidRPr="001B46D2">
        <w:rPr>
          <w:rFonts w:ascii="Times New Roman" w:hAnsi="Times New Roman" w:cs="Times New Roman"/>
          <w:sz w:val="24"/>
          <w:szCs w:val="24"/>
        </w:rPr>
        <w:t xml:space="preserve"> от ЗПК. Регистърът съдържа следната информация:</w:t>
      </w:r>
    </w:p>
    <w:p w:rsidR="00F50D6D" w:rsidRPr="001B46D2" w:rsidRDefault="00F50D6D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1. трите имена и длъжността на служителя, подал декларацията; </w:t>
      </w:r>
    </w:p>
    <w:p w:rsidR="00F50D6D" w:rsidRPr="001B46D2" w:rsidRDefault="00F50D6D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2. входящ номер, дата и вид на декларацията;</w:t>
      </w:r>
    </w:p>
    <w:p w:rsidR="00F50D6D" w:rsidRPr="001B46D2" w:rsidRDefault="00F50D6D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3. декларацията за несъвместимост и декларацията за промяна на декларирани обстоятелства в декларацията за несъвместимост;</w:t>
      </w:r>
    </w:p>
    <w:p w:rsidR="00F50D6D" w:rsidRPr="001B46D2" w:rsidRDefault="00F50D6D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4. декларацията за имущество и интереси или за промяна на декларацията за имущество</w:t>
      </w:r>
      <w:r w:rsidR="00E11283">
        <w:rPr>
          <w:rFonts w:ascii="Times New Roman" w:hAnsi="Times New Roman" w:cs="Times New Roman"/>
          <w:sz w:val="24"/>
          <w:szCs w:val="24"/>
        </w:rPr>
        <w:t xml:space="preserve"> и интереси в частта ѝ по чл. </w:t>
      </w:r>
      <w:r w:rsidR="00E11283" w:rsidRPr="00417908">
        <w:rPr>
          <w:rFonts w:ascii="Times New Roman" w:hAnsi="Times New Roman" w:cs="Times New Roman"/>
          <w:sz w:val="24"/>
          <w:szCs w:val="24"/>
        </w:rPr>
        <w:t>51</w:t>
      </w:r>
      <w:r w:rsidRPr="00417908">
        <w:rPr>
          <w:rFonts w:ascii="Times New Roman" w:hAnsi="Times New Roman" w:cs="Times New Roman"/>
          <w:sz w:val="24"/>
          <w:szCs w:val="24"/>
        </w:rPr>
        <w:t>, ал. 1, т</w:t>
      </w:r>
      <w:r w:rsidR="00E11283" w:rsidRPr="00417908">
        <w:rPr>
          <w:rFonts w:ascii="Times New Roman" w:hAnsi="Times New Roman" w:cs="Times New Roman"/>
          <w:sz w:val="24"/>
          <w:szCs w:val="24"/>
        </w:rPr>
        <w:t>. 13</w:t>
      </w:r>
      <w:r w:rsidR="00B24BEE" w:rsidRPr="00417908">
        <w:rPr>
          <w:rFonts w:ascii="Times New Roman" w:hAnsi="Times New Roman" w:cs="Times New Roman"/>
          <w:sz w:val="24"/>
          <w:szCs w:val="24"/>
        </w:rPr>
        <w:t xml:space="preserve"> - 15</w:t>
      </w:r>
      <w:r w:rsidRPr="001B46D2">
        <w:rPr>
          <w:rFonts w:ascii="Times New Roman" w:hAnsi="Times New Roman" w:cs="Times New Roman"/>
          <w:sz w:val="24"/>
          <w:szCs w:val="24"/>
        </w:rPr>
        <w:t xml:space="preserve"> от ЗПК;</w:t>
      </w:r>
    </w:p>
    <w:p w:rsidR="00F50D6D" w:rsidRPr="001B46D2" w:rsidRDefault="00F50D6D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5. списък на служителите, които не са подали декларации в срок.</w:t>
      </w:r>
    </w:p>
    <w:p w:rsidR="00F50D6D" w:rsidRPr="001B46D2" w:rsidRDefault="00F50D6D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(3) Декларациите за несъвместимост и за промяна на декларираните обстоятелства в декларациите за несъвместимост се публикуват </w:t>
      </w:r>
      <w:r w:rsidR="00C9417D" w:rsidRPr="001B46D2">
        <w:rPr>
          <w:rFonts w:ascii="Times New Roman" w:hAnsi="Times New Roman" w:cs="Times New Roman"/>
          <w:sz w:val="24"/>
          <w:szCs w:val="24"/>
        </w:rPr>
        <w:t>на електронната страница на дирекцията в</w:t>
      </w:r>
      <w:r w:rsidRPr="001B46D2">
        <w:rPr>
          <w:rFonts w:ascii="Times New Roman" w:hAnsi="Times New Roman" w:cs="Times New Roman"/>
          <w:sz w:val="24"/>
          <w:szCs w:val="24"/>
        </w:rPr>
        <w:t xml:space="preserve"> срок един месец от изтичането на сроковете за подаването им</w:t>
      </w:r>
      <w:r w:rsidR="00E724A9">
        <w:rPr>
          <w:rFonts w:ascii="Times New Roman" w:hAnsi="Times New Roman" w:cs="Times New Roman"/>
          <w:sz w:val="24"/>
          <w:szCs w:val="24"/>
        </w:rPr>
        <w:t>.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6D" w:rsidRPr="001B46D2" w:rsidRDefault="00F50D6D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(4) Декларациите за имущество и интереси и за промяна в декларацията за имущест</w:t>
      </w:r>
      <w:r w:rsidR="00E11283">
        <w:rPr>
          <w:rFonts w:ascii="Times New Roman" w:hAnsi="Times New Roman" w:cs="Times New Roman"/>
          <w:sz w:val="24"/>
          <w:szCs w:val="24"/>
        </w:rPr>
        <w:t xml:space="preserve">во и интереси в частта по чл. </w:t>
      </w:r>
      <w:r w:rsidR="00B24BEE" w:rsidRPr="00417908">
        <w:rPr>
          <w:rFonts w:ascii="Times New Roman" w:hAnsi="Times New Roman" w:cs="Times New Roman"/>
          <w:sz w:val="24"/>
          <w:szCs w:val="24"/>
        </w:rPr>
        <w:t>51, ал. 1, т. 13 - 15</w:t>
      </w:r>
      <w:r w:rsidRPr="00417908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</w:rPr>
        <w:t xml:space="preserve">от ЗПК се публикуват </w:t>
      </w:r>
      <w:r w:rsidR="00C9417D" w:rsidRPr="001B46D2">
        <w:rPr>
          <w:rFonts w:ascii="Times New Roman" w:hAnsi="Times New Roman" w:cs="Times New Roman"/>
          <w:sz w:val="24"/>
          <w:szCs w:val="24"/>
        </w:rPr>
        <w:t xml:space="preserve">на електронната страница на дирекцията в </w:t>
      </w:r>
      <w:r w:rsidR="002C37BB">
        <w:rPr>
          <w:rFonts w:ascii="Times New Roman" w:hAnsi="Times New Roman" w:cs="Times New Roman"/>
          <w:sz w:val="24"/>
          <w:szCs w:val="24"/>
        </w:rPr>
        <w:t>2</w:t>
      </w:r>
      <w:r w:rsidR="00E724A9">
        <w:rPr>
          <w:rFonts w:ascii="Times New Roman" w:hAnsi="Times New Roman" w:cs="Times New Roman"/>
          <w:sz w:val="24"/>
          <w:szCs w:val="24"/>
        </w:rPr>
        <w:t>-</w:t>
      </w:r>
      <w:r w:rsidRPr="001B46D2">
        <w:rPr>
          <w:rFonts w:ascii="Times New Roman" w:hAnsi="Times New Roman" w:cs="Times New Roman"/>
          <w:sz w:val="24"/>
          <w:szCs w:val="24"/>
        </w:rPr>
        <w:t>месечен срок от изтичан</w:t>
      </w:r>
      <w:r w:rsidR="00C9417D" w:rsidRPr="001B46D2">
        <w:rPr>
          <w:rFonts w:ascii="Times New Roman" w:hAnsi="Times New Roman" w:cs="Times New Roman"/>
          <w:sz w:val="24"/>
          <w:szCs w:val="24"/>
        </w:rPr>
        <w:t>ето на сроковете по чл. 3, ал. 2</w:t>
      </w:r>
      <w:r w:rsidRPr="001B46D2">
        <w:rPr>
          <w:rFonts w:ascii="Times New Roman" w:hAnsi="Times New Roman" w:cs="Times New Roman"/>
          <w:sz w:val="24"/>
          <w:szCs w:val="24"/>
        </w:rPr>
        <w:t xml:space="preserve"> и </w:t>
      </w:r>
      <w:r w:rsidR="00C9417D" w:rsidRPr="001B46D2">
        <w:rPr>
          <w:rFonts w:ascii="Times New Roman" w:hAnsi="Times New Roman" w:cs="Times New Roman"/>
          <w:sz w:val="24"/>
          <w:szCs w:val="24"/>
        </w:rPr>
        <w:t>4</w:t>
      </w:r>
      <w:r w:rsidR="00F734E6">
        <w:rPr>
          <w:rFonts w:ascii="Times New Roman" w:hAnsi="Times New Roman" w:cs="Times New Roman"/>
          <w:sz w:val="24"/>
          <w:szCs w:val="24"/>
        </w:rPr>
        <w:t>. В същия срок се публикува</w:t>
      </w:r>
      <w:r w:rsidRPr="001B46D2">
        <w:rPr>
          <w:rFonts w:ascii="Times New Roman" w:hAnsi="Times New Roman" w:cs="Times New Roman"/>
          <w:sz w:val="24"/>
          <w:szCs w:val="24"/>
        </w:rPr>
        <w:t xml:space="preserve"> и списъкът на служителите, които не са подали декларации в срок.</w:t>
      </w:r>
    </w:p>
    <w:p w:rsidR="00014E7A" w:rsidRPr="00F23C33" w:rsidRDefault="00EF165E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lastRenderedPageBreak/>
        <w:t xml:space="preserve">(5) </w:t>
      </w:r>
      <w:r w:rsidR="004739DD">
        <w:rPr>
          <w:rFonts w:ascii="Times New Roman" w:hAnsi="Times New Roman" w:cs="Times New Roman"/>
          <w:sz w:val="24"/>
          <w:szCs w:val="24"/>
        </w:rPr>
        <w:t>Достъп до декларациите по чл. 49</w:t>
      </w:r>
      <w:r w:rsidRPr="001B46D2">
        <w:rPr>
          <w:rFonts w:ascii="Times New Roman" w:hAnsi="Times New Roman" w:cs="Times New Roman"/>
          <w:sz w:val="24"/>
          <w:szCs w:val="24"/>
        </w:rPr>
        <w:t xml:space="preserve">, ал. 1 от ЗПК, съответно до информацията в тях, която не е публична, имат </w:t>
      </w:r>
      <w:r w:rsidR="00F734E6">
        <w:rPr>
          <w:rFonts w:ascii="Times New Roman" w:hAnsi="Times New Roman" w:cs="Times New Roman"/>
          <w:sz w:val="24"/>
          <w:szCs w:val="24"/>
        </w:rPr>
        <w:t>тези служители, на които е възложено приемането</w:t>
      </w:r>
      <w:r w:rsidR="00F23C33">
        <w:rPr>
          <w:rFonts w:ascii="Times New Roman" w:hAnsi="Times New Roman" w:cs="Times New Roman"/>
          <w:sz w:val="24"/>
          <w:szCs w:val="24"/>
        </w:rPr>
        <w:t xml:space="preserve">, </w:t>
      </w:r>
      <w:r w:rsidR="00F734E6">
        <w:rPr>
          <w:rFonts w:ascii="Times New Roman" w:hAnsi="Times New Roman" w:cs="Times New Roman"/>
          <w:sz w:val="24"/>
          <w:szCs w:val="24"/>
        </w:rPr>
        <w:t xml:space="preserve"> съхраняването на декларациите, обработването на данните от тях и унищожаването на информационните носители, въвеждането и обработването на данни в регистъра, публикуването на информация в него, извършването на проверките на декларациите и по установяване на конфликт на интереси.</w:t>
      </w:r>
    </w:p>
    <w:p w:rsidR="0072346A" w:rsidRPr="00B93317" w:rsidRDefault="00014E7A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hAnsi="Times New Roman" w:cs="Times New Roman"/>
          <w:sz w:val="24"/>
          <w:szCs w:val="24"/>
        </w:rPr>
        <w:t>Служителят, който приема и съхранява декла</w:t>
      </w:r>
      <w:r w:rsidR="000F30A0">
        <w:rPr>
          <w:rFonts w:ascii="Times New Roman" w:hAnsi="Times New Roman" w:cs="Times New Roman"/>
          <w:sz w:val="24"/>
          <w:szCs w:val="24"/>
        </w:rPr>
        <w:t>рациите, предава за публикуване</w:t>
      </w:r>
      <w:r>
        <w:rPr>
          <w:rFonts w:ascii="Times New Roman" w:hAnsi="Times New Roman" w:cs="Times New Roman"/>
          <w:sz w:val="24"/>
          <w:szCs w:val="24"/>
        </w:rPr>
        <w:t xml:space="preserve"> в електронен вид, </w:t>
      </w:r>
      <w:r w:rsidR="00831121">
        <w:rPr>
          <w:rFonts w:ascii="Times New Roman" w:hAnsi="Times New Roman" w:cs="Times New Roman"/>
          <w:sz w:val="24"/>
          <w:szCs w:val="24"/>
        </w:rPr>
        <w:t xml:space="preserve">публичната част от декларациите на служителя, поддържащ </w:t>
      </w:r>
      <w:r w:rsidR="00831121" w:rsidRPr="000E3260">
        <w:rPr>
          <w:rFonts w:ascii="Times New Roman" w:hAnsi="Times New Roman" w:cs="Times New Roman"/>
          <w:sz w:val="24"/>
          <w:szCs w:val="24"/>
        </w:rPr>
        <w:t>електронния</w:t>
      </w:r>
      <w:r w:rsidRPr="000E3260">
        <w:rPr>
          <w:rFonts w:ascii="Times New Roman" w:hAnsi="Times New Roman" w:cs="Times New Roman"/>
          <w:sz w:val="24"/>
          <w:szCs w:val="24"/>
        </w:rPr>
        <w:t xml:space="preserve"> </w:t>
      </w:r>
      <w:r w:rsidR="00350B37" w:rsidRPr="000E3260">
        <w:rPr>
          <w:rFonts w:ascii="Times New Roman" w:hAnsi="Times New Roman" w:cs="Times New Roman"/>
          <w:sz w:val="24"/>
          <w:szCs w:val="24"/>
        </w:rPr>
        <w:t>регистър.</w:t>
      </w:r>
      <w:r w:rsidR="00350B37">
        <w:rPr>
          <w:rFonts w:ascii="Times New Roman" w:hAnsi="Times New Roman" w:cs="Times New Roman"/>
          <w:sz w:val="24"/>
          <w:szCs w:val="24"/>
        </w:rPr>
        <w:t xml:space="preserve"> </w:t>
      </w:r>
      <w:r w:rsidR="00EF165E" w:rsidRPr="001B46D2">
        <w:rPr>
          <w:rFonts w:ascii="Times New Roman" w:hAnsi="Times New Roman" w:cs="Times New Roman"/>
          <w:sz w:val="24"/>
          <w:szCs w:val="24"/>
        </w:rPr>
        <w:t>Предаването на хартиените и електронните носители на декларациите</w:t>
      </w:r>
      <w:r w:rsidR="00F23C33">
        <w:rPr>
          <w:rFonts w:ascii="Times New Roman" w:hAnsi="Times New Roman" w:cs="Times New Roman"/>
          <w:sz w:val="24"/>
          <w:szCs w:val="24"/>
        </w:rPr>
        <w:t xml:space="preserve">, </w:t>
      </w:r>
      <w:r w:rsidR="00F23C33" w:rsidRPr="00B93317">
        <w:rPr>
          <w:rFonts w:ascii="Times New Roman" w:hAnsi="Times New Roman" w:cs="Times New Roman"/>
          <w:sz w:val="24"/>
          <w:szCs w:val="24"/>
        </w:rPr>
        <w:t>както и на декларациите, подадени по електронен път</w:t>
      </w:r>
      <w:r w:rsidR="00F23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165E" w:rsidRPr="001B46D2">
        <w:rPr>
          <w:rFonts w:ascii="Times New Roman" w:hAnsi="Times New Roman" w:cs="Times New Roman"/>
          <w:sz w:val="24"/>
          <w:szCs w:val="24"/>
        </w:rPr>
        <w:t xml:space="preserve"> между служителите след приемането им за изпълнение на правомощията и функциите по изречение първо става въз основа на протокол, подписан от предаващия и от приемащия.</w:t>
      </w:r>
      <w:r w:rsidR="00200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303" w:rsidRPr="00B93317">
        <w:rPr>
          <w:rFonts w:ascii="Times New Roman" w:hAnsi="Times New Roman" w:cs="Times New Roman"/>
          <w:sz w:val="24"/>
          <w:szCs w:val="24"/>
        </w:rPr>
        <w:t>Протоколите се съхраняват в досието на лицето, подало съответната декларация, или от изрично определеният  от органа по назначаване служител.</w:t>
      </w:r>
    </w:p>
    <w:p w:rsidR="00831121" w:rsidRDefault="0072346A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46D2">
        <w:rPr>
          <w:rFonts w:ascii="Times New Roman" w:hAnsi="Times New Roman" w:cs="Times New Roman"/>
          <w:sz w:val="24"/>
          <w:szCs w:val="24"/>
        </w:rPr>
        <w:t xml:space="preserve">) </w:t>
      </w:r>
      <w:r w:rsidR="00EF165E" w:rsidRPr="001B4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случаите, когато се налага извършването на проверка на декларации и по установяване на конфликт на интереси, служителят, който приема и съхранява декларациите, предава декларациите на председателя на комисията по чл. 10, ал. 1. За предаването се съставя протокол, подписан от предаващия и приемащия, който се съхранява в досието на лицето, подало декларацията.</w:t>
      </w:r>
    </w:p>
    <w:p w:rsidR="00322EF4" w:rsidRDefault="00EF165E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</w:t>
      </w:r>
      <w:r w:rsidR="0072346A">
        <w:rPr>
          <w:rFonts w:ascii="Times New Roman" w:hAnsi="Times New Roman" w:cs="Times New Roman"/>
          <w:sz w:val="24"/>
          <w:szCs w:val="24"/>
        </w:rPr>
        <w:t>8</w:t>
      </w:r>
      <w:r w:rsidRPr="001B46D2">
        <w:rPr>
          <w:rFonts w:ascii="Times New Roman" w:hAnsi="Times New Roman" w:cs="Times New Roman"/>
          <w:sz w:val="24"/>
          <w:szCs w:val="24"/>
        </w:rPr>
        <w:t xml:space="preserve">) Фактите и данните извън случаите по ал. 2, съдържащи се в декларациите и станали известни във връзка с изпълнението на правомощия или функции по настоящите </w:t>
      </w:r>
      <w:r w:rsidR="000F30A0">
        <w:rPr>
          <w:rFonts w:ascii="Times New Roman" w:hAnsi="Times New Roman" w:cs="Times New Roman"/>
          <w:sz w:val="24"/>
          <w:szCs w:val="24"/>
        </w:rPr>
        <w:t>В</w:t>
      </w:r>
      <w:r w:rsidRPr="001B46D2">
        <w:rPr>
          <w:rFonts w:ascii="Times New Roman" w:hAnsi="Times New Roman" w:cs="Times New Roman"/>
          <w:sz w:val="24"/>
          <w:szCs w:val="24"/>
        </w:rPr>
        <w:t>ътрешни правила, не може да се разпространяват, освен когато в закон е предвидено друго.</w:t>
      </w:r>
      <w:r w:rsidR="00B16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AD0" w:rsidRDefault="00320AD0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5.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="00ED68A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68AF">
        <w:rPr>
          <w:rFonts w:ascii="Times New Roman" w:hAnsi="Times New Roman" w:cs="Times New Roman"/>
          <w:sz w:val="24"/>
          <w:szCs w:val="24"/>
        </w:rPr>
        <w:t>1</w:t>
      </w:r>
      <w:r w:rsidR="00ED68A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93317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</w:rPr>
        <w:t>Декларациите на служителите</w:t>
      </w:r>
      <w:r w:rsidR="00831121">
        <w:rPr>
          <w:rFonts w:ascii="Times New Roman" w:hAnsi="Times New Roman" w:cs="Times New Roman"/>
          <w:sz w:val="24"/>
          <w:szCs w:val="24"/>
        </w:rPr>
        <w:t xml:space="preserve"> на 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, подадени </w:t>
      </w:r>
      <w:r w:rsidR="00F23C33">
        <w:rPr>
          <w:rFonts w:ascii="Times New Roman" w:hAnsi="Times New Roman" w:cs="Times New Roman"/>
          <w:sz w:val="24"/>
          <w:szCs w:val="24"/>
        </w:rPr>
        <w:t>на хартиен и електронен носител</w:t>
      </w:r>
      <w:r w:rsidR="00F23C33" w:rsidRPr="00F23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C33" w:rsidRPr="00B93317">
        <w:rPr>
          <w:rFonts w:ascii="Times New Roman" w:hAnsi="Times New Roman" w:cs="Times New Roman"/>
          <w:sz w:val="24"/>
          <w:szCs w:val="24"/>
        </w:rPr>
        <w:t>или по електронен път</w:t>
      </w:r>
      <w:r w:rsidR="00F23C33">
        <w:rPr>
          <w:rFonts w:ascii="Times New Roman" w:hAnsi="Times New Roman" w:cs="Times New Roman"/>
          <w:i/>
          <w:sz w:val="24"/>
          <w:szCs w:val="24"/>
        </w:rPr>
        <w:t>,</w:t>
      </w:r>
      <w:r w:rsidRPr="001B46D2">
        <w:rPr>
          <w:rFonts w:ascii="Times New Roman" w:hAnsi="Times New Roman" w:cs="Times New Roman"/>
          <w:sz w:val="24"/>
          <w:szCs w:val="24"/>
        </w:rPr>
        <w:t xml:space="preserve"> както и представените или събраните служебно във връзка с тях документи, се съхраняват до изтичането на 5 години от пре</w:t>
      </w:r>
      <w:r w:rsidR="00D17BF0">
        <w:rPr>
          <w:rFonts w:ascii="Times New Roman" w:hAnsi="Times New Roman" w:cs="Times New Roman"/>
          <w:sz w:val="24"/>
          <w:szCs w:val="24"/>
        </w:rPr>
        <w:t>кратяването на правоотношението</w:t>
      </w:r>
      <w:r w:rsidR="009731E4">
        <w:rPr>
          <w:rFonts w:ascii="Times New Roman" w:hAnsi="Times New Roman" w:cs="Times New Roman"/>
          <w:sz w:val="24"/>
          <w:szCs w:val="24"/>
        </w:rPr>
        <w:t xml:space="preserve"> </w:t>
      </w:r>
      <w:r w:rsidR="009731E4" w:rsidRPr="00B93317">
        <w:rPr>
          <w:rFonts w:ascii="Times New Roman" w:hAnsi="Times New Roman" w:cs="Times New Roman"/>
          <w:sz w:val="24"/>
          <w:szCs w:val="24"/>
        </w:rPr>
        <w:t>или от изгубване на съответното качество</w:t>
      </w:r>
      <w:r w:rsidR="00200303">
        <w:rPr>
          <w:rFonts w:ascii="Times New Roman" w:hAnsi="Times New Roman" w:cs="Times New Roman"/>
          <w:sz w:val="24"/>
          <w:szCs w:val="24"/>
        </w:rPr>
        <w:t>.</w:t>
      </w:r>
      <w:r w:rsidRPr="001B46D2">
        <w:rPr>
          <w:rFonts w:ascii="Times New Roman" w:hAnsi="Times New Roman" w:cs="Times New Roman"/>
          <w:sz w:val="24"/>
          <w:szCs w:val="24"/>
        </w:rPr>
        <w:t xml:space="preserve"> Данните в публичния регистър се заличават в срок един месец от прекратяването на правоотношението</w:t>
      </w:r>
      <w:r w:rsidR="00093FE7">
        <w:rPr>
          <w:rFonts w:ascii="Times New Roman" w:hAnsi="Times New Roman" w:cs="Times New Roman"/>
          <w:sz w:val="24"/>
          <w:szCs w:val="24"/>
        </w:rPr>
        <w:t xml:space="preserve"> </w:t>
      </w:r>
      <w:r w:rsidR="00093FE7" w:rsidRPr="00B93317">
        <w:rPr>
          <w:rFonts w:ascii="Times New Roman" w:hAnsi="Times New Roman" w:cs="Times New Roman"/>
          <w:sz w:val="24"/>
          <w:szCs w:val="24"/>
        </w:rPr>
        <w:t>или от изгубване на съответното качество</w:t>
      </w:r>
      <w:r w:rsidR="00B93317">
        <w:rPr>
          <w:rFonts w:ascii="Times New Roman" w:hAnsi="Times New Roman" w:cs="Times New Roman"/>
          <w:sz w:val="24"/>
          <w:szCs w:val="24"/>
        </w:rPr>
        <w:t xml:space="preserve"> от задълженото по чл. 1, ал. 2 лице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ED68AF" w:rsidRPr="00B93317" w:rsidRDefault="00ED68AF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31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93317">
        <w:rPr>
          <w:rFonts w:ascii="Times New Roman" w:hAnsi="Times New Roman" w:cs="Times New Roman"/>
          <w:sz w:val="24"/>
          <w:szCs w:val="24"/>
        </w:rPr>
        <w:t>2</w:t>
      </w:r>
      <w:r w:rsidRPr="00B933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93317">
        <w:rPr>
          <w:rFonts w:ascii="Times New Roman" w:hAnsi="Times New Roman" w:cs="Times New Roman"/>
          <w:sz w:val="24"/>
          <w:szCs w:val="24"/>
        </w:rPr>
        <w:t xml:space="preserve"> Подадените от служителите на ОДЗ декларации по чл. 49, ал. 1 от </w:t>
      </w:r>
      <w:r w:rsidR="00B93317" w:rsidRPr="00B93317">
        <w:rPr>
          <w:rFonts w:ascii="Times New Roman" w:hAnsi="Times New Roman" w:cs="Times New Roman"/>
          <w:sz w:val="24"/>
          <w:szCs w:val="24"/>
        </w:rPr>
        <w:t>ЗПК</w:t>
      </w:r>
      <w:r w:rsidRPr="00B93317">
        <w:rPr>
          <w:rFonts w:ascii="Times New Roman" w:hAnsi="Times New Roman" w:cs="Times New Roman"/>
          <w:sz w:val="24"/>
          <w:szCs w:val="24"/>
        </w:rPr>
        <w:t xml:space="preserve"> се съхраняват в служебните/трудовите им досиета.</w:t>
      </w:r>
    </w:p>
    <w:p w:rsidR="00320AD0" w:rsidRPr="00B93317" w:rsidRDefault="00320AD0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A9C">
        <w:rPr>
          <w:rFonts w:ascii="Times New Roman" w:hAnsi="Times New Roman" w:cs="Times New Roman"/>
          <w:b/>
          <w:sz w:val="24"/>
          <w:szCs w:val="24"/>
        </w:rPr>
        <w:t>Чл. 6.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Всеки, който разполага с данни за </w:t>
      </w:r>
      <w:r w:rsidR="00B93317">
        <w:rPr>
          <w:rFonts w:ascii="Times New Roman" w:hAnsi="Times New Roman" w:cs="Times New Roman"/>
          <w:sz w:val="24"/>
          <w:szCs w:val="24"/>
        </w:rPr>
        <w:t>корупция</w:t>
      </w:r>
      <w:r w:rsidRPr="001B46D2">
        <w:rPr>
          <w:rFonts w:ascii="Times New Roman" w:hAnsi="Times New Roman" w:cs="Times New Roman"/>
          <w:sz w:val="24"/>
          <w:szCs w:val="24"/>
        </w:rPr>
        <w:t xml:space="preserve"> или за конфликт на интереси по смисъла на ЗПК за служител на </w:t>
      </w:r>
      <w:r w:rsidR="0072346A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, може да подаде сигн</w:t>
      </w:r>
      <w:r w:rsidR="00D5796B" w:rsidRPr="001B46D2">
        <w:rPr>
          <w:rFonts w:ascii="Times New Roman" w:hAnsi="Times New Roman" w:cs="Times New Roman"/>
          <w:sz w:val="24"/>
          <w:szCs w:val="24"/>
        </w:rPr>
        <w:t xml:space="preserve">ал за нарушение до </w:t>
      </w:r>
      <w:r w:rsidRPr="001B46D2">
        <w:rPr>
          <w:rFonts w:ascii="Times New Roman" w:hAnsi="Times New Roman" w:cs="Times New Roman"/>
          <w:sz w:val="24"/>
          <w:szCs w:val="24"/>
        </w:rPr>
        <w:t>дир</w:t>
      </w:r>
      <w:r w:rsidR="00D5796B" w:rsidRPr="001B46D2">
        <w:rPr>
          <w:rFonts w:ascii="Times New Roman" w:hAnsi="Times New Roman" w:cs="Times New Roman"/>
          <w:sz w:val="24"/>
          <w:szCs w:val="24"/>
        </w:rPr>
        <w:t xml:space="preserve">ектора на </w:t>
      </w:r>
      <w:r w:rsidR="00F00A9C">
        <w:rPr>
          <w:rFonts w:ascii="Times New Roman" w:hAnsi="Times New Roman" w:cs="Times New Roman"/>
          <w:sz w:val="24"/>
          <w:szCs w:val="24"/>
        </w:rPr>
        <w:t>ОДЗ</w:t>
      </w:r>
      <w:r w:rsidR="00D5796B" w:rsidRPr="001B46D2">
        <w:rPr>
          <w:rFonts w:ascii="Times New Roman" w:hAnsi="Times New Roman" w:cs="Times New Roman"/>
          <w:sz w:val="24"/>
          <w:szCs w:val="24"/>
        </w:rPr>
        <w:t xml:space="preserve"> и/или до комисията по </w:t>
      </w:r>
      <w:r w:rsidR="00D5796B" w:rsidRPr="00F00A9C">
        <w:rPr>
          <w:rFonts w:ascii="Times New Roman" w:hAnsi="Times New Roman" w:cs="Times New Roman"/>
          <w:sz w:val="24"/>
          <w:szCs w:val="24"/>
        </w:rPr>
        <w:t xml:space="preserve">чл. </w:t>
      </w:r>
      <w:r w:rsidR="00F00A9C" w:rsidRPr="00F00A9C">
        <w:rPr>
          <w:rFonts w:ascii="Times New Roman" w:hAnsi="Times New Roman" w:cs="Times New Roman"/>
          <w:sz w:val="24"/>
          <w:szCs w:val="24"/>
        </w:rPr>
        <w:t>10</w:t>
      </w:r>
      <w:r w:rsidRPr="00F00A9C">
        <w:rPr>
          <w:rFonts w:ascii="Times New Roman" w:hAnsi="Times New Roman" w:cs="Times New Roman"/>
          <w:sz w:val="24"/>
          <w:szCs w:val="24"/>
        </w:rPr>
        <w:t>, ал.</w:t>
      </w:r>
      <w:r w:rsidR="00D5796B" w:rsidRPr="00F00A9C">
        <w:rPr>
          <w:rFonts w:ascii="Times New Roman" w:hAnsi="Times New Roman" w:cs="Times New Roman"/>
          <w:sz w:val="24"/>
          <w:szCs w:val="24"/>
        </w:rPr>
        <w:t xml:space="preserve"> </w:t>
      </w:r>
      <w:r w:rsidRPr="00F00A9C">
        <w:rPr>
          <w:rFonts w:ascii="Times New Roman" w:hAnsi="Times New Roman" w:cs="Times New Roman"/>
          <w:sz w:val="24"/>
          <w:szCs w:val="24"/>
        </w:rPr>
        <w:t>1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  <w:r w:rsidR="004C41C3">
        <w:rPr>
          <w:rFonts w:ascii="Times New Roman" w:hAnsi="Times New Roman" w:cs="Times New Roman"/>
          <w:sz w:val="24"/>
          <w:szCs w:val="24"/>
        </w:rPr>
        <w:t xml:space="preserve"> </w:t>
      </w:r>
      <w:r w:rsidR="004C41C3" w:rsidRPr="00B93317">
        <w:rPr>
          <w:rFonts w:ascii="Times New Roman" w:hAnsi="Times New Roman" w:cs="Times New Roman"/>
          <w:sz w:val="24"/>
          <w:szCs w:val="24"/>
        </w:rPr>
        <w:t>Сигналите може да се подават лично или чрез адвокат по пълномощие.</w:t>
      </w:r>
    </w:p>
    <w:p w:rsidR="004C41C3" w:rsidRPr="00B93317" w:rsidRDefault="004C41C3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31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93317">
        <w:rPr>
          <w:rFonts w:ascii="Times New Roman" w:hAnsi="Times New Roman" w:cs="Times New Roman"/>
          <w:sz w:val="24"/>
          <w:szCs w:val="24"/>
        </w:rPr>
        <w:t>2</w:t>
      </w:r>
      <w:r w:rsidRPr="00B933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93317">
        <w:rPr>
          <w:rFonts w:ascii="Times New Roman" w:hAnsi="Times New Roman" w:cs="Times New Roman"/>
          <w:sz w:val="24"/>
          <w:szCs w:val="24"/>
        </w:rPr>
        <w:t xml:space="preserve"> Сигналите може да бъдат получавани и от всички канали за вътрешно или външно подаване на сигнали по реда на Закона за защита на лицата, подаващи сигнали или публично оповестяващи информация за нарушения.</w:t>
      </w:r>
    </w:p>
    <w:p w:rsidR="004C41C3" w:rsidRPr="00B93317" w:rsidRDefault="004C41C3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31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93317">
        <w:rPr>
          <w:rFonts w:ascii="Times New Roman" w:hAnsi="Times New Roman" w:cs="Times New Roman"/>
          <w:sz w:val="24"/>
          <w:szCs w:val="24"/>
        </w:rPr>
        <w:t>3</w:t>
      </w:r>
      <w:r w:rsidRPr="00B933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93317">
        <w:rPr>
          <w:rFonts w:ascii="Times New Roman" w:hAnsi="Times New Roman" w:cs="Times New Roman"/>
          <w:sz w:val="24"/>
          <w:szCs w:val="24"/>
        </w:rPr>
        <w:t xml:space="preserve"> Писменият сигнал се подава от подателя чрез попълване на формуляр по</w:t>
      </w:r>
      <w:r w:rsidR="00966701" w:rsidRPr="00B93317">
        <w:rPr>
          <w:rFonts w:ascii="Times New Roman" w:hAnsi="Times New Roman" w:cs="Times New Roman"/>
          <w:sz w:val="24"/>
          <w:szCs w:val="24"/>
        </w:rPr>
        <w:t xml:space="preserve"> образец </w:t>
      </w:r>
      <w:r w:rsidR="00966701" w:rsidRPr="00B9331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3317" w:rsidRPr="00B93317">
        <w:rPr>
          <w:rFonts w:ascii="Times New Roman" w:hAnsi="Times New Roman" w:cs="Times New Roman"/>
          <w:sz w:val="24"/>
          <w:szCs w:val="24"/>
        </w:rPr>
        <w:t>П</w:t>
      </w:r>
      <w:r w:rsidR="00966701" w:rsidRPr="00B93317">
        <w:rPr>
          <w:rFonts w:ascii="Times New Roman" w:hAnsi="Times New Roman" w:cs="Times New Roman"/>
          <w:sz w:val="24"/>
          <w:szCs w:val="24"/>
        </w:rPr>
        <w:t>риложение №</w:t>
      </w:r>
      <w:r w:rsidR="00761405" w:rsidRPr="00B93317">
        <w:rPr>
          <w:rFonts w:ascii="Times New Roman" w:hAnsi="Times New Roman" w:cs="Times New Roman"/>
          <w:sz w:val="24"/>
          <w:szCs w:val="24"/>
        </w:rPr>
        <w:t xml:space="preserve"> 1</w:t>
      </w:r>
      <w:r w:rsidR="00966701" w:rsidRPr="00B933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66701" w:rsidRPr="00B93317">
        <w:rPr>
          <w:rFonts w:ascii="Times New Roman" w:hAnsi="Times New Roman" w:cs="Times New Roman"/>
          <w:sz w:val="24"/>
          <w:szCs w:val="24"/>
        </w:rPr>
        <w:t>.</w:t>
      </w:r>
    </w:p>
    <w:p w:rsidR="00D5796B" w:rsidRPr="001B46D2" w:rsidRDefault="00C24068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D5796B" w:rsidRPr="001B46D2">
        <w:rPr>
          <w:rFonts w:ascii="Times New Roman" w:hAnsi="Times New Roman" w:cs="Times New Roman"/>
          <w:sz w:val="24"/>
          <w:szCs w:val="24"/>
        </w:rPr>
        <w:t xml:space="preserve">) Всеки сигнал следва да съдържа: </w:t>
      </w:r>
    </w:p>
    <w:p w:rsidR="00D5796B" w:rsidRPr="001B46D2" w:rsidRDefault="00D5796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1. органа, до който се подава; </w:t>
      </w:r>
    </w:p>
    <w:p w:rsidR="00D5796B" w:rsidRPr="00BD1B4A" w:rsidRDefault="00D5796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2. трите имена, </w:t>
      </w:r>
      <w:r w:rsidR="00EF4D1E" w:rsidRPr="00BD1B4A">
        <w:rPr>
          <w:rFonts w:ascii="Times New Roman" w:hAnsi="Times New Roman" w:cs="Times New Roman"/>
          <w:sz w:val="24"/>
          <w:szCs w:val="24"/>
        </w:rPr>
        <w:t>адрес и телефон на подателя, както и електронен адрес ако има такъв</w:t>
      </w:r>
      <w:r w:rsidRPr="00BD1B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796B" w:rsidRPr="001B46D2" w:rsidRDefault="00D5796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3. имената на служителя, срещу когото се подава сигнал</w:t>
      </w:r>
      <w:r w:rsidR="00EF4D1E">
        <w:rPr>
          <w:rFonts w:ascii="Times New Roman" w:hAnsi="Times New Roman" w:cs="Times New Roman"/>
          <w:sz w:val="24"/>
          <w:szCs w:val="24"/>
        </w:rPr>
        <w:t>ът и заеманата от него длъжност</w:t>
      </w:r>
      <w:r w:rsidRPr="001B46D2">
        <w:rPr>
          <w:rFonts w:ascii="Times New Roman" w:hAnsi="Times New Roman" w:cs="Times New Roman"/>
          <w:sz w:val="24"/>
          <w:szCs w:val="24"/>
        </w:rPr>
        <w:t>;</w:t>
      </w:r>
    </w:p>
    <w:p w:rsidR="00D5796B" w:rsidRPr="001B46D2" w:rsidRDefault="00D5796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4.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извършено; </w:t>
      </w:r>
    </w:p>
    <w:p w:rsidR="00D5796B" w:rsidRPr="001B46D2" w:rsidRDefault="00D5796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5.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информация; </w:t>
      </w:r>
    </w:p>
    <w:p w:rsidR="00D5796B" w:rsidRPr="001B46D2" w:rsidRDefault="00D5796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6. дата на подаване на сигнала; </w:t>
      </w:r>
    </w:p>
    <w:p w:rsidR="000C1EBA" w:rsidRPr="00966701" w:rsidRDefault="00D5796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lastRenderedPageBreak/>
        <w:t>7. подпис</w:t>
      </w:r>
      <w:r w:rsidR="00D07A34">
        <w:rPr>
          <w:rFonts w:ascii="Times New Roman" w:hAnsi="Times New Roman" w:cs="Times New Roman"/>
          <w:sz w:val="24"/>
          <w:szCs w:val="24"/>
        </w:rPr>
        <w:t xml:space="preserve">, </w:t>
      </w:r>
      <w:r w:rsidR="00D07A34" w:rsidRPr="00BD1B4A">
        <w:rPr>
          <w:rFonts w:ascii="Times New Roman" w:hAnsi="Times New Roman" w:cs="Times New Roman"/>
          <w:sz w:val="24"/>
          <w:szCs w:val="24"/>
        </w:rPr>
        <w:t>електронен подпис или друга идентификация на подателя</w:t>
      </w:r>
      <w:r w:rsidRPr="00BD1B4A">
        <w:rPr>
          <w:rFonts w:ascii="Times New Roman" w:hAnsi="Times New Roman" w:cs="Times New Roman"/>
          <w:sz w:val="24"/>
          <w:szCs w:val="24"/>
        </w:rPr>
        <w:t>.</w:t>
      </w:r>
    </w:p>
    <w:p w:rsidR="000C1EBA" w:rsidRPr="001B46D2" w:rsidRDefault="00DF3B00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0C1EBA" w:rsidRPr="001B46D2">
        <w:rPr>
          <w:rFonts w:ascii="Times New Roman" w:hAnsi="Times New Roman" w:cs="Times New Roman"/>
          <w:sz w:val="24"/>
          <w:szCs w:val="24"/>
        </w:rPr>
        <w:t xml:space="preserve">) Към сигнала може да се приложат източниците на информация, подкрепящи изложените в него твърдения. </w:t>
      </w:r>
    </w:p>
    <w:p w:rsidR="000C1EBA" w:rsidRPr="001B46D2" w:rsidRDefault="004B5C06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(6</w:t>
      </w:r>
      <w:r w:rsidR="000C1EBA" w:rsidRPr="001B46D2">
        <w:rPr>
          <w:rFonts w:ascii="Times New Roman" w:hAnsi="Times New Roman" w:cs="Times New Roman"/>
          <w:sz w:val="24"/>
          <w:szCs w:val="24"/>
        </w:rPr>
        <w:t xml:space="preserve">) Всеки сигнал се регистрира незабавно след постъпването му, като се завежда в деловодната система и се насочва до председателя на комисията по чл. </w:t>
      </w:r>
      <w:r w:rsidR="00F00A9C">
        <w:rPr>
          <w:rFonts w:ascii="Times New Roman" w:hAnsi="Times New Roman" w:cs="Times New Roman"/>
          <w:sz w:val="24"/>
          <w:szCs w:val="24"/>
        </w:rPr>
        <w:t>10</w:t>
      </w:r>
      <w:r w:rsidR="000C1EBA" w:rsidRPr="001B46D2">
        <w:rPr>
          <w:rFonts w:ascii="Times New Roman" w:hAnsi="Times New Roman" w:cs="Times New Roman"/>
          <w:sz w:val="24"/>
          <w:szCs w:val="24"/>
        </w:rPr>
        <w:t xml:space="preserve">, ал. 1. </w:t>
      </w:r>
    </w:p>
    <w:p w:rsidR="000C1EBA" w:rsidRPr="001B46D2" w:rsidRDefault="004B5C06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0C1EBA" w:rsidRPr="001B46D2">
        <w:rPr>
          <w:rFonts w:ascii="Times New Roman" w:hAnsi="Times New Roman" w:cs="Times New Roman"/>
          <w:sz w:val="24"/>
          <w:szCs w:val="24"/>
        </w:rPr>
        <w:t>) Когато сигналът не съд</w:t>
      </w:r>
      <w:r w:rsidR="00D07A34">
        <w:rPr>
          <w:rFonts w:ascii="Times New Roman" w:hAnsi="Times New Roman" w:cs="Times New Roman"/>
          <w:sz w:val="24"/>
          <w:szCs w:val="24"/>
        </w:rPr>
        <w:t xml:space="preserve">ържа някой от посочените в </w:t>
      </w:r>
      <w:r w:rsidR="00D07A34" w:rsidRPr="00BD1B4A">
        <w:rPr>
          <w:rFonts w:ascii="Times New Roman" w:hAnsi="Times New Roman" w:cs="Times New Roman"/>
          <w:sz w:val="24"/>
          <w:szCs w:val="24"/>
        </w:rPr>
        <w:t>ал. 4</w:t>
      </w:r>
      <w:r w:rsidR="000C1EBA" w:rsidRPr="001B46D2">
        <w:rPr>
          <w:rFonts w:ascii="Times New Roman" w:hAnsi="Times New Roman" w:cs="Times New Roman"/>
          <w:sz w:val="24"/>
          <w:szCs w:val="24"/>
        </w:rPr>
        <w:t xml:space="preserve"> реквизити, подателят се уведомява чрез електронно съобщение или уведомително писмо да отстрани недостатъците в </w:t>
      </w:r>
      <w:r w:rsidR="00D07A34" w:rsidRPr="00BD1B4A">
        <w:rPr>
          <w:rFonts w:ascii="Times New Roman" w:hAnsi="Times New Roman" w:cs="Times New Roman"/>
          <w:sz w:val="24"/>
          <w:szCs w:val="24"/>
        </w:rPr>
        <w:t>7</w:t>
      </w:r>
      <w:r w:rsidR="00901D4F" w:rsidRPr="00BD1B4A">
        <w:rPr>
          <w:rFonts w:ascii="Times New Roman" w:hAnsi="Times New Roman" w:cs="Times New Roman"/>
          <w:sz w:val="24"/>
          <w:szCs w:val="24"/>
        </w:rPr>
        <w:t>-</w:t>
      </w:r>
      <w:r w:rsidR="000C1EBA" w:rsidRPr="00BD1B4A">
        <w:rPr>
          <w:rFonts w:ascii="Times New Roman" w:hAnsi="Times New Roman" w:cs="Times New Roman"/>
          <w:sz w:val="24"/>
          <w:szCs w:val="24"/>
        </w:rPr>
        <w:t>дневен</w:t>
      </w:r>
      <w:r w:rsidR="000C1EBA" w:rsidRPr="001B46D2">
        <w:rPr>
          <w:rFonts w:ascii="Times New Roman" w:hAnsi="Times New Roman" w:cs="Times New Roman"/>
          <w:sz w:val="24"/>
          <w:szCs w:val="24"/>
        </w:rPr>
        <w:t xml:space="preserve"> срок от съобщението за това с указание, че при неотстраняването им в срок сигналът ще бъде оставен без разглеждане. </w:t>
      </w:r>
    </w:p>
    <w:p w:rsidR="000C1EBA" w:rsidRPr="001B46D2" w:rsidRDefault="004B5C06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0C1EBA" w:rsidRPr="001B46D2">
        <w:rPr>
          <w:rFonts w:ascii="Times New Roman" w:hAnsi="Times New Roman" w:cs="Times New Roman"/>
          <w:sz w:val="24"/>
          <w:szCs w:val="24"/>
        </w:rPr>
        <w:t xml:space="preserve">) Срокът за произнасяне по сигнала започва да тече от датата на отстраняване на нередовността. </w:t>
      </w:r>
    </w:p>
    <w:p w:rsidR="00D5796B" w:rsidRPr="001B46D2" w:rsidRDefault="004B5C06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0C1EBA" w:rsidRPr="001B46D2">
        <w:rPr>
          <w:rFonts w:ascii="Times New Roman" w:hAnsi="Times New Roman" w:cs="Times New Roman"/>
          <w:sz w:val="24"/>
          <w:szCs w:val="24"/>
        </w:rPr>
        <w:t xml:space="preserve">) Всеки служител може да подаде сигнал до директора на </w:t>
      </w:r>
      <w:r w:rsidR="00175150">
        <w:rPr>
          <w:rFonts w:ascii="Times New Roman" w:hAnsi="Times New Roman" w:cs="Times New Roman"/>
          <w:sz w:val="24"/>
          <w:szCs w:val="24"/>
        </w:rPr>
        <w:t>ОДЗ</w:t>
      </w:r>
      <w:r w:rsidR="000C1EBA" w:rsidRPr="001B46D2">
        <w:rPr>
          <w:rFonts w:ascii="Times New Roman" w:hAnsi="Times New Roman" w:cs="Times New Roman"/>
          <w:sz w:val="24"/>
          <w:szCs w:val="24"/>
        </w:rPr>
        <w:t xml:space="preserve"> за нарушение на правата му при прилагането на настоящите вътрешни правила. За сигналите се прилага глава </w:t>
      </w:r>
      <w:r w:rsidR="000C1EBA" w:rsidRPr="001B46D2"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 w:rsidR="000C1EBA" w:rsidRPr="001B46D2">
        <w:rPr>
          <w:rFonts w:ascii="Times New Roman" w:hAnsi="Times New Roman" w:cs="Times New Roman"/>
          <w:sz w:val="24"/>
          <w:szCs w:val="24"/>
        </w:rPr>
        <w:t>от Административнопроцесуалния кодекс.</w:t>
      </w:r>
      <w:r w:rsidR="00D5796B" w:rsidRPr="001B4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EBA" w:rsidRPr="001B46D2" w:rsidRDefault="000C1EBA" w:rsidP="007156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B4A">
        <w:rPr>
          <w:rFonts w:ascii="Times New Roman" w:hAnsi="Times New Roman" w:cs="Times New Roman"/>
          <w:sz w:val="24"/>
          <w:szCs w:val="24"/>
        </w:rPr>
        <w:t>Чл. 7.</w:t>
      </w:r>
      <w:r w:rsidRPr="001B46D2">
        <w:rPr>
          <w:rFonts w:ascii="Times New Roman" w:hAnsi="Times New Roman" w:cs="Times New Roman"/>
          <w:sz w:val="24"/>
          <w:szCs w:val="24"/>
        </w:rPr>
        <w:t xml:space="preserve"> Анонимни сигнали</w:t>
      </w:r>
      <w:r w:rsidR="00D07A34">
        <w:rPr>
          <w:rFonts w:ascii="Times New Roman" w:hAnsi="Times New Roman" w:cs="Times New Roman"/>
          <w:sz w:val="24"/>
          <w:szCs w:val="24"/>
        </w:rPr>
        <w:t xml:space="preserve">, </w:t>
      </w:r>
      <w:r w:rsidR="00D07A34" w:rsidRPr="00BD1B4A">
        <w:rPr>
          <w:rFonts w:ascii="Times New Roman" w:hAnsi="Times New Roman" w:cs="Times New Roman"/>
          <w:sz w:val="24"/>
          <w:szCs w:val="24"/>
        </w:rPr>
        <w:t>както и сигнали, отнасящи се до нарушения, извършени преди повеч</w:t>
      </w:r>
      <w:r w:rsidR="003133AE" w:rsidRPr="00BD1B4A">
        <w:rPr>
          <w:rFonts w:ascii="Times New Roman" w:hAnsi="Times New Roman" w:cs="Times New Roman"/>
          <w:sz w:val="24"/>
          <w:szCs w:val="24"/>
        </w:rPr>
        <w:t>е от 2</w:t>
      </w:r>
      <w:r w:rsidR="00D07A34" w:rsidRPr="00BD1B4A">
        <w:rPr>
          <w:rFonts w:ascii="Times New Roman" w:hAnsi="Times New Roman" w:cs="Times New Roman"/>
          <w:sz w:val="24"/>
          <w:szCs w:val="24"/>
        </w:rPr>
        <w:t xml:space="preserve"> години,</w:t>
      </w:r>
      <w:r w:rsidRPr="001B46D2">
        <w:rPr>
          <w:rFonts w:ascii="Times New Roman" w:hAnsi="Times New Roman" w:cs="Times New Roman"/>
          <w:sz w:val="24"/>
          <w:szCs w:val="24"/>
        </w:rPr>
        <w:t xml:space="preserve"> не се разглеждат и не се препращат по компетентност.</w:t>
      </w:r>
    </w:p>
    <w:p w:rsidR="002B3093" w:rsidRDefault="002B3093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8.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Сигнал, който не е от компетентността на директора на </w:t>
      </w:r>
      <w:r w:rsidR="00175150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се препраща </w:t>
      </w:r>
      <w:r w:rsidR="00DD6959">
        <w:rPr>
          <w:rFonts w:ascii="Times New Roman" w:hAnsi="Times New Roman" w:cs="Times New Roman"/>
          <w:sz w:val="24"/>
          <w:szCs w:val="24"/>
        </w:rPr>
        <w:t xml:space="preserve">незабавно на компетентния орган, </w:t>
      </w:r>
      <w:r w:rsidR="00DD6959" w:rsidRPr="00BD1B4A">
        <w:rPr>
          <w:rFonts w:ascii="Times New Roman" w:hAnsi="Times New Roman" w:cs="Times New Roman"/>
          <w:sz w:val="24"/>
          <w:szCs w:val="24"/>
        </w:rPr>
        <w:t>за което се уведомява подателя.</w:t>
      </w:r>
    </w:p>
    <w:p w:rsidR="00DD6959" w:rsidRPr="00BD1B4A" w:rsidRDefault="00DD6959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B4A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Pr="00BD1B4A">
        <w:rPr>
          <w:rFonts w:ascii="Times New Roman" w:hAnsi="Times New Roman" w:cs="Times New Roman"/>
          <w:sz w:val="24"/>
          <w:szCs w:val="24"/>
        </w:rPr>
        <w:t xml:space="preserve"> Сигнал, съдържащ информация за нарушения, извършени от лица, заемащи публични длъжности по смисъла на чл. 6, ал. 1 от ЗПК се изпраща на Комисията за противодействие на корупцията в цялост, без заличаване данните на лицето, подало сигнала.</w:t>
      </w:r>
    </w:p>
    <w:p w:rsidR="000C1EBA" w:rsidRPr="001B46D2" w:rsidRDefault="00DD6959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2B3093" w:rsidRPr="001B46D2">
        <w:rPr>
          <w:rFonts w:ascii="Times New Roman" w:hAnsi="Times New Roman" w:cs="Times New Roman"/>
          <w:sz w:val="24"/>
          <w:szCs w:val="24"/>
        </w:rPr>
        <w:t xml:space="preserve">) Директорът на </w:t>
      </w:r>
      <w:r w:rsidR="00175150">
        <w:rPr>
          <w:rFonts w:ascii="Times New Roman" w:hAnsi="Times New Roman" w:cs="Times New Roman"/>
          <w:sz w:val="24"/>
          <w:szCs w:val="24"/>
        </w:rPr>
        <w:t>ОДЗ</w:t>
      </w:r>
      <w:r w:rsidR="002B3093" w:rsidRPr="001B46D2">
        <w:rPr>
          <w:rFonts w:ascii="Times New Roman" w:hAnsi="Times New Roman" w:cs="Times New Roman"/>
          <w:sz w:val="24"/>
          <w:szCs w:val="24"/>
        </w:rPr>
        <w:t xml:space="preserve"> сезира незабавно компетентните органи за предприемане на действия по наказателно преследване, когато в сигнал се съдържат данни за извършено престъпление. Сезирането се извършва на база предоставен от комисията по чл. </w:t>
      </w:r>
      <w:r w:rsidR="00175150" w:rsidRPr="00175150">
        <w:rPr>
          <w:rFonts w:ascii="Times New Roman" w:hAnsi="Times New Roman" w:cs="Times New Roman"/>
          <w:sz w:val="24"/>
          <w:szCs w:val="24"/>
        </w:rPr>
        <w:t>10</w:t>
      </w:r>
      <w:r w:rsidR="002B3093" w:rsidRPr="00175150">
        <w:rPr>
          <w:rFonts w:ascii="Times New Roman" w:hAnsi="Times New Roman" w:cs="Times New Roman"/>
          <w:sz w:val="24"/>
          <w:szCs w:val="24"/>
        </w:rPr>
        <w:t>, ал. 1</w:t>
      </w:r>
      <w:r w:rsidR="002B3093" w:rsidRPr="001B46D2">
        <w:rPr>
          <w:rFonts w:ascii="Times New Roman" w:hAnsi="Times New Roman" w:cs="Times New Roman"/>
          <w:sz w:val="24"/>
          <w:szCs w:val="24"/>
        </w:rPr>
        <w:t xml:space="preserve"> доклад, обективиращ заключенията й относно обстоятелствата, изложени в сигнала.</w:t>
      </w:r>
    </w:p>
    <w:p w:rsidR="00215F99" w:rsidRPr="009137D2" w:rsidRDefault="002B3093" w:rsidP="00215F99">
      <w:pPr>
        <w:pStyle w:val="Bodytext20"/>
        <w:shd w:val="clear" w:color="auto" w:fill="auto"/>
        <w:spacing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9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  <w:r w:rsidR="00D06837" w:rsidRPr="009137D2">
        <w:rPr>
          <w:rFonts w:ascii="Times New Roman" w:hAnsi="Times New Roman" w:cs="Times New Roman"/>
          <w:sz w:val="24"/>
          <w:szCs w:val="24"/>
        </w:rPr>
        <w:t xml:space="preserve"> </w:t>
      </w:r>
      <w:r w:rsidR="00D06837" w:rsidRPr="00715694">
        <w:rPr>
          <w:rFonts w:ascii="Times New Roman" w:hAnsi="Times New Roman" w:cs="Times New Roman"/>
          <w:sz w:val="24"/>
          <w:szCs w:val="24"/>
        </w:rPr>
        <w:t>(1)</w:t>
      </w:r>
      <w:r w:rsidR="00D06837" w:rsidRPr="009137D2">
        <w:rPr>
          <w:rFonts w:ascii="Times New Roman" w:hAnsi="Times New Roman" w:cs="Times New Roman"/>
          <w:sz w:val="24"/>
          <w:szCs w:val="24"/>
        </w:rPr>
        <w:t xml:space="preserve"> </w:t>
      </w:r>
      <w:r w:rsidR="00215F99" w:rsidRPr="009137D2">
        <w:rPr>
          <w:rFonts w:ascii="Times New Roman" w:hAnsi="Times New Roman" w:cs="Times New Roman"/>
          <w:sz w:val="24"/>
          <w:szCs w:val="24"/>
        </w:rPr>
        <w:t xml:space="preserve">Защитата на лицата, подали сигнали се осъществява чрез </w:t>
      </w:r>
      <w:r w:rsidR="00215F99">
        <w:rPr>
          <w:rFonts w:ascii="Times New Roman" w:hAnsi="Times New Roman" w:cs="Times New Roman"/>
          <w:sz w:val="24"/>
          <w:szCs w:val="24"/>
        </w:rPr>
        <w:t>следните способи</w:t>
      </w:r>
      <w:r w:rsidR="00215F99" w:rsidRPr="009137D2">
        <w:rPr>
          <w:rFonts w:ascii="Times New Roman" w:hAnsi="Times New Roman" w:cs="Times New Roman"/>
          <w:sz w:val="24"/>
          <w:szCs w:val="24"/>
        </w:rPr>
        <w:t>:</w:t>
      </w:r>
    </w:p>
    <w:p w:rsidR="00215F99" w:rsidRPr="009137D2" w:rsidRDefault="00215F99" w:rsidP="00715694">
      <w:pPr>
        <w:pStyle w:val="Bodytext20"/>
        <w:numPr>
          <w:ilvl w:val="0"/>
          <w:numId w:val="3"/>
        </w:numPr>
        <w:shd w:val="clear" w:color="auto" w:fill="auto"/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37D2">
        <w:rPr>
          <w:rFonts w:ascii="Times New Roman" w:hAnsi="Times New Roman" w:cs="Times New Roman"/>
          <w:sz w:val="24"/>
          <w:szCs w:val="24"/>
        </w:rPr>
        <w:t>неразкриване самоличността на лицето, подало съответния сигнал;</w:t>
      </w:r>
    </w:p>
    <w:p w:rsidR="00215F99" w:rsidRPr="009137D2" w:rsidRDefault="00215F99" w:rsidP="00215F99">
      <w:pPr>
        <w:pStyle w:val="Bodytext20"/>
        <w:shd w:val="clear" w:color="auto" w:fill="auto"/>
        <w:spacing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37D2">
        <w:rPr>
          <w:rFonts w:ascii="Times New Roman" w:hAnsi="Times New Roman" w:cs="Times New Roman"/>
          <w:sz w:val="24"/>
          <w:szCs w:val="24"/>
        </w:rPr>
        <w:t xml:space="preserve">неразгласяване на данни за лицето, подало сигнала, станали известни в хода на изпълнение на </w:t>
      </w:r>
      <w:r>
        <w:rPr>
          <w:rFonts w:ascii="Times New Roman" w:hAnsi="Times New Roman" w:cs="Times New Roman"/>
          <w:sz w:val="24"/>
          <w:szCs w:val="24"/>
        </w:rPr>
        <w:t>дейностите по проверка на сигнала</w:t>
      </w:r>
      <w:r w:rsidRPr="009137D2">
        <w:rPr>
          <w:rFonts w:ascii="Times New Roman" w:hAnsi="Times New Roman" w:cs="Times New Roman"/>
          <w:sz w:val="24"/>
          <w:szCs w:val="24"/>
        </w:rPr>
        <w:t>;</w:t>
      </w:r>
    </w:p>
    <w:p w:rsidR="00215F99" w:rsidRPr="009137D2" w:rsidRDefault="00215F99" w:rsidP="00215F99">
      <w:pPr>
        <w:pStyle w:val="Bodytext20"/>
        <w:shd w:val="clear" w:color="auto" w:fill="auto"/>
        <w:spacing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137D2">
        <w:rPr>
          <w:rFonts w:ascii="Times New Roman" w:hAnsi="Times New Roman" w:cs="Times New Roman"/>
          <w:sz w:val="24"/>
          <w:szCs w:val="24"/>
        </w:rPr>
        <w:t>неразкриване на обстоятелствата и твърденията, изложени в сигнала;</w:t>
      </w:r>
    </w:p>
    <w:p w:rsidR="00215F99" w:rsidRPr="009137D2" w:rsidRDefault="00215F99" w:rsidP="00215F99">
      <w:pPr>
        <w:pStyle w:val="Bodytext20"/>
        <w:shd w:val="clear" w:color="auto" w:fill="auto"/>
        <w:spacing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137D2">
        <w:rPr>
          <w:rFonts w:ascii="Times New Roman" w:hAnsi="Times New Roman" w:cs="Times New Roman"/>
          <w:sz w:val="24"/>
          <w:szCs w:val="24"/>
        </w:rPr>
        <w:t>неразгласяване на лични данни и обстоятелства, посочени в сигнала, но касаещи други лица, различни от неговия подател;</w:t>
      </w:r>
    </w:p>
    <w:p w:rsidR="00215F99" w:rsidRPr="009137D2" w:rsidRDefault="00215F99" w:rsidP="00215F99">
      <w:pPr>
        <w:pStyle w:val="Bodytext20"/>
        <w:shd w:val="clear" w:color="auto" w:fill="auto"/>
        <w:spacing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137D2">
        <w:rPr>
          <w:rFonts w:ascii="Times New Roman" w:hAnsi="Times New Roman" w:cs="Times New Roman"/>
          <w:sz w:val="24"/>
          <w:szCs w:val="24"/>
        </w:rPr>
        <w:t>опазване на всички писмени документи, предоставени/изготвени при и/или по повод движението/разглеждането/препращането на сигнала, както и неразгласяване на съдържащата се в тях информация, констатации и предложения.</w:t>
      </w:r>
    </w:p>
    <w:p w:rsidR="00D06837" w:rsidRPr="009137D2" w:rsidRDefault="00215F99" w:rsidP="00215F9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837" w:rsidRPr="00715694">
        <w:rPr>
          <w:rFonts w:ascii="Times New Roman" w:hAnsi="Times New Roman" w:cs="Times New Roman"/>
          <w:sz w:val="24"/>
          <w:szCs w:val="24"/>
        </w:rPr>
        <w:t>(2)</w:t>
      </w:r>
      <w:r w:rsidR="00D06837" w:rsidRPr="009137D2">
        <w:rPr>
          <w:rFonts w:ascii="Times New Roman" w:hAnsi="Times New Roman" w:cs="Times New Roman"/>
          <w:sz w:val="24"/>
          <w:szCs w:val="24"/>
        </w:rPr>
        <w:t xml:space="preserve"> Задължения за предприемане на конкретни действия по предходната алинея имат всички служители</w:t>
      </w:r>
      <w:r w:rsidR="00D06837">
        <w:rPr>
          <w:rFonts w:ascii="Times New Roman" w:hAnsi="Times New Roman" w:cs="Times New Roman"/>
          <w:sz w:val="24"/>
          <w:szCs w:val="24"/>
        </w:rPr>
        <w:t xml:space="preserve"> в ОДЗ</w:t>
      </w:r>
      <w:r w:rsidR="00D06837" w:rsidRPr="009137D2">
        <w:rPr>
          <w:rFonts w:ascii="Times New Roman" w:hAnsi="Times New Roman" w:cs="Times New Roman"/>
          <w:sz w:val="24"/>
          <w:szCs w:val="24"/>
        </w:rPr>
        <w:t>, чиито служебни задължения пряко или косвено им позволяват достъп до информацията, касаеща личните данни на подателя на сигнала, както и до изложените обстоятелства в него.</w:t>
      </w:r>
    </w:p>
    <w:p w:rsidR="00D06837" w:rsidRDefault="00D06837" w:rsidP="00D06837">
      <w:pPr>
        <w:pStyle w:val="Bodytext20"/>
        <w:shd w:val="clear" w:color="auto" w:fill="auto"/>
        <w:spacing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694">
        <w:rPr>
          <w:rFonts w:ascii="Times New Roman" w:hAnsi="Times New Roman" w:cs="Times New Roman"/>
          <w:sz w:val="24"/>
          <w:szCs w:val="24"/>
        </w:rPr>
        <w:t>(3)</w:t>
      </w:r>
      <w:r w:rsidRPr="009137D2">
        <w:rPr>
          <w:rFonts w:ascii="Times New Roman" w:hAnsi="Times New Roman" w:cs="Times New Roman"/>
          <w:sz w:val="24"/>
          <w:szCs w:val="24"/>
        </w:rPr>
        <w:t xml:space="preserve"> Преди започване на работа по подаден сигнал, членовете на комисията по чл. </w:t>
      </w:r>
      <w:r>
        <w:rPr>
          <w:rFonts w:ascii="Times New Roman" w:hAnsi="Times New Roman" w:cs="Times New Roman"/>
          <w:sz w:val="24"/>
          <w:szCs w:val="24"/>
        </w:rPr>
        <w:t>10, ал. 1</w:t>
      </w:r>
      <w:r w:rsidRPr="009137D2">
        <w:rPr>
          <w:rFonts w:ascii="Times New Roman" w:hAnsi="Times New Roman" w:cs="Times New Roman"/>
          <w:sz w:val="24"/>
          <w:szCs w:val="24"/>
        </w:rPr>
        <w:t xml:space="preserve"> подписват декла</w:t>
      </w:r>
      <w:r w:rsidR="00761405">
        <w:rPr>
          <w:rFonts w:ascii="Times New Roman" w:hAnsi="Times New Roman" w:cs="Times New Roman"/>
          <w:sz w:val="24"/>
          <w:szCs w:val="24"/>
        </w:rPr>
        <w:t>рация по образец (Приложение № 2</w:t>
      </w:r>
      <w:r w:rsidRPr="009137D2">
        <w:rPr>
          <w:rFonts w:ascii="Times New Roman" w:hAnsi="Times New Roman" w:cs="Times New Roman"/>
          <w:sz w:val="24"/>
          <w:szCs w:val="24"/>
        </w:rPr>
        <w:t>), че ще пазят в тайна самоличността на подателя на сигнала.</w:t>
      </w:r>
    </w:p>
    <w:p w:rsidR="00D06837" w:rsidRDefault="00D06837" w:rsidP="00D06837">
      <w:pPr>
        <w:pStyle w:val="Bodytext20"/>
        <w:shd w:val="clear" w:color="auto" w:fill="auto"/>
        <w:spacing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694">
        <w:rPr>
          <w:rFonts w:ascii="Times New Roman" w:hAnsi="Times New Roman" w:cs="Times New Roman"/>
          <w:sz w:val="24"/>
          <w:szCs w:val="24"/>
        </w:rPr>
        <w:t>(4)</w:t>
      </w:r>
      <w:r w:rsidRPr="009137D2">
        <w:rPr>
          <w:rFonts w:ascii="Times New Roman" w:hAnsi="Times New Roman" w:cs="Times New Roman"/>
          <w:sz w:val="24"/>
          <w:szCs w:val="24"/>
        </w:rPr>
        <w:t xml:space="preserve"> Служителите на ОД</w:t>
      </w:r>
      <w:r>
        <w:rPr>
          <w:rFonts w:ascii="Times New Roman" w:hAnsi="Times New Roman" w:cs="Times New Roman"/>
          <w:sz w:val="24"/>
          <w:szCs w:val="24"/>
        </w:rPr>
        <w:t>З,</w:t>
      </w:r>
      <w:r w:rsidRPr="009137D2">
        <w:rPr>
          <w:rFonts w:ascii="Times New Roman" w:hAnsi="Times New Roman" w:cs="Times New Roman"/>
          <w:sz w:val="24"/>
          <w:szCs w:val="24"/>
        </w:rPr>
        <w:t xml:space="preserve"> извън тези по ал. 3, които имат достъп до подаваните сигнали при или по повод изпълнението на служебните си задължения, подписват декла</w:t>
      </w:r>
      <w:r w:rsidR="00761405">
        <w:rPr>
          <w:rFonts w:ascii="Times New Roman" w:hAnsi="Times New Roman" w:cs="Times New Roman"/>
          <w:sz w:val="24"/>
          <w:szCs w:val="24"/>
        </w:rPr>
        <w:t>рация по образец (Приложение № 3</w:t>
      </w:r>
      <w:r w:rsidRPr="009137D2">
        <w:rPr>
          <w:rFonts w:ascii="Times New Roman" w:hAnsi="Times New Roman" w:cs="Times New Roman"/>
          <w:sz w:val="24"/>
          <w:szCs w:val="24"/>
        </w:rPr>
        <w:t>), че ще пазят в тайна самоличността на подателя на сигнала.</w:t>
      </w:r>
    </w:p>
    <w:p w:rsidR="00D06837" w:rsidRPr="009137D2" w:rsidRDefault="00D06837" w:rsidP="00D06837">
      <w:pPr>
        <w:pStyle w:val="Bodytext20"/>
        <w:shd w:val="clear" w:color="auto" w:fill="auto"/>
        <w:spacing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694">
        <w:rPr>
          <w:rFonts w:ascii="Times New Roman" w:hAnsi="Times New Roman" w:cs="Times New Roman"/>
          <w:sz w:val="24"/>
          <w:szCs w:val="24"/>
        </w:rPr>
        <w:t>(5)</w:t>
      </w:r>
      <w:r w:rsidRPr="009137D2">
        <w:rPr>
          <w:rFonts w:ascii="Times New Roman" w:hAnsi="Times New Roman" w:cs="Times New Roman"/>
          <w:sz w:val="24"/>
          <w:szCs w:val="24"/>
        </w:rPr>
        <w:t xml:space="preserve"> Декларациите по ал. 3 и ал. 4 се съхраняват в преписката на подадения </w:t>
      </w:r>
      <w:r w:rsidRPr="009137D2">
        <w:rPr>
          <w:rFonts w:ascii="Times New Roman" w:hAnsi="Times New Roman" w:cs="Times New Roman"/>
          <w:sz w:val="24"/>
          <w:szCs w:val="24"/>
        </w:rPr>
        <w:lastRenderedPageBreak/>
        <w:t>сигнал.</w:t>
      </w:r>
    </w:p>
    <w:p w:rsidR="00D06837" w:rsidRPr="009137D2" w:rsidRDefault="00D06837" w:rsidP="00D06837">
      <w:pPr>
        <w:pStyle w:val="Bodytext20"/>
        <w:shd w:val="clear" w:color="auto" w:fill="auto"/>
        <w:spacing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694">
        <w:rPr>
          <w:rFonts w:ascii="Times New Roman" w:hAnsi="Times New Roman" w:cs="Times New Roman"/>
          <w:sz w:val="24"/>
          <w:szCs w:val="24"/>
        </w:rPr>
        <w:t>(6)</w:t>
      </w:r>
      <w:r w:rsidRPr="00913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37D2">
        <w:rPr>
          <w:rFonts w:ascii="Times New Roman" w:hAnsi="Times New Roman" w:cs="Times New Roman"/>
          <w:sz w:val="24"/>
          <w:szCs w:val="24"/>
        </w:rPr>
        <w:t xml:space="preserve">При осъществяване на служебните си задължения, свързани с постъпването, регистрирането, движението, разпределянето, разглеждането, препращането и произнасянето по сигнали, съдържащи данни за конфликт на интереси, както и по отношение на всички документи, касаещи тези сигнали, служителите в </w:t>
      </w:r>
      <w:r>
        <w:rPr>
          <w:rFonts w:ascii="Times New Roman" w:hAnsi="Times New Roman" w:cs="Times New Roman"/>
          <w:sz w:val="24"/>
          <w:szCs w:val="24"/>
        </w:rPr>
        <w:t xml:space="preserve">ОДЗ </w:t>
      </w:r>
      <w:r w:rsidRPr="009137D2">
        <w:rPr>
          <w:rFonts w:ascii="Times New Roman" w:hAnsi="Times New Roman" w:cs="Times New Roman"/>
          <w:sz w:val="24"/>
          <w:szCs w:val="24"/>
        </w:rPr>
        <w:t>спазват принципите и правилата за поведение, регламентирани в Кодекса за поведение на служителите в държавната администрация.</w:t>
      </w:r>
    </w:p>
    <w:p w:rsidR="00901D4F" w:rsidRDefault="00901D4F" w:rsidP="00D179B6">
      <w:pPr>
        <w:spacing w:after="0" w:line="20" w:lineRule="atLeast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01D4F" w:rsidRPr="00901D4F" w:rsidRDefault="00901D4F" w:rsidP="00D179B6">
      <w:pPr>
        <w:spacing w:after="0" w:line="2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4F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E4283E" w:rsidRDefault="00E4283E" w:rsidP="00D179B6">
      <w:pPr>
        <w:pStyle w:val="ListParagraph"/>
        <w:spacing w:after="0" w:line="20" w:lineRule="atLeast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ОРГАНИЗАЦИЯ И РЕД ЗА ИЗВЪРШВАНЕ НА ПРОВЕРКА НА ДЕКЛАРАЦИИТЕ</w:t>
      </w:r>
    </w:p>
    <w:p w:rsidR="00D35F62" w:rsidRPr="001B46D2" w:rsidRDefault="00D35F62" w:rsidP="00D179B6">
      <w:pPr>
        <w:pStyle w:val="ListParagraph"/>
        <w:spacing w:after="0" w:line="20" w:lineRule="atLeast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093" w:rsidRPr="001B46D2" w:rsidRDefault="00E4283E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10.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Проверка на декларациите се извършва от комисия, определена със </w:t>
      </w:r>
      <w:r w:rsidR="0072346A">
        <w:rPr>
          <w:rFonts w:ascii="Times New Roman" w:hAnsi="Times New Roman" w:cs="Times New Roman"/>
          <w:sz w:val="24"/>
          <w:szCs w:val="24"/>
        </w:rPr>
        <w:t>з</w:t>
      </w:r>
      <w:r w:rsidRPr="001B46D2">
        <w:rPr>
          <w:rFonts w:ascii="Times New Roman" w:hAnsi="Times New Roman" w:cs="Times New Roman"/>
          <w:sz w:val="24"/>
          <w:szCs w:val="24"/>
        </w:rPr>
        <w:t xml:space="preserve">аповед на директора на </w:t>
      </w:r>
      <w:r w:rsidR="0072346A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E4283E" w:rsidRPr="001B46D2" w:rsidRDefault="00E4283E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(2) </w:t>
      </w:r>
      <w:r w:rsidR="00487DE9" w:rsidRPr="001B46D2">
        <w:rPr>
          <w:rFonts w:ascii="Times New Roman" w:hAnsi="Times New Roman" w:cs="Times New Roman"/>
          <w:sz w:val="24"/>
          <w:szCs w:val="24"/>
        </w:rPr>
        <w:t xml:space="preserve">Съставът на комисията </w:t>
      </w:r>
      <w:r w:rsidR="00487DE9">
        <w:rPr>
          <w:rFonts w:ascii="Times New Roman" w:hAnsi="Times New Roman" w:cs="Times New Roman"/>
          <w:sz w:val="24"/>
          <w:szCs w:val="24"/>
        </w:rPr>
        <w:t xml:space="preserve">по ал. 1 </w:t>
      </w:r>
      <w:r w:rsidR="00487DE9" w:rsidRPr="001B46D2">
        <w:rPr>
          <w:rFonts w:ascii="Times New Roman" w:hAnsi="Times New Roman" w:cs="Times New Roman"/>
          <w:sz w:val="24"/>
          <w:szCs w:val="24"/>
        </w:rPr>
        <w:t>е постоянен</w:t>
      </w:r>
      <w:r w:rsidR="00487DE9">
        <w:rPr>
          <w:rFonts w:ascii="Times New Roman" w:hAnsi="Times New Roman" w:cs="Times New Roman"/>
          <w:sz w:val="24"/>
          <w:szCs w:val="24"/>
        </w:rPr>
        <w:t xml:space="preserve">. </w:t>
      </w:r>
      <w:r w:rsidR="0030177B">
        <w:rPr>
          <w:rFonts w:ascii="Times New Roman" w:hAnsi="Times New Roman" w:cs="Times New Roman"/>
          <w:sz w:val="24"/>
          <w:szCs w:val="24"/>
        </w:rPr>
        <w:t>Комисията се състои най-малко от трима редовни членове и един резервен</w:t>
      </w:r>
      <w:r w:rsidR="00487DE9">
        <w:rPr>
          <w:rFonts w:ascii="Times New Roman" w:hAnsi="Times New Roman" w:cs="Times New Roman"/>
          <w:sz w:val="24"/>
          <w:szCs w:val="24"/>
        </w:rPr>
        <w:t xml:space="preserve">, като при възможност в </w:t>
      </w:r>
      <w:r w:rsidR="00715694">
        <w:rPr>
          <w:rFonts w:ascii="Times New Roman" w:hAnsi="Times New Roman" w:cs="Times New Roman"/>
          <w:sz w:val="24"/>
          <w:szCs w:val="24"/>
        </w:rPr>
        <w:t xml:space="preserve">състава й се включва служител с </w:t>
      </w:r>
      <w:r w:rsidR="00487DE9">
        <w:rPr>
          <w:rFonts w:ascii="Times New Roman" w:hAnsi="Times New Roman" w:cs="Times New Roman"/>
          <w:sz w:val="24"/>
          <w:szCs w:val="24"/>
        </w:rPr>
        <w:t>юридическо образование и служители с най-малко две години професионален опит и образователно-квалификационна степен не по-ниска от „бакалавър“</w:t>
      </w:r>
      <w:r w:rsidR="00C64363" w:rsidRPr="001B46D2">
        <w:rPr>
          <w:rFonts w:ascii="Times New Roman" w:hAnsi="Times New Roman" w:cs="Times New Roman"/>
          <w:sz w:val="24"/>
          <w:szCs w:val="24"/>
        </w:rPr>
        <w:t>.</w:t>
      </w:r>
    </w:p>
    <w:p w:rsidR="00C64363" w:rsidRPr="001B46D2" w:rsidRDefault="00E4283E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(3) Комисията заседава в пълен състав. </w:t>
      </w:r>
      <w:r w:rsidR="00AB2C7B" w:rsidRPr="001B46D2">
        <w:rPr>
          <w:rFonts w:ascii="Times New Roman" w:hAnsi="Times New Roman" w:cs="Times New Roman"/>
          <w:sz w:val="24"/>
          <w:szCs w:val="24"/>
        </w:rPr>
        <w:t>В</w:t>
      </w:r>
      <w:r w:rsidRPr="001B46D2">
        <w:rPr>
          <w:rFonts w:ascii="Times New Roman" w:hAnsi="Times New Roman" w:cs="Times New Roman"/>
          <w:sz w:val="24"/>
          <w:szCs w:val="24"/>
        </w:rPr>
        <w:t xml:space="preserve"> отсъствие на член на комисията функциите</w:t>
      </w:r>
      <w:r w:rsidR="00AB2C7B" w:rsidRPr="001B46D2">
        <w:rPr>
          <w:rFonts w:ascii="Times New Roman" w:hAnsi="Times New Roman" w:cs="Times New Roman"/>
          <w:sz w:val="24"/>
          <w:szCs w:val="24"/>
        </w:rPr>
        <w:t xml:space="preserve"> му се поемат от резервен член.</w:t>
      </w:r>
    </w:p>
    <w:p w:rsidR="00E4283E" w:rsidRPr="001B46D2" w:rsidRDefault="00C64363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(4) </w:t>
      </w:r>
      <w:r w:rsidR="00AB2C7B" w:rsidRPr="001B46D2">
        <w:rPr>
          <w:rFonts w:ascii="Times New Roman" w:hAnsi="Times New Roman" w:cs="Times New Roman"/>
          <w:sz w:val="24"/>
          <w:szCs w:val="24"/>
        </w:rPr>
        <w:t>В</w:t>
      </w:r>
      <w:r w:rsidR="00E4283E" w:rsidRPr="001B46D2">
        <w:rPr>
          <w:rFonts w:ascii="Times New Roman" w:hAnsi="Times New Roman" w:cs="Times New Roman"/>
          <w:sz w:val="24"/>
          <w:szCs w:val="24"/>
        </w:rPr>
        <w:t xml:space="preserve"> отсъствие на председателя на комисията, функциите му могат да се изпълняват от всеки един от членовете </w:t>
      </w:r>
      <w:r w:rsidRPr="001B46D2">
        <w:rPr>
          <w:rFonts w:ascii="Times New Roman" w:hAnsi="Times New Roman" w:cs="Times New Roman"/>
          <w:sz w:val="24"/>
          <w:szCs w:val="24"/>
        </w:rPr>
        <w:t>й</w:t>
      </w:r>
      <w:r w:rsidR="00E4283E" w:rsidRPr="001B46D2">
        <w:rPr>
          <w:rFonts w:ascii="Times New Roman" w:hAnsi="Times New Roman" w:cs="Times New Roman"/>
          <w:sz w:val="24"/>
          <w:szCs w:val="24"/>
        </w:rPr>
        <w:t>.</w:t>
      </w:r>
    </w:p>
    <w:p w:rsidR="00C64363" w:rsidRPr="001B46D2" w:rsidRDefault="00C64363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(5) Членовете на комисията могат да бъдат освободени по тяхно мотивирано искане, както и при фактическа невъзможност да изпълняват задълженията си повече от една година, при дисциплинарно наказание или при прекратяване на служебното правоотношение.</w:t>
      </w:r>
    </w:p>
    <w:p w:rsidR="005024D8" w:rsidRPr="001B46D2" w:rsidRDefault="005024D8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(6) Комисията провежда заседания при получен сигнал и приема решенията си с мнозинство </w:t>
      </w:r>
      <w:r w:rsidR="0072346A">
        <w:rPr>
          <w:rFonts w:ascii="Times New Roman" w:hAnsi="Times New Roman" w:cs="Times New Roman"/>
          <w:sz w:val="24"/>
          <w:szCs w:val="24"/>
        </w:rPr>
        <w:t>повече от половината от състава си.</w:t>
      </w:r>
      <w:r w:rsidRPr="001B46D2">
        <w:rPr>
          <w:rFonts w:ascii="Times New Roman" w:hAnsi="Times New Roman" w:cs="Times New Roman"/>
          <w:sz w:val="24"/>
          <w:szCs w:val="24"/>
        </w:rPr>
        <w:t xml:space="preserve"> Член на комисията води протокол от заседанието.</w:t>
      </w:r>
    </w:p>
    <w:p w:rsidR="005024D8" w:rsidRPr="001B46D2" w:rsidRDefault="005024D8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(7) Когато се извършва проверка на декларация на член на комисията, той не участва в нея. В този случай на негово място участва резервен член.</w:t>
      </w:r>
    </w:p>
    <w:p w:rsidR="004B5C06" w:rsidRDefault="005024D8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11.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При подаване на сигнал срещу служител </w:t>
      </w:r>
      <w:r w:rsidR="00FC629E">
        <w:rPr>
          <w:rFonts w:ascii="Times New Roman" w:hAnsi="Times New Roman" w:cs="Times New Roman"/>
          <w:sz w:val="24"/>
          <w:szCs w:val="24"/>
        </w:rPr>
        <w:t xml:space="preserve">на ОДЗ </w:t>
      </w:r>
      <w:r w:rsidRPr="001B46D2">
        <w:rPr>
          <w:rFonts w:ascii="Times New Roman" w:hAnsi="Times New Roman" w:cs="Times New Roman"/>
          <w:sz w:val="24"/>
          <w:szCs w:val="24"/>
        </w:rPr>
        <w:t>за корупци</w:t>
      </w:r>
      <w:r w:rsidR="00907C48">
        <w:rPr>
          <w:rFonts w:ascii="Times New Roman" w:hAnsi="Times New Roman" w:cs="Times New Roman"/>
          <w:sz w:val="24"/>
          <w:szCs w:val="24"/>
        </w:rPr>
        <w:t xml:space="preserve">я </w:t>
      </w:r>
      <w:r w:rsidRPr="001B46D2">
        <w:rPr>
          <w:rFonts w:ascii="Times New Roman" w:hAnsi="Times New Roman" w:cs="Times New Roman"/>
          <w:sz w:val="24"/>
          <w:szCs w:val="24"/>
        </w:rPr>
        <w:t>или конфликт на интереси по смисъла на ЗПК или когато се открият данни за корупци</w:t>
      </w:r>
      <w:r w:rsidR="00907C48">
        <w:rPr>
          <w:rFonts w:ascii="Times New Roman" w:hAnsi="Times New Roman" w:cs="Times New Roman"/>
          <w:sz w:val="24"/>
          <w:szCs w:val="24"/>
        </w:rPr>
        <w:t xml:space="preserve">я </w:t>
      </w:r>
      <w:r w:rsidRPr="001B46D2">
        <w:rPr>
          <w:rFonts w:ascii="Times New Roman" w:hAnsi="Times New Roman" w:cs="Times New Roman"/>
          <w:sz w:val="24"/>
          <w:szCs w:val="24"/>
        </w:rPr>
        <w:t>или конфликт на интереси при образу</w:t>
      </w:r>
      <w:r w:rsidR="00FC629E">
        <w:rPr>
          <w:rFonts w:ascii="Times New Roman" w:hAnsi="Times New Roman" w:cs="Times New Roman"/>
          <w:sz w:val="24"/>
          <w:szCs w:val="24"/>
        </w:rPr>
        <w:t>вано дисциплинарно производство</w:t>
      </w:r>
      <w:r w:rsidRPr="001B46D2">
        <w:rPr>
          <w:rFonts w:ascii="Times New Roman" w:hAnsi="Times New Roman" w:cs="Times New Roman"/>
          <w:sz w:val="24"/>
          <w:szCs w:val="24"/>
        </w:rPr>
        <w:t xml:space="preserve"> или в хода на друга проверка, се извършва проверка на декларациите за имущество и интереси на </w:t>
      </w:r>
      <w:r w:rsidR="00FC629E">
        <w:rPr>
          <w:rFonts w:ascii="Times New Roman" w:hAnsi="Times New Roman" w:cs="Times New Roman"/>
          <w:sz w:val="24"/>
          <w:szCs w:val="24"/>
        </w:rPr>
        <w:t>това лице</w:t>
      </w:r>
      <w:r w:rsidRPr="001B46D2">
        <w:rPr>
          <w:rFonts w:ascii="Times New Roman" w:hAnsi="Times New Roman" w:cs="Times New Roman"/>
          <w:sz w:val="24"/>
          <w:szCs w:val="24"/>
        </w:rPr>
        <w:t xml:space="preserve"> относно достоверността на декларираните факти. Проверката на декларациите се извършва в срок до 2 месеца и протича независимо от производството за установяване на конфликт на интереси или от дисциплинарното производство срещу </w:t>
      </w:r>
      <w:r w:rsidR="00FC629E">
        <w:rPr>
          <w:rFonts w:ascii="Times New Roman" w:hAnsi="Times New Roman" w:cs="Times New Roman"/>
          <w:sz w:val="24"/>
          <w:szCs w:val="24"/>
        </w:rPr>
        <w:t>същото лице</w:t>
      </w:r>
      <w:r w:rsidRPr="001B4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7DA" w:rsidRPr="001B46D2" w:rsidRDefault="005F37DA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(2) Проверката на декларациите се образува със заповед на директора на </w:t>
      </w:r>
      <w:r w:rsidR="00FC629E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, след получен сигнал до него и/или до председателя на комисията по чл. </w:t>
      </w:r>
      <w:r w:rsidR="00FC629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, ал. 1. В случай</w:t>
      </w:r>
      <w:r w:rsidR="00FC629E">
        <w:rPr>
          <w:rFonts w:ascii="Times New Roman" w:hAnsi="Times New Roman" w:cs="Times New Roman"/>
          <w:sz w:val="24"/>
          <w:szCs w:val="24"/>
        </w:rPr>
        <w:t>,</w:t>
      </w:r>
      <w:r w:rsidRPr="001B46D2">
        <w:rPr>
          <w:rFonts w:ascii="Times New Roman" w:hAnsi="Times New Roman" w:cs="Times New Roman"/>
          <w:sz w:val="24"/>
          <w:szCs w:val="24"/>
        </w:rPr>
        <w:t xml:space="preserve"> че сигналът е отправен до комисията по чл. </w:t>
      </w:r>
      <w:r w:rsidR="00FC629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 xml:space="preserve">, ал. 1 и/или до нейния председател, последният надлежно уведомява директора за това. Заповедта за проверка се връчва </w:t>
      </w:r>
      <w:r w:rsidR="00FC629E">
        <w:rPr>
          <w:rFonts w:ascii="Times New Roman" w:hAnsi="Times New Roman" w:cs="Times New Roman"/>
          <w:sz w:val="24"/>
          <w:szCs w:val="24"/>
        </w:rPr>
        <w:t>и на проверяваното лице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4A4E86" w:rsidRPr="001B46D2" w:rsidRDefault="004A4E86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(3) Проверката обхваща достоверно</w:t>
      </w:r>
      <w:r w:rsidR="00FC629E">
        <w:rPr>
          <w:rFonts w:ascii="Times New Roman" w:hAnsi="Times New Roman" w:cs="Times New Roman"/>
          <w:sz w:val="24"/>
          <w:szCs w:val="24"/>
        </w:rPr>
        <w:t xml:space="preserve">стта на фактите от декларациите </w:t>
      </w:r>
      <w:r w:rsidRPr="001B46D2">
        <w:rPr>
          <w:rFonts w:ascii="Times New Roman" w:hAnsi="Times New Roman" w:cs="Times New Roman"/>
          <w:sz w:val="24"/>
          <w:szCs w:val="24"/>
        </w:rPr>
        <w:t xml:space="preserve">за имущество и интереси, които подлежат на вписване, обявяване или удостоверяване пред държавните или общинските органи, органите на съдебната власт и други институции, до които комисията по чл. </w:t>
      </w:r>
      <w:r w:rsidR="00FC629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, ал. 1 има осигурен достъп. Проверката не обхваща фактите от декларациите за имущество и интереси, за които проверяващите не са оправомощени по специален закон да поискат и получат съответната информация.</w:t>
      </w:r>
    </w:p>
    <w:p w:rsidR="00830D0B" w:rsidRPr="001B46D2" w:rsidRDefault="00830D0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(4) Комисията по чл. </w:t>
      </w:r>
      <w:r w:rsidR="00FC629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 xml:space="preserve">, ал. 1 може да изиска информация от органите, до които </w:t>
      </w:r>
      <w:r w:rsidR="00727E15">
        <w:rPr>
          <w:rFonts w:ascii="Times New Roman" w:hAnsi="Times New Roman" w:cs="Times New Roman"/>
          <w:sz w:val="24"/>
          <w:szCs w:val="24"/>
        </w:rPr>
        <w:t>Министерството на електронното управление</w:t>
      </w:r>
      <w:r w:rsidRPr="001B46D2">
        <w:rPr>
          <w:rFonts w:ascii="Times New Roman" w:hAnsi="Times New Roman" w:cs="Times New Roman"/>
          <w:sz w:val="24"/>
          <w:szCs w:val="24"/>
        </w:rPr>
        <w:t xml:space="preserve"> (</w:t>
      </w:r>
      <w:r w:rsidR="00727E15">
        <w:rPr>
          <w:rFonts w:ascii="Times New Roman" w:hAnsi="Times New Roman" w:cs="Times New Roman"/>
          <w:sz w:val="24"/>
          <w:szCs w:val="24"/>
        </w:rPr>
        <w:t>М</w:t>
      </w:r>
      <w:r w:rsidRPr="001B46D2">
        <w:rPr>
          <w:rFonts w:ascii="Times New Roman" w:hAnsi="Times New Roman" w:cs="Times New Roman"/>
          <w:sz w:val="24"/>
          <w:szCs w:val="24"/>
        </w:rPr>
        <w:t>ЕУ) е предоставил</w:t>
      </w:r>
      <w:r w:rsidR="00727E15">
        <w:rPr>
          <w:rFonts w:ascii="Times New Roman" w:hAnsi="Times New Roman" w:cs="Times New Roman"/>
          <w:sz w:val="24"/>
          <w:szCs w:val="24"/>
        </w:rPr>
        <w:t>о</w:t>
      </w:r>
      <w:r w:rsidRPr="001B46D2">
        <w:rPr>
          <w:rFonts w:ascii="Times New Roman" w:hAnsi="Times New Roman" w:cs="Times New Roman"/>
          <w:sz w:val="24"/>
          <w:szCs w:val="24"/>
        </w:rPr>
        <w:t xml:space="preserve"> съответен достъп, </w:t>
      </w:r>
      <w:r w:rsidRPr="001B46D2">
        <w:rPr>
          <w:rFonts w:ascii="Times New Roman" w:hAnsi="Times New Roman" w:cs="Times New Roman"/>
          <w:sz w:val="24"/>
          <w:szCs w:val="24"/>
        </w:rPr>
        <w:lastRenderedPageBreak/>
        <w:t xml:space="preserve">включително и чрез Средата за междурегистров обмен RegiX. В </w:t>
      </w:r>
      <w:r w:rsidR="00B04F32" w:rsidRPr="001B46D2">
        <w:rPr>
          <w:rFonts w:ascii="Times New Roman" w:hAnsi="Times New Roman" w:cs="Times New Roman"/>
          <w:sz w:val="24"/>
          <w:szCs w:val="24"/>
        </w:rPr>
        <w:t>искането се посочва заповедта</w:t>
      </w:r>
      <w:r w:rsidRPr="001B46D2">
        <w:rPr>
          <w:rFonts w:ascii="Times New Roman" w:hAnsi="Times New Roman" w:cs="Times New Roman"/>
          <w:sz w:val="24"/>
          <w:szCs w:val="24"/>
        </w:rPr>
        <w:t>, с която е възложена проверката</w:t>
      </w:r>
      <w:r w:rsidR="00B04F32" w:rsidRPr="001B46D2">
        <w:rPr>
          <w:rFonts w:ascii="Times New Roman" w:hAnsi="Times New Roman" w:cs="Times New Roman"/>
          <w:sz w:val="24"/>
          <w:szCs w:val="24"/>
        </w:rPr>
        <w:t>.</w:t>
      </w:r>
    </w:p>
    <w:p w:rsidR="00B04F32" w:rsidRPr="001B46D2" w:rsidRDefault="00B04F32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(5) Органите и институциите по предходната алинея са длъжни в 30-дневен срок от получаването на искането да предоставят исканата информация.</w:t>
      </w:r>
    </w:p>
    <w:p w:rsidR="00B04F32" w:rsidRPr="00A37177" w:rsidRDefault="00B04F32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(6) Проверката се извършва чрез съпоставяне на декларираните факти и информацията, получена по реда на ал. </w:t>
      </w:r>
      <w:r w:rsidR="00A37177" w:rsidRPr="00727E15">
        <w:rPr>
          <w:rFonts w:ascii="Times New Roman" w:hAnsi="Times New Roman" w:cs="Times New Roman"/>
          <w:sz w:val="24"/>
          <w:szCs w:val="24"/>
        </w:rPr>
        <w:t xml:space="preserve">4 - </w:t>
      </w:r>
      <w:r w:rsidRPr="00727E15">
        <w:rPr>
          <w:rFonts w:ascii="Times New Roman" w:hAnsi="Times New Roman" w:cs="Times New Roman"/>
          <w:sz w:val="24"/>
          <w:szCs w:val="24"/>
        </w:rPr>
        <w:t>5.</w:t>
      </w:r>
    </w:p>
    <w:p w:rsidR="00B04F32" w:rsidRPr="001B46D2" w:rsidRDefault="00B04F32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(7) При установено несъответствие между декларираните факти и получената информация</w:t>
      </w:r>
      <w:r w:rsidR="00FC629E">
        <w:rPr>
          <w:rFonts w:ascii="Times New Roman" w:hAnsi="Times New Roman" w:cs="Times New Roman"/>
          <w:sz w:val="24"/>
          <w:szCs w:val="24"/>
        </w:rPr>
        <w:t>,</w:t>
      </w:r>
      <w:r w:rsidR="004A3731">
        <w:rPr>
          <w:rFonts w:ascii="Times New Roman" w:hAnsi="Times New Roman" w:cs="Times New Roman"/>
          <w:sz w:val="24"/>
          <w:szCs w:val="24"/>
        </w:rPr>
        <w:t xml:space="preserve"> комисията уведомява </w:t>
      </w:r>
      <w:r w:rsidR="004A3731" w:rsidRPr="00727E15">
        <w:rPr>
          <w:rFonts w:ascii="Times New Roman" w:hAnsi="Times New Roman" w:cs="Times New Roman"/>
          <w:sz w:val="24"/>
          <w:szCs w:val="24"/>
        </w:rPr>
        <w:t>по електронен път, чрез телефонно обаждане или чрез куриер, за което се изготвя констативен протокол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="00FC629E">
        <w:rPr>
          <w:rFonts w:ascii="Times New Roman" w:hAnsi="Times New Roman" w:cs="Times New Roman"/>
          <w:sz w:val="24"/>
          <w:szCs w:val="24"/>
        </w:rPr>
        <w:t>лицето</w:t>
      </w:r>
      <w:r w:rsidRPr="001B46D2">
        <w:rPr>
          <w:rFonts w:ascii="Times New Roman" w:hAnsi="Times New Roman" w:cs="Times New Roman"/>
          <w:sz w:val="24"/>
          <w:szCs w:val="24"/>
        </w:rPr>
        <w:t>, подал</w:t>
      </w:r>
      <w:r w:rsidR="00FC629E">
        <w:rPr>
          <w:rFonts w:ascii="Times New Roman" w:hAnsi="Times New Roman" w:cs="Times New Roman"/>
          <w:sz w:val="24"/>
          <w:szCs w:val="24"/>
        </w:rPr>
        <w:t>о</w:t>
      </w:r>
      <w:r w:rsidRPr="001B46D2">
        <w:rPr>
          <w:rFonts w:ascii="Times New Roman" w:hAnsi="Times New Roman" w:cs="Times New Roman"/>
          <w:sz w:val="24"/>
          <w:szCs w:val="24"/>
        </w:rPr>
        <w:t xml:space="preserve"> декларацията, като указва в какво се състои констатираното несъответствие и му дава 14-дневен срок за отстраняване на непълнотите и грешките в декларираните обстоятелства. Отстраняването се извършва по реда за подаване на декларациите, като в случай на несъгласие с дадените му указания, служителят може да направи възражение и да представи доказателства в същия срок.</w:t>
      </w:r>
    </w:p>
    <w:p w:rsidR="00B04F32" w:rsidRPr="001B46D2" w:rsidRDefault="00AB2C7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12.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Проверката приключва с доклад за съответствие до директор</w:t>
      </w:r>
      <w:r w:rsidR="00AD5DCA" w:rsidRPr="001B46D2">
        <w:rPr>
          <w:rFonts w:ascii="Times New Roman" w:hAnsi="Times New Roman" w:cs="Times New Roman"/>
          <w:sz w:val="24"/>
          <w:szCs w:val="24"/>
        </w:rPr>
        <w:t xml:space="preserve">а на </w:t>
      </w:r>
      <w:r w:rsidR="00014A75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, когато не е установено несъответствие между декларираните факти и получената информация.</w:t>
      </w:r>
    </w:p>
    <w:p w:rsidR="00AD5DCA" w:rsidRPr="001B46D2" w:rsidRDefault="00AD5DCA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(2) Докладът съдържа фактическа част относно проверените декларирани факти и информацията, събрана в хода на проверката, заключение за съответствие, дата и подписите на лицата, извършили проверката. Към доклада се прилагат декларацията/декларациите и носителите на получената в хода на проверката информация.</w:t>
      </w:r>
    </w:p>
    <w:p w:rsidR="00AD5DCA" w:rsidRPr="001B46D2" w:rsidRDefault="00AD5DCA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(3) Одобрението или неодобрението на доклада за съответствие се извършва със заповед на директора на </w:t>
      </w:r>
      <w:r w:rsidR="00014A75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. Заповедта, заедно с доклада, се прилага към декларацията.</w:t>
      </w:r>
    </w:p>
    <w:p w:rsidR="00AD5DCA" w:rsidRPr="001B46D2" w:rsidRDefault="00AD5DCA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(4) Директорът на </w:t>
      </w:r>
      <w:r w:rsidR="00014A75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не одобрява доклада за съответствие и връща със своя мотивирана заповед преписката за отстраняване на недостатъците, когато в хода на проверката не са изследвани всички факти, които следва да се съпоставят на получената информация или когато констатациите в доклада не съответстват на събраната в хода на проверката информация</w:t>
      </w:r>
      <w:r w:rsidR="00DC1D5B">
        <w:rPr>
          <w:rFonts w:ascii="Times New Roman" w:hAnsi="Times New Roman" w:cs="Times New Roman"/>
          <w:sz w:val="24"/>
          <w:szCs w:val="24"/>
        </w:rPr>
        <w:t>.</w:t>
      </w:r>
    </w:p>
    <w:p w:rsidR="00AD5DCA" w:rsidRPr="001B46D2" w:rsidRDefault="00AD5DCA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13.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В случай</w:t>
      </w:r>
      <w:r w:rsidR="003D4839">
        <w:rPr>
          <w:rFonts w:ascii="Times New Roman" w:hAnsi="Times New Roman" w:cs="Times New Roman"/>
          <w:sz w:val="24"/>
          <w:szCs w:val="24"/>
        </w:rPr>
        <w:t>,</w:t>
      </w:r>
      <w:r w:rsidRPr="001B46D2">
        <w:rPr>
          <w:rFonts w:ascii="Times New Roman" w:hAnsi="Times New Roman" w:cs="Times New Roman"/>
          <w:sz w:val="24"/>
          <w:szCs w:val="24"/>
        </w:rPr>
        <w:t xml:space="preserve"> че при проверката на декларациите за имущество и интереси се установи несъответствие между декларираните факти и получената информация и то не </w:t>
      </w:r>
      <w:r w:rsidR="00903974" w:rsidRPr="001B46D2">
        <w:rPr>
          <w:rFonts w:ascii="Times New Roman" w:hAnsi="Times New Roman" w:cs="Times New Roman"/>
          <w:sz w:val="24"/>
          <w:szCs w:val="24"/>
        </w:rPr>
        <w:t xml:space="preserve">е отстранено, комисията по чл. </w:t>
      </w:r>
      <w:r w:rsidR="00014A75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, ал.</w:t>
      </w:r>
      <w:r w:rsidR="00903974"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</w:rPr>
        <w:t xml:space="preserve">1 изготвя доклад за </w:t>
      </w:r>
      <w:r w:rsidR="00903974" w:rsidRPr="001B46D2">
        <w:rPr>
          <w:rFonts w:ascii="Times New Roman" w:hAnsi="Times New Roman" w:cs="Times New Roman"/>
          <w:sz w:val="24"/>
          <w:szCs w:val="24"/>
        </w:rPr>
        <w:t xml:space="preserve">несъответствие до </w:t>
      </w:r>
      <w:r w:rsidRPr="001B46D2">
        <w:rPr>
          <w:rFonts w:ascii="Times New Roman" w:hAnsi="Times New Roman" w:cs="Times New Roman"/>
          <w:sz w:val="24"/>
          <w:szCs w:val="24"/>
        </w:rPr>
        <w:t>директор</w:t>
      </w:r>
      <w:r w:rsidR="00903974" w:rsidRPr="001B46D2">
        <w:rPr>
          <w:rFonts w:ascii="Times New Roman" w:hAnsi="Times New Roman" w:cs="Times New Roman"/>
          <w:sz w:val="24"/>
          <w:szCs w:val="24"/>
        </w:rPr>
        <w:t xml:space="preserve">а на </w:t>
      </w:r>
      <w:r w:rsidR="00014A75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903974" w:rsidRPr="001B46D2" w:rsidRDefault="00903974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(2) Докладът съдържа фактическа част относно проверените декларирани факти и информацията, събрана в хода на проверката, заключение за несъответствието, дата и подписите на лицата, извършили проверката. Към доклада се прилагат декларацията/декларациите и носителите на информацията, получена в хода на проверката.</w:t>
      </w:r>
    </w:p>
    <w:p w:rsidR="00700CEF" w:rsidRPr="001B46D2" w:rsidRDefault="00700CEF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(3) Докладът се представя за одобрение на директора на </w:t>
      </w:r>
      <w:r w:rsidR="00014A75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700CEF" w:rsidRPr="001B46D2" w:rsidRDefault="00700CEF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(4) Одобрението или неодобрението на доклада за несъответствие се извърш</w:t>
      </w:r>
      <w:r w:rsidR="00014A75">
        <w:rPr>
          <w:rFonts w:ascii="Times New Roman" w:hAnsi="Times New Roman" w:cs="Times New Roman"/>
          <w:sz w:val="24"/>
          <w:szCs w:val="24"/>
        </w:rPr>
        <w:t>ва със заповед на директора на 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. Заповедта, с която докладът е одобрен, заедно с копие от доклада се </w:t>
      </w:r>
      <w:r w:rsidR="00014A75">
        <w:rPr>
          <w:rFonts w:ascii="Times New Roman" w:hAnsi="Times New Roman" w:cs="Times New Roman"/>
          <w:sz w:val="24"/>
          <w:szCs w:val="24"/>
        </w:rPr>
        <w:t>връчва на проверяваното лице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E94973" w:rsidRPr="001B46D2" w:rsidRDefault="00700CEF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(5) Заповедта за одобрение на доклад, с който е установено несъответствие в размер, не по-малък от </w:t>
      </w:r>
      <w:r w:rsidR="007A083D" w:rsidRPr="00727E15">
        <w:rPr>
          <w:rFonts w:ascii="Times New Roman" w:hAnsi="Times New Roman" w:cs="Times New Roman"/>
          <w:sz w:val="24"/>
          <w:szCs w:val="24"/>
          <w:lang w:val="en-US"/>
        </w:rPr>
        <w:t>10000</w:t>
      </w:r>
      <w:r w:rsidRPr="00727E15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</w:rPr>
        <w:t>лева, което не е отстранено в указания от комисията срок, подлежи на оспорване по реда на Административнопроцесуалния кодекс</w:t>
      </w:r>
      <w:r w:rsidR="00E94973" w:rsidRPr="001B46D2">
        <w:rPr>
          <w:rFonts w:ascii="Times New Roman" w:hAnsi="Times New Roman" w:cs="Times New Roman"/>
          <w:sz w:val="24"/>
          <w:szCs w:val="24"/>
        </w:rPr>
        <w:t>. Влезлият в сила акт се изпраща на Национална агенция по приходите за предприемане на действия по реда на Данъчно-осигурителния процесуален кодекс.</w:t>
      </w:r>
    </w:p>
    <w:p w:rsidR="00E94973" w:rsidRPr="001B46D2" w:rsidRDefault="00E94973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(6) Директорът на </w:t>
      </w:r>
      <w:r w:rsidR="00014A75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не одобрява доклада за несъответствие, когато счете, че между декларираните факти и получената информация няма несъответствие или когато въз основа на получената информация и доказателствата не е съгласен с размера на несъответствието. В случай на несъгласие с размера на несъответствието директорът на </w:t>
      </w:r>
      <w:r w:rsidR="00014A75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връща </w:t>
      </w:r>
      <w:r w:rsidR="00540216" w:rsidRPr="001B46D2">
        <w:rPr>
          <w:rFonts w:ascii="Times New Roman" w:hAnsi="Times New Roman" w:cs="Times New Roman"/>
          <w:sz w:val="24"/>
          <w:szCs w:val="24"/>
        </w:rPr>
        <w:t xml:space="preserve">с мотивирана заповед </w:t>
      </w:r>
      <w:r w:rsidRPr="001B46D2">
        <w:rPr>
          <w:rFonts w:ascii="Times New Roman" w:hAnsi="Times New Roman" w:cs="Times New Roman"/>
          <w:sz w:val="24"/>
          <w:szCs w:val="24"/>
        </w:rPr>
        <w:t>преписката за отстраняване на недостатъците.</w:t>
      </w:r>
    </w:p>
    <w:p w:rsidR="00E94973" w:rsidRPr="001B46D2" w:rsidRDefault="00C6078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lastRenderedPageBreak/>
        <w:t>(7</w:t>
      </w:r>
      <w:r w:rsidR="00E94973" w:rsidRPr="001B46D2">
        <w:rPr>
          <w:rFonts w:ascii="Times New Roman" w:hAnsi="Times New Roman" w:cs="Times New Roman"/>
          <w:sz w:val="24"/>
          <w:szCs w:val="24"/>
        </w:rPr>
        <w:t>) Когато при проверката на декларациите се установят данни за извършено административно нарушение, се предприемат съответните действия за осъществяване на административнонаказателната отговорност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C6078B" w:rsidRPr="001B46D2" w:rsidRDefault="00C6078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(8) Когато при проверка на декларациите се установят данни за извършено престъпление, директорът на </w:t>
      </w:r>
      <w:r w:rsidR="00014A75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сезира незабавно компетентните органи за предприемане на действия по наказателно преследване.</w:t>
      </w:r>
    </w:p>
    <w:p w:rsidR="00C6078B" w:rsidRPr="001B46D2" w:rsidRDefault="00C6078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 xml:space="preserve">Чл. 14. </w:t>
      </w:r>
      <w:r w:rsidR="00082B1B" w:rsidRPr="001B46D2">
        <w:rPr>
          <w:rFonts w:ascii="Times New Roman" w:hAnsi="Times New Roman" w:cs="Times New Roman"/>
          <w:sz w:val="24"/>
          <w:szCs w:val="24"/>
        </w:rPr>
        <w:t>(</w:t>
      </w:r>
      <w:r w:rsidR="00082B1B">
        <w:rPr>
          <w:rFonts w:ascii="Times New Roman" w:hAnsi="Times New Roman" w:cs="Times New Roman"/>
          <w:sz w:val="24"/>
          <w:szCs w:val="24"/>
        </w:rPr>
        <w:t>1</w:t>
      </w:r>
      <w:r w:rsidR="00082B1B" w:rsidRPr="001B46D2">
        <w:rPr>
          <w:rFonts w:ascii="Times New Roman" w:hAnsi="Times New Roman" w:cs="Times New Roman"/>
          <w:sz w:val="24"/>
          <w:szCs w:val="24"/>
        </w:rPr>
        <w:t xml:space="preserve">) </w:t>
      </w:r>
      <w:r w:rsidRPr="001B46D2">
        <w:rPr>
          <w:rFonts w:ascii="Times New Roman" w:hAnsi="Times New Roman" w:cs="Times New Roman"/>
          <w:sz w:val="24"/>
          <w:szCs w:val="24"/>
        </w:rPr>
        <w:t xml:space="preserve">Декларациите за несъвместимост се проверяват от комисията по </w:t>
      </w:r>
      <w:r w:rsidRPr="00014A75">
        <w:rPr>
          <w:rFonts w:ascii="Times New Roman" w:hAnsi="Times New Roman" w:cs="Times New Roman"/>
          <w:sz w:val="24"/>
          <w:szCs w:val="24"/>
        </w:rPr>
        <w:t xml:space="preserve">чл. </w:t>
      </w:r>
      <w:r w:rsidR="00014A75" w:rsidRPr="00014A75">
        <w:rPr>
          <w:rFonts w:ascii="Times New Roman" w:hAnsi="Times New Roman" w:cs="Times New Roman"/>
          <w:sz w:val="24"/>
          <w:szCs w:val="24"/>
        </w:rPr>
        <w:t>10</w:t>
      </w:r>
      <w:r w:rsidRPr="00014A75">
        <w:rPr>
          <w:rFonts w:ascii="Times New Roman" w:hAnsi="Times New Roman" w:cs="Times New Roman"/>
          <w:sz w:val="24"/>
          <w:szCs w:val="24"/>
        </w:rPr>
        <w:t>, ал. 1</w:t>
      </w:r>
      <w:r w:rsidRPr="001B46D2">
        <w:rPr>
          <w:rFonts w:ascii="Times New Roman" w:hAnsi="Times New Roman" w:cs="Times New Roman"/>
          <w:sz w:val="24"/>
          <w:szCs w:val="24"/>
        </w:rPr>
        <w:t xml:space="preserve"> относно достоверността на декларираните факти в срок до един месец от подаването им.</w:t>
      </w:r>
    </w:p>
    <w:p w:rsidR="00C6078B" w:rsidRPr="001B46D2" w:rsidRDefault="00C6078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(2) Независимо от проверката по ал. 1 декларациите за несъвместимост подлежат на проверка и:</w:t>
      </w:r>
    </w:p>
    <w:p w:rsidR="00C6078B" w:rsidRPr="001B46D2" w:rsidRDefault="00C6078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1. при подаден срещу лицето сигнал за несъвместимост, или</w:t>
      </w:r>
    </w:p>
    <w:p w:rsidR="00C6078B" w:rsidRPr="001B46D2" w:rsidRDefault="00C6078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2. когато в хода на друга проверка се открият нововъзникнали факти и обстоятелства, както и факти и обстоятелства, които не са били известни при извършване на проверката по ал. 1.</w:t>
      </w:r>
    </w:p>
    <w:p w:rsidR="00C6078B" w:rsidRPr="00884284" w:rsidRDefault="00C6078B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(3) За сигнала по ал. 2, т. 1 се прилагат разпоредбите на </w:t>
      </w:r>
      <w:r w:rsidRPr="00884284">
        <w:rPr>
          <w:rFonts w:ascii="Times New Roman" w:hAnsi="Times New Roman" w:cs="Times New Roman"/>
          <w:sz w:val="24"/>
          <w:szCs w:val="24"/>
        </w:rPr>
        <w:t xml:space="preserve">чл. 6, ал. </w:t>
      </w:r>
      <w:r w:rsidR="003334B0" w:rsidRPr="0088428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84284">
        <w:rPr>
          <w:rFonts w:ascii="Times New Roman" w:hAnsi="Times New Roman" w:cs="Times New Roman"/>
          <w:sz w:val="24"/>
          <w:szCs w:val="24"/>
        </w:rPr>
        <w:t xml:space="preserve"> </w:t>
      </w:r>
      <w:r w:rsidR="003334B0" w:rsidRPr="00884284">
        <w:rPr>
          <w:rFonts w:ascii="Times New Roman" w:hAnsi="Times New Roman" w:cs="Times New Roman"/>
          <w:sz w:val="24"/>
          <w:szCs w:val="24"/>
        </w:rPr>
        <w:t>–</w:t>
      </w:r>
      <w:r w:rsidRPr="00884284">
        <w:rPr>
          <w:rFonts w:ascii="Times New Roman" w:hAnsi="Times New Roman" w:cs="Times New Roman"/>
          <w:sz w:val="24"/>
          <w:szCs w:val="24"/>
        </w:rPr>
        <w:t xml:space="preserve"> </w:t>
      </w:r>
      <w:r w:rsidR="003334B0" w:rsidRPr="00884284">
        <w:rPr>
          <w:rFonts w:ascii="Times New Roman" w:hAnsi="Times New Roman" w:cs="Times New Roman"/>
          <w:sz w:val="24"/>
          <w:szCs w:val="24"/>
        </w:rPr>
        <w:t>9.</w:t>
      </w:r>
    </w:p>
    <w:p w:rsidR="00B45984" w:rsidRPr="001B46D2" w:rsidRDefault="00B45984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(4) В случаите по ал. 2 проверката се образува със заповед на директора на </w:t>
      </w:r>
      <w:r w:rsidR="00D35F62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. Срокът за извършване на проверката започва да тече от издаването на заповедта.</w:t>
      </w:r>
    </w:p>
    <w:p w:rsidR="00B45984" w:rsidRPr="001B46D2" w:rsidRDefault="00B45984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(5) Заповедта по ал. 4 се връчва на проверяваното лице, което може да направи възражение и да представи доказателства в 7-дневен срок.</w:t>
      </w:r>
    </w:p>
    <w:p w:rsidR="00B45984" w:rsidRPr="001B46D2" w:rsidRDefault="00B45984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(6) За проверките на декларациите за несъвместимост</w:t>
      </w:r>
      <w:r w:rsidR="00A37177">
        <w:rPr>
          <w:rFonts w:ascii="Times New Roman" w:hAnsi="Times New Roman" w:cs="Times New Roman"/>
          <w:sz w:val="24"/>
          <w:szCs w:val="24"/>
        </w:rPr>
        <w:t xml:space="preserve"> се прилагат чл. </w:t>
      </w:r>
      <w:r w:rsidR="00A37177" w:rsidRPr="00884284">
        <w:rPr>
          <w:rFonts w:ascii="Times New Roman" w:hAnsi="Times New Roman" w:cs="Times New Roman"/>
          <w:sz w:val="24"/>
          <w:szCs w:val="24"/>
        </w:rPr>
        <w:t>11, ал. 3 – 4 и ал. 6.</w:t>
      </w:r>
      <w:r w:rsidR="00D35F62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</w:rPr>
        <w:t>Държавните органи, органите на местното самоуправление и местната администрация, органите на съдебната власт и другите институции, пред които декларираните факти подлежат на вписване, обявяване или удостоверяване, предоставят необходимата информация в 14-дневен срок от получаването на искането.</w:t>
      </w:r>
    </w:p>
    <w:p w:rsidR="00B45984" w:rsidRPr="001B46D2" w:rsidRDefault="00B45984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(7) Проверката приключва с доклад до директора на </w:t>
      </w:r>
      <w:r w:rsidR="00D35F62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B45984" w:rsidRPr="001B46D2" w:rsidRDefault="00B45984" w:rsidP="00D179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(8) Докладът съдържа фактическа част относно проверените декларирани факти и информацията, събрана в хода на проверката, заключение за наличие или за липса на несъвместимост в съответствие с изискванията, предвидени в съответните нормативни актове, дата и подписите на лицата, извършили проверката. Към доклада се прилагат декларацията/декларациите и носителите на информацията, получена по ал. 6.</w:t>
      </w:r>
    </w:p>
    <w:p w:rsidR="00643C98" w:rsidRDefault="00B45984" w:rsidP="00D35F6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(9) При установена несъвместимост </w:t>
      </w:r>
      <w:r w:rsidR="00D35F62">
        <w:rPr>
          <w:rFonts w:ascii="Times New Roman" w:hAnsi="Times New Roman" w:cs="Times New Roman"/>
          <w:sz w:val="24"/>
          <w:szCs w:val="24"/>
        </w:rPr>
        <w:t>директорът на 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предприема действия по осъществяване на последиците от несъвместимостта, предвидени в съответните закони.</w:t>
      </w:r>
    </w:p>
    <w:p w:rsidR="00884284" w:rsidRDefault="00884284" w:rsidP="00D179B6">
      <w:pPr>
        <w:spacing w:after="0" w:line="2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4F" w:rsidRDefault="00901D4F" w:rsidP="00D179B6">
      <w:pPr>
        <w:spacing w:after="0" w:line="2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4F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643C98" w:rsidRPr="001B46D2" w:rsidRDefault="00643C98" w:rsidP="00EA25C9">
      <w:pPr>
        <w:pStyle w:val="ListParagraph"/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ПРЕДОТВРАТЯВАНЕ И УСТАНОВЯВАНЕ КОНФЛИКТ НА ИНТЕРЕСИ</w:t>
      </w:r>
    </w:p>
    <w:p w:rsidR="00643C98" w:rsidRPr="001B46D2" w:rsidRDefault="00643C98" w:rsidP="00D179B6">
      <w:pPr>
        <w:pStyle w:val="ListParagraph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31C" w:rsidRPr="001B46D2" w:rsidRDefault="00643C98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  <w:lang w:val="en-US"/>
        </w:rPr>
        <w:t>Чл. 1</w:t>
      </w:r>
      <w:r w:rsidR="0075531C" w:rsidRPr="001B46D2">
        <w:rPr>
          <w:rFonts w:ascii="Times New Roman" w:hAnsi="Times New Roman" w:cs="Times New Roman"/>
          <w:b/>
          <w:sz w:val="24"/>
          <w:szCs w:val="24"/>
        </w:rPr>
        <w:t>5</w:t>
      </w:r>
      <w:r w:rsidRPr="001B46D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B46D2">
        <w:rPr>
          <w:rFonts w:ascii="Times New Roman" w:hAnsi="Times New Roman" w:cs="Times New Roman"/>
          <w:sz w:val="24"/>
          <w:szCs w:val="24"/>
          <w:lang w:val="en-US"/>
        </w:rPr>
        <w:t xml:space="preserve"> (1) Когато служител </w:t>
      </w:r>
      <w:r w:rsidR="00EA25C9">
        <w:rPr>
          <w:rFonts w:ascii="Times New Roman" w:hAnsi="Times New Roman" w:cs="Times New Roman"/>
          <w:sz w:val="24"/>
          <w:szCs w:val="24"/>
        </w:rPr>
        <w:t xml:space="preserve">на ОДЗ </w:t>
      </w:r>
      <w:r w:rsidRPr="001B46D2">
        <w:rPr>
          <w:rFonts w:ascii="Times New Roman" w:hAnsi="Times New Roman" w:cs="Times New Roman"/>
          <w:sz w:val="24"/>
          <w:szCs w:val="24"/>
          <w:lang w:val="en-US"/>
        </w:rPr>
        <w:t>има частен интерес по смисъла на чл.</w:t>
      </w:r>
      <w:r w:rsidR="00901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33AE">
        <w:rPr>
          <w:rFonts w:ascii="Times New Roman" w:hAnsi="Times New Roman" w:cs="Times New Roman"/>
          <w:sz w:val="24"/>
          <w:szCs w:val="24"/>
          <w:lang w:val="en-US"/>
        </w:rPr>
        <w:t>71</w:t>
      </w:r>
      <w:r w:rsidRPr="001B46D2">
        <w:rPr>
          <w:rFonts w:ascii="Times New Roman" w:hAnsi="Times New Roman" w:cs="Times New Roman"/>
          <w:sz w:val="24"/>
          <w:szCs w:val="24"/>
          <w:lang w:val="en-US"/>
        </w:rPr>
        <w:t xml:space="preserve"> от</w:t>
      </w:r>
      <w:r w:rsidR="0075531C"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="0075531C" w:rsidRPr="001B46D2">
        <w:rPr>
          <w:rFonts w:ascii="Times New Roman" w:hAnsi="Times New Roman" w:cs="Times New Roman"/>
          <w:sz w:val="24"/>
          <w:szCs w:val="24"/>
          <w:lang w:val="en-US"/>
        </w:rPr>
        <w:t xml:space="preserve">ЗПК, </w:t>
      </w:r>
      <w:r w:rsidRPr="001B46D2">
        <w:rPr>
          <w:rFonts w:ascii="Times New Roman" w:hAnsi="Times New Roman" w:cs="Times New Roman"/>
          <w:sz w:val="24"/>
          <w:szCs w:val="24"/>
          <w:lang w:val="en-US"/>
        </w:rPr>
        <w:t>той е длъжен да си направи самоотвод</w:t>
      </w:r>
      <w:r w:rsidR="0075531C" w:rsidRPr="001B46D2">
        <w:rPr>
          <w:rFonts w:ascii="Times New Roman" w:hAnsi="Times New Roman" w:cs="Times New Roman"/>
          <w:sz w:val="24"/>
          <w:szCs w:val="24"/>
          <w:lang w:val="en-US"/>
        </w:rPr>
        <w:t xml:space="preserve"> от изпълнението на конкретното</w:t>
      </w:r>
      <w:r w:rsidR="0075531C"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  <w:lang w:val="en-US"/>
        </w:rPr>
        <w:t>правомощие или задължение по служба.</w:t>
      </w:r>
    </w:p>
    <w:p w:rsidR="00643C98" w:rsidRPr="001B46D2" w:rsidRDefault="00643C98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6D2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="0075531C" w:rsidRPr="001B46D2">
        <w:rPr>
          <w:rFonts w:ascii="Times New Roman" w:hAnsi="Times New Roman" w:cs="Times New Roman"/>
          <w:sz w:val="24"/>
          <w:szCs w:val="24"/>
        </w:rPr>
        <w:t xml:space="preserve">Директорът на </w:t>
      </w:r>
      <w:r w:rsidR="00715AB6">
        <w:rPr>
          <w:rFonts w:ascii="Times New Roman" w:hAnsi="Times New Roman" w:cs="Times New Roman"/>
          <w:sz w:val="24"/>
          <w:szCs w:val="24"/>
        </w:rPr>
        <w:t>ОДЗ</w:t>
      </w:r>
      <w:r w:rsidR="0075531C" w:rsidRPr="001B46D2">
        <w:rPr>
          <w:rFonts w:ascii="Times New Roman" w:hAnsi="Times New Roman" w:cs="Times New Roman"/>
          <w:sz w:val="24"/>
          <w:szCs w:val="24"/>
          <w:lang w:val="en-US"/>
        </w:rPr>
        <w:t xml:space="preserve"> прави отвод на служител</w:t>
      </w:r>
      <w:r w:rsidR="00715A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AB6">
        <w:rPr>
          <w:rFonts w:ascii="Times New Roman" w:hAnsi="Times New Roman" w:cs="Times New Roman"/>
          <w:sz w:val="24"/>
          <w:szCs w:val="24"/>
        </w:rPr>
        <w:t>на ОДЗ</w:t>
      </w:r>
      <w:r w:rsidR="0075531C" w:rsidRPr="001B46D2">
        <w:rPr>
          <w:rFonts w:ascii="Times New Roman" w:hAnsi="Times New Roman" w:cs="Times New Roman"/>
          <w:sz w:val="24"/>
          <w:szCs w:val="24"/>
          <w:lang w:val="en-US"/>
        </w:rPr>
        <w:t>, ако разполага с данни за</w:t>
      </w:r>
      <w:r w:rsidR="0075531C"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  <w:lang w:val="en-US"/>
        </w:rPr>
        <w:t>негов частен интерес във връзка с конкретно правомощие или задължение по служба.</w:t>
      </w:r>
    </w:p>
    <w:p w:rsidR="0075531C" w:rsidRPr="001B46D2" w:rsidRDefault="00643C98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  <w:lang w:val="en-US"/>
        </w:rPr>
        <w:t xml:space="preserve">(3) За </w:t>
      </w:r>
      <w:r w:rsidR="0075531C" w:rsidRPr="001B46D2">
        <w:rPr>
          <w:rFonts w:ascii="Times New Roman" w:hAnsi="Times New Roman" w:cs="Times New Roman"/>
          <w:sz w:val="24"/>
          <w:szCs w:val="24"/>
          <w:lang w:val="en-US"/>
        </w:rPr>
        <w:t xml:space="preserve">отводите на служителите </w:t>
      </w:r>
      <w:r w:rsidR="00715AB6">
        <w:rPr>
          <w:rFonts w:ascii="Times New Roman" w:hAnsi="Times New Roman" w:cs="Times New Roman"/>
          <w:sz w:val="24"/>
          <w:szCs w:val="24"/>
        </w:rPr>
        <w:t xml:space="preserve">на ОДЗ </w:t>
      </w:r>
      <w:r w:rsidRPr="001B46D2">
        <w:rPr>
          <w:rFonts w:ascii="Times New Roman" w:hAnsi="Times New Roman" w:cs="Times New Roman"/>
          <w:sz w:val="24"/>
          <w:szCs w:val="24"/>
          <w:lang w:val="en-US"/>
        </w:rPr>
        <w:t>се прилагат и съответните специални за</w:t>
      </w:r>
      <w:r w:rsidR="0075531C" w:rsidRPr="001B46D2">
        <w:rPr>
          <w:rFonts w:ascii="Times New Roman" w:hAnsi="Times New Roman" w:cs="Times New Roman"/>
          <w:sz w:val="24"/>
          <w:szCs w:val="24"/>
          <w:lang w:val="en-US"/>
        </w:rPr>
        <w:t>кони, ако</w:t>
      </w:r>
      <w:r w:rsidR="0075531C"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="0075531C" w:rsidRPr="001B46D2">
        <w:rPr>
          <w:rFonts w:ascii="Times New Roman" w:hAnsi="Times New Roman" w:cs="Times New Roman"/>
          <w:sz w:val="24"/>
          <w:szCs w:val="24"/>
          <w:lang w:val="en-US"/>
        </w:rPr>
        <w:t>е приложимо.</w:t>
      </w:r>
    </w:p>
    <w:p w:rsidR="00643C98" w:rsidRPr="001B46D2" w:rsidRDefault="00643C98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6D2">
        <w:rPr>
          <w:rFonts w:ascii="Times New Roman" w:hAnsi="Times New Roman" w:cs="Times New Roman"/>
          <w:sz w:val="24"/>
          <w:szCs w:val="24"/>
          <w:lang w:val="en-US"/>
        </w:rPr>
        <w:t>(4) Самоотводите и отводите се правят незабавно след в</w:t>
      </w:r>
      <w:r w:rsidR="0075531C" w:rsidRPr="001B46D2">
        <w:rPr>
          <w:rFonts w:ascii="Times New Roman" w:hAnsi="Times New Roman" w:cs="Times New Roman"/>
          <w:sz w:val="24"/>
          <w:szCs w:val="24"/>
          <w:lang w:val="en-US"/>
        </w:rPr>
        <w:t>ъзникването или след узнаването</w:t>
      </w:r>
      <w:r w:rsidR="0075531C"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  <w:lang w:val="en-US"/>
        </w:rPr>
        <w:t>на данните за наличие на частен интерес.</w:t>
      </w:r>
    </w:p>
    <w:p w:rsidR="00643C98" w:rsidRPr="001B46D2" w:rsidRDefault="00643C98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  <w:lang w:val="en-US"/>
        </w:rPr>
        <w:t>(5) Самоотводите и отводите се мотивират, като се по</w:t>
      </w:r>
      <w:r w:rsidR="0075531C" w:rsidRPr="001B46D2">
        <w:rPr>
          <w:rFonts w:ascii="Times New Roman" w:hAnsi="Times New Roman" w:cs="Times New Roman"/>
          <w:sz w:val="24"/>
          <w:szCs w:val="24"/>
          <w:lang w:val="en-US"/>
        </w:rPr>
        <w:t>сочва частният интерес, който е</w:t>
      </w:r>
      <w:r w:rsidR="0075531C"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  <w:lang w:val="en-US"/>
        </w:rPr>
        <w:t>причина за отстраняването от изпълнението на конкретното правомощие или задължение.</w:t>
      </w:r>
    </w:p>
    <w:p w:rsidR="0075531C" w:rsidRPr="001B46D2" w:rsidRDefault="0075531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16</w:t>
      </w:r>
      <w:r w:rsidR="00815FD2">
        <w:rPr>
          <w:rFonts w:ascii="Times New Roman" w:hAnsi="Times New Roman" w:cs="Times New Roman"/>
          <w:sz w:val="24"/>
          <w:szCs w:val="24"/>
        </w:rPr>
        <w:t xml:space="preserve">. </w:t>
      </w:r>
      <w:r w:rsidR="003133AE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815FD2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</w:rPr>
        <w:t>Производството по установяване на конфликт на интереси се образува:</w:t>
      </w:r>
    </w:p>
    <w:p w:rsidR="0075531C" w:rsidRPr="001B46D2" w:rsidRDefault="0075531C" w:rsidP="00D179B6">
      <w:pPr>
        <w:pStyle w:val="ListParagraph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  <w:r w:rsidR="00901D4F">
        <w:rPr>
          <w:rFonts w:ascii="Times New Roman" w:hAnsi="Times New Roman" w:cs="Times New Roman"/>
          <w:sz w:val="24"/>
          <w:szCs w:val="24"/>
        </w:rPr>
        <w:tab/>
      </w:r>
      <w:r w:rsidRPr="001B46D2">
        <w:rPr>
          <w:rFonts w:ascii="Times New Roman" w:hAnsi="Times New Roman" w:cs="Times New Roman"/>
          <w:sz w:val="24"/>
          <w:szCs w:val="24"/>
        </w:rPr>
        <w:t>1. при подаден сигнал</w:t>
      </w:r>
      <w:r w:rsidR="00D76C2B">
        <w:rPr>
          <w:rFonts w:ascii="Times New Roman" w:hAnsi="Times New Roman" w:cs="Times New Roman"/>
          <w:sz w:val="24"/>
          <w:szCs w:val="24"/>
        </w:rPr>
        <w:t xml:space="preserve"> </w:t>
      </w:r>
      <w:r w:rsidR="00D76C2B" w:rsidRPr="00815FD2">
        <w:rPr>
          <w:rFonts w:ascii="Times New Roman" w:hAnsi="Times New Roman" w:cs="Times New Roman"/>
          <w:sz w:val="24"/>
          <w:szCs w:val="24"/>
        </w:rPr>
        <w:t>по чл. 6, ал. 1 и 2</w:t>
      </w:r>
      <w:r w:rsidRPr="00815FD2">
        <w:rPr>
          <w:rFonts w:ascii="Times New Roman" w:hAnsi="Times New Roman" w:cs="Times New Roman"/>
          <w:sz w:val="24"/>
          <w:szCs w:val="24"/>
        </w:rPr>
        <w:t>;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31C" w:rsidRPr="001B46D2" w:rsidRDefault="0075531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2. служебно от директора на </w:t>
      </w:r>
      <w:r w:rsidR="00715AB6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;</w:t>
      </w:r>
    </w:p>
    <w:p w:rsidR="0075531C" w:rsidRDefault="0075531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3. по искане на служителя.</w:t>
      </w:r>
    </w:p>
    <w:p w:rsidR="00643CA9" w:rsidRPr="00815FD2" w:rsidRDefault="00643CA9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FD2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Pr="00815FD2">
        <w:rPr>
          <w:rFonts w:ascii="Times New Roman" w:hAnsi="Times New Roman" w:cs="Times New Roman"/>
          <w:sz w:val="24"/>
          <w:szCs w:val="24"/>
        </w:rPr>
        <w:t>2</w:t>
      </w:r>
      <w:r w:rsidRPr="00815FD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15FD2">
        <w:rPr>
          <w:rFonts w:ascii="Times New Roman" w:hAnsi="Times New Roman" w:cs="Times New Roman"/>
          <w:sz w:val="24"/>
          <w:szCs w:val="24"/>
        </w:rPr>
        <w:t xml:space="preserve"> Производството по установяване на конфликт на интереси се образува в срок до 6 </w:t>
      </w:r>
      <w:r w:rsidR="00815FD2" w:rsidRPr="00815FD2">
        <w:rPr>
          <w:rFonts w:ascii="Times New Roman" w:hAnsi="Times New Roman" w:cs="Times New Roman"/>
          <w:sz w:val="24"/>
          <w:szCs w:val="24"/>
        </w:rPr>
        <w:t>месеца от откриването, но не по–</w:t>
      </w:r>
      <w:r w:rsidRPr="00815FD2">
        <w:rPr>
          <w:rFonts w:ascii="Times New Roman" w:hAnsi="Times New Roman" w:cs="Times New Roman"/>
          <w:sz w:val="24"/>
          <w:szCs w:val="24"/>
        </w:rPr>
        <w:t>късно от три години от извършването на нарушението.</w:t>
      </w:r>
    </w:p>
    <w:p w:rsidR="0075531C" w:rsidRPr="001B46D2" w:rsidRDefault="0075531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17.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Когато искането е от служител</w:t>
      </w:r>
      <w:r w:rsidR="00715AB6">
        <w:rPr>
          <w:rFonts w:ascii="Times New Roman" w:hAnsi="Times New Roman" w:cs="Times New Roman"/>
          <w:sz w:val="24"/>
          <w:szCs w:val="24"/>
        </w:rPr>
        <w:t xml:space="preserve"> на 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, то трябва да съдържа: </w:t>
      </w:r>
    </w:p>
    <w:p w:rsidR="0075531C" w:rsidRPr="001B46D2" w:rsidRDefault="0075531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1. трите имена и длъжността на лицето; </w:t>
      </w:r>
    </w:p>
    <w:p w:rsidR="0075531C" w:rsidRPr="001B46D2" w:rsidRDefault="0075531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2</w:t>
      </w:r>
      <w:r w:rsidR="00715AB6">
        <w:rPr>
          <w:rFonts w:ascii="Times New Roman" w:hAnsi="Times New Roman" w:cs="Times New Roman"/>
          <w:sz w:val="24"/>
          <w:szCs w:val="24"/>
        </w:rPr>
        <w:t>. описание на конкретния случай,</w:t>
      </w:r>
      <w:r w:rsidRPr="001B46D2">
        <w:rPr>
          <w:rFonts w:ascii="Times New Roman" w:hAnsi="Times New Roman" w:cs="Times New Roman"/>
          <w:sz w:val="24"/>
          <w:szCs w:val="24"/>
        </w:rPr>
        <w:t xml:space="preserve"> по отношение на който се отправя искането; </w:t>
      </w:r>
    </w:p>
    <w:p w:rsidR="0075531C" w:rsidRPr="001B46D2" w:rsidRDefault="0075531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3. дата на подаване на искането; </w:t>
      </w:r>
    </w:p>
    <w:p w:rsidR="0075531C" w:rsidRPr="001B46D2" w:rsidRDefault="0075531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4. подпис на подателя.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(2) Когато искането не отговаря на условията по преходната алинея, служителят се уведомява от комисията по чл. </w:t>
      </w:r>
      <w:r w:rsidR="00715AB6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, ал. 1 чрез електронно съобщение или уведомително писмо да отстрани недостатъците в 3-дневен срок от съобщението с указание, че при неотстраняването им в срок искането ще бъде оставено без разглеждане.</w:t>
      </w:r>
    </w:p>
    <w:p w:rsidR="006D4843" w:rsidRPr="00764009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(3) По отношение на искането се прила</w:t>
      </w:r>
      <w:r w:rsidR="003133AE">
        <w:rPr>
          <w:rFonts w:ascii="Times New Roman" w:hAnsi="Times New Roman" w:cs="Times New Roman"/>
          <w:sz w:val="24"/>
          <w:szCs w:val="24"/>
        </w:rPr>
        <w:t xml:space="preserve">гат разпоредбите на чл. </w:t>
      </w:r>
      <w:r w:rsidR="00643CA9" w:rsidRPr="00764009">
        <w:rPr>
          <w:rFonts w:ascii="Times New Roman" w:hAnsi="Times New Roman" w:cs="Times New Roman"/>
          <w:sz w:val="24"/>
          <w:szCs w:val="24"/>
        </w:rPr>
        <w:t>6, ал. 5</w:t>
      </w:r>
      <w:r w:rsidRPr="00764009">
        <w:rPr>
          <w:rFonts w:ascii="Times New Roman" w:hAnsi="Times New Roman" w:cs="Times New Roman"/>
          <w:sz w:val="24"/>
          <w:szCs w:val="24"/>
        </w:rPr>
        <w:t>.</w:t>
      </w:r>
    </w:p>
    <w:p w:rsidR="007B51D7" w:rsidRPr="00764009" w:rsidRDefault="007B51D7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009">
        <w:rPr>
          <w:rFonts w:ascii="Times New Roman" w:hAnsi="Times New Roman" w:cs="Times New Roman"/>
          <w:sz w:val="24"/>
          <w:szCs w:val="24"/>
        </w:rPr>
        <w:t>Чл. 18. Проверката за конфликт на интереси се извършва в 90-дневен срок, считано от датата на образуване на производството и изтичане на срока по чл. 17, ал. 2.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A70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D71A70">
        <w:rPr>
          <w:rFonts w:ascii="Times New Roman" w:hAnsi="Times New Roman" w:cs="Times New Roman"/>
          <w:b/>
          <w:sz w:val="24"/>
          <w:szCs w:val="24"/>
        </w:rPr>
        <w:t>19</w:t>
      </w:r>
      <w:r w:rsidRPr="001B46D2">
        <w:rPr>
          <w:rFonts w:ascii="Times New Roman" w:hAnsi="Times New Roman" w:cs="Times New Roman"/>
          <w:sz w:val="24"/>
          <w:szCs w:val="24"/>
        </w:rPr>
        <w:t xml:space="preserve">. Производството по установяване на конфликт на интереси се образува служебно, когато при осъществяване на служебните си задължения, директорът на </w:t>
      </w:r>
      <w:r w:rsidR="00715AB6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и/или комисията по чл. </w:t>
      </w:r>
      <w:r w:rsidR="00715AB6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, ал. 1, са установили конкретни данни, пораждащи съмнение за конфликт на интереси.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2</w:t>
      </w:r>
      <w:r w:rsidR="00263B1B">
        <w:rPr>
          <w:rFonts w:ascii="Times New Roman" w:hAnsi="Times New Roman" w:cs="Times New Roman"/>
          <w:b/>
          <w:sz w:val="24"/>
          <w:szCs w:val="24"/>
        </w:rPr>
        <w:t>0</w:t>
      </w:r>
      <w:r w:rsidRPr="001B46D2">
        <w:rPr>
          <w:rFonts w:ascii="Times New Roman" w:hAnsi="Times New Roman" w:cs="Times New Roman"/>
          <w:b/>
          <w:sz w:val="24"/>
          <w:szCs w:val="24"/>
        </w:rPr>
        <w:t>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Образуването, отказът от образуване и прекратяването на производството се извършват със заповед на директора на </w:t>
      </w:r>
      <w:r w:rsidR="00715AB6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(2) Производство не се образува или образуваното производство се прекратява, когато: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1. в сигнала или искането липсва</w:t>
      </w:r>
      <w:r w:rsidR="00540216" w:rsidRPr="001B46D2">
        <w:rPr>
          <w:rFonts w:ascii="Times New Roman" w:hAnsi="Times New Roman" w:cs="Times New Roman"/>
          <w:sz w:val="24"/>
          <w:szCs w:val="24"/>
        </w:rPr>
        <w:t xml:space="preserve"> някой от изискуемите реквизити</w:t>
      </w:r>
      <w:r w:rsidRPr="001B46D2">
        <w:rPr>
          <w:rFonts w:ascii="Times New Roman" w:hAnsi="Times New Roman" w:cs="Times New Roman"/>
          <w:sz w:val="24"/>
          <w:szCs w:val="24"/>
        </w:rPr>
        <w:t xml:space="preserve"> и недостатъкът не е отстранен в указания срок; 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2</w:t>
      </w:r>
      <w:r w:rsidR="00D71A70">
        <w:rPr>
          <w:rFonts w:ascii="Times New Roman" w:hAnsi="Times New Roman" w:cs="Times New Roman"/>
          <w:sz w:val="24"/>
          <w:szCs w:val="24"/>
        </w:rPr>
        <w:t xml:space="preserve">. са изтекли сроковете по чл. </w:t>
      </w:r>
      <w:r w:rsidR="00D76C2B" w:rsidRPr="00764009">
        <w:rPr>
          <w:rFonts w:ascii="Times New Roman" w:hAnsi="Times New Roman" w:cs="Times New Roman"/>
          <w:sz w:val="24"/>
          <w:szCs w:val="24"/>
        </w:rPr>
        <w:t>16, ал. 2</w:t>
      </w:r>
      <w:r w:rsidRPr="00764009">
        <w:rPr>
          <w:rFonts w:ascii="Times New Roman" w:hAnsi="Times New Roman" w:cs="Times New Roman"/>
          <w:sz w:val="24"/>
          <w:szCs w:val="24"/>
        </w:rPr>
        <w:t>;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3. сигналът или искането са подадени до некомпетентен орган; 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4. сигналът или искането са подадени повторно по въпрос, по който има влязъл в сила акт, освен ако се основават на нови факти или обстоятелства; 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5. сигналът или искането са подадени спрямо същия служител на </w:t>
      </w:r>
      <w:r w:rsidR="00C2551E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и по същия въпрос, по който има висящо производство, независимо дали е във фазата на издаване, или на оспорване на акта. 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(3) Проверката за наличието или за липсата на предпоставките по предходната алинея се извършва от комисията по чл. </w:t>
      </w:r>
      <w:r w:rsidR="00C2551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 xml:space="preserve">, ал. 1. </w:t>
      </w:r>
    </w:p>
    <w:p w:rsidR="006D4843" w:rsidRPr="001B46D2" w:rsidRDefault="006D484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(4) Когато сигналът или искането са подадени до некомпетентен орган, се препращат незабавно, но не по-късно от 7 дни, на компетентния орган, за което се уведомява подателят.</w:t>
      </w:r>
    </w:p>
    <w:p w:rsidR="00C25C79" w:rsidRPr="001B46D2" w:rsidRDefault="00C25C79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21.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В случаите по чл. </w:t>
      </w:r>
      <w:r w:rsidRPr="00764009">
        <w:rPr>
          <w:rFonts w:ascii="Times New Roman" w:hAnsi="Times New Roman" w:cs="Times New Roman"/>
          <w:sz w:val="24"/>
          <w:szCs w:val="24"/>
        </w:rPr>
        <w:t xml:space="preserve">16, </w:t>
      </w:r>
      <w:r w:rsidR="00E26AE3" w:rsidRPr="00764009">
        <w:rPr>
          <w:rFonts w:ascii="Times New Roman" w:hAnsi="Times New Roman" w:cs="Times New Roman"/>
          <w:sz w:val="24"/>
          <w:szCs w:val="24"/>
        </w:rPr>
        <w:t xml:space="preserve">ал. 1, </w:t>
      </w:r>
      <w:r w:rsidRPr="00764009">
        <w:rPr>
          <w:rFonts w:ascii="Times New Roman" w:hAnsi="Times New Roman" w:cs="Times New Roman"/>
          <w:sz w:val="24"/>
          <w:szCs w:val="24"/>
        </w:rPr>
        <w:t>т. 1</w:t>
      </w:r>
      <w:r w:rsidRPr="001B46D2">
        <w:rPr>
          <w:rFonts w:ascii="Times New Roman" w:hAnsi="Times New Roman" w:cs="Times New Roman"/>
          <w:sz w:val="24"/>
          <w:szCs w:val="24"/>
        </w:rPr>
        <w:t xml:space="preserve"> проверката за наличието или за липсата на конфликт на интереси се извършва от комисията по чл. </w:t>
      </w:r>
      <w:r w:rsidR="00C2551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, ал. 1.</w:t>
      </w:r>
    </w:p>
    <w:p w:rsidR="00C2551E" w:rsidRPr="001B46D2" w:rsidRDefault="003E71AC" w:rsidP="00C2551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(2) Когато се извършва проверка за наличието или за липсата на конфликт на интереси спрямо член на комисия</w:t>
      </w:r>
      <w:r w:rsidR="00C2551E">
        <w:rPr>
          <w:rFonts w:ascii="Times New Roman" w:hAnsi="Times New Roman" w:cs="Times New Roman"/>
          <w:sz w:val="24"/>
          <w:szCs w:val="24"/>
        </w:rPr>
        <w:t>та</w:t>
      </w:r>
      <w:r w:rsidRPr="001B46D2">
        <w:rPr>
          <w:rFonts w:ascii="Times New Roman" w:hAnsi="Times New Roman" w:cs="Times New Roman"/>
          <w:sz w:val="24"/>
          <w:szCs w:val="24"/>
        </w:rPr>
        <w:t xml:space="preserve"> по чл. </w:t>
      </w:r>
      <w:r w:rsidR="00C2551E">
        <w:rPr>
          <w:rFonts w:ascii="Times New Roman" w:hAnsi="Times New Roman" w:cs="Times New Roman"/>
          <w:sz w:val="24"/>
          <w:szCs w:val="24"/>
        </w:rPr>
        <w:t xml:space="preserve">10, ал. 1, </w:t>
      </w:r>
      <w:r w:rsidR="00C2551E" w:rsidRPr="001B46D2">
        <w:rPr>
          <w:rFonts w:ascii="Times New Roman" w:hAnsi="Times New Roman" w:cs="Times New Roman"/>
          <w:sz w:val="24"/>
          <w:szCs w:val="24"/>
        </w:rPr>
        <w:t>той не участва в нея. В този случай на негово място участва резервен член.</w:t>
      </w:r>
    </w:p>
    <w:p w:rsidR="003E71AC" w:rsidRPr="001B46D2" w:rsidRDefault="003E71A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22.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Доказателствата за наличието или за липсата на конфликт на интереси се събират по реда на Административнопроцесуалния кодекс.</w:t>
      </w:r>
    </w:p>
    <w:p w:rsidR="003E71AC" w:rsidRPr="001B46D2" w:rsidRDefault="003E71AC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(2) Комисията по чл. </w:t>
      </w:r>
      <w:r w:rsidR="00C2551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 xml:space="preserve">, ал. 1 изисква и получава по служебен път информация от органи на държавната власт, от органи на местното самоуправление, както и от физически и юридически лица. В искането се посочват номерът на заповедта на директора за определяне на </w:t>
      </w:r>
      <w:r w:rsidR="00C2551E">
        <w:rPr>
          <w:rFonts w:ascii="Times New Roman" w:hAnsi="Times New Roman" w:cs="Times New Roman"/>
          <w:sz w:val="24"/>
          <w:szCs w:val="24"/>
        </w:rPr>
        <w:t>комисията по чл. 10, ал. 1</w:t>
      </w:r>
      <w:r w:rsidRPr="001B46D2">
        <w:rPr>
          <w:rFonts w:ascii="Times New Roman" w:hAnsi="Times New Roman" w:cs="Times New Roman"/>
          <w:sz w:val="24"/>
          <w:szCs w:val="24"/>
        </w:rPr>
        <w:t>, както и на заповедта за образуване на производството.</w:t>
      </w:r>
    </w:p>
    <w:p w:rsidR="00F136F3" w:rsidRPr="001B46D2" w:rsidRDefault="00F136F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(3) Органите и лицата по ал. 2 са длъжни в 7-дневен срок от получаването на искането да представят необходимата информация и документи.</w:t>
      </w:r>
    </w:p>
    <w:p w:rsidR="00F136F3" w:rsidRPr="001B46D2" w:rsidRDefault="00F136F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(4) На служителя, срещу когото е образувано производството, се предоставят за запознаване всички събрани доказателства и му се дава възможност да направи </w:t>
      </w:r>
      <w:r w:rsidRPr="001B46D2">
        <w:rPr>
          <w:rFonts w:ascii="Times New Roman" w:hAnsi="Times New Roman" w:cs="Times New Roman"/>
          <w:sz w:val="24"/>
          <w:szCs w:val="24"/>
        </w:rPr>
        <w:lastRenderedPageBreak/>
        <w:t>възражение в 7-дневен срок от предоставянето им, при спазване на правилата по глава седма от ЗПК относно защитата на подалия сигнала.</w:t>
      </w:r>
    </w:p>
    <w:p w:rsidR="00F136F3" w:rsidRPr="001B46D2" w:rsidRDefault="00F136F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(5) Служителят</w:t>
      </w:r>
      <w:r w:rsidR="00C2551E">
        <w:rPr>
          <w:rFonts w:ascii="Times New Roman" w:hAnsi="Times New Roman" w:cs="Times New Roman"/>
          <w:sz w:val="24"/>
          <w:szCs w:val="24"/>
        </w:rPr>
        <w:t xml:space="preserve"> на ОДЗ</w:t>
      </w:r>
      <w:r w:rsidRPr="001B46D2">
        <w:rPr>
          <w:rFonts w:ascii="Times New Roman" w:hAnsi="Times New Roman" w:cs="Times New Roman"/>
          <w:sz w:val="24"/>
          <w:szCs w:val="24"/>
        </w:rPr>
        <w:t>, срещу когото е образувано производството, може да представи и да посочи нови доказателства, които да се съберат.</w:t>
      </w:r>
    </w:p>
    <w:p w:rsidR="00F136F3" w:rsidRPr="001B46D2" w:rsidRDefault="00F136F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(6) Служителят, срещу когото е образувано производството, се изслушва от комисията по чл. </w:t>
      </w:r>
      <w:r w:rsidR="00C2551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 xml:space="preserve">, ал. 1, за което се съставя протокол. Протоколът се подписва от членовете на комисията по чл. </w:t>
      </w:r>
      <w:r w:rsidR="00C2551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, ал. 1 и от служителя, срещу когото е образувано производството.</w:t>
      </w:r>
    </w:p>
    <w:p w:rsidR="00F136F3" w:rsidRPr="001B46D2" w:rsidRDefault="00F136F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(7) Служителят, срещу когото е образувано производството, има право на защита, включително адвокатска защита.</w:t>
      </w:r>
    </w:p>
    <w:p w:rsidR="00F136F3" w:rsidRPr="001B46D2" w:rsidRDefault="00F136F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(8) Проверката приключва със становище на комисията по чл. </w:t>
      </w:r>
      <w:r w:rsidR="00C2551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, ал. 1 относно наличието или липсата на конфликт на интереси.</w:t>
      </w:r>
    </w:p>
    <w:p w:rsidR="00F136F3" w:rsidRPr="001B46D2" w:rsidRDefault="00F136F3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(9) Комисията по чл. </w:t>
      </w:r>
      <w:r w:rsidR="00C2551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 xml:space="preserve">, ал. 1 представя на директора на </w:t>
      </w:r>
      <w:r w:rsidR="00C2551E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становището си, заедно с цялата преписка в 7-дневен</w:t>
      </w:r>
      <w:r w:rsidR="004805C4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1B46D2">
        <w:rPr>
          <w:rFonts w:ascii="Times New Roman" w:hAnsi="Times New Roman" w:cs="Times New Roman"/>
          <w:sz w:val="24"/>
          <w:szCs w:val="24"/>
        </w:rPr>
        <w:t>.</w:t>
      </w:r>
    </w:p>
    <w:p w:rsidR="00506EB5" w:rsidRPr="001B46D2" w:rsidRDefault="00506EB5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23.</w:t>
      </w:r>
      <w:r w:rsidRPr="001B46D2">
        <w:rPr>
          <w:rFonts w:ascii="Times New Roman" w:hAnsi="Times New Roman" w:cs="Times New Roman"/>
          <w:sz w:val="24"/>
          <w:szCs w:val="24"/>
        </w:rPr>
        <w:t xml:space="preserve"> (1) Директорът на </w:t>
      </w:r>
      <w:r w:rsidR="00C2551E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се произнася с мотивирана заповед за наличието или липсата на к</w:t>
      </w:r>
      <w:r w:rsidR="00CA32E0">
        <w:rPr>
          <w:rFonts w:ascii="Times New Roman" w:hAnsi="Times New Roman" w:cs="Times New Roman"/>
          <w:sz w:val="24"/>
          <w:szCs w:val="24"/>
        </w:rPr>
        <w:t xml:space="preserve">онфликт на интереси, в срок до </w:t>
      </w:r>
      <w:r w:rsidR="00CA32E0" w:rsidRPr="00764009">
        <w:rPr>
          <w:rFonts w:ascii="Times New Roman" w:hAnsi="Times New Roman" w:cs="Times New Roman"/>
          <w:sz w:val="24"/>
          <w:szCs w:val="24"/>
        </w:rPr>
        <w:t>3</w:t>
      </w:r>
      <w:r w:rsidRPr="00764009">
        <w:rPr>
          <w:rFonts w:ascii="Times New Roman" w:hAnsi="Times New Roman" w:cs="Times New Roman"/>
          <w:sz w:val="24"/>
          <w:szCs w:val="24"/>
        </w:rPr>
        <w:t xml:space="preserve"> месеца</w:t>
      </w:r>
      <w:r w:rsidRPr="001B46D2">
        <w:rPr>
          <w:rFonts w:ascii="Times New Roman" w:hAnsi="Times New Roman" w:cs="Times New Roman"/>
          <w:sz w:val="24"/>
          <w:szCs w:val="24"/>
        </w:rPr>
        <w:t xml:space="preserve"> от образуването на производството, за което комисията по чл. </w:t>
      </w:r>
      <w:r w:rsidR="00C2551E">
        <w:rPr>
          <w:rFonts w:ascii="Times New Roman" w:hAnsi="Times New Roman" w:cs="Times New Roman"/>
          <w:sz w:val="24"/>
          <w:szCs w:val="24"/>
        </w:rPr>
        <w:t>10</w:t>
      </w:r>
      <w:r w:rsidRPr="001B46D2">
        <w:rPr>
          <w:rFonts w:ascii="Times New Roman" w:hAnsi="Times New Roman" w:cs="Times New Roman"/>
          <w:sz w:val="24"/>
          <w:szCs w:val="24"/>
        </w:rPr>
        <w:t>, ал. 1 следи служебно. При случаи на фактическа и правна сложност срокът може да се продължи еднократно с 30 дни.</w:t>
      </w:r>
    </w:p>
    <w:p w:rsidR="00506EB5" w:rsidRPr="001B46D2" w:rsidRDefault="00506EB5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(2) Заповедта по предходната алинея съдържа: </w:t>
      </w:r>
    </w:p>
    <w:p w:rsidR="00506EB5" w:rsidRPr="001B46D2" w:rsidRDefault="00506EB5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1. наименованието на органа, който я издава; </w:t>
      </w:r>
    </w:p>
    <w:p w:rsidR="00506EB5" w:rsidRPr="001B46D2" w:rsidRDefault="00506EB5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2. адресата на акта; </w:t>
      </w:r>
    </w:p>
    <w:p w:rsidR="00506EB5" w:rsidRPr="001B46D2" w:rsidRDefault="00506EB5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3. фактическите и правните основания за постановяването </w:t>
      </w:r>
      <w:r w:rsidR="008B5966" w:rsidRPr="001B46D2">
        <w:rPr>
          <w:rFonts w:ascii="Times New Roman" w:hAnsi="Times New Roman" w:cs="Times New Roman"/>
          <w:sz w:val="24"/>
          <w:szCs w:val="24"/>
        </w:rPr>
        <w:t>й</w:t>
      </w:r>
      <w:r w:rsidRPr="001B46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6EB5" w:rsidRPr="001B46D2" w:rsidRDefault="00506EB5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4. направените от служителя възражения и мотиви в случай на неприемане; </w:t>
      </w:r>
    </w:p>
    <w:p w:rsidR="00506EB5" w:rsidRPr="001B46D2" w:rsidRDefault="00506EB5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5. диспозитивна част, в която се установява липсата или наличието на конфликт на интереси</w:t>
      </w:r>
      <w:r w:rsidR="008B5966" w:rsidRPr="001B46D2">
        <w:rPr>
          <w:rFonts w:ascii="Times New Roman" w:hAnsi="Times New Roman" w:cs="Times New Roman"/>
          <w:sz w:val="24"/>
          <w:szCs w:val="24"/>
        </w:rPr>
        <w:t xml:space="preserve"> и се налага глоба по </w:t>
      </w:r>
      <w:r w:rsidR="008B5966" w:rsidRPr="00764009">
        <w:rPr>
          <w:rFonts w:ascii="Times New Roman" w:hAnsi="Times New Roman" w:cs="Times New Roman"/>
          <w:sz w:val="24"/>
          <w:szCs w:val="24"/>
        </w:rPr>
        <w:t>чл. 1</w:t>
      </w:r>
      <w:r w:rsidR="007364FA" w:rsidRPr="00764009">
        <w:rPr>
          <w:rFonts w:ascii="Times New Roman" w:hAnsi="Times New Roman" w:cs="Times New Roman"/>
          <w:sz w:val="24"/>
          <w:szCs w:val="24"/>
        </w:rPr>
        <w:t>13</w:t>
      </w:r>
      <w:r w:rsidR="008B5966" w:rsidRPr="00764009">
        <w:rPr>
          <w:rFonts w:ascii="Times New Roman" w:hAnsi="Times New Roman" w:cs="Times New Roman"/>
          <w:sz w:val="24"/>
          <w:szCs w:val="24"/>
        </w:rPr>
        <w:t xml:space="preserve"> ЗПК</w:t>
      </w:r>
      <w:r w:rsidRPr="001B46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5966" w:rsidRPr="001B46D2" w:rsidRDefault="00506EB5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6. срок и съд, пред който може да се обжалва; </w:t>
      </w:r>
    </w:p>
    <w:p w:rsidR="00506EB5" w:rsidRPr="001B46D2" w:rsidRDefault="00506EB5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7. дата на издаване и подпис/подписи.</w:t>
      </w:r>
    </w:p>
    <w:p w:rsidR="00DD0440" w:rsidRPr="001B46D2" w:rsidRDefault="00DD0440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>(3) При установен конфликт на интереси не се съставя акт за установяване на административно нарушение и не се издава наказателно постановление, а глобата се налага със заповедта по ал. 1.</w:t>
      </w:r>
    </w:p>
    <w:p w:rsidR="00392DA1" w:rsidRPr="001B46D2" w:rsidRDefault="00392DA1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6D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(4) В </w:t>
      </w:r>
      <w:r w:rsidRPr="001B46D2">
        <w:rPr>
          <w:rFonts w:ascii="Times New Roman" w:hAnsi="Times New Roman" w:cs="Times New Roman"/>
          <w:color w:val="000000"/>
          <w:sz w:val="24"/>
          <w:szCs w:val="24"/>
        </w:rPr>
        <w:t>заповедта, с която е установен конфликт на интереси,</w:t>
      </w:r>
      <w:r w:rsidRPr="001B46D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се посочва и срок за доброволно изпълнение на наложената глоба.</w:t>
      </w:r>
    </w:p>
    <w:p w:rsidR="00392DA1" w:rsidRPr="001B46D2" w:rsidRDefault="00392DA1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24.</w:t>
      </w:r>
      <w:r w:rsidRPr="001B46D2">
        <w:rPr>
          <w:rFonts w:ascii="Times New Roman" w:hAnsi="Times New Roman" w:cs="Times New Roman"/>
          <w:sz w:val="24"/>
          <w:szCs w:val="24"/>
        </w:rPr>
        <w:t xml:space="preserve"> Заповедта по предходната разпоредба се съобщава на: </w:t>
      </w:r>
    </w:p>
    <w:p w:rsidR="00392DA1" w:rsidRPr="001B46D2" w:rsidRDefault="00392DA1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1. заинтересованото лице; </w:t>
      </w:r>
    </w:p>
    <w:p w:rsidR="00392DA1" w:rsidRPr="001B46D2" w:rsidRDefault="00392DA1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sz w:val="24"/>
          <w:szCs w:val="24"/>
        </w:rPr>
        <w:t xml:space="preserve">2. </w:t>
      </w:r>
      <w:r w:rsidR="00C2551E">
        <w:rPr>
          <w:rFonts w:ascii="Times New Roman" w:hAnsi="Times New Roman" w:cs="Times New Roman"/>
          <w:sz w:val="24"/>
          <w:szCs w:val="24"/>
        </w:rPr>
        <w:t>О</w:t>
      </w:r>
      <w:r w:rsidRPr="001B46D2">
        <w:rPr>
          <w:rFonts w:ascii="Times New Roman" w:hAnsi="Times New Roman" w:cs="Times New Roman"/>
          <w:sz w:val="24"/>
          <w:szCs w:val="24"/>
        </w:rPr>
        <w:t>кръжна прокуратура</w:t>
      </w:r>
      <w:r w:rsidR="00C2551E">
        <w:rPr>
          <w:rFonts w:ascii="Times New Roman" w:hAnsi="Times New Roman" w:cs="Times New Roman"/>
          <w:sz w:val="24"/>
          <w:szCs w:val="24"/>
        </w:rPr>
        <w:t xml:space="preserve"> – Стара Загора.</w:t>
      </w:r>
      <w:r w:rsidRPr="001B4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CA" w:rsidRPr="001B46D2" w:rsidRDefault="00392DA1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25.</w:t>
      </w:r>
      <w:r w:rsidRPr="001B46D2">
        <w:rPr>
          <w:rFonts w:ascii="Times New Roman" w:hAnsi="Times New Roman" w:cs="Times New Roman"/>
          <w:sz w:val="24"/>
          <w:szCs w:val="24"/>
        </w:rPr>
        <w:t xml:space="preserve"> Заповедта, с която се установява конфликт на интереси, може да се оспори от служителя </w:t>
      </w:r>
      <w:r w:rsidR="00C2551E">
        <w:rPr>
          <w:rFonts w:ascii="Times New Roman" w:hAnsi="Times New Roman" w:cs="Times New Roman"/>
          <w:sz w:val="24"/>
          <w:szCs w:val="24"/>
        </w:rPr>
        <w:t xml:space="preserve">на ОДЗ </w:t>
      </w:r>
      <w:r w:rsidRPr="001B46D2">
        <w:rPr>
          <w:rFonts w:ascii="Times New Roman" w:hAnsi="Times New Roman" w:cs="Times New Roman"/>
          <w:sz w:val="24"/>
          <w:szCs w:val="24"/>
        </w:rPr>
        <w:t>по реда на Административнопроцесуалния кодекс.</w:t>
      </w:r>
    </w:p>
    <w:p w:rsidR="00392DA1" w:rsidRPr="001B46D2" w:rsidRDefault="00392DA1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26.</w:t>
      </w:r>
      <w:r w:rsidRPr="001B46D2">
        <w:rPr>
          <w:rFonts w:ascii="Times New Roman" w:hAnsi="Times New Roman" w:cs="Times New Roman"/>
          <w:sz w:val="24"/>
          <w:szCs w:val="24"/>
        </w:rPr>
        <w:t xml:space="preserve"> Когато с влязла в законна сила заповед е установен конфликт на интереси, освобождаването от заеманата длъжност се осъществява по ред, предвиден в съответния закон.</w:t>
      </w:r>
    </w:p>
    <w:p w:rsidR="00392DA1" w:rsidRPr="001B46D2" w:rsidRDefault="00392DA1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Чл. 27.</w:t>
      </w:r>
      <w:r w:rsidRPr="001B46D2">
        <w:rPr>
          <w:rFonts w:ascii="Times New Roman" w:hAnsi="Times New Roman" w:cs="Times New Roman"/>
          <w:sz w:val="24"/>
          <w:szCs w:val="24"/>
        </w:rPr>
        <w:t xml:space="preserve"> Когато в производството по установяване на конфликт на интереси се установят данни за извършено престъпление, директорът на </w:t>
      </w:r>
      <w:r w:rsidR="00B53739">
        <w:rPr>
          <w:rFonts w:ascii="Times New Roman" w:hAnsi="Times New Roman" w:cs="Times New Roman"/>
          <w:sz w:val="24"/>
          <w:szCs w:val="24"/>
        </w:rPr>
        <w:t>ОДЗ</w:t>
      </w:r>
      <w:r w:rsidRPr="001B46D2">
        <w:rPr>
          <w:rFonts w:ascii="Times New Roman" w:hAnsi="Times New Roman" w:cs="Times New Roman"/>
          <w:sz w:val="24"/>
          <w:szCs w:val="24"/>
        </w:rPr>
        <w:t xml:space="preserve"> сезира незабавно компетентните органи за предприемане на действия по наказателно преследване.</w:t>
      </w:r>
    </w:p>
    <w:p w:rsidR="002043F1" w:rsidRPr="001B46D2" w:rsidRDefault="002043F1" w:rsidP="00D179B6">
      <w:pPr>
        <w:pStyle w:val="ListParagraph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43F1" w:rsidRDefault="002043F1" w:rsidP="00D179B6">
      <w:pPr>
        <w:pStyle w:val="ListParagraph"/>
        <w:spacing w:after="0" w:line="20" w:lineRule="atLeast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764009" w:rsidRPr="001B46D2" w:rsidRDefault="00764009" w:rsidP="00D179B6">
      <w:pPr>
        <w:pStyle w:val="ListParagraph"/>
        <w:spacing w:after="0" w:line="20" w:lineRule="atLeast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F1" w:rsidRPr="00B53739" w:rsidRDefault="002043F1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§</w:t>
      </w:r>
      <w:r w:rsidR="00901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b/>
          <w:sz w:val="24"/>
          <w:szCs w:val="24"/>
        </w:rPr>
        <w:t>1.</w:t>
      </w:r>
      <w:r w:rsidR="00B53739">
        <w:rPr>
          <w:rFonts w:ascii="Times New Roman" w:hAnsi="Times New Roman" w:cs="Times New Roman"/>
          <w:sz w:val="24"/>
          <w:szCs w:val="24"/>
        </w:rPr>
        <w:t xml:space="preserve"> </w:t>
      </w:r>
      <w:r w:rsidRPr="001B46D2">
        <w:rPr>
          <w:rFonts w:ascii="Times New Roman" w:hAnsi="Times New Roman" w:cs="Times New Roman"/>
          <w:sz w:val="24"/>
          <w:szCs w:val="24"/>
        </w:rPr>
        <w:t>За случаите, непредвидени в тези правила, се прилагат разпоредбите на Закона з</w:t>
      </w:r>
      <w:r w:rsidR="00764009">
        <w:rPr>
          <w:rFonts w:ascii="Times New Roman" w:hAnsi="Times New Roman" w:cs="Times New Roman"/>
          <w:sz w:val="24"/>
          <w:szCs w:val="24"/>
        </w:rPr>
        <w:t>а противодействие на корупцията</w:t>
      </w:r>
      <w:r w:rsidR="00B53739" w:rsidRPr="00B53739">
        <w:rPr>
          <w:rFonts w:ascii="Times New Roman" w:hAnsi="Times New Roman" w:cs="Times New Roman"/>
          <w:sz w:val="24"/>
          <w:szCs w:val="24"/>
        </w:rPr>
        <w:t>.</w:t>
      </w:r>
    </w:p>
    <w:p w:rsidR="00540216" w:rsidRDefault="00540216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6D2">
        <w:rPr>
          <w:rFonts w:ascii="Times New Roman" w:hAnsi="Times New Roman" w:cs="Times New Roman"/>
          <w:b/>
          <w:sz w:val="24"/>
          <w:szCs w:val="24"/>
        </w:rPr>
        <w:t>§</w:t>
      </w:r>
      <w:r w:rsidR="00901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009">
        <w:rPr>
          <w:rFonts w:ascii="Times New Roman" w:hAnsi="Times New Roman" w:cs="Times New Roman"/>
          <w:b/>
          <w:sz w:val="24"/>
          <w:szCs w:val="24"/>
        </w:rPr>
        <w:t>2</w:t>
      </w:r>
      <w:r w:rsidRPr="001B46D2">
        <w:rPr>
          <w:rFonts w:ascii="Times New Roman" w:hAnsi="Times New Roman" w:cs="Times New Roman"/>
          <w:b/>
          <w:sz w:val="24"/>
          <w:szCs w:val="24"/>
        </w:rPr>
        <w:t>.</w:t>
      </w:r>
      <w:r w:rsidRPr="001B46D2">
        <w:rPr>
          <w:rFonts w:ascii="Times New Roman" w:hAnsi="Times New Roman" w:cs="Times New Roman"/>
          <w:sz w:val="24"/>
          <w:szCs w:val="24"/>
        </w:rPr>
        <w:t xml:space="preserve"> Настоящите вътрешни правила </w:t>
      </w:r>
      <w:r w:rsidR="00B53739">
        <w:rPr>
          <w:rFonts w:ascii="Times New Roman" w:hAnsi="Times New Roman" w:cs="Times New Roman"/>
          <w:sz w:val="24"/>
          <w:szCs w:val="24"/>
        </w:rPr>
        <w:t>се утвърждават със заповед на директора на Областна дирекция „Земеделие“ – Стара Загора</w:t>
      </w:r>
      <w:r w:rsidRPr="001B46D2">
        <w:rPr>
          <w:rFonts w:ascii="Times New Roman" w:hAnsi="Times New Roman" w:cs="Times New Roman"/>
          <w:sz w:val="24"/>
          <w:szCs w:val="24"/>
        </w:rPr>
        <w:t xml:space="preserve"> и влизат в сила от датата на утвърждаването им.</w:t>
      </w:r>
    </w:p>
    <w:p w:rsidR="008E0154" w:rsidRDefault="008E0154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4009" w:rsidRDefault="00764009" w:rsidP="00D179B6">
      <w:pPr>
        <w:pStyle w:val="ListParagraph"/>
        <w:spacing w:after="0" w:line="2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4009" w:rsidRPr="00357515" w:rsidRDefault="00764009" w:rsidP="003575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41E2" w:rsidRDefault="003841E2" w:rsidP="00FA0136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3841E2" w:rsidRPr="002314CE" w:rsidRDefault="003841E2" w:rsidP="00FA0136">
      <w:pPr>
        <w:pStyle w:val="Bodytext50"/>
        <w:shd w:val="clear" w:color="auto" w:fill="auto"/>
        <w:spacing w:after="0" w:line="240" w:lineRule="auto"/>
        <w:ind w:left="5698"/>
        <w:rPr>
          <w:rFonts w:ascii="Times New Roman" w:hAnsi="Times New Roman" w:cs="Times New Roman"/>
        </w:rPr>
      </w:pPr>
      <w:r w:rsidRPr="002314C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 към чл. 6</w:t>
      </w:r>
      <w:r w:rsidRPr="002314CE">
        <w:rPr>
          <w:rFonts w:ascii="Times New Roman" w:hAnsi="Times New Roman" w:cs="Times New Roman"/>
        </w:rPr>
        <w:t xml:space="preserve">, ал. </w:t>
      </w:r>
      <w:r>
        <w:rPr>
          <w:rFonts w:ascii="Times New Roman" w:hAnsi="Times New Roman" w:cs="Times New Roman"/>
        </w:rPr>
        <w:t>3</w:t>
      </w:r>
    </w:p>
    <w:p w:rsidR="003841E2" w:rsidRDefault="003841E2" w:rsidP="00FA0136">
      <w:pPr>
        <w:pStyle w:val="Bodytext50"/>
        <w:shd w:val="clear" w:color="auto" w:fill="auto"/>
        <w:spacing w:after="0" w:line="240" w:lineRule="auto"/>
        <w:ind w:left="5698"/>
        <w:rPr>
          <w:rFonts w:ascii="Times New Roman" w:hAnsi="Times New Roman" w:cs="Times New Roman"/>
          <w:sz w:val="24"/>
          <w:szCs w:val="24"/>
        </w:rPr>
      </w:pPr>
    </w:p>
    <w:p w:rsidR="003841E2" w:rsidRDefault="003841E2" w:rsidP="00FA0136">
      <w:pPr>
        <w:pStyle w:val="Bodytext50"/>
        <w:shd w:val="clear" w:color="auto" w:fill="auto"/>
        <w:spacing w:after="0" w:line="240" w:lineRule="auto"/>
        <w:ind w:left="2124" w:firstLine="708"/>
        <w:jc w:val="center"/>
        <w:rPr>
          <w:rStyle w:val="Bodytext4Spacing3pt"/>
          <w:rFonts w:eastAsiaTheme="minorHAnsi"/>
          <w:i w:val="0"/>
          <w:sz w:val="24"/>
          <w:szCs w:val="24"/>
        </w:rPr>
      </w:pPr>
      <w:r>
        <w:rPr>
          <w:rStyle w:val="Bodytext4Spacing3pt"/>
          <w:rFonts w:eastAsiaTheme="minorHAnsi"/>
          <w:i w:val="0"/>
          <w:sz w:val="24"/>
          <w:szCs w:val="24"/>
        </w:rPr>
        <w:t>ДО</w:t>
      </w:r>
    </w:p>
    <w:p w:rsidR="003841E2" w:rsidRDefault="003841E2" w:rsidP="00FA0136">
      <w:pPr>
        <w:pStyle w:val="Bodytext50"/>
        <w:shd w:val="clear" w:color="auto" w:fill="auto"/>
        <w:spacing w:after="0" w:line="240" w:lineRule="auto"/>
        <w:ind w:left="4956" w:firstLine="708"/>
        <w:jc w:val="center"/>
        <w:rPr>
          <w:rStyle w:val="Bodytext4Spacing3pt"/>
          <w:rFonts w:eastAsiaTheme="minorHAnsi"/>
          <w:i w:val="0"/>
          <w:sz w:val="24"/>
          <w:szCs w:val="24"/>
        </w:rPr>
      </w:pPr>
      <w:r>
        <w:rPr>
          <w:rStyle w:val="Bodytext4Spacing3pt"/>
          <w:rFonts w:eastAsiaTheme="minorHAnsi"/>
          <w:i w:val="0"/>
          <w:sz w:val="24"/>
          <w:szCs w:val="24"/>
        </w:rPr>
        <w:t>..........................</w:t>
      </w:r>
    </w:p>
    <w:p w:rsidR="003841E2" w:rsidRPr="008E0154" w:rsidRDefault="003841E2" w:rsidP="00FA0136">
      <w:pPr>
        <w:pStyle w:val="Bodytext50"/>
        <w:shd w:val="clear" w:color="auto" w:fill="auto"/>
        <w:spacing w:after="0" w:line="240" w:lineRule="auto"/>
        <w:ind w:left="4956" w:firstLine="708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Style w:val="Bodytext4Spacing3pt"/>
          <w:rFonts w:eastAsiaTheme="minorHAnsi"/>
          <w:i w:val="0"/>
          <w:sz w:val="24"/>
          <w:szCs w:val="24"/>
        </w:rPr>
        <w:t>..........................</w:t>
      </w:r>
    </w:p>
    <w:p w:rsidR="003841E2" w:rsidRDefault="003841E2" w:rsidP="00600204">
      <w:pPr>
        <w:pStyle w:val="Bodytext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0204" w:rsidRDefault="00600204" w:rsidP="00600204">
      <w:pPr>
        <w:pStyle w:val="Bodytext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0204" w:rsidRPr="00357515" w:rsidRDefault="00600204" w:rsidP="00600204">
      <w:pPr>
        <w:pStyle w:val="Bodytext4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15">
        <w:rPr>
          <w:rFonts w:ascii="Times New Roman" w:hAnsi="Times New Roman" w:cs="Times New Roman"/>
          <w:sz w:val="24"/>
          <w:szCs w:val="24"/>
        </w:rPr>
        <w:t>за корупция</w:t>
      </w:r>
    </w:p>
    <w:p w:rsidR="00600204" w:rsidRPr="00357515" w:rsidRDefault="00357515" w:rsidP="00600204">
      <w:pPr>
        <w:pStyle w:val="Bodytext4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15">
        <w:rPr>
          <w:rFonts w:ascii="Times New Roman" w:hAnsi="Times New Roman" w:cs="Times New Roman"/>
          <w:sz w:val="24"/>
          <w:szCs w:val="24"/>
        </w:rPr>
        <w:t>за конфликт на интереси</w:t>
      </w:r>
    </w:p>
    <w:p w:rsidR="003841E2" w:rsidRPr="00357515" w:rsidRDefault="00357515" w:rsidP="00600204">
      <w:pPr>
        <w:pStyle w:val="Bodytext4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515">
        <w:rPr>
          <w:rFonts w:ascii="Times New Roman" w:hAnsi="Times New Roman" w:cs="Times New Roman"/>
          <w:sz w:val="24"/>
          <w:szCs w:val="24"/>
        </w:rPr>
        <w:t>за корупция и конфликт на интереси</w:t>
      </w:r>
    </w:p>
    <w:p w:rsidR="00600204" w:rsidRDefault="00600204" w:rsidP="00600204">
      <w:pPr>
        <w:pStyle w:val="Bodytext40"/>
        <w:shd w:val="clear" w:color="auto" w:fill="auto"/>
        <w:spacing w:after="0" w:line="240" w:lineRule="auto"/>
        <w:ind w:left="1776"/>
        <w:jc w:val="left"/>
        <w:rPr>
          <w:rFonts w:ascii="Times New Roman" w:hAnsi="Times New Roman" w:cs="Times New Roman"/>
          <w:sz w:val="28"/>
          <w:szCs w:val="28"/>
        </w:rPr>
      </w:pPr>
    </w:p>
    <w:p w:rsidR="00600204" w:rsidRDefault="00600204" w:rsidP="00600204">
      <w:pPr>
        <w:pStyle w:val="Bodytext40"/>
        <w:shd w:val="clear" w:color="auto" w:fill="auto"/>
        <w:spacing w:after="0" w:line="240" w:lineRule="auto"/>
        <w:ind w:left="1776"/>
        <w:jc w:val="left"/>
        <w:rPr>
          <w:rFonts w:ascii="Times New Roman" w:hAnsi="Times New Roman" w:cs="Times New Roman"/>
          <w:sz w:val="28"/>
          <w:szCs w:val="28"/>
        </w:rPr>
      </w:pPr>
    </w:p>
    <w:p w:rsidR="003841E2" w:rsidRPr="000D60C9" w:rsidRDefault="000D60C9" w:rsidP="00600204">
      <w:pPr>
        <w:pStyle w:val="Bodytext40"/>
        <w:shd w:val="clear" w:color="auto" w:fill="auto"/>
        <w:spacing w:after="0" w:line="240" w:lineRule="auto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D60C9">
        <w:rPr>
          <w:rFonts w:ascii="Times New Roman" w:hAnsi="Times New Roman" w:cs="Times New Roman"/>
          <w:sz w:val="28"/>
          <w:szCs w:val="28"/>
        </w:rPr>
        <w:t>С И Г Н А Л</w:t>
      </w:r>
    </w:p>
    <w:p w:rsidR="003841E2" w:rsidRDefault="000D60C9" w:rsidP="00FA0136">
      <w:pPr>
        <w:pStyle w:val="Bodytext4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0C9">
        <w:rPr>
          <w:rFonts w:ascii="Times New Roman" w:hAnsi="Times New Roman" w:cs="Times New Roman"/>
          <w:sz w:val="24"/>
          <w:szCs w:val="24"/>
        </w:rPr>
        <w:t>за корупция/конфликт на интереси</w:t>
      </w:r>
    </w:p>
    <w:p w:rsidR="000D60C9" w:rsidRDefault="000D60C9" w:rsidP="00FA0136">
      <w:pPr>
        <w:pStyle w:val="Bodytext4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C9" w:rsidRPr="000D60C9" w:rsidRDefault="000D60C9" w:rsidP="00FA0136">
      <w:pPr>
        <w:pStyle w:val="Bodytext4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1E2" w:rsidRPr="008E0154" w:rsidRDefault="000D60C9" w:rsidP="00FA0136">
      <w:pPr>
        <w:pStyle w:val="Bodytext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.....................................</w:t>
      </w:r>
      <w:r w:rsidR="003841E2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</w:t>
      </w:r>
      <w:r w:rsidR="003841E2" w:rsidRPr="008E0154">
        <w:rPr>
          <w:rFonts w:ascii="Times New Roman" w:hAnsi="Times New Roman" w:cs="Times New Roman"/>
          <w:sz w:val="24"/>
          <w:szCs w:val="24"/>
        </w:rPr>
        <w:tab/>
      </w:r>
      <w:r w:rsidR="003841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41E2" w:rsidRPr="008E0154">
        <w:rPr>
          <w:rFonts w:ascii="Times New Roman" w:hAnsi="Times New Roman" w:cs="Times New Roman"/>
          <w:b w:val="0"/>
          <w:i/>
          <w:sz w:val="20"/>
          <w:szCs w:val="20"/>
        </w:rPr>
        <w:t>(трите имена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на подателя</w:t>
      </w:r>
      <w:r w:rsidR="003841E2" w:rsidRPr="008E0154">
        <w:rPr>
          <w:rFonts w:ascii="Times New Roman" w:hAnsi="Times New Roman" w:cs="Times New Roman"/>
          <w:b w:val="0"/>
          <w:i/>
          <w:sz w:val="20"/>
          <w:szCs w:val="20"/>
        </w:rPr>
        <w:t>)</w:t>
      </w:r>
    </w:p>
    <w:p w:rsidR="000D60C9" w:rsidRDefault="000D60C9" w:rsidP="00FA0136">
      <w:pPr>
        <w:pStyle w:val="Bodytext20"/>
        <w:shd w:val="clear" w:color="auto" w:fill="auto"/>
        <w:tabs>
          <w:tab w:val="left" w:leader="dot" w:pos="6919"/>
        </w:tabs>
        <w:spacing w:line="240" w:lineRule="auto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841E2" w:rsidRPr="008E015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  <w:r w:rsidR="003841E2">
        <w:rPr>
          <w:rFonts w:ascii="Times New Roman" w:hAnsi="Times New Roman" w:cs="Times New Roman"/>
          <w:sz w:val="24"/>
          <w:szCs w:val="24"/>
        </w:rPr>
        <w:t>.....</w:t>
      </w:r>
      <w:r w:rsidR="003841E2" w:rsidRPr="008E01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3841E2" w:rsidRDefault="000D60C9" w:rsidP="00FA0136">
      <w:pPr>
        <w:pStyle w:val="Bodytext20"/>
        <w:shd w:val="clear" w:color="auto" w:fill="auto"/>
        <w:tabs>
          <w:tab w:val="left" w:leader="dot" w:pos="6919"/>
        </w:tabs>
        <w:spacing w:line="240" w:lineRule="auto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......................................................... ел. адрес: .........................................................</w:t>
      </w:r>
      <w:r w:rsidR="00384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0C9" w:rsidRDefault="000D60C9" w:rsidP="00FA0136">
      <w:pPr>
        <w:pStyle w:val="Bodytext20"/>
        <w:shd w:val="clear" w:color="auto" w:fill="auto"/>
        <w:tabs>
          <w:tab w:val="left" w:leader="dot" w:pos="6919"/>
        </w:tabs>
        <w:spacing w:line="240" w:lineRule="auto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0136" w:rsidRDefault="00FA0136" w:rsidP="00FA0136">
      <w:pPr>
        <w:pStyle w:val="Bodytext20"/>
        <w:shd w:val="clear" w:color="auto" w:fill="auto"/>
        <w:tabs>
          <w:tab w:val="left" w:leader="dot" w:pos="6919"/>
        </w:tabs>
        <w:spacing w:line="240" w:lineRule="auto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0C9" w:rsidRPr="00FA0136" w:rsidRDefault="000D60C9" w:rsidP="00FA0136">
      <w:pPr>
        <w:pStyle w:val="Bodytext20"/>
        <w:numPr>
          <w:ilvl w:val="0"/>
          <w:numId w:val="4"/>
        </w:numPr>
        <w:shd w:val="clear" w:color="auto" w:fill="auto"/>
        <w:tabs>
          <w:tab w:val="left" w:leader="dot" w:pos="6919"/>
        </w:tabs>
        <w:spacing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Имената на лицето, срещу което се подава сигналът, и заеманата от него длъжност по </w:t>
      </w:r>
      <w:r w:rsidR="00FA0136" w:rsidRPr="00FA013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§</w:t>
      </w:r>
      <w:r w:rsidR="00FA013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2, ал. 1 от Закона за противодействие на корупцията:</w:t>
      </w:r>
    </w:p>
    <w:p w:rsidR="00FA0136" w:rsidRDefault="00FA0136" w:rsidP="00CA091F">
      <w:pPr>
        <w:pStyle w:val="Bodytext20"/>
        <w:shd w:val="clear" w:color="auto" w:fill="auto"/>
        <w:tabs>
          <w:tab w:val="left" w:leader="dot" w:pos="6919"/>
        </w:tabs>
        <w:spacing w:line="240" w:lineRule="auto"/>
        <w:ind w:left="426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09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</w:t>
      </w:r>
    </w:p>
    <w:p w:rsidR="00FA0136" w:rsidRPr="00FA0136" w:rsidRDefault="00FA0136" w:rsidP="00FA0136">
      <w:pPr>
        <w:pStyle w:val="Bodytext20"/>
        <w:numPr>
          <w:ilvl w:val="0"/>
          <w:numId w:val="4"/>
        </w:numPr>
        <w:shd w:val="clear" w:color="auto" w:fill="auto"/>
        <w:tabs>
          <w:tab w:val="left" w:leader="dot" w:pos="6919"/>
        </w:tabs>
        <w:spacing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Коректни данни за твърдян</w:t>
      </w:r>
      <w:r w:rsidR="00974D0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ото нарушение, в т. ч.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място и период на извършване на нарушението, описание на деянието и други обстоятелства, при които е било извършено:</w:t>
      </w:r>
    </w:p>
    <w:p w:rsidR="00FA0136" w:rsidRDefault="00FA0136" w:rsidP="00CA091F">
      <w:pPr>
        <w:pStyle w:val="Bodytext20"/>
        <w:shd w:val="clear" w:color="auto" w:fill="auto"/>
        <w:tabs>
          <w:tab w:val="left" w:leader="dot" w:pos="6919"/>
        </w:tabs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09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</w:t>
      </w:r>
    </w:p>
    <w:p w:rsidR="00FA0136" w:rsidRDefault="00CA091F" w:rsidP="00CA091F">
      <w:pPr>
        <w:pStyle w:val="Bodytext20"/>
        <w:shd w:val="clear" w:color="auto" w:fill="auto"/>
        <w:tabs>
          <w:tab w:val="left" w:leader="dot" w:pos="6919"/>
        </w:tabs>
        <w:spacing w:line="240" w:lineRule="auto"/>
        <w:ind w:left="43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</w:t>
      </w:r>
      <w:r w:rsidR="00FA01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1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3841E2" w:rsidRDefault="003841E2" w:rsidP="00FA013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FA0136" w:rsidRDefault="00FA0136" w:rsidP="00FA0136">
      <w:pPr>
        <w:pStyle w:val="20"/>
        <w:numPr>
          <w:ilvl w:val="0"/>
          <w:numId w:val="4"/>
        </w:numPr>
        <w:spacing w:before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Позоваване на документи или други източници, които съдържат информация, подкрепяща изложеното в сигнала, в т. ч. </w:t>
      </w:r>
      <w:r w:rsidR="006C082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осочване на данни за лица, които биха могли да потвърдят съобщените данни или да предоставят допълнителна информация: </w:t>
      </w:r>
    </w:p>
    <w:p w:rsidR="00FA0136" w:rsidRDefault="00FA0136" w:rsidP="00CA091F">
      <w:pPr>
        <w:pStyle w:val="Bodytext20"/>
        <w:shd w:val="clear" w:color="auto" w:fill="auto"/>
        <w:tabs>
          <w:tab w:val="left" w:leader="dot" w:pos="6919"/>
        </w:tabs>
        <w:spacing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09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</w:t>
      </w:r>
    </w:p>
    <w:p w:rsidR="00FA0136" w:rsidRDefault="00FA0136" w:rsidP="00CA091F">
      <w:pPr>
        <w:pStyle w:val="Bodytext20"/>
        <w:shd w:val="clear" w:color="auto" w:fill="auto"/>
        <w:tabs>
          <w:tab w:val="left" w:leader="dot" w:pos="6919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091F">
        <w:rPr>
          <w:rFonts w:ascii="Times New Roman" w:hAnsi="Times New Roman" w:cs="Times New Roman"/>
          <w:sz w:val="24"/>
          <w:szCs w:val="24"/>
        </w:rPr>
        <w:t>....</w:t>
      </w:r>
    </w:p>
    <w:p w:rsidR="00FA0136" w:rsidRDefault="00FA0136" w:rsidP="00FA0136">
      <w:pPr>
        <w:pStyle w:val="20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A0136" w:rsidRDefault="00FA0136" w:rsidP="00FA0136">
      <w:pPr>
        <w:pStyle w:val="20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A0136" w:rsidRDefault="00FA0136" w:rsidP="00FA0136">
      <w:pPr>
        <w:pStyle w:val="20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A0136" w:rsidRPr="008E0154" w:rsidRDefault="00FA0136" w:rsidP="00FA0136">
      <w:pPr>
        <w:pStyle w:val="20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41E2" w:rsidRPr="00FA0136" w:rsidRDefault="003841E2" w:rsidP="00FA0136">
      <w:pPr>
        <w:pStyle w:val="20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136">
        <w:rPr>
          <w:rFonts w:ascii="Times New Roman" w:hAnsi="Times New Roman" w:cs="Times New Roman"/>
          <w:b/>
          <w:sz w:val="24"/>
          <w:szCs w:val="24"/>
        </w:rPr>
        <w:t>Дата</w:t>
      </w:r>
      <w:r w:rsidR="00FA0136" w:rsidRPr="00FA0136">
        <w:rPr>
          <w:rFonts w:ascii="Times New Roman" w:hAnsi="Times New Roman" w:cs="Times New Roman"/>
          <w:b/>
          <w:sz w:val="24"/>
          <w:szCs w:val="24"/>
        </w:rPr>
        <w:t xml:space="preserve"> на подаване на сигнала:         </w:t>
      </w:r>
      <w:r w:rsidR="00CA091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A0136" w:rsidRPr="00FA0136">
        <w:rPr>
          <w:rFonts w:ascii="Times New Roman" w:hAnsi="Times New Roman" w:cs="Times New Roman"/>
          <w:b/>
          <w:sz w:val="24"/>
          <w:szCs w:val="24"/>
        </w:rPr>
        <w:t>Подпис, електронен подпис или</w:t>
      </w:r>
    </w:p>
    <w:p w:rsidR="00FA0136" w:rsidRPr="00FA0136" w:rsidRDefault="00FA0136" w:rsidP="00FA0136">
      <w:pPr>
        <w:pStyle w:val="20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136">
        <w:rPr>
          <w:rFonts w:ascii="Times New Roman" w:hAnsi="Times New Roman" w:cs="Times New Roman"/>
          <w:b/>
          <w:sz w:val="24"/>
          <w:szCs w:val="24"/>
        </w:rPr>
        <w:tab/>
      </w:r>
      <w:r w:rsidRPr="00FA0136">
        <w:rPr>
          <w:rFonts w:ascii="Times New Roman" w:hAnsi="Times New Roman" w:cs="Times New Roman"/>
          <w:b/>
          <w:sz w:val="24"/>
          <w:szCs w:val="24"/>
        </w:rPr>
        <w:tab/>
      </w:r>
      <w:r w:rsidRPr="00FA0136">
        <w:rPr>
          <w:rFonts w:ascii="Times New Roman" w:hAnsi="Times New Roman" w:cs="Times New Roman"/>
          <w:b/>
          <w:sz w:val="24"/>
          <w:szCs w:val="24"/>
        </w:rPr>
        <w:tab/>
      </w:r>
      <w:r w:rsidRPr="00FA0136">
        <w:rPr>
          <w:rFonts w:ascii="Times New Roman" w:hAnsi="Times New Roman" w:cs="Times New Roman"/>
          <w:b/>
          <w:sz w:val="24"/>
          <w:szCs w:val="24"/>
        </w:rPr>
        <w:tab/>
      </w:r>
      <w:r w:rsidRPr="00FA0136">
        <w:rPr>
          <w:rFonts w:ascii="Times New Roman" w:hAnsi="Times New Roman" w:cs="Times New Roman"/>
          <w:b/>
          <w:sz w:val="24"/>
          <w:szCs w:val="24"/>
        </w:rPr>
        <w:tab/>
      </w:r>
      <w:r w:rsidRPr="00FA0136">
        <w:rPr>
          <w:rFonts w:ascii="Times New Roman" w:hAnsi="Times New Roman" w:cs="Times New Roman"/>
          <w:b/>
          <w:sz w:val="24"/>
          <w:szCs w:val="24"/>
        </w:rPr>
        <w:tab/>
      </w:r>
      <w:r w:rsidRPr="00FA0136">
        <w:rPr>
          <w:rFonts w:ascii="Times New Roman" w:hAnsi="Times New Roman" w:cs="Times New Roman"/>
          <w:b/>
          <w:sz w:val="24"/>
          <w:szCs w:val="24"/>
        </w:rPr>
        <w:tab/>
        <w:t xml:space="preserve">         друга информация на подателя:</w:t>
      </w:r>
    </w:p>
    <w:p w:rsidR="00FA0136" w:rsidRDefault="00FA0136" w:rsidP="00FA013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3841E2" w:rsidRDefault="00FA0136" w:rsidP="003841E2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        .....................................................</w:t>
      </w:r>
    </w:p>
    <w:p w:rsidR="00247259" w:rsidRDefault="00247259" w:rsidP="003841E2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247259" w:rsidRDefault="00247259" w:rsidP="003841E2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E0154" w:rsidRPr="002314CE" w:rsidRDefault="008E0154" w:rsidP="008E0154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  <w:r w:rsidRPr="002314CE">
        <w:rPr>
          <w:rFonts w:ascii="Times New Roman" w:hAnsi="Times New Roman" w:cs="Times New Roman"/>
        </w:rPr>
        <w:t xml:space="preserve">Приложение № </w:t>
      </w:r>
      <w:r w:rsidR="005B697F">
        <w:rPr>
          <w:rFonts w:ascii="Times New Roman" w:hAnsi="Times New Roman" w:cs="Times New Roman"/>
        </w:rPr>
        <w:t>2</w:t>
      </w:r>
      <w:r w:rsidRPr="002314CE">
        <w:rPr>
          <w:rFonts w:ascii="Times New Roman" w:hAnsi="Times New Roman" w:cs="Times New Roman"/>
        </w:rPr>
        <w:t xml:space="preserve"> към чл. 9, ал. 3 </w:t>
      </w:r>
    </w:p>
    <w:p w:rsidR="008E0154" w:rsidRDefault="008E0154" w:rsidP="008E0154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  <w:sz w:val="24"/>
          <w:szCs w:val="24"/>
        </w:rPr>
      </w:pPr>
    </w:p>
    <w:p w:rsidR="008E0154" w:rsidRPr="008E0154" w:rsidRDefault="008E0154" w:rsidP="008E0154">
      <w:pPr>
        <w:pStyle w:val="Bodytext5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E0154">
        <w:rPr>
          <w:rStyle w:val="Bodytext4Spacing3pt"/>
          <w:rFonts w:eastAsiaTheme="minorHAnsi"/>
          <w:i w:val="0"/>
          <w:sz w:val="24"/>
          <w:szCs w:val="24"/>
        </w:rPr>
        <w:t>ДЕКЛАРАЦИЯ</w:t>
      </w:r>
    </w:p>
    <w:p w:rsidR="008E0154" w:rsidRPr="008E0154" w:rsidRDefault="008E0154" w:rsidP="008E0154">
      <w:pPr>
        <w:pStyle w:val="Bodytext40"/>
        <w:shd w:val="clear" w:color="auto" w:fill="auto"/>
        <w:spacing w:after="0" w:line="277" w:lineRule="exact"/>
        <w:ind w:right="140"/>
        <w:rPr>
          <w:rFonts w:ascii="Times New Roman" w:hAnsi="Times New Roman" w:cs="Times New Roman"/>
          <w:sz w:val="24"/>
          <w:szCs w:val="24"/>
        </w:rPr>
      </w:pPr>
      <w:r w:rsidRPr="008E0154">
        <w:rPr>
          <w:rFonts w:ascii="Times New Roman" w:hAnsi="Times New Roman" w:cs="Times New Roman"/>
          <w:sz w:val="24"/>
          <w:szCs w:val="24"/>
        </w:rPr>
        <w:t>по</w:t>
      </w:r>
      <w:r w:rsidR="006C0829" w:rsidRPr="006C0829">
        <w:rPr>
          <w:rFonts w:ascii="Times New Roman" w:hAnsi="Times New Roman" w:cs="Times New Roman"/>
          <w:sz w:val="24"/>
          <w:szCs w:val="24"/>
        </w:rPr>
        <w:t xml:space="preserve"> </w:t>
      </w:r>
      <w:r w:rsidR="006C0829" w:rsidRPr="008E0154">
        <w:rPr>
          <w:rFonts w:ascii="Times New Roman" w:hAnsi="Times New Roman" w:cs="Times New Roman"/>
          <w:sz w:val="24"/>
          <w:szCs w:val="24"/>
        </w:rPr>
        <w:t>чл. 9, ал. 3</w:t>
      </w:r>
    </w:p>
    <w:p w:rsidR="008E0154" w:rsidRDefault="008E0154" w:rsidP="002314C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54">
        <w:rPr>
          <w:rFonts w:ascii="Times New Roman" w:hAnsi="Times New Roman" w:cs="Times New Roman"/>
          <w:b/>
          <w:sz w:val="24"/>
          <w:szCs w:val="24"/>
        </w:rPr>
        <w:t>от Вътрешните правила за</w:t>
      </w:r>
      <w:r w:rsidRPr="008E0154">
        <w:rPr>
          <w:rFonts w:ascii="Times New Roman" w:hAnsi="Times New Roman" w:cs="Times New Roman"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b/>
          <w:sz w:val="24"/>
          <w:szCs w:val="24"/>
        </w:rPr>
        <w:t>организацията и реда за извършване на проверка на декларациите и за установяване конфликт на интереси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E0154">
        <w:rPr>
          <w:rFonts w:ascii="Times New Roman" w:hAnsi="Times New Roman" w:cs="Times New Roman"/>
          <w:b/>
          <w:sz w:val="24"/>
          <w:szCs w:val="24"/>
        </w:rPr>
        <w:t>бластна дирекция „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E0154">
        <w:rPr>
          <w:rFonts w:ascii="Times New Roman" w:hAnsi="Times New Roman" w:cs="Times New Roman"/>
          <w:b/>
          <w:sz w:val="24"/>
          <w:szCs w:val="24"/>
        </w:rPr>
        <w:t xml:space="preserve">емеделие” -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E0154">
        <w:rPr>
          <w:rFonts w:ascii="Times New Roman" w:hAnsi="Times New Roman" w:cs="Times New Roman"/>
          <w:b/>
          <w:sz w:val="24"/>
          <w:szCs w:val="24"/>
        </w:rPr>
        <w:t xml:space="preserve">тара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E0154">
        <w:rPr>
          <w:rFonts w:ascii="Times New Roman" w:hAnsi="Times New Roman" w:cs="Times New Roman"/>
          <w:b/>
          <w:sz w:val="24"/>
          <w:szCs w:val="24"/>
        </w:rPr>
        <w:t>агора</w:t>
      </w:r>
    </w:p>
    <w:p w:rsidR="002314CE" w:rsidRDefault="002314CE" w:rsidP="002314CE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3C4D" w:rsidRDefault="00423C4D" w:rsidP="008E0154">
      <w:pPr>
        <w:pStyle w:val="Bodytext4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Cs w:val="0"/>
          <w:sz w:val="16"/>
          <w:szCs w:val="16"/>
        </w:rPr>
      </w:pPr>
    </w:p>
    <w:p w:rsidR="00862827" w:rsidRDefault="00862827" w:rsidP="00423C4D">
      <w:pPr>
        <w:pStyle w:val="Bodytext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E0154" w:rsidRPr="008E0154" w:rsidRDefault="008E0154" w:rsidP="00423C4D">
      <w:pPr>
        <w:pStyle w:val="Bodytext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2314CE">
        <w:rPr>
          <w:rFonts w:ascii="Times New Roman" w:hAnsi="Times New Roman" w:cs="Times New Roman"/>
          <w:b w:val="0"/>
          <w:sz w:val="24"/>
          <w:szCs w:val="24"/>
        </w:rPr>
        <w:t>Долуподписаният/ната: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</w:t>
      </w:r>
      <w:r w:rsidR="002314CE">
        <w:rPr>
          <w:rFonts w:ascii="Times New Roman" w:hAnsi="Times New Roman" w:cs="Times New Roman"/>
          <w:b w:val="0"/>
          <w:sz w:val="24"/>
          <w:szCs w:val="24"/>
        </w:rPr>
        <w:t>.</w:t>
      </w:r>
      <w:r w:rsidR="00423C4D">
        <w:rPr>
          <w:rFonts w:ascii="Times New Roman" w:hAnsi="Times New Roman" w:cs="Times New Roman"/>
          <w:b w:val="0"/>
          <w:sz w:val="24"/>
          <w:szCs w:val="24"/>
        </w:rPr>
        <w:t>............</w:t>
      </w:r>
      <w:r w:rsidR="002314CE">
        <w:rPr>
          <w:rFonts w:ascii="Times New Roman" w:hAnsi="Times New Roman" w:cs="Times New Roman"/>
          <w:b w:val="0"/>
          <w:sz w:val="24"/>
          <w:szCs w:val="24"/>
        </w:rPr>
        <w:t>.</w:t>
      </w:r>
      <w:r w:rsidRPr="008E0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23C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b w:val="0"/>
          <w:i/>
          <w:sz w:val="20"/>
          <w:szCs w:val="20"/>
        </w:rPr>
        <w:t>(трите имена)</w:t>
      </w:r>
    </w:p>
    <w:p w:rsidR="008E0154" w:rsidRDefault="008E0154" w:rsidP="008E0154">
      <w:pPr>
        <w:pStyle w:val="Bodytext20"/>
        <w:shd w:val="clear" w:color="auto" w:fill="auto"/>
        <w:tabs>
          <w:tab w:val="left" w:leader="dot" w:pos="6919"/>
        </w:tabs>
        <w:spacing w:line="554" w:lineRule="exact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154">
        <w:rPr>
          <w:rFonts w:ascii="Times New Roman" w:hAnsi="Times New Roman" w:cs="Times New Roman"/>
          <w:sz w:val="24"/>
          <w:szCs w:val="24"/>
        </w:rPr>
        <w:t>на длъжност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E01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 /</w:t>
      </w:r>
      <w:r w:rsidR="00423C4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Д/ </w:t>
      </w:r>
      <w:r w:rsidRPr="008E0154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E01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8E0154">
        <w:rPr>
          <w:rFonts w:ascii="Times New Roman" w:hAnsi="Times New Roman" w:cs="Times New Roman"/>
          <w:sz w:val="24"/>
          <w:szCs w:val="24"/>
        </w:rPr>
        <w:t xml:space="preserve"> </w:t>
      </w:r>
      <w:r w:rsidR="00423C4D">
        <w:rPr>
          <w:rFonts w:ascii="Times New Roman" w:hAnsi="Times New Roman" w:cs="Times New Roman"/>
          <w:sz w:val="24"/>
          <w:szCs w:val="24"/>
        </w:rPr>
        <w:t>при</w:t>
      </w:r>
      <w:r w:rsidRPr="008E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Областна дирекция </w:t>
      </w:r>
      <w:r w:rsidRPr="008E0154">
        <w:rPr>
          <w:rFonts w:ascii="Times New Roman" w:hAnsi="Times New Roman" w:cs="Times New Roman"/>
          <w:sz w:val="24"/>
          <w:szCs w:val="24"/>
        </w:rPr>
        <w:t>„Земеделие“</w:t>
      </w:r>
      <w:r>
        <w:rPr>
          <w:rFonts w:ascii="Times New Roman" w:hAnsi="Times New Roman" w:cs="Times New Roman"/>
          <w:sz w:val="24"/>
          <w:szCs w:val="24"/>
        </w:rPr>
        <w:t xml:space="preserve"> – Стара Загора</w:t>
      </w:r>
      <w:r w:rsidRPr="008E01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sz w:val="24"/>
          <w:szCs w:val="24"/>
        </w:rPr>
        <w:t>в качеството си на член на комисията</w:t>
      </w:r>
      <w:r>
        <w:rPr>
          <w:rFonts w:ascii="Times New Roman" w:hAnsi="Times New Roman" w:cs="Times New Roman"/>
          <w:sz w:val="24"/>
          <w:szCs w:val="24"/>
        </w:rPr>
        <w:t xml:space="preserve"> по чл. 10, ал. 1 от Вътрешните правила</w:t>
      </w:r>
      <w:r w:rsidRPr="008E0154">
        <w:rPr>
          <w:rFonts w:ascii="Times New Roman" w:hAnsi="Times New Roman" w:cs="Times New Roman"/>
          <w:sz w:val="24"/>
          <w:szCs w:val="24"/>
        </w:rPr>
        <w:t xml:space="preserve">, определена със заповед </w:t>
      </w:r>
      <w:r>
        <w:rPr>
          <w:rFonts w:ascii="Times New Roman" w:hAnsi="Times New Roman" w:cs="Times New Roman"/>
          <w:sz w:val="24"/>
          <w:szCs w:val="24"/>
        </w:rPr>
        <w:t>№ ..............................</w:t>
      </w:r>
      <w:r w:rsidR="00423C4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Pr="008E0154">
        <w:rPr>
          <w:rFonts w:ascii="Times New Roman" w:hAnsi="Times New Roman" w:cs="Times New Roman"/>
          <w:sz w:val="24"/>
          <w:szCs w:val="24"/>
        </w:rPr>
        <w:t>на директора на ОД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E0154">
        <w:rPr>
          <w:rFonts w:ascii="Times New Roman" w:hAnsi="Times New Roman" w:cs="Times New Roman"/>
          <w:sz w:val="24"/>
          <w:szCs w:val="24"/>
        </w:rPr>
        <w:t xml:space="preserve"> </w:t>
      </w:r>
      <w:r w:rsidR="002314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Стара Загора</w:t>
      </w:r>
      <w:r w:rsidRPr="008E0154">
        <w:rPr>
          <w:rFonts w:ascii="Times New Roman" w:hAnsi="Times New Roman" w:cs="Times New Roman"/>
          <w:sz w:val="24"/>
          <w:szCs w:val="24"/>
        </w:rPr>
        <w:t>,</w:t>
      </w:r>
    </w:p>
    <w:p w:rsidR="008E0154" w:rsidRPr="002314CE" w:rsidRDefault="008E0154" w:rsidP="008E0154">
      <w:pPr>
        <w:pStyle w:val="Bodytext20"/>
        <w:shd w:val="clear" w:color="auto" w:fill="auto"/>
        <w:tabs>
          <w:tab w:val="left" w:leader="dot" w:pos="6919"/>
        </w:tabs>
        <w:spacing w:line="554" w:lineRule="exact"/>
        <w:ind w:right="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E0154" w:rsidRDefault="008E0154" w:rsidP="008E0154">
      <w:pPr>
        <w:pStyle w:val="Heading30"/>
        <w:keepNext/>
        <w:keepLines/>
        <w:shd w:val="clear" w:color="auto" w:fill="auto"/>
        <w:spacing w:before="0" w:line="360" w:lineRule="auto"/>
        <w:ind w:left="6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7"/>
      <w:r w:rsidRPr="002314CE">
        <w:rPr>
          <w:rFonts w:ascii="Times New Roman" w:hAnsi="Times New Roman" w:cs="Times New Roman"/>
          <w:b w:val="0"/>
          <w:sz w:val="24"/>
          <w:szCs w:val="24"/>
        </w:rPr>
        <w:t>ДЕКЛАРИРАМ, че:</w:t>
      </w:r>
      <w:bookmarkEnd w:id="1"/>
    </w:p>
    <w:p w:rsidR="00423C4D" w:rsidRPr="002314CE" w:rsidRDefault="00423C4D" w:rsidP="008E0154">
      <w:pPr>
        <w:pStyle w:val="Heading30"/>
        <w:keepNext/>
        <w:keepLines/>
        <w:shd w:val="clear" w:color="auto" w:fill="auto"/>
        <w:spacing w:before="0" w:line="360" w:lineRule="auto"/>
        <w:ind w:left="60"/>
        <w:rPr>
          <w:rFonts w:ascii="Times New Roman" w:hAnsi="Times New Roman" w:cs="Times New Roman"/>
          <w:b w:val="0"/>
          <w:sz w:val="24"/>
          <w:szCs w:val="24"/>
        </w:rPr>
      </w:pPr>
    </w:p>
    <w:p w:rsidR="008E0154" w:rsidRDefault="008E0154" w:rsidP="008E0154">
      <w:pPr>
        <w:pStyle w:val="20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8E01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423C4D">
        <w:rPr>
          <w:rFonts w:ascii="Times New Roman" w:hAnsi="Times New Roman" w:cs="Times New Roman"/>
          <w:sz w:val="24"/>
          <w:szCs w:val="24"/>
        </w:rPr>
        <w:t xml:space="preserve">1. </w:t>
      </w:r>
      <w:r w:rsidRPr="008E0154">
        <w:rPr>
          <w:rFonts w:ascii="Times New Roman" w:hAnsi="Times New Roman" w:cs="Times New Roman"/>
          <w:sz w:val="24"/>
          <w:szCs w:val="24"/>
        </w:rPr>
        <w:t>Няма да разгласявам по никакъв повод данни за самоличността на лице</w:t>
      </w:r>
      <w:r w:rsidR="00423C4D">
        <w:rPr>
          <w:rFonts w:ascii="Times New Roman" w:hAnsi="Times New Roman" w:cs="Times New Roman"/>
          <w:sz w:val="24"/>
          <w:szCs w:val="24"/>
        </w:rPr>
        <w:t>то</w:t>
      </w:r>
      <w:r w:rsidRPr="008E0154">
        <w:rPr>
          <w:rFonts w:ascii="Times New Roman" w:hAnsi="Times New Roman" w:cs="Times New Roman"/>
          <w:sz w:val="24"/>
          <w:szCs w:val="24"/>
        </w:rPr>
        <w:t>, подало сигнал,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sz w:val="24"/>
          <w:szCs w:val="24"/>
        </w:rPr>
        <w:t xml:space="preserve">съдържащ данни за </w:t>
      </w:r>
      <w:r w:rsidR="002314CE">
        <w:rPr>
          <w:rFonts w:ascii="Times New Roman" w:hAnsi="Times New Roman" w:cs="Times New Roman"/>
          <w:sz w:val="24"/>
          <w:szCs w:val="24"/>
        </w:rPr>
        <w:t>корупционно нарушение</w:t>
      </w:r>
      <w:r w:rsidR="00423C4D">
        <w:rPr>
          <w:rFonts w:ascii="Times New Roman" w:hAnsi="Times New Roman" w:cs="Times New Roman"/>
          <w:sz w:val="24"/>
          <w:szCs w:val="24"/>
        </w:rPr>
        <w:t xml:space="preserve"> или</w:t>
      </w:r>
      <w:r w:rsidR="002314CE">
        <w:rPr>
          <w:rFonts w:ascii="Times New Roman" w:hAnsi="Times New Roman" w:cs="Times New Roman"/>
          <w:sz w:val="24"/>
          <w:szCs w:val="24"/>
        </w:rPr>
        <w:t xml:space="preserve"> </w:t>
      </w:r>
      <w:r w:rsidR="002314CE" w:rsidRPr="001B46D2">
        <w:rPr>
          <w:rFonts w:ascii="Times New Roman" w:hAnsi="Times New Roman" w:cs="Times New Roman"/>
          <w:sz w:val="24"/>
          <w:szCs w:val="24"/>
        </w:rPr>
        <w:t>за конфликт на интереси</w:t>
      </w:r>
      <w:r w:rsidRPr="008E0154">
        <w:rPr>
          <w:rFonts w:ascii="Times New Roman" w:hAnsi="Times New Roman" w:cs="Times New Roman"/>
          <w:sz w:val="24"/>
          <w:szCs w:val="24"/>
        </w:rPr>
        <w:t>, касаещи служител на О</w:t>
      </w:r>
      <w:r w:rsidR="002314CE">
        <w:rPr>
          <w:rFonts w:ascii="Times New Roman" w:hAnsi="Times New Roman" w:cs="Times New Roman"/>
          <w:sz w:val="24"/>
          <w:szCs w:val="24"/>
        </w:rPr>
        <w:t>бластна дирекция</w:t>
      </w:r>
      <w:r w:rsidRPr="008E0154">
        <w:rPr>
          <w:rFonts w:ascii="Times New Roman" w:hAnsi="Times New Roman" w:cs="Times New Roman"/>
          <w:sz w:val="24"/>
          <w:szCs w:val="24"/>
        </w:rPr>
        <w:t xml:space="preserve"> „Земеделие“</w:t>
      </w:r>
      <w:r w:rsidR="002314CE">
        <w:rPr>
          <w:rFonts w:ascii="Times New Roman" w:hAnsi="Times New Roman" w:cs="Times New Roman"/>
          <w:sz w:val="24"/>
          <w:szCs w:val="24"/>
        </w:rPr>
        <w:t xml:space="preserve"> – Стара Загора</w:t>
      </w:r>
      <w:r w:rsidRPr="008E0154">
        <w:rPr>
          <w:rFonts w:ascii="Times New Roman" w:hAnsi="Times New Roman" w:cs="Times New Roman"/>
          <w:sz w:val="24"/>
          <w:szCs w:val="24"/>
        </w:rPr>
        <w:t>.</w:t>
      </w:r>
    </w:p>
    <w:p w:rsidR="00423C4D" w:rsidRDefault="00423C4D" w:rsidP="008E0154">
      <w:pPr>
        <w:pStyle w:val="20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Няма да разгласявам фактите и данните, които са ми станали известни във връзка с разглеждането на сигнала.</w:t>
      </w:r>
    </w:p>
    <w:p w:rsidR="00423C4D" w:rsidRPr="008E0154" w:rsidRDefault="00423C4D" w:rsidP="008E0154">
      <w:pPr>
        <w:pStyle w:val="20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Ще опазвам поверените ми писмени документи от нерегламентиран достъп на трети лица.</w:t>
      </w:r>
    </w:p>
    <w:p w:rsidR="008E0154" w:rsidRDefault="008E0154" w:rsidP="008E0154">
      <w:pPr>
        <w:pStyle w:val="20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862827" w:rsidRPr="008E0154" w:rsidRDefault="00862827" w:rsidP="008E0154">
      <w:pPr>
        <w:pStyle w:val="20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8E0154" w:rsidRPr="008E0154" w:rsidRDefault="008E0154" w:rsidP="008E0154">
      <w:pPr>
        <w:pStyle w:val="20"/>
        <w:spacing w:before="0" w:line="36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8E0154">
        <w:rPr>
          <w:rFonts w:ascii="Times New Roman" w:hAnsi="Times New Roman" w:cs="Times New Roman"/>
          <w:sz w:val="24"/>
          <w:szCs w:val="24"/>
        </w:rPr>
        <w:t>Дата:</w:t>
      </w:r>
      <w:r w:rsidR="002314CE">
        <w:rPr>
          <w:rFonts w:ascii="Times New Roman" w:hAnsi="Times New Roman" w:cs="Times New Roman"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sz w:val="24"/>
          <w:szCs w:val="24"/>
        </w:rPr>
        <w:t>...................</w:t>
      </w:r>
      <w:r w:rsidR="002314CE">
        <w:rPr>
          <w:rFonts w:ascii="Times New Roman" w:hAnsi="Times New Roman" w:cs="Times New Roman"/>
          <w:sz w:val="24"/>
          <w:szCs w:val="24"/>
        </w:rPr>
        <w:t>...........................</w:t>
      </w:r>
      <w:r w:rsidRPr="008E015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14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E0154">
        <w:rPr>
          <w:rFonts w:ascii="Times New Roman" w:hAnsi="Times New Roman" w:cs="Times New Roman"/>
          <w:sz w:val="24"/>
          <w:szCs w:val="24"/>
        </w:rPr>
        <w:t>Декларатор: ..........................</w:t>
      </w:r>
      <w:r w:rsidR="002314CE">
        <w:rPr>
          <w:rFonts w:ascii="Times New Roman" w:hAnsi="Times New Roman" w:cs="Times New Roman"/>
          <w:sz w:val="24"/>
          <w:szCs w:val="24"/>
        </w:rPr>
        <w:t>.........</w:t>
      </w:r>
      <w:r w:rsidRPr="008E0154">
        <w:rPr>
          <w:rFonts w:ascii="Times New Roman" w:hAnsi="Times New Roman" w:cs="Times New Roman"/>
          <w:sz w:val="24"/>
          <w:szCs w:val="24"/>
        </w:rPr>
        <w:t>.</w:t>
      </w: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423C4D" w:rsidRDefault="00423C4D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</w:p>
    <w:p w:rsidR="002314CE" w:rsidRPr="002314CE" w:rsidRDefault="002314CE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</w:rPr>
      </w:pPr>
      <w:r w:rsidRPr="002314CE">
        <w:rPr>
          <w:rFonts w:ascii="Times New Roman" w:hAnsi="Times New Roman" w:cs="Times New Roman"/>
        </w:rPr>
        <w:t xml:space="preserve">Приложение № </w:t>
      </w:r>
      <w:r w:rsidR="005B697F">
        <w:rPr>
          <w:rFonts w:ascii="Times New Roman" w:hAnsi="Times New Roman" w:cs="Times New Roman"/>
        </w:rPr>
        <w:t xml:space="preserve">3 </w:t>
      </w:r>
      <w:r w:rsidRPr="002314CE">
        <w:rPr>
          <w:rFonts w:ascii="Times New Roman" w:hAnsi="Times New Roman" w:cs="Times New Roman"/>
        </w:rPr>
        <w:t xml:space="preserve"> към чл. 9, ал. </w:t>
      </w:r>
      <w:r>
        <w:rPr>
          <w:rFonts w:ascii="Times New Roman" w:hAnsi="Times New Roman" w:cs="Times New Roman"/>
        </w:rPr>
        <w:t>4</w:t>
      </w:r>
    </w:p>
    <w:p w:rsidR="002314CE" w:rsidRDefault="002314CE" w:rsidP="002314CE">
      <w:pPr>
        <w:pStyle w:val="Bodytext50"/>
        <w:shd w:val="clear" w:color="auto" w:fill="auto"/>
        <w:spacing w:after="0" w:line="360" w:lineRule="auto"/>
        <w:ind w:left="5698"/>
        <w:rPr>
          <w:rFonts w:ascii="Times New Roman" w:hAnsi="Times New Roman" w:cs="Times New Roman"/>
          <w:sz w:val="24"/>
          <w:szCs w:val="24"/>
        </w:rPr>
      </w:pPr>
    </w:p>
    <w:p w:rsidR="002314CE" w:rsidRPr="008E0154" w:rsidRDefault="002314CE" w:rsidP="002314CE">
      <w:pPr>
        <w:pStyle w:val="Bodytext5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E0154">
        <w:rPr>
          <w:rStyle w:val="Bodytext4Spacing3pt"/>
          <w:rFonts w:eastAsiaTheme="minorHAnsi"/>
          <w:i w:val="0"/>
          <w:sz w:val="24"/>
          <w:szCs w:val="24"/>
        </w:rPr>
        <w:t>ДЕКЛАРАЦИЯ</w:t>
      </w:r>
    </w:p>
    <w:p w:rsidR="002314CE" w:rsidRPr="008E0154" w:rsidRDefault="002314CE" w:rsidP="002314CE">
      <w:pPr>
        <w:pStyle w:val="Bodytext40"/>
        <w:shd w:val="clear" w:color="auto" w:fill="auto"/>
        <w:spacing w:after="0" w:line="277" w:lineRule="exact"/>
        <w:ind w:right="140"/>
        <w:rPr>
          <w:rFonts w:ascii="Times New Roman" w:hAnsi="Times New Roman" w:cs="Times New Roman"/>
          <w:sz w:val="24"/>
          <w:szCs w:val="24"/>
        </w:rPr>
      </w:pPr>
      <w:r w:rsidRPr="008E0154">
        <w:rPr>
          <w:rFonts w:ascii="Times New Roman" w:hAnsi="Times New Roman" w:cs="Times New Roman"/>
          <w:sz w:val="24"/>
          <w:szCs w:val="24"/>
        </w:rPr>
        <w:t>по</w:t>
      </w:r>
      <w:r w:rsidR="006C0829" w:rsidRPr="006C0829">
        <w:rPr>
          <w:rFonts w:ascii="Times New Roman" w:hAnsi="Times New Roman" w:cs="Times New Roman"/>
          <w:sz w:val="24"/>
          <w:szCs w:val="24"/>
        </w:rPr>
        <w:t xml:space="preserve"> </w:t>
      </w:r>
      <w:r w:rsidR="006C0829" w:rsidRPr="008E0154">
        <w:rPr>
          <w:rFonts w:ascii="Times New Roman" w:hAnsi="Times New Roman" w:cs="Times New Roman"/>
          <w:sz w:val="24"/>
          <w:szCs w:val="24"/>
        </w:rPr>
        <w:t xml:space="preserve">чл. 9, ал. </w:t>
      </w:r>
      <w:r w:rsidR="006C0829">
        <w:rPr>
          <w:rFonts w:ascii="Times New Roman" w:hAnsi="Times New Roman" w:cs="Times New Roman"/>
          <w:sz w:val="24"/>
          <w:szCs w:val="24"/>
        </w:rPr>
        <w:t>4</w:t>
      </w:r>
    </w:p>
    <w:p w:rsidR="002314CE" w:rsidRDefault="002314CE" w:rsidP="002314C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54">
        <w:rPr>
          <w:rFonts w:ascii="Times New Roman" w:hAnsi="Times New Roman" w:cs="Times New Roman"/>
          <w:b/>
          <w:sz w:val="24"/>
          <w:szCs w:val="24"/>
        </w:rPr>
        <w:t>от Вътрешните правила за</w:t>
      </w:r>
      <w:r w:rsidRPr="008E0154">
        <w:rPr>
          <w:rFonts w:ascii="Times New Roman" w:hAnsi="Times New Roman" w:cs="Times New Roman"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b/>
          <w:sz w:val="24"/>
          <w:szCs w:val="24"/>
        </w:rPr>
        <w:t>организацията и реда за извършване на проверка на декларациите и за установяване конфликт на интереси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E0154">
        <w:rPr>
          <w:rFonts w:ascii="Times New Roman" w:hAnsi="Times New Roman" w:cs="Times New Roman"/>
          <w:b/>
          <w:sz w:val="24"/>
          <w:szCs w:val="24"/>
        </w:rPr>
        <w:t>бластна дирекция „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E0154">
        <w:rPr>
          <w:rFonts w:ascii="Times New Roman" w:hAnsi="Times New Roman" w:cs="Times New Roman"/>
          <w:b/>
          <w:sz w:val="24"/>
          <w:szCs w:val="24"/>
        </w:rPr>
        <w:t xml:space="preserve">емеделие” -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E0154">
        <w:rPr>
          <w:rFonts w:ascii="Times New Roman" w:hAnsi="Times New Roman" w:cs="Times New Roman"/>
          <w:b/>
          <w:sz w:val="24"/>
          <w:szCs w:val="24"/>
        </w:rPr>
        <w:t xml:space="preserve">тара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E0154">
        <w:rPr>
          <w:rFonts w:ascii="Times New Roman" w:hAnsi="Times New Roman" w:cs="Times New Roman"/>
          <w:b/>
          <w:sz w:val="24"/>
          <w:szCs w:val="24"/>
        </w:rPr>
        <w:t>агора</w:t>
      </w:r>
    </w:p>
    <w:p w:rsidR="002314CE" w:rsidRDefault="002314CE" w:rsidP="002314CE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14CE" w:rsidRPr="002314CE" w:rsidRDefault="002314CE" w:rsidP="002314CE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2827" w:rsidRDefault="00862827" w:rsidP="00423C4D">
      <w:pPr>
        <w:pStyle w:val="Bodytext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314CE" w:rsidRPr="008E0154" w:rsidRDefault="00423C4D" w:rsidP="00423C4D">
      <w:pPr>
        <w:pStyle w:val="Bodytext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2314CE">
        <w:rPr>
          <w:rFonts w:ascii="Times New Roman" w:hAnsi="Times New Roman" w:cs="Times New Roman"/>
          <w:b w:val="0"/>
          <w:sz w:val="24"/>
          <w:szCs w:val="24"/>
        </w:rPr>
        <w:t>Долуподписаният/ната: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</w:t>
      </w:r>
      <w:r w:rsidRPr="008E0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E0154">
        <w:rPr>
          <w:rFonts w:ascii="Times New Roman" w:hAnsi="Times New Roman" w:cs="Times New Roman"/>
          <w:b w:val="0"/>
          <w:i/>
          <w:sz w:val="20"/>
          <w:szCs w:val="20"/>
        </w:rPr>
        <w:t>(трите имена)</w:t>
      </w:r>
    </w:p>
    <w:p w:rsidR="002314CE" w:rsidRDefault="002314CE" w:rsidP="002314CE">
      <w:pPr>
        <w:pStyle w:val="Bodytext20"/>
        <w:shd w:val="clear" w:color="auto" w:fill="auto"/>
        <w:tabs>
          <w:tab w:val="left" w:leader="dot" w:pos="6919"/>
        </w:tabs>
        <w:spacing w:line="554" w:lineRule="exact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154">
        <w:rPr>
          <w:rFonts w:ascii="Times New Roman" w:hAnsi="Times New Roman" w:cs="Times New Roman"/>
          <w:sz w:val="24"/>
          <w:szCs w:val="24"/>
        </w:rPr>
        <w:t>на длъжност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E01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 /ГД/ </w:t>
      </w:r>
      <w:r w:rsidRPr="008E0154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E01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423C4D">
        <w:rPr>
          <w:rFonts w:ascii="Times New Roman" w:hAnsi="Times New Roman" w:cs="Times New Roman"/>
          <w:sz w:val="24"/>
          <w:szCs w:val="24"/>
        </w:rPr>
        <w:t>.......</w:t>
      </w:r>
      <w:r w:rsidRPr="008E0154">
        <w:rPr>
          <w:rFonts w:ascii="Times New Roman" w:hAnsi="Times New Roman" w:cs="Times New Roman"/>
          <w:sz w:val="24"/>
          <w:szCs w:val="24"/>
        </w:rPr>
        <w:t xml:space="preserve"> </w:t>
      </w:r>
      <w:r w:rsidR="00423C4D">
        <w:rPr>
          <w:rFonts w:ascii="Times New Roman" w:hAnsi="Times New Roman" w:cs="Times New Roman"/>
          <w:sz w:val="24"/>
          <w:szCs w:val="24"/>
        </w:rPr>
        <w:t>при</w:t>
      </w:r>
      <w:r w:rsidR="00423C4D" w:rsidRPr="008E0154">
        <w:rPr>
          <w:rFonts w:ascii="Times New Roman" w:hAnsi="Times New Roman" w:cs="Times New Roman"/>
          <w:sz w:val="24"/>
          <w:szCs w:val="24"/>
        </w:rPr>
        <w:t xml:space="preserve"> </w:t>
      </w:r>
      <w:r w:rsidR="00423C4D">
        <w:rPr>
          <w:rFonts w:ascii="Times New Roman" w:hAnsi="Times New Roman" w:cs="Times New Roman"/>
          <w:sz w:val="24"/>
          <w:szCs w:val="24"/>
        </w:rPr>
        <w:t xml:space="preserve">Областна дирекция </w:t>
      </w:r>
      <w:r w:rsidR="00423C4D" w:rsidRPr="008E0154">
        <w:rPr>
          <w:rFonts w:ascii="Times New Roman" w:hAnsi="Times New Roman" w:cs="Times New Roman"/>
          <w:sz w:val="24"/>
          <w:szCs w:val="24"/>
        </w:rPr>
        <w:t>„Земеделие“</w:t>
      </w:r>
      <w:r w:rsidR="00423C4D">
        <w:rPr>
          <w:rFonts w:ascii="Times New Roman" w:hAnsi="Times New Roman" w:cs="Times New Roman"/>
          <w:sz w:val="24"/>
          <w:szCs w:val="24"/>
        </w:rPr>
        <w:t xml:space="preserve"> – Стара Загора</w:t>
      </w:r>
      <w:r w:rsidR="00423C4D" w:rsidRPr="008E0154">
        <w:rPr>
          <w:rFonts w:ascii="Times New Roman" w:hAnsi="Times New Roman" w:cs="Times New Roman"/>
          <w:sz w:val="24"/>
          <w:szCs w:val="24"/>
        </w:rPr>
        <w:t>,</w:t>
      </w:r>
      <w:r w:rsidR="00423C4D">
        <w:rPr>
          <w:rFonts w:ascii="Times New Roman" w:hAnsi="Times New Roman" w:cs="Times New Roman"/>
          <w:sz w:val="24"/>
          <w:szCs w:val="24"/>
        </w:rPr>
        <w:t xml:space="preserve"> </w:t>
      </w:r>
      <w:r w:rsidR="00423C4D" w:rsidRPr="008E0154">
        <w:rPr>
          <w:rFonts w:ascii="Times New Roman" w:hAnsi="Times New Roman" w:cs="Times New Roman"/>
          <w:sz w:val="24"/>
          <w:szCs w:val="24"/>
        </w:rPr>
        <w:t>в качеството си</w:t>
      </w:r>
      <w:r w:rsidR="00423C4D">
        <w:rPr>
          <w:rFonts w:ascii="Times New Roman" w:hAnsi="Times New Roman" w:cs="Times New Roman"/>
          <w:sz w:val="16"/>
          <w:szCs w:val="16"/>
        </w:rPr>
        <w:t xml:space="preserve"> </w:t>
      </w:r>
      <w:r w:rsidR="00423C4D" w:rsidRPr="00423C4D">
        <w:rPr>
          <w:rFonts w:ascii="Times New Roman" w:hAnsi="Times New Roman" w:cs="Times New Roman"/>
          <w:sz w:val="24"/>
          <w:szCs w:val="24"/>
        </w:rPr>
        <w:t>на лице</w:t>
      </w:r>
      <w:r w:rsidR="00423C4D">
        <w:rPr>
          <w:rFonts w:ascii="Times New Roman" w:hAnsi="Times New Roman" w:cs="Times New Roman"/>
          <w:sz w:val="24"/>
          <w:szCs w:val="24"/>
        </w:rPr>
        <w:t xml:space="preserve">, на което служебните задължения налагат работа със сигнали за </w:t>
      </w:r>
      <w:r w:rsidR="006C0829">
        <w:rPr>
          <w:rFonts w:ascii="Times New Roman" w:hAnsi="Times New Roman" w:cs="Times New Roman"/>
          <w:sz w:val="24"/>
          <w:szCs w:val="24"/>
        </w:rPr>
        <w:t>корупция/</w:t>
      </w:r>
      <w:r w:rsidR="00423C4D">
        <w:rPr>
          <w:rFonts w:ascii="Times New Roman" w:hAnsi="Times New Roman" w:cs="Times New Roman"/>
          <w:sz w:val="24"/>
          <w:szCs w:val="24"/>
        </w:rPr>
        <w:t>конфликт на интереси по смисъла на ЗПК,</w:t>
      </w:r>
    </w:p>
    <w:p w:rsidR="00423C4D" w:rsidRPr="00423C4D" w:rsidRDefault="00423C4D" w:rsidP="002314CE">
      <w:pPr>
        <w:pStyle w:val="Bodytext20"/>
        <w:shd w:val="clear" w:color="auto" w:fill="auto"/>
        <w:tabs>
          <w:tab w:val="left" w:leader="dot" w:pos="6919"/>
        </w:tabs>
        <w:spacing w:line="554" w:lineRule="exact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4CE" w:rsidRPr="002314CE" w:rsidRDefault="002314CE" w:rsidP="002314CE">
      <w:pPr>
        <w:pStyle w:val="Heading30"/>
        <w:keepNext/>
        <w:keepLines/>
        <w:shd w:val="clear" w:color="auto" w:fill="auto"/>
        <w:spacing w:before="0" w:line="360" w:lineRule="auto"/>
        <w:ind w:left="60"/>
        <w:rPr>
          <w:rFonts w:ascii="Times New Roman" w:hAnsi="Times New Roman" w:cs="Times New Roman"/>
          <w:b w:val="0"/>
          <w:sz w:val="24"/>
          <w:szCs w:val="24"/>
        </w:rPr>
      </w:pPr>
      <w:r w:rsidRPr="002314CE">
        <w:rPr>
          <w:rFonts w:ascii="Times New Roman" w:hAnsi="Times New Roman" w:cs="Times New Roman"/>
          <w:b w:val="0"/>
          <w:sz w:val="24"/>
          <w:szCs w:val="24"/>
        </w:rPr>
        <w:t>ДЕКЛАРИРАМ, че:</w:t>
      </w:r>
    </w:p>
    <w:p w:rsidR="00423C4D" w:rsidRDefault="002314CE" w:rsidP="002314CE">
      <w:pPr>
        <w:pStyle w:val="20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8E01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4CE" w:rsidRPr="008E0154" w:rsidRDefault="002314CE" w:rsidP="00423C4D">
      <w:pPr>
        <w:pStyle w:val="20"/>
        <w:spacing w:before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0154">
        <w:rPr>
          <w:rFonts w:ascii="Times New Roman" w:hAnsi="Times New Roman" w:cs="Times New Roman"/>
          <w:sz w:val="24"/>
          <w:szCs w:val="24"/>
        </w:rPr>
        <w:t>Няма да разгласявам по никакъв повод данни за самоличността на лице, подало сигнал,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sz w:val="24"/>
          <w:szCs w:val="24"/>
        </w:rPr>
        <w:t xml:space="preserve">съдържащ данни за </w:t>
      </w:r>
      <w:r>
        <w:rPr>
          <w:rFonts w:ascii="Times New Roman" w:hAnsi="Times New Roman" w:cs="Times New Roman"/>
          <w:sz w:val="24"/>
          <w:szCs w:val="24"/>
        </w:rPr>
        <w:t xml:space="preserve">корупционно нарушение/ </w:t>
      </w:r>
      <w:r w:rsidRPr="001B46D2">
        <w:rPr>
          <w:rFonts w:ascii="Times New Roman" w:hAnsi="Times New Roman" w:cs="Times New Roman"/>
          <w:sz w:val="24"/>
          <w:szCs w:val="24"/>
        </w:rPr>
        <w:t>за конфликт на интереси</w:t>
      </w:r>
      <w:r w:rsidRPr="008E0154">
        <w:rPr>
          <w:rFonts w:ascii="Times New Roman" w:hAnsi="Times New Roman" w:cs="Times New Roman"/>
          <w:sz w:val="24"/>
          <w:szCs w:val="24"/>
        </w:rPr>
        <w:t>, касаещи служител на О</w:t>
      </w:r>
      <w:r>
        <w:rPr>
          <w:rFonts w:ascii="Times New Roman" w:hAnsi="Times New Roman" w:cs="Times New Roman"/>
          <w:sz w:val="24"/>
          <w:szCs w:val="24"/>
        </w:rPr>
        <w:t>бластна дирекция</w:t>
      </w:r>
      <w:r w:rsidRPr="008E0154">
        <w:rPr>
          <w:rFonts w:ascii="Times New Roman" w:hAnsi="Times New Roman" w:cs="Times New Roman"/>
          <w:sz w:val="24"/>
          <w:szCs w:val="24"/>
        </w:rPr>
        <w:t xml:space="preserve"> „Земеделие“</w:t>
      </w:r>
      <w:r>
        <w:rPr>
          <w:rFonts w:ascii="Times New Roman" w:hAnsi="Times New Roman" w:cs="Times New Roman"/>
          <w:sz w:val="24"/>
          <w:szCs w:val="24"/>
        </w:rPr>
        <w:t xml:space="preserve"> – Стара Загора</w:t>
      </w:r>
      <w:r w:rsidRPr="008E0154">
        <w:rPr>
          <w:rFonts w:ascii="Times New Roman" w:hAnsi="Times New Roman" w:cs="Times New Roman"/>
          <w:sz w:val="24"/>
          <w:szCs w:val="24"/>
        </w:rPr>
        <w:t>.</w:t>
      </w:r>
    </w:p>
    <w:p w:rsidR="002314CE" w:rsidRDefault="002314CE" w:rsidP="002314CE">
      <w:pPr>
        <w:pStyle w:val="20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862827" w:rsidRPr="008E0154" w:rsidRDefault="00862827" w:rsidP="002314CE">
      <w:pPr>
        <w:pStyle w:val="20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2314CE" w:rsidRPr="008E0154" w:rsidRDefault="002314CE" w:rsidP="002314CE">
      <w:pPr>
        <w:pStyle w:val="20"/>
        <w:spacing w:before="0" w:line="36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8E0154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54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8E015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E0154">
        <w:rPr>
          <w:rFonts w:ascii="Times New Roman" w:hAnsi="Times New Roman" w:cs="Times New Roman"/>
          <w:sz w:val="24"/>
          <w:szCs w:val="24"/>
        </w:rPr>
        <w:t>Декларатор: 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8E0154">
        <w:rPr>
          <w:rFonts w:ascii="Times New Roman" w:hAnsi="Times New Roman" w:cs="Times New Roman"/>
          <w:sz w:val="24"/>
          <w:szCs w:val="24"/>
        </w:rPr>
        <w:t>.</w:t>
      </w:r>
    </w:p>
    <w:p w:rsidR="008E0154" w:rsidRPr="008E0154" w:rsidRDefault="008E0154" w:rsidP="008E0154">
      <w:pPr>
        <w:pStyle w:val="20"/>
        <w:spacing w:before="0" w:line="36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E0154" w:rsidRPr="008E0154" w:rsidRDefault="008E0154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E0154" w:rsidRPr="008E0154" w:rsidRDefault="008E0154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E0154" w:rsidRDefault="008E0154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E0154" w:rsidRDefault="008E0154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E0154" w:rsidRDefault="008E0154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E0154" w:rsidRDefault="008E0154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E0154" w:rsidRDefault="008E0154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1C0161" w:rsidRDefault="001C0161" w:rsidP="008E0154">
      <w:pPr>
        <w:pStyle w:val="20"/>
        <w:spacing w:before="0" w:line="240" w:lineRule="auto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sectPr w:rsidR="001C0161" w:rsidSect="00715694">
      <w:footerReference w:type="default" r:id="rId10"/>
      <w:pgSz w:w="11906" w:h="16838"/>
      <w:pgMar w:top="851" w:right="1416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FF" w:rsidRDefault="003977FF" w:rsidP="005D7952">
      <w:pPr>
        <w:spacing w:after="0" w:line="240" w:lineRule="auto"/>
      </w:pPr>
      <w:r>
        <w:separator/>
      </w:r>
    </w:p>
  </w:endnote>
  <w:endnote w:type="continuationSeparator" w:id="0">
    <w:p w:rsidR="003977FF" w:rsidRDefault="003977FF" w:rsidP="005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675847"/>
      <w:docPartObj>
        <w:docPartGallery w:val="Page Numbers (Bottom of Page)"/>
        <w:docPartUnique/>
      </w:docPartObj>
    </w:sdtPr>
    <w:sdtEndPr/>
    <w:sdtContent>
      <w:p w:rsidR="00540216" w:rsidRDefault="0054021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E3">
          <w:rPr>
            <w:noProof/>
          </w:rPr>
          <w:t>1</w:t>
        </w:r>
        <w:r>
          <w:fldChar w:fldCharType="end"/>
        </w:r>
      </w:p>
    </w:sdtContent>
  </w:sdt>
  <w:p w:rsidR="00540216" w:rsidRDefault="00540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FF" w:rsidRDefault="003977FF" w:rsidP="005D7952">
      <w:pPr>
        <w:spacing w:after="0" w:line="240" w:lineRule="auto"/>
      </w:pPr>
      <w:r>
        <w:separator/>
      </w:r>
    </w:p>
  </w:footnote>
  <w:footnote w:type="continuationSeparator" w:id="0">
    <w:p w:rsidR="003977FF" w:rsidRDefault="003977FF" w:rsidP="005D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5B1F"/>
    <w:multiLevelType w:val="hybridMultilevel"/>
    <w:tmpl w:val="22F8EA70"/>
    <w:lvl w:ilvl="0" w:tplc="0A14DDBE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62B0"/>
    <w:multiLevelType w:val="hybridMultilevel"/>
    <w:tmpl w:val="58AE8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63C0"/>
    <w:multiLevelType w:val="hybridMultilevel"/>
    <w:tmpl w:val="FD30A032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98B773C"/>
    <w:multiLevelType w:val="hybridMultilevel"/>
    <w:tmpl w:val="89A60D9C"/>
    <w:lvl w:ilvl="0" w:tplc="7A069BBA">
      <w:start w:val="1"/>
      <w:numFmt w:val="bullet"/>
      <w:lvlText w:val="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028"/>
    <w:multiLevelType w:val="hybridMultilevel"/>
    <w:tmpl w:val="6FFCA3B2"/>
    <w:lvl w:ilvl="0" w:tplc="0B227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4976CB"/>
    <w:multiLevelType w:val="hybridMultilevel"/>
    <w:tmpl w:val="3378F9DC"/>
    <w:lvl w:ilvl="0" w:tplc="DFCAD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B6F35"/>
    <w:multiLevelType w:val="hybridMultilevel"/>
    <w:tmpl w:val="63A40AD2"/>
    <w:lvl w:ilvl="0" w:tplc="A6F0C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63A33"/>
    <w:multiLevelType w:val="hybridMultilevel"/>
    <w:tmpl w:val="EB9691C4"/>
    <w:lvl w:ilvl="0" w:tplc="E7CAD28C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55"/>
    <w:rsid w:val="00006923"/>
    <w:rsid w:val="00014A75"/>
    <w:rsid w:val="00014E7A"/>
    <w:rsid w:val="000239F5"/>
    <w:rsid w:val="000562C2"/>
    <w:rsid w:val="00082B1B"/>
    <w:rsid w:val="00093FE7"/>
    <w:rsid w:val="00094559"/>
    <w:rsid w:val="000B70A5"/>
    <w:rsid w:val="000C1EBA"/>
    <w:rsid w:val="000D60C9"/>
    <w:rsid w:val="000E3260"/>
    <w:rsid w:val="000E46BF"/>
    <w:rsid w:val="000F30A0"/>
    <w:rsid w:val="00150B29"/>
    <w:rsid w:val="00173814"/>
    <w:rsid w:val="00175150"/>
    <w:rsid w:val="001A4B81"/>
    <w:rsid w:val="001B46D2"/>
    <w:rsid w:val="001C0161"/>
    <w:rsid w:val="001E2D54"/>
    <w:rsid w:val="00200303"/>
    <w:rsid w:val="00201B0E"/>
    <w:rsid w:val="002043F1"/>
    <w:rsid w:val="00215F99"/>
    <w:rsid w:val="002314CE"/>
    <w:rsid w:val="00243DC5"/>
    <w:rsid w:val="002454B7"/>
    <w:rsid w:val="00247259"/>
    <w:rsid w:val="00263B1B"/>
    <w:rsid w:val="002642E9"/>
    <w:rsid w:val="002B3093"/>
    <w:rsid w:val="002C37BB"/>
    <w:rsid w:val="002E05D1"/>
    <w:rsid w:val="002E38C0"/>
    <w:rsid w:val="002F2716"/>
    <w:rsid w:val="0030177B"/>
    <w:rsid w:val="003133AE"/>
    <w:rsid w:val="00317304"/>
    <w:rsid w:val="00320AD0"/>
    <w:rsid w:val="003229CE"/>
    <w:rsid w:val="00322EF4"/>
    <w:rsid w:val="003264FF"/>
    <w:rsid w:val="003334B0"/>
    <w:rsid w:val="0033425D"/>
    <w:rsid w:val="0034574B"/>
    <w:rsid w:val="00350B37"/>
    <w:rsid w:val="00357515"/>
    <w:rsid w:val="003722C1"/>
    <w:rsid w:val="00372EE4"/>
    <w:rsid w:val="003738C3"/>
    <w:rsid w:val="003841E2"/>
    <w:rsid w:val="00392DA1"/>
    <w:rsid w:val="003977FF"/>
    <w:rsid w:val="003A5D88"/>
    <w:rsid w:val="003B60CB"/>
    <w:rsid w:val="003D4839"/>
    <w:rsid w:val="003D5CD0"/>
    <w:rsid w:val="003E71AC"/>
    <w:rsid w:val="00417908"/>
    <w:rsid w:val="00423C4D"/>
    <w:rsid w:val="0042403A"/>
    <w:rsid w:val="00430462"/>
    <w:rsid w:val="00453BC3"/>
    <w:rsid w:val="00460BEF"/>
    <w:rsid w:val="004739DD"/>
    <w:rsid w:val="00476AA6"/>
    <w:rsid w:val="004805C4"/>
    <w:rsid w:val="00484C41"/>
    <w:rsid w:val="00486A38"/>
    <w:rsid w:val="00487DE9"/>
    <w:rsid w:val="0049261F"/>
    <w:rsid w:val="004A3731"/>
    <w:rsid w:val="004A4E86"/>
    <w:rsid w:val="004B5C06"/>
    <w:rsid w:val="004C0F76"/>
    <w:rsid w:val="004C41C3"/>
    <w:rsid w:val="004E1ACA"/>
    <w:rsid w:val="005024D8"/>
    <w:rsid w:val="00504DEB"/>
    <w:rsid w:val="005067E6"/>
    <w:rsid w:val="00506E59"/>
    <w:rsid w:val="00506EB5"/>
    <w:rsid w:val="00530B90"/>
    <w:rsid w:val="00531EC7"/>
    <w:rsid w:val="00540216"/>
    <w:rsid w:val="005521E9"/>
    <w:rsid w:val="00552459"/>
    <w:rsid w:val="00576522"/>
    <w:rsid w:val="00585D3C"/>
    <w:rsid w:val="005B697F"/>
    <w:rsid w:val="005C1E01"/>
    <w:rsid w:val="005D6938"/>
    <w:rsid w:val="005D7952"/>
    <w:rsid w:val="005E0389"/>
    <w:rsid w:val="005F37DA"/>
    <w:rsid w:val="00600204"/>
    <w:rsid w:val="0060535F"/>
    <w:rsid w:val="00640EDD"/>
    <w:rsid w:val="00643C98"/>
    <w:rsid w:val="00643CA9"/>
    <w:rsid w:val="006651BD"/>
    <w:rsid w:val="00667FF3"/>
    <w:rsid w:val="00680C0F"/>
    <w:rsid w:val="006A3287"/>
    <w:rsid w:val="006B4240"/>
    <w:rsid w:val="006C0829"/>
    <w:rsid w:val="006C1B6A"/>
    <w:rsid w:val="006C4F87"/>
    <w:rsid w:val="006C6746"/>
    <w:rsid w:val="006D459C"/>
    <w:rsid w:val="006D4843"/>
    <w:rsid w:val="00700CEF"/>
    <w:rsid w:val="00715694"/>
    <w:rsid w:val="00715AB6"/>
    <w:rsid w:val="0072346A"/>
    <w:rsid w:val="00727E15"/>
    <w:rsid w:val="007364FA"/>
    <w:rsid w:val="0075531C"/>
    <w:rsid w:val="00756DCE"/>
    <w:rsid w:val="00761405"/>
    <w:rsid w:val="00764009"/>
    <w:rsid w:val="007A083D"/>
    <w:rsid w:val="007B2F06"/>
    <w:rsid w:val="007B51D7"/>
    <w:rsid w:val="007B53B4"/>
    <w:rsid w:val="007C34A1"/>
    <w:rsid w:val="007D1CC1"/>
    <w:rsid w:val="00805E2B"/>
    <w:rsid w:val="00815FD2"/>
    <w:rsid w:val="00817A45"/>
    <w:rsid w:val="008242F0"/>
    <w:rsid w:val="00830D0B"/>
    <w:rsid w:val="00831121"/>
    <w:rsid w:val="0083353B"/>
    <w:rsid w:val="00842F64"/>
    <w:rsid w:val="00862827"/>
    <w:rsid w:val="00884284"/>
    <w:rsid w:val="008850A9"/>
    <w:rsid w:val="008866A6"/>
    <w:rsid w:val="0089098C"/>
    <w:rsid w:val="008A5084"/>
    <w:rsid w:val="008B5966"/>
    <w:rsid w:val="008E0154"/>
    <w:rsid w:val="008E44E3"/>
    <w:rsid w:val="00901D4F"/>
    <w:rsid w:val="00903974"/>
    <w:rsid w:val="00907C48"/>
    <w:rsid w:val="0092781E"/>
    <w:rsid w:val="009501E9"/>
    <w:rsid w:val="00966701"/>
    <w:rsid w:val="009731E4"/>
    <w:rsid w:val="00974D0C"/>
    <w:rsid w:val="00992098"/>
    <w:rsid w:val="009A1BB5"/>
    <w:rsid w:val="009C3631"/>
    <w:rsid w:val="009C75DA"/>
    <w:rsid w:val="00A024A6"/>
    <w:rsid w:val="00A13B4C"/>
    <w:rsid w:val="00A311FB"/>
    <w:rsid w:val="00A37177"/>
    <w:rsid w:val="00A44650"/>
    <w:rsid w:val="00A81FD5"/>
    <w:rsid w:val="00A91200"/>
    <w:rsid w:val="00AA2465"/>
    <w:rsid w:val="00AB0755"/>
    <w:rsid w:val="00AB2C7B"/>
    <w:rsid w:val="00AD5DCA"/>
    <w:rsid w:val="00AF2C32"/>
    <w:rsid w:val="00B010D2"/>
    <w:rsid w:val="00B04F32"/>
    <w:rsid w:val="00B10533"/>
    <w:rsid w:val="00B16106"/>
    <w:rsid w:val="00B24BEE"/>
    <w:rsid w:val="00B27473"/>
    <w:rsid w:val="00B45984"/>
    <w:rsid w:val="00B4654D"/>
    <w:rsid w:val="00B53739"/>
    <w:rsid w:val="00B72A6C"/>
    <w:rsid w:val="00B77EC6"/>
    <w:rsid w:val="00B91AAE"/>
    <w:rsid w:val="00B93317"/>
    <w:rsid w:val="00BA6FE6"/>
    <w:rsid w:val="00BD1B4A"/>
    <w:rsid w:val="00BF44CA"/>
    <w:rsid w:val="00C24068"/>
    <w:rsid w:val="00C2551E"/>
    <w:rsid w:val="00C25C79"/>
    <w:rsid w:val="00C6078B"/>
    <w:rsid w:val="00C64363"/>
    <w:rsid w:val="00C9417D"/>
    <w:rsid w:val="00CA091F"/>
    <w:rsid w:val="00CA32E0"/>
    <w:rsid w:val="00CA74A7"/>
    <w:rsid w:val="00CB24EE"/>
    <w:rsid w:val="00CC2A1F"/>
    <w:rsid w:val="00CC3F25"/>
    <w:rsid w:val="00CC4FA8"/>
    <w:rsid w:val="00CE5362"/>
    <w:rsid w:val="00D06837"/>
    <w:rsid w:val="00D07A34"/>
    <w:rsid w:val="00D179B6"/>
    <w:rsid w:val="00D17BF0"/>
    <w:rsid w:val="00D260CA"/>
    <w:rsid w:val="00D35F62"/>
    <w:rsid w:val="00D55FFE"/>
    <w:rsid w:val="00D5796B"/>
    <w:rsid w:val="00D71A70"/>
    <w:rsid w:val="00D76981"/>
    <w:rsid w:val="00D76C2B"/>
    <w:rsid w:val="00D969D1"/>
    <w:rsid w:val="00DB38F4"/>
    <w:rsid w:val="00DC0896"/>
    <w:rsid w:val="00DC1D5B"/>
    <w:rsid w:val="00DC44D7"/>
    <w:rsid w:val="00DD0440"/>
    <w:rsid w:val="00DD6959"/>
    <w:rsid w:val="00DF3B00"/>
    <w:rsid w:val="00E00DDA"/>
    <w:rsid w:val="00E11283"/>
    <w:rsid w:val="00E23FDE"/>
    <w:rsid w:val="00E26AE3"/>
    <w:rsid w:val="00E4283E"/>
    <w:rsid w:val="00E57F0B"/>
    <w:rsid w:val="00E724A9"/>
    <w:rsid w:val="00E94973"/>
    <w:rsid w:val="00EA25C9"/>
    <w:rsid w:val="00EA4309"/>
    <w:rsid w:val="00ED68AF"/>
    <w:rsid w:val="00EF165E"/>
    <w:rsid w:val="00EF4D1E"/>
    <w:rsid w:val="00F00A9C"/>
    <w:rsid w:val="00F136F3"/>
    <w:rsid w:val="00F14DBD"/>
    <w:rsid w:val="00F23C33"/>
    <w:rsid w:val="00F50D6D"/>
    <w:rsid w:val="00F5393B"/>
    <w:rsid w:val="00F656A8"/>
    <w:rsid w:val="00F730F2"/>
    <w:rsid w:val="00F734E6"/>
    <w:rsid w:val="00F7690F"/>
    <w:rsid w:val="00FA0136"/>
    <w:rsid w:val="00FC629E"/>
    <w:rsid w:val="00FD2029"/>
    <w:rsid w:val="00FE6318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13634"/>
  <w15:docId w15:val="{414DFA56-5C9C-45FD-875A-6635FBA3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535F"/>
    <w:pPr>
      <w:keepNext/>
      <w:spacing w:after="0" w:line="240" w:lineRule="auto"/>
      <w:ind w:right="-57" w:firstLine="720"/>
      <w:jc w:val="both"/>
      <w:outlineLvl w:val="0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952"/>
  </w:style>
  <w:style w:type="paragraph" w:styleId="Footer">
    <w:name w:val="footer"/>
    <w:basedOn w:val="Normal"/>
    <w:link w:val="FooterChar"/>
    <w:uiPriority w:val="99"/>
    <w:unhideWhenUsed/>
    <w:rsid w:val="005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52"/>
  </w:style>
  <w:style w:type="character" w:customStyle="1" w:styleId="Heading1Char">
    <w:name w:val="Heading 1 Char"/>
    <w:basedOn w:val="DefaultParagraphFont"/>
    <w:link w:val="Heading1"/>
    <w:rsid w:val="0060535F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rsid w:val="0060535F"/>
    <w:rPr>
      <w:color w:val="000080"/>
      <w:u w:val="single"/>
    </w:rPr>
  </w:style>
  <w:style w:type="character" w:styleId="Emphasis">
    <w:name w:val="Emphasis"/>
    <w:qFormat/>
    <w:rsid w:val="0060535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D1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D06837"/>
    <w:rPr>
      <w:rFonts w:ascii="Verdana" w:eastAsia="Verdana" w:hAnsi="Verdana" w:cs="Verdan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6837"/>
    <w:pPr>
      <w:widowControl w:val="0"/>
      <w:shd w:val="clear" w:color="auto" w:fill="FFFFFF"/>
      <w:spacing w:after="0" w:line="240" w:lineRule="exact"/>
      <w:ind w:hanging="500"/>
    </w:pPr>
    <w:rPr>
      <w:rFonts w:ascii="Verdana" w:eastAsia="Verdana" w:hAnsi="Verdana" w:cs="Verdana"/>
    </w:rPr>
  </w:style>
  <w:style w:type="character" w:customStyle="1" w:styleId="2">
    <w:name w:val="Основен текст (2)_"/>
    <w:basedOn w:val="DefaultParagraphFont"/>
    <w:link w:val="20"/>
    <w:locked/>
    <w:rsid w:val="008E0154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8E0154"/>
    <w:pPr>
      <w:widowControl w:val="0"/>
      <w:shd w:val="clear" w:color="auto" w:fill="FFFFFF"/>
      <w:spacing w:before="240" w:after="0" w:line="230" w:lineRule="exact"/>
      <w:jc w:val="both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Heading3">
    <w:name w:val="Heading #3_"/>
    <w:basedOn w:val="DefaultParagraphFont"/>
    <w:link w:val="Heading30"/>
    <w:locked/>
    <w:rsid w:val="008E0154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8E0154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b/>
      <w:bCs/>
    </w:rPr>
  </w:style>
  <w:style w:type="character" w:customStyle="1" w:styleId="Bodytext4">
    <w:name w:val="Body text (4)_"/>
    <w:basedOn w:val="DefaultParagraphFont"/>
    <w:link w:val="Bodytext40"/>
    <w:locked/>
    <w:rsid w:val="008E0154"/>
    <w:rPr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E0154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Bodytext5">
    <w:name w:val="Body text (5)_"/>
    <w:basedOn w:val="DefaultParagraphFont"/>
    <w:link w:val="Bodytext50"/>
    <w:locked/>
    <w:rsid w:val="008E0154"/>
    <w:rPr>
      <w:i/>
      <w:iCs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E0154"/>
    <w:pPr>
      <w:widowControl w:val="0"/>
      <w:shd w:val="clear" w:color="auto" w:fill="FFFFFF"/>
      <w:spacing w:after="1440" w:line="230" w:lineRule="exact"/>
      <w:jc w:val="right"/>
    </w:pPr>
    <w:rPr>
      <w:i/>
      <w:iCs/>
      <w:sz w:val="20"/>
      <w:szCs w:val="20"/>
    </w:rPr>
  </w:style>
  <w:style w:type="character" w:customStyle="1" w:styleId="Bodytext6">
    <w:name w:val="Body text (6)_"/>
    <w:basedOn w:val="DefaultParagraphFont"/>
    <w:link w:val="Bodytext60"/>
    <w:locked/>
    <w:rsid w:val="008E0154"/>
    <w:rPr>
      <w:b/>
      <w:bCs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E0154"/>
    <w:pPr>
      <w:widowControl w:val="0"/>
      <w:shd w:val="clear" w:color="auto" w:fill="FFFFFF"/>
      <w:spacing w:before="60" w:after="0" w:line="554" w:lineRule="exact"/>
    </w:pPr>
    <w:rPr>
      <w:b/>
      <w:bCs/>
      <w:i/>
      <w:iCs/>
    </w:rPr>
  </w:style>
  <w:style w:type="character" w:customStyle="1" w:styleId="21">
    <w:name w:val="Основен текст (2) + Удебелен"/>
    <w:basedOn w:val="2"/>
    <w:rsid w:val="008E0154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character" w:customStyle="1" w:styleId="Bodytext4Spacing3pt">
    <w:name w:val="Body text (4) + Spacing 3 pt"/>
    <w:basedOn w:val="Bodytext4"/>
    <w:rsid w:val="008E01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2"/>
      <w:szCs w:val="22"/>
      <w:u w:val="none"/>
      <w:effect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iPriority w:val="99"/>
    <w:semiHidden/>
    <w:unhideWhenUsed/>
    <w:rsid w:val="00EA430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m">
    <w:name w:val="m"/>
    <w:basedOn w:val="Normal"/>
    <w:rsid w:val="00EA430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3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1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0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6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Stzagora/bg/Home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8719-4954-4CEB-AD9E-DC785677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14</Pages>
  <Words>5562</Words>
  <Characters>31707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ODZ-DPF</dc:creator>
  <cp:keywords/>
  <dc:description/>
  <cp:lastModifiedBy>ODZ01</cp:lastModifiedBy>
  <cp:revision>123</cp:revision>
  <cp:lastPrinted>2022-01-14T12:39:00Z</cp:lastPrinted>
  <dcterms:created xsi:type="dcterms:W3CDTF">2019-05-09T12:09:00Z</dcterms:created>
  <dcterms:modified xsi:type="dcterms:W3CDTF">2024-04-30T06:46:00Z</dcterms:modified>
</cp:coreProperties>
</file>