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.8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0F6C23" w:rsidRPr="000F6C23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и горите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E26CB5" w:rsidRDefault="004B1038" w:rsidP="004B1038">
      <w:pPr>
        <w:jc w:val="both"/>
        <w:rPr>
          <w:lang w:val="bg-BG"/>
        </w:rPr>
      </w:pPr>
      <w:r>
        <w:rPr>
          <w:lang w:val="bg-BG"/>
        </w:rPr>
        <w:t xml:space="preserve">Изх. </w:t>
      </w:r>
      <w:r w:rsidRPr="000E40C8">
        <w:rPr>
          <w:lang w:val="bg-BG"/>
        </w:rPr>
        <w:t>№</w:t>
      </w:r>
      <w:r>
        <w:rPr>
          <w:lang w:val="bg-BG"/>
        </w:rPr>
        <w:t xml:space="preserve"> ДС-</w:t>
      </w:r>
      <w:r w:rsidR="00B85D99">
        <w:rPr>
          <w:lang w:val="bg-BG"/>
        </w:rPr>
        <w:t>53-</w:t>
      </w:r>
      <w:r w:rsidR="003D7761">
        <w:rPr>
          <w:lang w:val="bg-BG"/>
        </w:rPr>
        <w:t>2</w:t>
      </w:r>
      <w:r w:rsidR="00637066">
        <w:rPr>
          <w:lang w:val="bg-BG"/>
        </w:rPr>
        <w:t xml:space="preserve"> </w:t>
      </w:r>
      <w:r>
        <w:t>/</w:t>
      </w:r>
      <w:r w:rsidR="00637066">
        <w:rPr>
          <w:lang w:val="bg-BG"/>
        </w:rPr>
        <w:t xml:space="preserve"> </w:t>
      </w:r>
      <w:r w:rsidR="003D7761">
        <w:rPr>
          <w:lang w:val="bg-BG"/>
        </w:rPr>
        <w:t>06</w:t>
      </w:r>
      <w:r>
        <w:rPr>
          <w:lang w:val="bg-BG"/>
        </w:rPr>
        <w:t>.</w:t>
      </w:r>
      <w:r w:rsidR="000F6C23">
        <w:rPr>
          <w:lang w:val="bg-BG"/>
        </w:rPr>
        <w:t>0</w:t>
      </w:r>
      <w:r w:rsidR="00AD7C98">
        <w:rPr>
          <w:lang w:val="bg-BG"/>
        </w:rPr>
        <w:t>7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</w:t>
      </w: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center"/>
        <w:rPr>
          <w:b/>
          <w:sz w:val="36"/>
          <w:szCs w:val="36"/>
          <w:lang w:val="bg-BG"/>
        </w:rPr>
      </w:pPr>
      <w:r w:rsidRPr="00580282">
        <w:rPr>
          <w:b/>
          <w:sz w:val="36"/>
          <w:szCs w:val="36"/>
          <w:lang w:val="bg-BG"/>
        </w:rPr>
        <w:t>СЪОБЩЕНИЕ</w:t>
      </w:r>
    </w:p>
    <w:p w:rsidR="004B1038" w:rsidRPr="00FB409B" w:rsidRDefault="004B1038" w:rsidP="004B1038">
      <w:pPr>
        <w:jc w:val="both"/>
        <w:rPr>
          <w:b/>
          <w:sz w:val="28"/>
          <w:szCs w:val="28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С протоколи от </w:t>
      </w:r>
      <w:r w:rsidR="00AD7C98">
        <w:rPr>
          <w:lang w:val="bg-BG"/>
        </w:rPr>
        <w:t>05</w:t>
      </w:r>
      <w:r>
        <w:t>.</w:t>
      </w:r>
      <w:r w:rsidR="000F6C23">
        <w:rPr>
          <w:lang w:val="bg-BG"/>
        </w:rPr>
        <w:t>0</w:t>
      </w:r>
      <w:r w:rsidR="00AD7C98">
        <w:rPr>
          <w:lang w:val="bg-BG"/>
        </w:rPr>
        <w:t>7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 на </w:t>
      </w:r>
      <w:r w:rsidR="000F6C23">
        <w:rPr>
          <w:lang w:val="bg-BG"/>
        </w:rPr>
        <w:t>комисии, определени със Заповед</w:t>
      </w:r>
      <w:r>
        <w:rPr>
          <w:lang w:val="bg-BG"/>
        </w:rPr>
        <w:t xml:space="preserve"> </w:t>
      </w:r>
      <w:r w:rsidRPr="000E40C8">
        <w:rPr>
          <w:lang w:val="bg-BG"/>
        </w:rPr>
        <w:t>№</w:t>
      </w:r>
      <w:r>
        <w:rPr>
          <w:lang w:val="bg-BG"/>
        </w:rPr>
        <w:t xml:space="preserve"> </w:t>
      </w:r>
      <w:r w:rsidR="00AD7C98">
        <w:rPr>
          <w:lang w:val="bg-BG"/>
        </w:rPr>
        <w:t>РД-07-179/26.06.2018</w:t>
      </w:r>
      <w:r>
        <w:rPr>
          <w:lang w:val="bg-BG"/>
        </w:rPr>
        <w:t xml:space="preserve"> г</w:t>
      </w:r>
      <w:r w:rsidR="000F6C23">
        <w:rPr>
          <w:lang w:val="bg-BG"/>
        </w:rPr>
        <w:t xml:space="preserve">. </w:t>
      </w:r>
      <w:r>
        <w:rPr>
          <w:lang w:val="bg-BG"/>
        </w:rPr>
        <w:t>на директора на ОД "Земеделие" - Стара Загора са при</w:t>
      </w:r>
      <w:r w:rsidR="00AD7C98">
        <w:rPr>
          <w:lang w:val="bg-BG"/>
        </w:rPr>
        <w:t>ети, както следва:</w:t>
      </w:r>
    </w:p>
    <w:p w:rsidR="00AD7C98" w:rsidRDefault="001A1300" w:rsidP="004B1038">
      <w:pPr>
        <w:ind w:firstLine="720"/>
        <w:jc w:val="both"/>
        <w:rPr>
          <w:lang w:val="ru-RU"/>
        </w:rPr>
      </w:pPr>
      <w:r>
        <w:rPr>
          <w:lang w:val="bg-BG"/>
        </w:rPr>
        <w:t xml:space="preserve">1. </w:t>
      </w:r>
      <w:r w:rsidR="00AD7C98">
        <w:rPr>
          <w:lang w:val="bg-BG"/>
        </w:rPr>
        <w:t xml:space="preserve">Проекта </w:t>
      </w:r>
      <w:r w:rsidR="00AD7C98">
        <w:rPr>
          <w:lang w:val="ru-RU"/>
        </w:rPr>
        <w:t xml:space="preserve">за частично изменение на парцеларния план на бившия стопански двор на </w:t>
      </w:r>
      <w:r w:rsidR="00AD7C98">
        <w:rPr>
          <w:lang w:val="bg-BG"/>
        </w:rPr>
        <w:t>с. Хрищени, общ Стара Загора</w:t>
      </w:r>
      <w:r w:rsidR="00AD7C98">
        <w:rPr>
          <w:lang w:val="ru-RU"/>
        </w:rPr>
        <w:t xml:space="preserve"> по отношение на част от </w:t>
      </w:r>
      <w:r w:rsidR="00AD7C98">
        <w:rPr>
          <w:lang w:val="bg-BG"/>
        </w:rPr>
        <w:t>п</w:t>
      </w:r>
      <w:r w:rsidR="00AD7C98" w:rsidRPr="001A50E9">
        <w:rPr>
          <w:lang w:val="bg-BG"/>
        </w:rPr>
        <w:t xml:space="preserve">арцел </w:t>
      </w:r>
      <w:r w:rsidR="00AD7C98">
        <w:t>VI</w:t>
      </w:r>
      <w:r w:rsidR="00AD7C98">
        <w:rPr>
          <w:lang w:val="ru-RU"/>
        </w:rPr>
        <w:t xml:space="preserve"> </w:t>
      </w:r>
      <w:r w:rsidR="00AD7C98" w:rsidRPr="001A50E9">
        <w:rPr>
          <w:lang w:val="bg-BG"/>
        </w:rPr>
        <w:t>по парцеларния план</w:t>
      </w:r>
      <w:r w:rsidR="00AD7C98" w:rsidRPr="0048035F">
        <w:rPr>
          <w:lang w:val="bg-BG"/>
        </w:rPr>
        <w:t xml:space="preserve"> </w:t>
      </w:r>
      <w:r w:rsidR="00AD7C98">
        <w:rPr>
          <w:lang w:val="bg-BG"/>
        </w:rPr>
        <w:t>на стопанския двор</w:t>
      </w:r>
      <w:r w:rsidR="00AD7C98" w:rsidRPr="001A50E9">
        <w:rPr>
          <w:lang w:val="ru-RU"/>
        </w:rPr>
        <w:t>,</w:t>
      </w:r>
      <w:r w:rsidR="00AD7C98" w:rsidRPr="001A50E9">
        <w:rPr>
          <w:lang w:val="bg-BG"/>
        </w:rPr>
        <w:t xml:space="preserve"> идентичен с поземлен имот </w:t>
      </w:r>
      <w:r w:rsidR="00AD7C98">
        <w:rPr>
          <w:lang w:val="bg-BG"/>
        </w:rPr>
        <w:t>с идентификатор 77476.195.6 и площ 5295 кв. м по КК и КР на с. Хрищени</w:t>
      </w:r>
      <w:r w:rsidR="00AD7C98">
        <w:rPr>
          <w:lang w:val="ru-RU"/>
        </w:rPr>
        <w:t>;</w:t>
      </w:r>
    </w:p>
    <w:p w:rsidR="00AD7C98" w:rsidRPr="00AD7C98" w:rsidRDefault="00AD7C98" w:rsidP="00AD7C98">
      <w:pPr>
        <w:ind w:firstLine="708"/>
        <w:jc w:val="both"/>
        <w:rPr>
          <w:lang w:val="bg-BG"/>
        </w:rPr>
      </w:pPr>
      <w:r>
        <w:rPr>
          <w:lang w:val="bg-BG"/>
        </w:rPr>
        <w:t>2. Техническите дейности по о</w:t>
      </w:r>
      <w:r w:rsidRPr="00AD7C98">
        <w:rPr>
          <w:lang w:val="bg-BG"/>
        </w:rPr>
        <w:t>цифряването на парцел</w:t>
      </w:r>
      <w:r w:rsidRPr="00AD7C98">
        <w:t xml:space="preserve"> </w:t>
      </w:r>
      <w:r w:rsidRPr="00AD7C98">
        <w:rPr>
          <w:lang w:val="hr-HR"/>
        </w:rPr>
        <w:t>I</w:t>
      </w:r>
      <w:r w:rsidRPr="00AD7C98">
        <w:rPr>
          <w:lang w:val="bg-BG"/>
        </w:rPr>
        <w:t xml:space="preserve"> и път от парцеларния план на „Животновъден обект“ – с. Съединение, общ. </w:t>
      </w:r>
      <w:r>
        <w:rPr>
          <w:lang w:val="bg-BG"/>
        </w:rPr>
        <w:t>Братя Даскалови;</w:t>
      </w:r>
    </w:p>
    <w:p w:rsidR="00AD7C98" w:rsidRDefault="00AD7C98" w:rsidP="00AD7C98">
      <w:pPr>
        <w:ind w:firstLine="708"/>
        <w:jc w:val="both"/>
        <w:rPr>
          <w:lang w:val="ru-RU"/>
        </w:rPr>
      </w:pPr>
      <w:r>
        <w:rPr>
          <w:lang w:val="bg-BG"/>
        </w:rPr>
        <w:t>3</w:t>
      </w:r>
      <w:r w:rsidRPr="00AD7C98">
        <w:rPr>
          <w:lang w:val="bg-BG"/>
        </w:rPr>
        <w:t xml:space="preserve">. </w:t>
      </w:r>
      <w:r>
        <w:rPr>
          <w:lang w:val="bg-BG"/>
        </w:rPr>
        <w:t>П</w:t>
      </w:r>
      <w:r w:rsidRPr="00AD7C98">
        <w:rPr>
          <w:lang w:val="bg-BG"/>
        </w:rPr>
        <w:t xml:space="preserve">роекта </w:t>
      </w:r>
      <w:r w:rsidRPr="00AD7C98">
        <w:rPr>
          <w:lang w:val="ru-RU"/>
        </w:rPr>
        <w:t xml:space="preserve">за частично изменение на парцеларния план на </w:t>
      </w:r>
      <w:r w:rsidRPr="00AD7C98">
        <w:rPr>
          <w:lang w:val="bg-BG"/>
        </w:rPr>
        <w:t>„Животновъден обект“ – с. Съединение</w:t>
      </w:r>
      <w:r w:rsidRPr="00AD7C98">
        <w:rPr>
          <w:lang w:val="ru-RU"/>
        </w:rPr>
        <w:t xml:space="preserve"> по отношение на </w:t>
      </w:r>
      <w:r w:rsidRPr="00AD7C98">
        <w:rPr>
          <w:lang w:val="bg-BG"/>
        </w:rPr>
        <w:t xml:space="preserve">парцел </w:t>
      </w:r>
      <w:r w:rsidRPr="00AD7C98">
        <w:t>I</w:t>
      </w:r>
      <w:r w:rsidRPr="00AD7C98">
        <w:rPr>
          <w:lang w:val="ru-RU"/>
        </w:rPr>
        <w:t xml:space="preserve"> </w:t>
      </w:r>
      <w:r w:rsidRPr="00AD7C98">
        <w:rPr>
          <w:lang w:val="bg-BG"/>
        </w:rPr>
        <w:t>от парцеларния план</w:t>
      </w:r>
      <w:r w:rsidRPr="00AD7C98">
        <w:rPr>
          <w:lang w:val="ru-RU"/>
        </w:rPr>
        <w:t>,</w:t>
      </w:r>
      <w:r w:rsidRPr="00AD7C98">
        <w:rPr>
          <w:lang w:val="bg-BG"/>
        </w:rPr>
        <w:t xml:space="preserve"> идентичен с поземлен имот с проектен идентификатор </w:t>
      </w:r>
      <w:r w:rsidRPr="00AD7C98">
        <w:rPr>
          <w:lang w:val="ru-RU"/>
        </w:rPr>
        <w:t xml:space="preserve">70531.85.24 </w:t>
      </w:r>
      <w:r w:rsidRPr="00AD7C98">
        <w:rPr>
          <w:lang w:val="bg-BG"/>
        </w:rPr>
        <w:t>и площ 4055 кв. м по КК и КР на с. Съединение</w:t>
      </w:r>
      <w:r w:rsidRPr="00AD7C98">
        <w:rPr>
          <w:lang w:val="ru-RU"/>
        </w:rPr>
        <w:t>.</w:t>
      </w:r>
    </w:p>
    <w:p w:rsidR="00AD7C98" w:rsidRDefault="00AD7C98" w:rsidP="00AD7C98">
      <w:pPr>
        <w:ind w:firstLine="708"/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ru-RU"/>
        </w:rPr>
      </w:pPr>
      <w:r>
        <w:rPr>
          <w:lang w:val="bg-BG"/>
        </w:rPr>
        <w:tab/>
        <w:t xml:space="preserve">Проектите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>парцеларните планове се намират в ОД "Земеделие" - Стара Загора.</w:t>
      </w:r>
    </w:p>
    <w:p w:rsidR="004B1038" w:rsidRPr="00744816" w:rsidRDefault="004B1038" w:rsidP="004B1038">
      <w:pPr>
        <w:jc w:val="both"/>
        <w:rPr>
          <w:b/>
          <w:sz w:val="28"/>
          <w:szCs w:val="28"/>
          <w:lang w:val="bg-BG"/>
        </w:rPr>
      </w:pPr>
      <w:r>
        <w:rPr>
          <w:lang w:val="ru-RU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Default="001E0D03" w:rsidP="004B1038">
      <w:pPr>
        <w:jc w:val="both"/>
        <w:rPr>
          <w:lang w:val="bg-BG"/>
        </w:rPr>
      </w:pPr>
    </w:p>
    <w:p w:rsidR="000F6C23" w:rsidRDefault="000F6C23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Pr="001E0D03" w:rsidRDefault="001E0D03" w:rsidP="001E0D03">
      <w:pPr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ЕЛКА БОНЕВА</w:t>
      </w:r>
      <w:r w:rsidR="008F73F9">
        <w:rPr>
          <w:b/>
          <w:i/>
          <w:lang w:val="ru-RU"/>
        </w:rPr>
        <w:tab/>
        <w:t xml:space="preserve">             </w:t>
      </w:r>
      <w:r w:rsidR="003D7761">
        <w:rPr>
          <w:b/>
          <w:i/>
          <w:lang w:val="ru-RU"/>
        </w:rPr>
        <w:t>/п/</w:t>
      </w:r>
    </w:p>
    <w:p w:rsidR="001E0D03" w:rsidRPr="001E0D03" w:rsidRDefault="001E0D03" w:rsidP="001E0D03">
      <w:pPr>
        <w:ind w:left="2832" w:hanging="2832"/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Директор ОД ”Земеделие” Стара Загора</w:t>
      </w:r>
    </w:p>
    <w:p w:rsidR="001E0D03" w:rsidRDefault="001E0D03" w:rsidP="001E0D03">
      <w:pPr>
        <w:jc w:val="both"/>
        <w:rPr>
          <w:i/>
          <w:lang w:val="bg-BG"/>
        </w:rPr>
      </w:pPr>
    </w:p>
    <w:p w:rsidR="001E0D03" w:rsidRPr="001E0D03" w:rsidRDefault="001E0D03" w:rsidP="001E0D03">
      <w:pPr>
        <w:jc w:val="both"/>
        <w:rPr>
          <w:i/>
          <w:lang w:val="bg-BG"/>
        </w:rPr>
      </w:pPr>
    </w:p>
    <w:p w:rsidR="004B1038" w:rsidRDefault="004B1038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1E0D03" w:rsidRDefault="004B1038" w:rsidP="004B1038">
      <w:pPr>
        <w:jc w:val="both"/>
        <w:rPr>
          <w:i/>
          <w:sz w:val="20"/>
          <w:szCs w:val="20"/>
          <w:lang w:val="bg-BG"/>
        </w:rPr>
      </w:pPr>
      <w:r w:rsidRPr="001E0D03">
        <w:rPr>
          <w:i/>
          <w:sz w:val="20"/>
          <w:szCs w:val="20"/>
          <w:lang w:val="bg-BG"/>
        </w:rPr>
        <w:t>ЛИ</w:t>
      </w:r>
      <w:r w:rsidR="001E0D03">
        <w:rPr>
          <w:i/>
          <w:sz w:val="20"/>
          <w:szCs w:val="20"/>
          <w:lang w:val="bg-BG"/>
        </w:rPr>
        <w:t>/ГДАР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 xml:space="preserve">: odz.stz@gmail.com ; </w:t>
      </w:r>
      <w:hyperlink r:id="rId6" w:history="1">
        <w:r w:rsidR="005D0C5E" w:rsidRPr="00D26F02">
          <w:rPr>
            <w:rStyle w:val="Hyperlink"/>
            <w:b/>
            <w:i/>
            <w:sz w:val="18"/>
            <w:szCs w:val="18"/>
          </w:rPr>
          <w:t>http://www.mzh.government.bg/ODZ-Stzagora/bg/Home.aspx</w:t>
        </w:r>
      </w:hyperlink>
      <w:bookmarkStart w:id="0" w:name="_GoBack"/>
      <w:bookmarkEnd w:id="0"/>
    </w:p>
    <w:sectPr w:rsidR="00546D94" w:rsidSect="00AD7C9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8"/>
    <w:rsid w:val="000F6C23"/>
    <w:rsid w:val="00154F9A"/>
    <w:rsid w:val="001A1300"/>
    <w:rsid w:val="001E0D03"/>
    <w:rsid w:val="00342ABF"/>
    <w:rsid w:val="003D7761"/>
    <w:rsid w:val="004B1038"/>
    <w:rsid w:val="00546D94"/>
    <w:rsid w:val="005D0C5E"/>
    <w:rsid w:val="00637066"/>
    <w:rsid w:val="0074411E"/>
    <w:rsid w:val="007F2BFF"/>
    <w:rsid w:val="0089017A"/>
    <w:rsid w:val="008F73F9"/>
    <w:rsid w:val="009C0E1E"/>
    <w:rsid w:val="00AD7C98"/>
    <w:rsid w:val="00B85D99"/>
    <w:rsid w:val="00CA2D2A"/>
    <w:rsid w:val="00F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 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 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Stzagora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//  РЕПУБЛИКА БЪЛГАРИЯ</vt:lpstr>
      <vt:lpstr>Министерство на земеделието, храните и горите</vt:lpstr>
      <vt:lpstr>Областна дирекция “Земеделие” гр. Стара Загора</vt:lpstr>
      <vt:lpstr>//  РЕПУБЛИКА БЪЛГАРИЯ</vt:lpstr>
      <vt:lpstr>Министерство на земеделието, храните и горите</vt:lpstr>
      <vt:lpstr>Областна дирекция “Земеделие” гр. Стара Загора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ODZ-2</cp:lastModifiedBy>
  <cp:revision>3</cp:revision>
  <cp:lastPrinted>2018-07-06T12:40:00Z</cp:lastPrinted>
  <dcterms:created xsi:type="dcterms:W3CDTF">2018-07-06T12:40:00Z</dcterms:created>
  <dcterms:modified xsi:type="dcterms:W3CDTF">2018-07-06T12:40:00Z</dcterms:modified>
</cp:coreProperties>
</file>