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618" w:rsidRDefault="00873618" w:rsidP="00704202">
      <w:pPr>
        <w:spacing w:after="0"/>
        <w:jc w:val="both"/>
        <w:rPr>
          <w:sz w:val="24"/>
        </w:rPr>
      </w:pPr>
    </w:p>
    <w:p w:rsidR="00873618" w:rsidRPr="00704202" w:rsidRDefault="00DE228F" w:rsidP="00704202">
      <w:pPr>
        <w:spacing w:after="0"/>
        <w:jc w:val="both"/>
        <w:rPr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495AC" wp14:editId="337ECA04">
                <wp:simplePos x="0" y="0"/>
                <wp:positionH relativeFrom="column">
                  <wp:posOffset>675640</wp:posOffset>
                </wp:positionH>
                <wp:positionV relativeFrom="paragraph">
                  <wp:posOffset>143510</wp:posOffset>
                </wp:positionV>
                <wp:extent cx="635" cy="800100"/>
                <wp:effectExtent l="0" t="0" r="37465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451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53.2pt;margin-top:11.3pt;width:.0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+BhbqJwIAAEsEAAAOAAAAZHJzL2Uyb0RvYy54bWysVE2P2jAQvVfqf7B8Z5OwQCEirFYJ9LLt IrH9AcZ2iNXEY9mGgKr+947Nh9j2UlXlYMb2zJs3M8+ZPx27lhykdQp0QbOHlBKpOQildwX99rYa TClxnmnBWtCyoCfp6NPi44d5b3I5hAZaIS1BEO3y3hS08d7kSeJ4IzvmHsBIjZc12I553NpdIizr Eb1rk2GaTpIerDAWuHQOT6vzJV1E/LqW3L/WtZOetAVFbj6uNq7bsCaLOct3lplG8QsN9g8sOqY0 Jr1BVcwzsrfqD6hOcQsOav/AoUugrhWXsQasJkt/q2bTMCNjLdgcZ25tcv8Pln89rC1RoqBDSjTr cEQbb5naNZ48Wws9KUFrbCNYMgzd6o3LMajUaxvq5Ue9MS/AvzuioWyY3snI+u1kECoLEcm7kLBx BnNu+y8g0IftPcTWHWvbBUhsCjnGCZ1uE5JHTzgeTh7HlHA8n6bYrji+hOXXSGOd/yyhI8EoqLsU cqsgi3nY4cX5wIvl14CQVsNKtW3UQ6tJX9DZeDiOAQ5aJcJlcHN2ty1bSw4sKCr+YpF4c+9mYa9F BGskE8uL7ZlqzzYmb3XAw8qQzsU6S+bHLJ0tp8vpaDAaTpaDUVpVg+dVORpMVtmncfVYlWWV/QzU slHeKCGkDuyu8s1GfyePy0M6C+8m4FsbkvfosV9I9vofScfRhmmedbEFcVrb68hRsdH58rrCk7jf o33/DVj8AgAA//8DAFBLAwQUAAYACAAAACEA24RKud4AAAAKAQAADwAAAGRycy9kb3ducmV2Lnht bEyPwU7DMAyG70i8Q2QkLoglq7ZolKbThMSBI9skrllj2kLjVE26lj093glu/uVPvz8X29l34oxD bAMZWC4UCKQquJZqA8fD6+MGREyWnO0CoYEfjLAtb28Km7sw0Tue96kWXEIxtwaalPpcylg16G1c hB6Jd59h8DZxHGrpBjtxue9kppSW3rbEFxrb40uD1fd+9AYwjuul2j35+vh2mR4+ssvX1B+Mub+b d88gEs7pD4arPqtDyU6nMJKLouOs9IpRA1mmQVwBpdcgTjysNhpkWcj/L5S/AAAA//8DAFBLAQIt ABQABgAIAAAAIQC2gziS/gAAAOEBAAATAAAAAAAAAAAAAAAAAAAAAABbQ29udGVudF9UeXBlc10u eG1sUEsBAi0AFAAGAAgAAAAhADj9If/WAAAAlAEAAAsAAAAAAAAAAAAAAAAALwEAAF9yZWxzLy5y ZWxzUEsBAi0AFAAGAAgAAAAhAH4GFuonAgAASwQAAA4AAAAAAAAAAAAAAAAALgIAAGRycy9lMm9E b2MueG1sUEsBAi0AFAAGAAgAAAAhANuESrneAAAACgEAAA8AAAAAAAAAAAAAAAAAgQQAAGRycy9k b3ducmV2LnhtbFBLBQYAAAAABAAEAPMAAACMBQAAAAA= "/>
            </w:pict>
          </mc:Fallback>
        </mc:AlternateContent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0EFF89A4" wp14:editId="7C501A10">
            <wp:simplePos x="0" y="0"/>
            <wp:positionH relativeFrom="margin">
              <wp:align>left</wp:align>
            </wp:positionH>
            <wp:positionV relativeFrom="paragraph">
              <wp:posOffset>201930</wp:posOffset>
            </wp:positionV>
            <wp:extent cx="610235" cy="742950"/>
            <wp:effectExtent l="0" t="0" r="0" b="0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618" w:rsidRDefault="00873618" w:rsidP="003E47E5">
      <w:pPr>
        <w:pStyle w:val="1"/>
        <w:tabs>
          <w:tab w:val="left" w:pos="1276"/>
        </w:tabs>
        <w:ind w:left="0"/>
        <w:rPr>
          <w:rFonts w:ascii="Helen Bg Condensed" w:hAnsi="Helen Bg Condensed"/>
          <w:spacing w:val="40"/>
          <w:sz w:val="30"/>
          <w:szCs w:val="30"/>
        </w:rPr>
      </w:pPr>
      <w:r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873618" w:rsidRDefault="00873618" w:rsidP="00873618">
      <w:pPr>
        <w:pStyle w:val="1"/>
        <w:tabs>
          <w:tab w:val="left" w:pos="1276"/>
        </w:tabs>
        <w:ind w:left="0"/>
        <w:rPr>
          <w:rFonts w:ascii="Helen Bg Condensed" w:hAnsi="Helen Bg Condensed"/>
          <w:b w:val="0"/>
          <w:spacing w:val="40"/>
          <w:sz w:val="26"/>
          <w:szCs w:val="26"/>
          <w:lang w:val="ru-RU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земеделието и храните </w:t>
      </w:r>
    </w:p>
    <w:p w:rsidR="00873618" w:rsidRDefault="00873618" w:rsidP="00873618">
      <w:pPr>
        <w:pStyle w:val="1"/>
        <w:tabs>
          <w:tab w:val="left" w:pos="1276"/>
        </w:tabs>
        <w:ind w:left="0"/>
        <w:rPr>
          <w:rFonts w:ascii="Helen Bg Condensed" w:hAnsi="Helen Bg Condensed"/>
          <w:b w:val="0"/>
          <w:spacing w:val="40"/>
          <w:sz w:val="26"/>
          <w:szCs w:val="26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- София област</w:t>
      </w:r>
    </w:p>
    <w:p w:rsidR="00704202" w:rsidRPr="00704202" w:rsidRDefault="00704202" w:rsidP="00704202">
      <w:pPr>
        <w:spacing w:after="0"/>
        <w:jc w:val="both"/>
        <w:rPr>
          <w:sz w:val="24"/>
        </w:rPr>
      </w:pPr>
    </w:p>
    <w:p w:rsidR="00704202" w:rsidRPr="00704202" w:rsidRDefault="00704202" w:rsidP="00704202">
      <w:pPr>
        <w:spacing w:after="0"/>
        <w:jc w:val="both"/>
        <w:rPr>
          <w:sz w:val="24"/>
        </w:rPr>
      </w:pPr>
    </w:p>
    <w:p w:rsidR="00704202" w:rsidRPr="00704202" w:rsidRDefault="00704202" w:rsidP="00704202">
      <w:pPr>
        <w:spacing w:after="0"/>
        <w:jc w:val="both"/>
        <w:rPr>
          <w:sz w:val="24"/>
        </w:rPr>
      </w:pPr>
    </w:p>
    <w:p w:rsidR="00704202" w:rsidRPr="00704202" w:rsidRDefault="00704202" w:rsidP="00704202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center"/>
        <w:rPr>
          <w:b/>
          <w:sz w:val="24"/>
        </w:rPr>
      </w:pPr>
      <w:r w:rsidRPr="003669CC">
        <w:rPr>
          <w:b/>
          <w:sz w:val="24"/>
        </w:rPr>
        <w:t>З А П О В Е Д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center"/>
        <w:rPr>
          <w:b/>
          <w:sz w:val="24"/>
        </w:rPr>
      </w:pPr>
      <w:r w:rsidRPr="003669CC">
        <w:rPr>
          <w:b/>
          <w:sz w:val="24"/>
        </w:rPr>
        <w:t xml:space="preserve">№ </w:t>
      </w:r>
      <w:r w:rsidR="00DE377B">
        <w:rPr>
          <w:b/>
          <w:sz w:val="24"/>
        </w:rPr>
        <w:t>ПО-09-2928-4/</w:t>
      </w:r>
      <w:bookmarkStart w:id="0" w:name="_GoBack"/>
      <w:bookmarkEnd w:id="0"/>
      <w:r w:rsidR="000C5C69">
        <w:rPr>
          <w:b/>
          <w:sz w:val="24"/>
          <w:lang w:val="en-US"/>
        </w:rPr>
        <w:t>25</w:t>
      </w:r>
      <w:r>
        <w:rPr>
          <w:b/>
          <w:sz w:val="24"/>
        </w:rPr>
        <w:t>.11.2024 год.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>
        <w:rPr>
          <w:sz w:val="20"/>
        </w:rPr>
        <w:t>ПО-09-2928-3 от 22.11.2024</w:t>
      </w:r>
      <w:r w:rsidRPr="003669CC">
        <w:rPr>
          <w:sz w:val="20"/>
        </w:rPr>
        <w:t xml:space="preserve"> г. от комисията по чл. 37в, ал. 1 от ЗСПЗЗ, определена със Заповед № ПО-09-2928 от 26-07-2024 на директора на Областна дирекция "Земеделие" </w:t>
      </w:r>
      <w:r>
        <w:rPr>
          <w:sz w:val="20"/>
        </w:rPr>
        <w:t>–</w:t>
      </w:r>
      <w:r w:rsidRPr="003669CC">
        <w:rPr>
          <w:sz w:val="20"/>
        </w:rPr>
        <w:t xml:space="preserve"> София</w:t>
      </w:r>
      <w:r>
        <w:rPr>
          <w:sz w:val="20"/>
        </w:rPr>
        <w:t xml:space="preserve"> област</w:t>
      </w:r>
      <w:r w:rsidRPr="003669CC">
        <w:rPr>
          <w:sz w:val="20"/>
        </w:rPr>
        <w:t xml:space="preserve"> и представен проект на разпределение на масиви за ползване за землището на с. ЦЪРКВИЩЕ, ЕКАТТЕ 78669, община ЗЛАТИЦА, област СОФИЯ за стопанската 2024/2025 година.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center"/>
        <w:rPr>
          <w:b/>
          <w:sz w:val="24"/>
        </w:rPr>
      </w:pPr>
      <w:r w:rsidRPr="003669CC">
        <w:rPr>
          <w:b/>
          <w:sz w:val="24"/>
        </w:rPr>
        <w:t>О Д О Б Р Я В А М: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 xml:space="preserve">1. Разпределение на масивите за ползване на земеделските земи за стопанската 2024/2025 година за землището на с. ЦЪРКВИЩЕ, ЕКАТТЕ 78669, община ЗЛАТИЦА,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>
        <w:rPr>
          <w:sz w:val="20"/>
        </w:rPr>
        <w:t>ПО-09-2928-3 от 22.11.2024</w:t>
      </w:r>
      <w:r w:rsidRPr="003669CC">
        <w:rPr>
          <w:sz w:val="20"/>
        </w:rPr>
        <w:t xml:space="preserve"> г. на комисията по чл. 37в, ал. 1 от ЗСПЗЗ, определена със Заповед № ПО-09-2928 от 26-07-2024 на директора на Областна дирекция "Земеделие" – София</w:t>
      </w:r>
      <w:r>
        <w:rPr>
          <w:sz w:val="20"/>
        </w:rPr>
        <w:t xml:space="preserve"> област</w:t>
      </w:r>
      <w:r w:rsidRPr="003669CC">
        <w:rPr>
          <w:sz w:val="20"/>
        </w:rPr>
        <w:t>.</w:t>
      </w: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 xml:space="preserve">Разпределението е изготвено за цялата площ </w:t>
      </w:r>
      <w:r w:rsidRPr="00C136E4">
        <w:rPr>
          <w:sz w:val="20"/>
        </w:rPr>
        <w:t>24.746</w:t>
      </w:r>
      <w:r>
        <w:rPr>
          <w:sz w:val="20"/>
        </w:rPr>
        <w:t xml:space="preserve"> </w:t>
      </w:r>
      <w:r w:rsidRPr="003669CC">
        <w:rPr>
          <w:sz w:val="20"/>
        </w:rPr>
        <w:t>дка от землището,  определена за създаване на масиви за ползване.</w:t>
      </w: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 xml:space="preserve">2. Масивите за ползване на обработваеми земи (НТП орна земя) в землището на с. ЦЪРКВИЩЕ,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>
        <w:rPr>
          <w:sz w:val="20"/>
        </w:rPr>
        <w:t xml:space="preserve"> област</w:t>
      </w:r>
      <w:r w:rsidRPr="003669CC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D2898" w:rsidRPr="003669CC" w:rsidTr="00EF303E">
        <w:trPr>
          <w:jc w:val="center"/>
        </w:trPr>
        <w:tc>
          <w:tcPr>
            <w:tcW w:w="5200" w:type="dxa"/>
            <w:shd w:val="clear" w:color="auto" w:fill="auto"/>
          </w:tcPr>
          <w:p w:rsidR="00CD2898" w:rsidRDefault="00CD2898" w:rsidP="00EF30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D2898" w:rsidRPr="003669CC" w:rsidRDefault="00CD2898" w:rsidP="00EF30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D2898" w:rsidRPr="003669CC" w:rsidTr="00EF303E">
        <w:trPr>
          <w:jc w:val="center"/>
        </w:trPr>
        <w:tc>
          <w:tcPr>
            <w:tcW w:w="520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ВЕНКА ДИМИТРОВА ЙОРДАНОВА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10.347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CD2898" w:rsidRPr="003669CC" w:rsidRDefault="00CD2898" w:rsidP="00EF30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393.19</w:t>
            </w:r>
          </w:p>
        </w:tc>
      </w:tr>
    </w:tbl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>
        <w:rPr>
          <w:sz w:val="20"/>
        </w:rPr>
        <w:t xml:space="preserve"> област </w:t>
      </w:r>
      <w:r w:rsidRPr="003669C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>
        <w:rPr>
          <w:sz w:val="20"/>
        </w:rPr>
        <w:t xml:space="preserve"> област.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Контрол по изпълнение на заповедта ще упражнявам лично.</w:t>
      </w: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>..........................................</w:t>
      </w: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 xml:space="preserve">      (подпис и печат)</w:t>
      </w:r>
    </w:p>
    <w:p w:rsidR="00CD2898" w:rsidRPr="003669CC" w:rsidRDefault="00CD2898" w:rsidP="00CD2898">
      <w:pPr>
        <w:spacing w:after="0"/>
        <w:jc w:val="both"/>
        <w:rPr>
          <w:sz w:val="24"/>
        </w:rPr>
      </w:pPr>
    </w:p>
    <w:p w:rsidR="00CD2898" w:rsidRPr="003669CC" w:rsidRDefault="00CD2898" w:rsidP="00CD2898">
      <w:pPr>
        <w:spacing w:after="0"/>
        <w:jc w:val="both"/>
        <w:rPr>
          <w:sz w:val="20"/>
        </w:rPr>
      </w:pPr>
      <w:r w:rsidRPr="003669CC">
        <w:rPr>
          <w:sz w:val="20"/>
        </w:rPr>
        <w:t>Директор на Областна дирекция "Земеделие" - София</w:t>
      </w:r>
      <w:r>
        <w:rPr>
          <w:sz w:val="20"/>
        </w:rPr>
        <w:t xml:space="preserve"> област</w:t>
      </w:r>
    </w:p>
    <w:p w:rsidR="00CD2898" w:rsidRDefault="00CD2898" w:rsidP="00CD2898">
      <w:pPr>
        <w:spacing w:after="0"/>
      </w:pPr>
    </w:p>
    <w:p w:rsidR="00704202" w:rsidRDefault="00704202" w:rsidP="00CD2898">
      <w:pPr>
        <w:spacing w:after="0"/>
        <w:jc w:val="center"/>
      </w:pPr>
    </w:p>
    <w:p w:rsidR="00E84E87" w:rsidRDefault="0052330F">
      <w:r>
        <w:br/>
        <w:t>Петко Николаев Димов (Директор)</w:t>
      </w:r>
      <w:r>
        <w:br/>
        <w:t>25.11.2024г. 16:02ч.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E84E87" w:rsidSect="003E47E5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30F" w:rsidRDefault="0052330F" w:rsidP="00704202">
      <w:pPr>
        <w:spacing w:after="0" w:line="240" w:lineRule="auto"/>
      </w:pPr>
      <w:r>
        <w:separator/>
      </w:r>
    </w:p>
  </w:endnote>
  <w:endnote w:type="continuationSeparator" w:id="0">
    <w:p w:rsidR="0052330F" w:rsidRDefault="0052330F" w:rsidP="0070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AA" w:rsidRDefault="00217FAA">
    <w:pPr>
      <w:pStyle w:val="a5"/>
      <w:jc w:val="center"/>
    </w:pPr>
    <w:r>
      <w:t xml:space="preserve">стр. </w:t>
    </w:r>
    <w:sdt>
      <w:sdtPr>
        <w:id w:val="19277686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C69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от 1</w:t>
        </w:r>
      </w:sdtContent>
    </w:sdt>
  </w:p>
  <w:p w:rsidR="00704202" w:rsidRDefault="00704202" w:rsidP="0070420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30F" w:rsidRDefault="0052330F" w:rsidP="00704202">
      <w:pPr>
        <w:spacing w:after="0" w:line="240" w:lineRule="auto"/>
      </w:pPr>
      <w:r>
        <w:separator/>
      </w:r>
    </w:p>
  </w:footnote>
  <w:footnote w:type="continuationSeparator" w:id="0">
    <w:p w:rsidR="0052330F" w:rsidRDefault="0052330F" w:rsidP="007042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02"/>
    <w:rsid w:val="000669AC"/>
    <w:rsid w:val="000C5C69"/>
    <w:rsid w:val="001826DA"/>
    <w:rsid w:val="00217FAA"/>
    <w:rsid w:val="002F5EC8"/>
    <w:rsid w:val="003E47E5"/>
    <w:rsid w:val="004D3618"/>
    <w:rsid w:val="0052330F"/>
    <w:rsid w:val="005A3A5E"/>
    <w:rsid w:val="00704202"/>
    <w:rsid w:val="0084438D"/>
    <w:rsid w:val="00873618"/>
    <w:rsid w:val="0091076E"/>
    <w:rsid w:val="00B34D44"/>
    <w:rsid w:val="00CC252A"/>
    <w:rsid w:val="00CD2898"/>
    <w:rsid w:val="00DE228F"/>
    <w:rsid w:val="00DE377B"/>
    <w:rsid w:val="00E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321B6E"/>
  <w15:chartTrackingRefBased/>
  <w15:docId w15:val="{ABA6826F-A028-4A8D-B4B2-7C30C732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73618"/>
    <w:pPr>
      <w:keepNext/>
      <w:spacing w:after="0" w:line="240" w:lineRule="auto"/>
      <w:ind w:left="43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04202"/>
  </w:style>
  <w:style w:type="paragraph" w:styleId="a5">
    <w:name w:val="footer"/>
    <w:basedOn w:val="a"/>
    <w:link w:val="a6"/>
    <w:uiPriority w:val="99"/>
    <w:unhideWhenUsed/>
    <w:rsid w:val="00704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04202"/>
  </w:style>
  <w:style w:type="character" w:customStyle="1" w:styleId="10">
    <w:name w:val="Заглавие 1 Знак"/>
    <w:basedOn w:val="a0"/>
    <w:link w:val="1"/>
    <w:rsid w:val="008736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17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217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A12B-F7BB-4704-8B61-CC2742A9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осз пирдоп</dc:creator>
  <cp:lastModifiedBy>user</cp:lastModifiedBy>
  <cp:revision>5</cp:revision>
  <dcterms:created xsi:type="dcterms:W3CDTF">2024-11-22T13:31:00Z</dcterms:created>
  <dcterms:modified xsi:type="dcterms:W3CDTF">2024-11-25T14:29:00Z</dcterms:modified>
</cp:coreProperties>
</file>