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442412" w:rsidRDefault="007A1273" w:rsidP="006B5BA3">
      <w:pPr>
        <w:spacing w:line="360" w:lineRule="auto"/>
        <w:ind w:left="3600" w:firstLine="720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ПРОТОКОЛ</w:t>
      </w:r>
      <w:r w:rsidR="006B5BA3" w:rsidRPr="00442412">
        <w:rPr>
          <w:b/>
          <w:sz w:val="24"/>
          <w:szCs w:val="24"/>
          <w:lang w:val="bg-BG"/>
        </w:rPr>
        <w:t xml:space="preserve"> </w:t>
      </w:r>
    </w:p>
    <w:p w:rsidR="007A1273" w:rsidRPr="00442412" w:rsidRDefault="007A1273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за</w:t>
      </w:r>
      <w:r w:rsidR="006B5BA3" w:rsidRPr="00442412">
        <w:rPr>
          <w:b/>
          <w:sz w:val="24"/>
          <w:szCs w:val="24"/>
          <w:lang w:val="bg-BG"/>
        </w:rPr>
        <w:t xml:space="preserve"> разпределение на пасища, мери и ливади от държавния и общинския</w:t>
      </w:r>
    </w:p>
    <w:p w:rsidR="006B5BA3" w:rsidRPr="00442412" w:rsidRDefault="006B5BA3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поземлен фонд</w:t>
      </w:r>
      <w:r w:rsidR="000C0A74" w:rsidRPr="00442412">
        <w:rPr>
          <w:b/>
          <w:sz w:val="24"/>
          <w:szCs w:val="24"/>
          <w:lang w:val="bg-BG"/>
        </w:rPr>
        <w:t xml:space="preserve">, находящи се в </w:t>
      </w:r>
      <w:r w:rsidR="001F5FC1" w:rsidRPr="00442412">
        <w:rPr>
          <w:b/>
          <w:sz w:val="24"/>
          <w:szCs w:val="24"/>
          <w:lang w:val="bg-BG"/>
        </w:rPr>
        <w:t xml:space="preserve">землището на </w:t>
      </w:r>
      <w:r w:rsidR="00442412" w:rsidRPr="00442412">
        <w:rPr>
          <w:b/>
          <w:sz w:val="24"/>
          <w:szCs w:val="24"/>
          <w:lang w:val="bg-BG"/>
        </w:rPr>
        <w:t xml:space="preserve">с. </w:t>
      </w:r>
      <w:r w:rsidR="00D108D1">
        <w:rPr>
          <w:b/>
          <w:sz w:val="24"/>
          <w:szCs w:val="24"/>
          <w:lang w:val="bg-BG"/>
        </w:rPr>
        <w:t>Губеш</w:t>
      </w:r>
    </w:p>
    <w:p w:rsidR="002C7D38" w:rsidRPr="00442412" w:rsidRDefault="002C7D38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:rsidR="00DE6CF7" w:rsidRPr="00442412" w:rsidRDefault="00C662FD" w:rsidP="002C7D38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Днес, </w:t>
      </w:r>
      <w:r w:rsidR="00442412" w:rsidRPr="00442412">
        <w:rPr>
          <w:sz w:val="24"/>
          <w:szCs w:val="24"/>
          <w:lang w:val="bg-BG"/>
        </w:rPr>
        <w:t>16.05.2025</w:t>
      </w:r>
      <w:r w:rsidRPr="00442412">
        <w:rPr>
          <w:sz w:val="24"/>
          <w:szCs w:val="24"/>
          <w:lang w:val="bg-BG"/>
        </w:rPr>
        <w:t xml:space="preserve"> г.</w:t>
      </w:r>
      <w:r w:rsidR="00BA3D1A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</w:t>
      </w:r>
      <w:r w:rsidR="002C7D38" w:rsidRPr="00442412">
        <w:rPr>
          <w:sz w:val="24"/>
          <w:szCs w:val="24"/>
          <w:lang w:val="bg-BG"/>
        </w:rPr>
        <w:t>в гр.</w:t>
      </w:r>
      <w:r w:rsidR="00442412" w:rsidRPr="00442412">
        <w:rPr>
          <w:sz w:val="24"/>
          <w:szCs w:val="24"/>
          <w:lang w:val="bg-BG"/>
        </w:rPr>
        <w:t xml:space="preserve"> Годеч</w:t>
      </w:r>
      <w:r w:rsidR="002C7D38" w:rsidRPr="00442412">
        <w:rPr>
          <w:sz w:val="24"/>
          <w:szCs w:val="24"/>
          <w:lang w:val="bg-BG"/>
        </w:rPr>
        <w:t xml:space="preserve">, </w:t>
      </w:r>
      <w:r w:rsidR="001E6550" w:rsidRPr="00442412">
        <w:rPr>
          <w:sz w:val="24"/>
          <w:szCs w:val="24"/>
          <w:lang w:val="bg-BG"/>
        </w:rPr>
        <w:t xml:space="preserve">на основание </w:t>
      </w:r>
      <w:r w:rsidR="002C7D38" w:rsidRPr="00442412">
        <w:rPr>
          <w:sz w:val="24"/>
          <w:szCs w:val="24"/>
          <w:lang w:val="bg-BG"/>
        </w:rPr>
        <w:t xml:space="preserve">разпоредбите на </w:t>
      </w:r>
      <w:r w:rsidR="001E6550" w:rsidRPr="00442412">
        <w:rPr>
          <w:sz w:val="24"/>
          <w:szCs w:val="24"/>
          <w:lang w:val="bg-BG"/>
        </w:rPr>
        <w:t xml:space="preserve">чл. 37и, ал. 8, т. </w:t>
      </w:r>
      <w:r w:rsidR="000C0A74" w:rsidRPr="00442412">
        <w:rPr>
          <w:sz w:val="24"/>
          <w:szCs w:val="24"/>
          <w:lang w:val="bg-BG"/>
        </w:rPr>
        <w:t>4 и 5</w:t>
      </w:r>
      <w:r w:rsidR="006B5BA3" w:rsidRPr="00442412">
        <w:rPr>
          <w:sz w:val="24"/>
          <w:szCs w:val="24"/>
          <w:lang w:val="bg-BG"/>
        </w:rPr>
        <w:t xml:space="preserve"> от </w:t>
      </w:r>
      <w:r w:rsidR="001E6550" w:rsidRPr="00442412">
        <w:rPr>
          <w:sz w:val="24"/>
          <w:szCs w:val="24"/>
          <w:lang w:val="bg-BG"/>
        </w:rPr>
        <w:t xml:space="preserve"> З</w:t>
      </w:r>
      <w:r w:rsidR="002C7D38" w:rsidRPr="00442412">
        <w:rPr>
          <w:sz w:val="24"/>
          <w:szCs w:val="24"/>
          <w:lang w:val="bg-BG"/>
        </w:rPr>
        <w:t>акон</w:t>
      </w:r>
      <w:r w:rsidR="006B5BA3" w:rsidRPr="00442412">
        <w:rPr>
          <w:sz w:val="24"/>
          <w:szCs w:val="24"/>
          <w:lang w:val="bg-BG"/>
        </w:rPr>
        <w:t>а</w:t>
      </w:r>
      <w:r w:rsidR="002C7D38" w:rsidRPr="00442412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442412">
        <w:rPr>
          <w:sz w:val="24"/>
          <w:szCs w:val="24"/>
          <w:lang w:val="bg-BG"/>
        </w:rPr>
        <w:t xml:space="preserve">чл. 104г, ал. </w:t>
      </w:r>
      <w:r w:rsidR="000C0A74" w:rsidRPr="00442412">
        <w:rPr>
          <w:sz w:val="24"/>
          <w:szCs w:val="24"/>
          <w:lang w:val="bg-BG"/>
        </w:rPr>
        <w:t>7 и 8, чл. 104д, ал. 1</w:t>
      </w:r>
      <w:r w:rsidR="001E6550" w:rsidRPr="00442412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</w:t>
      </w:r>
      <w:r w:rsidR="00442412">
        <w:rPr>
          <w:sz w:val="24"/>
          <w:szCs w:val="24"/>
          <w:lang w:val="bg-BG"/>
        </w:rPr>
        <w:t xml:space="preserve"> РД-</w:t>
      </w:r>
      <w:r w:rsidR="00442412" w:rsidRPr="00442412">
        <w:rPr>
          <w:sz w:val="24"/>
          <w:szCs w:val="24"/>
          <w:lang w:val="bg-BG"/>
        </w:rPr>
        <w:t xml:space="preserve">07-33/19.03.2025 г. </w:t>
      </w:r>
      <w:r w:rsidR="001E6550" w:rsidRPr="00442412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–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Софийска област</w:t>
      </w:r>
      <w:r w:rsidR="002C7D38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в състав:</w:t>
      </w:r>
    </w:p>
    <w:p w:rsidR="00442412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</w:p>
    <w:p w:rsidR="00032076" w:rsidRDefault="00032076" w:rsidP="0003207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 xml:space="preserve">Председател: </w:t>
      </w:r>
    </w:p>
    <w:p w:rsidR="00032076" w:rsidRPr="007F07D0" w:rsidRDefault="00032076" w:rsidP="0003207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инж. Ангел Ангелов – директор на дирекция ТУЕП в Община Годеч</w:t>
      </w:r>
    </w:p>
    <w:p w:rsidR="00032076" w:rsidRPr="007F07D0" w:rsidRDefault="00032076" w:rsidP="00032076">
      <w:pPr>
        <w:spacing w:line="360" w:lineRule="auto"/>
        <w:ind w:firstLine="720"/>
        <w:jc w:val="both"/>
        <w:rPr>
          <w:sz w:val="24"/>
          <w:szCs w:val="24"/>
        </w:rPr>
      </w:pPr>
    </w:p>
    <w:p w:rsidR="00032076" w:rsidRPr="007F07D0" w:rsidRDefault="00032076" w:rsidP="0003207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 xml:space="preserve">Членове: </w:t>
      </w:r>
    </w:p>
    <w:p w:rsidR="00032076" w:rsidRDefault="00032076" w:rsidP="00032076">
      <w:pPr>
        <w:spacing w:line="360" w:lineRule="auto"/>
        <w:ind w:left="720"/>
        <w:jc w:val="both"/>
        <w:rPr>
          <w:sz w:val="24"/>
          <w:szCs w:val="24"/>
          <w:lang w:val="bg-BG"/>
        </w:rPr>
      </w:pPr>
      <w:r w:rsidRPr="00032076">
        <w:rPr>
          <w:sz w:val="24"/>
          <w:szCs w:val="24"/>
          <w:lang w:val="bg-BG"/>
        </w:rPr>
        <w:t>Валентина Георгиева – специалист в дирекция ТУЕП в Община Годеч;</w:t>
      </w:r>
    </w:p>
    <w:p w:rsidR="00032076" w:rsidRDefault="00032076" w:rsidP="00032076">
      <w:pPr>
        <w:spacing w:line="360" w:lineRule="auto"/>
        <w:ind w:left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Десислава Пеева – главен експерт в ОД „Земеделие” – София област;</w:t>
      </w:r>
    </w:p>
    <w:p w:rsidR="00032076" w:rsidRDefault="00032076" w:rsidP="00032076">
      <w:pPr>
        <w:spacing w:line="360" w:lineRule="auto"/>
        <w:ind w:left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Д-р Виктор Стоянов – главен инспектор в отдел „Здравеопазване на животните”  при ОДБХ – София област;</w:t>
      </w:r>
    </w:p>
    <w:p w:rsidR="00032076" w:rsidRPr="007F07D0" w:rsidRDefault="00032076" w:rsidP="00032076">
      <w:pPr>
        <w:spacing w:line="360" w:lineRule="auto"/>
        <w:ind w:left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Рени Станимирова – Началник на ОСЗ – Годеч</w:t>
      </w:r>
    </w:p>
    <w:p w:rsidR="00032076" w:rsidRPr="007F07D0" w:rsidRDefault="00032076" w:rsidP="00032076">
      <w:pPr>
        <w:pStyle w:val="ab"/>
        <w:spacing w:line="360" w:lineRule="auto"/>
        <w:ind w:left="1080"/>
        <w:jc w:val="both"/>
        <w:rPr>
          <w:sz w:val="24"/>
          <w:szCs w:val="24"/>
          <w:lang w:val="bg-BG"/>
        </w:rPr>
      </w:pPr>
    </w:p>
    <w:p w:rsidR="00032076" w:rsidRDefault="00032076" w:rsidP="0003207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 xml:space="preserve">Резервни членове: </w:t>
      </w:r>
    </w:p>
    <w:p w:rsidR="00032076" w:rsidRDefault="00032076" w:rsidP="0003207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Николай Велков – юрист консулт в  ОД „Земеделие” – София област;</w:t>
      </w:r>
    </w:p>
    <w:p w:rsidR="00032076" w:rsidRDefault="00032076" w:rsidP="0003207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Александър Мерджанов- главен експерт в ОД „Земеделие” – София област;</w:t>
      </w:r>
    </w:p>
    <w:p w:rsidR="00032076" w:rsidRDefault="00032076" w:rsidP="0003207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032076">
        <w:rPr>
          <w:sz w:val="24"/>
          <w:szCs w:val="24"/>
          <w:lang w:val="bg-BG"/>
        </w:rPr>
        <w:t>Георги Стефанов – старши експерт в дирекция ТУЕП, Община Годеч;</w:t>
      </w:r>
    </w:p>
    <w:p w:rsidR="00032076" w:rsidRPr="007F07D0" w:rsidRDefault="00032076" w:rsidP="0003207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Катя Александрова – мл. експерт в ОСЗ Годеч.</w:t>
      </w:r>
    </w:p>
    <w:p w:rsidR="00442412" w:rsidRPr="009D0146" w:rsidRDefault="00442412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442412" w:rsidRDefault="00442412" w:rsidP="007A127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извърши разпределение на свободните пасища, мери и ливади от държавния и общинския поземлен фонд, определени с писмо с изх. № РД-12-02-149/28.02.2025 г. на министъра на земеделието и храните и решение № 6 от Протокол № 1/30.01.2025 на Общински съвет – Годеч, община Годеч</w:t>
      </w:r>
      <w:r>
        <w:rPr>
          <w:sz w:val="24"/>
          <w:szCs w:val="24"/>
          <w:lang w:val="bg-BG"/>
        </w:rPr>
        <w:t>.</w:t>
      </w:r>
    </w:p>
    <w:p w:rsidR="008631D5" w:rsidRDefault="007A1273" w:rsidP="008631D5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</w:t>
      </w:r>
      <w:r w:rsidR="00442412" w:rsidRPr="00442412">
        <w:rPr>
          <w:sz w:val="24"/>
          <w:szCs w:val="24"/>
          <w:lang w:val="bg-BG"/>
        </w:rPr>
        <w:lastRenderedPageBreak/>
        <w:t xml:space="preserve">общинския поземлен фонд, находящи се в землището на с. </w:t>
      </w:r>
      <w:r w:rsidR="00D108D1">
        <w:rPr>
          <w:sz w:val="24"/>
          <w:szCs w:val="24"/>
          <w:lang w:val="bg-BG"/>
        </w:rPr>
        <w:t>Губеш</w:t>
      </w:r>
      <w:r w:rsidR="00B06B7B">
        <w:rPr>
          <w:sz w:val="24"/>
          <w:szCs w:val="24"/>
          <w:lang w:val="bg-BG"/>
        </w:rPr>
        <w:t xml:space="preserve"> и гр. Годеч</w:t>
      </w:r>
      <w:r w:rsidR="00442412" w:rsidRPr="00442412">
        <w:rPr>
          <w:sz w:val="24"/>
          <w:szCs w:val="24"/>
          <w:lang w:val="bg-BG"/>
        </w:rPr>
        <w:t xml:space="preserve">, съставен на 28.03.2025 г.,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D108D1">
        <w:rPr>
          <w:sz w:val="24"/>
          <w:szCs w:val="24"/>
          <w:lang w:val="bg-BG"/>
        </w:rPr>
        <w:t>Губеш</w:t>
      </w:r>
      <w:r w:rsidR="00B06B7B">
        <w:rPr>
          <w:sz w:val="24"/>
          <w:szCs w:val="24"/>
          <w:lang w:val="bg-BG"/>
        </w:rPr>
        <w:t xml:space="preserve"> и гр. Годеч</w:t>
      </w:r>
      <w:r w:rsidR="00442412" w:rsidRPr="00442412">
        <w:rPr>
          <w:sz w:val="24"/>
          <w:szCs w:val="24"/>
          <w:lang w:val="bg-BG"/>
        </w:rPr>
        <w:t>, съставен на 14.04.2025 г., на основание разпоредбата на чл. 34, ал. 8, т. 4 и 5 от ЗСПЗЗ комисията реши:</w:t>
      </w:r>
    </w:p>
    <w:p w:rsidR="008631D5" w:rsidRDefault="008631D5" w:rsidP="008631D5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7D33C1" w:rsidRPr="008631D5" w:rsidRDefault="008631D5" w:rsidP="008631D5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8631D5">
        <w:rPr>
          <w:b/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="007D33C1" w:rsidRPr="008631D5">
        <w:rPr>
          <w:sz w:val="24"/>
          <w:szCs w:val="24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="007D33C1" w:rsidRPr="008631D5">
        <w:rPr>
          <w:b/>
          <w:sz w:val="24"/>
          <w:szCs w:val="24"/>
          <w:lang w:val="bg-BG"/>
        </w:rPr>
        <w:t>регистрирани в съответното землище</w:t>
      </w:r>
      <w:r w:rsidR="001240F5" w:rsidRPr="008631D5">
        <w:rPr>
          <w:sz w:val="24"/>
          <w:szCs w:val="24"/>
          <w:lang w:val="bg-BG"/>
        </w:rPr>
        <w:t>,</w:t>
      </w:r>
      <w:r w:rsidR="007D33C1" w:rsidRPr="008631D5">
        <w:rPr>
          <w:sz w:val="24"/>
          <w:szCs w:val="24"/>
          <w:lang w:val="bg-BG"/>
        </w:rPr>
        <w:t xml:space="preserve"> разпределя:</w:t>
      </w:r>
    </w:p>
    <w:p w:rsidR="008631D5" w:rsidRDefault="008631D5" w:rsidP="008631D5">
      <w:pPr>
        <w:pStyle w:val="ab"/>
        <w:tabs>
          <w:tab w:val="left" w:pos="360"/>
          <w:tab w:val="left" w:pos="1134"/>
        </w:tabs>
        <w:spacing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8631D5" w:rsidRPr="00442412" w:rsidRDefault="008631D5" w:rsidP="008631D5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  <w:r w:rsidRPr="008631D5">
        <w:rPr>
          <w:b/>
          <w:sz w:val="24"/>
          <w:szCs w:val="24"/>
          <w:lang w:val="bg-BG"/>
        </w:rPr>
        <w:t>1.1.</w:t>
      </w:r>
      <w:r>
        <w:rPr>
          <w:sz w:val="24"/>
          <w:szCs w:val="24"/>
          <w:lang w:val="bg-BG"/>
        </w:rPr>
        <w:t xml:space="preserve"> </w:t>
      </w:r>
      <w:r w:rsidRPr="00442412">
        <w:rPr>
          <w:sz w:val="24"/>
          <w:szCs w:val="24"/>
          <w:lang w:val="bg-BG"/>
        </w:rPr>
        <w:t xml:space="preserve">На </w:t>
      </w:r>
      <w:r>
        <w:rPr>
          <w:sz w:val="24"/>
          <w:szCs w:val="24"/>
          <w:lang w:val="bg-BG"/>
        </w:rPr>
        <w:t xml:space="preserve">Алекс </w:t>
      </w:r>
      <w:r w:rsidR="00E44A3C">
        <w:rPr>
          <w:sz w:val="24"/>
          <w:szCs w:val="24"/>
          <w:lang w:val="bg-BG"/>
        </w:rPr>
        <w:t>***</w:t>
      </w:r>
      <w:r>
        <w:rPr>
          <w:sz w:val="24"/>
          <w:szCs w:val="24"/>
          <w:lang w:val="bg-BG"/>
        </w:rPr>
        <w:t xml:space="preserve"> Ташев</w:t>
      </w:r>
      <w:r w:rsidRPr="00442412">
        <w:rPr>
          <w:sz w:val="24"/>
          <w:szCs w:val="24"/>
          <w:lang w:val="bg-BG"/>
        </w:rPr>
        <w:t>,</w:t>
      </w:r>
      <w:r>
        <w:rPr>
          <w:sz w:val="24"/>
          <w:szCs w:val="24"/>
          <w:lang w:val="bg-BG"/>
        </w:rPr>
        <w:t xml:space="preserve"> с ЕГН </w:t>
      </w:r>
      <w:r w:rsidR="00E44A3C">
        <w:rPr>
          <w:sz w:val="24"/>
          <w:szCs w:val="24"/>
          <w:lang w:val="bg-BG"/>
        </w:rPr>
        <w:t>***</w:t>
      </w:r>
      <w:r>
        <w:rPr>
          <w:sz w:val="24"/>
          <w:szCs w:val="24"/>
          <w:lang w:val="bg-BG"/>
        </w:rPr>
        <w:t xml:space="preserve">, </w:t>
      </w:r>
      <w:r w:rsidRPr="00442412">
        <w:rPr>
          <w:sz w:val="24"/>
          <w:szCs w:val="24"/>
          <w:lang w:val="bg-BG"/>
        </w:rPr>
        <w:t xml:space="preserve"> разпределя:</w:t>
      </w:r>
    </w:p>
    <w:tbl>
      <w:tblPr>
        <w:tblW w:w="11576" w:type="dxa"/>
        <w:tblInd w:w="-7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1134"/>
        <w:gridCol w:w="1275"/>
        <w:gridCol w:w="1460"/>
        <w:gridCol w:w="2268"/>
        <w:gridCol w:w="1559"/>
        <w:gridCol w:w="1290"/>
        <w:gridCol w:w="1497"/>
      </w:tblGrid>
      <w:tr w:rsidR="008631D5" w:rsidRPr="00442412" w:rsidTr="003267BD">
        <w:trPr>
          <w:trHeight w:val="915"/>
        </w:trPr>
        <w:tc>
          <w:tcPr>
            <w:tcW w:w="1135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631D5" w:rsidRPr="00442412" w:rsidRDefault="008631D5" w:rsidP="003267B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631D5" w:rsidRPr="00442412" w:rsidRDefault="008631D5" w:rsidP="003267B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27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631D5" w:rsidRPr="00442412" w:rsidRDefault="008631D5" w:rsidP="003267B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631D5" w:rsidRPr="00442412" w:rsidRDefault="008631D5" w:rsidP="003267B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631D5" w:rsidRPr="00442412" w:rsidRDefault="008631D5" w:rsidP="003267B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631D5" w:rsidRPr="00442412" w:rsidRDefault="008631D5" w:rsidP="003267B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29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631D5" w:rsidRPr="00442412" w:rsidRDefault="008631D5" w:rsidP="003267B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8631D5" w:rsidRPr="00442412" w:rsidRDefault="008631D5" w:rsidP="003267B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8631D5" w:rsidRPr="00442412" w:rsidTr="003267BD">
        <w:trPr>
          <w:trHeight w:val="30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D5" w:rsidRPr="00237977" w:rsidRDefault="008631D5" w:rsidP="003267B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7977">
              <w:rPr>
                <w:color w:val="000000"/>
                <w:sz w:val="22"/>
                <w:szCs w:val="22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D5" w:rsidRPr="00237977" w:rsidRDefault="008631D5" w:rsidP="003267BD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237977">
              <w:rPr>
                <w:color w:val="000000"/>
                <w:sz w:val="22"/>
                <w:szCs w:val="22"/>
                <w:lang w:val="bg-BG"/>
              </w:rPr>
              <w:t>Годеч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1D5" w:rsidRPr="00FA0602" w:rsidRDefault="008631D5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D5" w:rsidRPr="00FA0602" w:rsidRDefault="008631D5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18037.5.15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D5" w:rsidRPr="00FA0602" w:rsidRDefault="008631D5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18,899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D5" w:rsidRPr="00FA0602" w:rsidRDefault="008631D5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D5" w:rsidRPr="00FA0602" w:rsidRDefault="008631D5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VIII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D5" w:rsidRPr="00FA0602" w:rsidRDefault="008631D5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631D5" w:rsidRPr="00442412" w:rsidTr="003267BD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1D5" w:rsidRPr="00237977" w:rsidRDefault="008631D5" w:rsidP="003267BD">
            <w:pPr>
              <w:jc w:val="center"/>
              <w:rPr>
                <w:sz w:val="22"/>
                <w:szCs w:val="22"/>
              </w:rPr>
            </w:pPr>
            <w:r w:rsidRPr="00237977">
              <w:rPr>
                <w:sz w:val="22"/>
                <w:szCs w:val="22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1D5" w:rsidRPr="00237977" w:rsidRDefault="008631D5" w:rsidP="003267BD">
            <w:pPr>
              <w:jc w:val="center"/>
              <w:rPr>
                <w:sz w:val="22"/>
                <w:szCs w:val="22"/>
              </w:rPr>
            </w:pPr>
            <w:r w:rsidRPr="00237977">
              <w:rPr>
                <w:sz w:val="22"/>
                <w:szCs w:val="22"/>
              </w:rPr>
              <w:t>Годеч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1D5" w:rsidRPr="00FA0602" w:rsidRDefault="008631D5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D5" w:rsidRPr="00FA0602" w:rsidRDefault="008631D5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18037.5.237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D5" w:rsidRPr="00FA0602" w:rsidRDefault="008631D5" w:rsidP="003267BD">
            <w:pPr>
              <w:jc w:val="center"/>
              <w:rPr>
                <w:bCs/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bCs/>
                <w:color w:val="000000"/>
                <w:sz w:val="24"/>
                <w:szCs w:val="24"/>
                <w:lang w:val="bg-BG"/>
              </w:rPr>
              <w:t>8,510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D5" w:rsidRPr="00FA0602" w:rsidRDefault="008631D5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1D5" w:rsidRPr="00FA0602" w:rsidRDefault="008631D5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VIII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1D5" w:rsidRPr="00FA0602" w:rsidRDefault="008631D5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631D5" w:rsidRPr="00442412" w:rsidTr="003267BD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1D5" w:rsidRPr="00237977" w:rsidRDefault="008631D5" w:rsidP="003267BD">
            <w:pPr>
              <w:jc w:val="center"/>
              <w:rPr>
                <w:sz w:val="22"/>
                <w:szCs w:val="22"/>
              </w:rPr>
            </w:pPr>
            <w:r w:rsidRPr="00237977">
              <w:rPr>
                <w:sz w:val="22"/>
                <w:szCs w:val="22"/>
              </w:rPr>
              <w:t>Софийска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1D5" w:rsidRPr="00237977" w:rsidRDefault="008631D5" w:rsidP="003267BD">
            <w:pPr>
              <w:jc w:val="center"/>
              <w:rPr>
                <w:sz w:val="22"/>
                <w:szCs w:val="22"/>
              </w:rPr>
            </w:pPr>
            <w:r w:rsidRPr="00237977">
              <w:rPr>
                <w:sz w:val="22"/>
                <w:szCs w:val="22"/>
              </w:rPr>
              <w:t>Годеч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1D5" w:rsidRPr="00FA0602" w:rsidRDefault="008631D5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1D5" w:rsidRPr="00FA0602" w:rsidRDefault="008631D5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18037.50.478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1D5" w:rsidRPr="00FA0602" w:rsidRDefault="008631D5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23,307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1D5" w:rsidRPr="00FA0602" w:rsidRDefault="008631D5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Пасище, мера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1D5" w:rsidRPr="00FA0602" w:rsidRDefault="008631D5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1D5" w:rsidRPr="00FA0602" w:rsidRDefault="008631D5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631D5" w:rsidRPr="00442412" w:rsidTr="003267BD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D5" w:rsidRPr="00442412" w:rsidRDefault="008631D5" w:rsidP="003267BD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D5" w:rsidRPr="00442412" w:rsidRDefault="008631D5" w:rsidP="003267BD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D5" w:rsidRPr="00442412" w:rsidRDefault="008631D5" w:rsidP="003267BD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D5" w:rsidRPr="00442412" w:rsidRDefault="008631D5" w:rsidP="003267BD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D5" w:rsidRPr="00442412" w:rsidRDefault="008631D5" w:rsidP="003267BD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50,716</w:t>
            </w:r>
            <w:r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D5" w:rsidRPr="00442412" w:rsidRDefault="008631D5" w:rsidP="003267BD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D5" w:rsidRPr="00442412" w:rsidRDefault="008631D5" w:rsidP="003267BD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31D5" w:rsidRPr="00442412" w:rsidRDefault="008631D5" w:rsidP="003267BD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8631D5" w:rsidRDefault="008631D5" w:rsidP="008631D5">
      <w:pPr>
        <w:pStyle w:val="ab"/>
        <w:tabs>
          <w:tab w:val="left" w:pos="360"/>
        </w:tabs>
        <w:spacing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8631D5" w:rsidRDefault="008631D5" w:rsidP="008631D5">
      <w:pPr>
        <w:pStyle w:val="ab"/>
        <w:tabs>
          <w:tab w:val="left" w:pos="360"/>
        </w:tabs>
        <w:spacing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8631D5" w:rsidRDefault="008631D5" w:rsidP="008631D5">
      <w:pPr>
        <w:pStyle w:val="ab"/>
        <w:tabs>
          <w:tab w:val="left" w:pos="360"/>
        </w:tabs>
        <w:spacing w:after="160" w:line="360" w:lineRule="auto"/>
        <w:ind w:left="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Pr="008631D5">
        <w:rPr>
          <w:b/>
          <w:sz w:val="24"/>
          <w:szCs w:val="24"/>
          <w:lang w:val="bg-BG"/>
        </w:rPr>
        <w:t>2.</w:t>
      </w:r>
      <w:r>
        <w:rPr>
          <w:sz w:val="24"/>
          <w:szCs w:val="24"/>
          <w:lang w:val="bg-BG"/>
        </w:rPr>
        <w:t xml:space="preserve"> </w:t>
      </w:r>
      <w:r w:rsidRPr="00442412">
        <w:rPr>
          <w:sz w:val="24"/>
          <w:szCs w:val="24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442412">
        <w:rPr>
          <w:b/>
          <w:sz w:val="24"/>
          <w:szCs w:val="24"/>
          <w:lang w:val="bg-BG"/>
        </w:rPr>
        <w:t>съседни на имоти от държавния/общинския поземлен фонд, независимо от землището</w:t>
      </w:r>
      <w:r w:rsidRPr="00442412">
        <w:rPr>
          <w:sz w:val="24"/>
          <w:szCs w:val="24"/>
          <w:lang w:val="bg-BG"/>
        </w:rPr>
        <w:t xml:space="preserve">, </w:t>
      </w:r>
      <w:r w:rsidRPr="00442412">
        <w:rPr>
          <w:b/>
          <w:sz w:val="24"/>
          <w:szCs w:val="24"/>
          <w:lang w:val="bg-BG"/>
        </w:rPr>
        <w:t>в което се намират имотите</w:t>
      </w:r>
      <w:r w:rsidRPr="00442412">
        <w:rPr>
          <w:sz w:val="24"/>
          <w:szCs w:val="24"/>
          <w:lang w:val="bg-BG"/>
        </w:rPr>
        <w:t>, разпределя:</w:t>
      </w:r>
    </w:p>
    <w:p w:rsidR="008631D5" w:rsidRPr="00442412" w:rsidRDefault="008631D5" w:rsidP="008631D5">
      <w:pPr>
        <w:pStyle w:val="ab"/>
        <w:tabs>
          <w:tab w:val="left" w:pos="360"/>
        </w:tabs>
        <w:spacing w:after="160" w:line="360" w:lineRule="auto"/>
        <w:ind w:left="0"/>
        <w:jc w:val="both"/>
        <w:rPr>
          <w:sz w:val="24"/>
          <w:szCs w:val="24"/>
          <w:lang w:val="bg-BG"/>
        </w:rPr>
      </w:pPr>
    </w:p>
    <w:p w:rsidR="001240F5" w:rsidRPr="008631D5" w:rsidRDefault="008631D5" w:rsidP="008631D5">
      <w:pPr>
        <w:tabs>
          <w:tab w:val="left" w:pos="360"/>
          <w:tab w:val="left" w:pos="426"/>
        </w:tabs>
        <w:spacing w:before="240" w:after="160" w:line="360" w:lineRule="auto"/>
        <w:ind w:left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Pr="008631D5">
        <w:rPr>
          <w:b/>
          <w:sz w:val="24"/>
          <w:szCs w:val="24"/>
          <w:lang w:val="bg-BG"/>
        </w:rPr>
        <w:t>2.1.</w:t>
      </w:r>
      <w:r>
        <w:rPr>
          <w:sz w:val="24"/>
          <w:szCs w:val="24"/>
          <w:lang w:val="bg-BG"/>
        </w:rPr>
        <w:t xml:space="preserve"> </w:t>
      </w:r>
      <w:r w:rsidR="001240F5" w:rsidRPr="008631D5">
        <w:rPr>
          <w:sz w:val="24"/>
          <w:szCs w:val="24"/>
          <w:lang w:val="bg-BG"/>
        </w:rPr>
        <w:t xml:space="preserve">На </w:t>
      </w:r>
      <w:r w:rsidR="00D108D1" w:rsidRPr="008631D5">
        <w:rPr>
          <w:sz w:val="24"/>
          <w:szCs w:val="24"/>
          <w:lang w:val="bg-BG"/>
        </w:rPr>
        <w:t>Алекс Н Трейд ЕООД</w:t>
      </w:r>
      <w:r w:rsidR="00442412" w:rsidRPr="008631D5">
        <w:rPr>
          <w:sz w:val="24"/>
          <w:szCs w:val="24"/>
          <w:lang w:val="bg-BG"/>
        </w:rPr>
        <w:t>, с Е</w:t>
      </w:r>
      <w:r w:rsidR="00D108D1" w:rsidRPr="008631D5">
        <w:rPr>
          <w:sz w:val="24"/>
          <w:szCs w:val="24"/>
          <w:lang w:val="bg-BG"/>
        </w:rPr>
        <w:t>ИК</w:t>
      </w:r>
      <w:r w:rsidR="00442412" w:rsidRPr="008631D5">
        <w:rPr>
          <w:sz w:val="24"/>
          <w:szCs w:val="24"/>
          <w:lang w:val="bg-BG"/>
        </w:rPr>
        <w:t xml:space="preserve"> </w:t>
      </w:r>
      <w:r w:rsidR="00E44A3C">
        <w:rPr>
          <w:sz w:val="24"/>
          <w:szCs w:val="24"/>
          <w:lang w:val="bg-BG"/>
        </w:rPr>
        <w:t>***</w:t>
      </w:r>
      <w:r w:rsidR="00442412" w:rsidRPr="008631D5">
        <w:rPr>
          <w:sz w:val="24"/>
          <w:szCs w:val="24"/>
          <w:lang w:val="bg-BG"/>
        </w:rPr>
        <w:t>,</w:t>
      </w:r>
      <w:r w:rsidR="001240F5" w:rsidRPr="008631D5">
        <w:rPr>
          <w:sz w:val="24"/>
          <w:szCs w:val="24"/>
          <w:lang w:val="bg-BG"/>
        </w:rPr>
        <w:t xml:space="preserve"> разпределя:</w:t>
      </w:r>
    </w:p>
    <w:tbl>
      <w:tblPr>
        <w:tblW w:w="1165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2"/>
        <w:gridCol w:w="1062"/>
        <w:gridCol w:w="1421"/>
        <w:gridCol w:w="1645"/>
        <w:gridCol w:w="2301"/>
        <w:gridCol w:w="1727"/>
        <w:gridCol w:w="734"/>
        <w:gridCol w:w="1520"/>
      </w:tblGrid>
      <w:tr w:rsidR="00442412" w:rsidRPr="00237977" w:rsidTr="008631D5">
        <w:trPr>
          <w:trHeight w:val="1325"/>
          <w:jc w:val="center"/>
        </w:trPr>
        <w:tc>
          <w:tcPr>
            <w:tcW w:w="1242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237977" w:rsidRDefault="00442412" w:rsidP="00A14CC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06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237977" w:rsidRDefault="00442412" w:rsidP="00A14CC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2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237977" w:rsidRDefault="00442412" w:rsidP="00A14CC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45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237977" w:rsidRDefault="00442412" w:rsidP="00A14CC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30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237977" w:rsidRDefault="00442412" w:rsidP="00A14CC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2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237977" w:rsidRDefault="00442412" w:rsidP="00A14CC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237977" w:rsidRDefault="00442412" w:rsidP="00A14CC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5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237977" w:rsidRDefault="00442412" w:rsidP="00A14CC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442412" w:rsidRPr="00237977" w:rsidTr="008631D5">
        <w:trPr>
          <w:trHeight w:val="434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412" w:rsidRPr="00237977" w:rsidRDefault="00D108D1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Губеш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412" w:rsidRPr="00237977" w:rsidRDefault="00D108D1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108D1">
              <w:rPr>
                <w:color w:val="000000"/>
                <w:sz w:val="24"/>
                <w:szCs w:val="24"/>
                <w:lang w:val="bg-BG"/>
              </w:rPr>
              <w:t>18037.5.108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412" w:rsidRPr="00237977" w:rsidRDefault="00D108D1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108D1">
              <w:rPr>
                <w:color w:val="000000"/>
                <w:sz w:val="24"/>
                <w:szCs w:val="24"/>
                <w:lang w:val="bg-BG"/>
              </w:rPr>
              <w:t>95,527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412" w:rsidRPr="00237977" w:rsidRDefault="00D108D1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412" w:rsidRPr="00237977" w:rsidRDefault="00D108D1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108D1">
              <w:rPr>
                <w:color w:val="000000"/>
                <w:sz w:val="24"/>
                <w:szCs w:val="24"/>
                <w:lang w:val="bg-BG"/>
              </w:rPr>
              <w:t>VIII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23797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2412" w:rsidRPr="00237977" w:rsidTr="008631D5">
        <w:trPr>
          <w:trHeight w:val="434"/>
          <w:jc w:val="center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A14CC0">
            <w:pPr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A14CC0">
            <w:pPr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A14CC0">
            <w:pPr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A14CC0">
            <w:pPr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D108D1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D108D1">
              <w:rPr>
                <w:b/>
                <w:bCs/>
                <w:color w:val="000000"/>
                <w:sz w:val="24"/>
                <w:szCs w:val="24"/>
                <w:lang w:val="bg-BG"/>
              </w:rPr>
              <w:t>95,527</w:t>
            </w:r>
            <w:r w:rsidRPr="00237977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A14CC0">
            <w:pPr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A14CC0">
            <w:pPr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237977" w:rsidRDefault="00442412" w:rsidP="00A14CC0">
            <w:pPr>
              <w:rPr>
                <w:color w:val="000000"/>
                <w:sz w:val="24"/>
                <w:szCs w:val="24"/>
                <w:lang w:val="bg-BG"/>
              </w:rPr>
            </w:pPr>
            <w:r w:rsidRPr="00237977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8631D5" w:rsidRDefault="008631D5" w:rsidP="008631D5">
      <w:pPr>
        <w:pStyle w:val="ab"/>
        <w:tabs>
          <w:tab w:val="left" w:pos="360"/>
          <w:tab w:val="left" w:pos="426"/>
        </w:tabs>
        <w:spacing w:before="240" w:after="160" w:line="360" w:lineRule="auto"/>
        <w:jc w:val="both"/>
        <w:rPr>
          <w:sz w:val="24"/>
          <w:szCs w:val="24"/>
          <w:lang w:val="bg-BG"/>
        </w:rPr>
      </w:pPr>
    </w:p>
    <w:p w:rsidR="008631D5" w:rsidRDefault="008631D5" w:rsidP="008631D5">
      <w:pPr>
        <w:pStyle w:val="ab"/>
        <w:tabs>
          <w:tab w:val="left" w:pos="360"/>
          <w:tab w:val="left" w:pos="426"/>
        </w:tabs>
        <w:spacing w:before="240" w:after="160" w:line="360" w:lineRule="auto"/>
        <w:jc w:val="both"/>
        <w:rPr>
          <w:sz w:val="24"/>
          <w:szCs w:val="24"/>
          <w:lang w:val="bg-BG"/>
        </w:rPr>
      </w:pPr>
    </w:p>
    <w:p w:rsidR="008631D5" w:rsidRDefault="008631D5" w:rsidP="008631D5">
      <w:pPr>
        <w:pStyle w:val="ab"/>
        <w:tabs>
          <w:tab w:val="left" w:pos="360"/>
          <w:tab w:val="left" w:pos="426"/>
        </w:tabs>
        <w:spacing w:before="240" w:after="160" w:line="360" w:lineRule="auto"/>
        <w:jc w:val="both"/>
        <w:rPr>
          <w:sz w:val="24"/>
          <w:szCs w:val="24"/>
          <w:lang w:val="bg-BG"/>
        </w:rPr>
      </w:pPr>
    </w:p>
    <w:p w:rsidR="00EA1D8D" w:rsidRDefault="008631D5" w:rsidP="008631D5">
      <w:pPr>
        <w:pStyle w:val="ab"/>
        <w:tabs>
          <w:tab w:val="left" w:pos="360"/>
          <w:tab w:val="left" w:pos="426"/>
        </w:tabs>
        <w:spacing w:before="240" w:after="160" w:line="360" w:lineRule="auto"/>
        <w:jc w:val="both"/>
        <w:rPr>
          <w:sz w:val="24"/>
          <w:szCs w:val="24"/>
          <w:lang w:val="bg-BG"/>
        </w:rPr>
      </w:pPr>
      <w:r w:rsidRPr="008631D5">
        <w:rPr>
          <w:b/>
          <w:sz w:val="24"/>
          <w:szCs w:val="24"/>
          <w:lang w:val="bg-BG"/>
        </w:rPr>
        <w:t>2.2.</w:t>
      </w:r>
      <w:r w:rsidR="00EA1D8D">
        <w:rPr>
          <w:sz w:val="24"/>
          <w:szCs w:val="24"/>
          <w:lang w:val="bg-BG"/>
        </w:rPr>
        <w:t xml:space="preserve"> </w:t>
      </w:r>
      <w:r w:rsidR="00EA1D8D" w:rsidRPr="00442412">
        <w:rPr>
          <w:sz w:val="24"/>
          <w:szCs w:val="24"/>
          <w:lang w:val="bg-BG"/>
        </w:rPr>
        <w:t xml:space="preserve">На </w:t>
      </w:r>
      <w:proofErr w:type="spellStart"/>
      <w:r w:rsidR="00EA1D8D">
        <w:rPr>
          <w:sz w:val="24"/>
          <w:szCs w:val="24"/>
          <w:lang w:val="bg-BG"/>
        </w:rPr>
        <w:t>Клевър</w:t>
      </w:r>
      <w:proofErr w:type="spellEnd"/>
      <w:r w:rsidR="00EA1D8D">
        <w:rPr>
          <w:sz w:val="24"/>
          <w:szCs w:val="24"/>
          <w:lang w:val="bg-BG"/>
        </w:rPr>
        <w:t xml:space="preserve"> Бизнес ЕООД, с ЕИК </w:t>
      </w:r>
      <w:r w:rsidR="00E44A3C">
        <w:rPr>
          <w:sz w:val="24"/>
          <w:szCs w:val="24"/>
          <w:lang w:val="bg-BG"/>
        </w:rPr>
        <w:t>***</w:t>
      </w:r>
      <w:r w:rsidR="00EA1D8D">
        <w:rPr>
          <w:sz w:val="24"/>
          <w:szCs w:val="24"/>
          <w:lang w:val="bg-BG"/>
        </w:rPr>
        <w:t>,</w:t>
      </w:r>
      <w:r w:rsidR="00EA1D8D" w:rsidRPr="00442412">
        <w:rPr>
          <w:sz w:val="24"/>
          <w:szCs w:val="24"/>
          <w:lang w:val="bg-BG"/>
        </w:rPr>
        <w:t xml:space="preserve"> разпределя:</w:t>
      </w:r>
    </w:p>
    <w:p w:rsidR="00C20BEC" w:rsidRDefault="00C20BEC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032076" w:rsidRPr="009D0146" w:rsidTr="003267BD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032076" w:rsidRPr="009D0146" w:rsidRDefault="00032076" w:rsidP="003267B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032076" w:rsidRPr="009D0146" w:rsidRDefault="00032076" w:rsidP="003267B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032076" w:rsidRPr="009D0146" w:rsidRDefault="00032076" w:rsidP="003267B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032076" w:rsidRPr="009D0146" w:rsidRDefault="00032076" w:rsidP="003267B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032076" w:rsidRPr="009D0146" w:rsidRDefault="00032076" w:rsidP="003267B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032076" w:rsidRPr="009D0146" w:rsidRDefault="00032076" w:rsidP="003267B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032076" w:rsidRPr="009D0146" w:rsidRDefault="00032076" w:rsidP="003267B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032076" w:rsidRPr="009D0146" w:rsidRDefault="00032076" w:rsidP="003267B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032076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18037.5.241</w:t>
            </w:r>
          </w:p>
        </w:tc>
        <w:tc>
          <w:tcPr>
            <w:tcW w:w="2268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193,45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032076" w:rsidRPr="00E91BF9" w:rsidRDefault="00032076" w:rsidP="003267BD">
            <w:pPr>
              <w:jc w:val="center"/>
            </w:pPr>
            <w:r w:rsidRPr="00E91BF9"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032076" w:rsidRPr="00FA0602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32076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18037.5.260</w:t>
            </w:r>
          </w:p>
        </w:tc>
        <w:tc>
          <w:tcPr>
            <w:tcW w:w="2268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2,224</w:t>
            </w:r>
          </w:p>
        </w:tc>
        <w:tc>
          <w:tcPr>
            <w:tcW w:w="1701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032076" w:rsidRPr="00E91BF9" w:rsidRDefault="00032076" w:rsidP="003267BD">
            <w:pPr>
              <w:jc w:val="center"/>
            </w:pPr>
            <w:r w:rsidRPr="00E91BF9">
              <w:t>VII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032076" w:rsidRPr="00FA0602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32076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18037.28.262</w:t>
            </w:r>
          </w:p>
        </w:tc>
        <w:tc>
          <w:tcPr>
            <w:tcW w:w="2268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1,567</w:t>
            </w:r>
          </w:p>
        </w:tc>
        <w:tc>
          <w:tcPr>
            <w:tcW w:w="1701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032076" w:rsidRPr="00E91BF9" w:rsidRDefault="00032076" w:rsidP="003267BD">
            <w:pPr>
              <w:jc w:val="center"/>
            </w:pPr>
            <w:r w:rsidRPr="00E91BF9">
              <w:t>VIII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032076" w:rsidRPr="00FA0602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32076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18037.5.263</w:t>
            </w:r>
          </w:p>
        </w:tc>
        <w:tc>
          <w:tcPr>
            <w:tcW w:w="2268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10,150</w:t>
            </w:r>
          </w:p>
        </w:tc>
        <w:tc>
          <w:tcPr>
            <w:tcW w:w="1701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032076" w:rsidRPr="00E91BF9" w:rsidRDefault="00032076" w:rsidP="003267BD">
            <w:pPr>
              <w:jc w:val="center"/>
            </w:pPr>
            <w:r w:rsidRPr="00E91BF9">
              <w:t>VIII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032076" w:rsidRPr="00FA0602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32076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18037.5.268</w:t>
            </w:r>
          </w:p>
        </w:tc>
        <w:tc>
          <w:tcPr>
            <w:tcW w:w="2268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6,944</w:t>
            </w:r>
          </w:p>
        </w:tc>
        <w:tc>
          <w:tcPr>
            <w:tcW w:w="1701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032076" w:rsidRPr="00E91BF9" w:rsidRDefault="00032076" w:rsidP="003267BD">
            <w:pPr>
              <w:jc w:val="center"/>
            </w:pPr>
            <w:r w:rsidRPr="00E91BF9">
              <w:t>VIII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032076" w:rsidRPr="00FA0602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32076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18037.5.269</w:t>
            </w:r>
          </w:p>
        </w:tc>
        <w:tc>
          <w:tcPr>
            <w:tcW w:w="2268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15,336</w:t>
            </w:r>
          </w:p>
        </w:tc>
        <w:tc>
          <w:tcPr>
            <w:tcW w:w="1701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032076" w:rsidRPr="00E91BF9" w:rsidRDefault="00032076" w:rsidP="003267BD">
            <w:pPr>
              <w:jc w:val="center"/>
            </w:pPr>
            <w:r w:rsidRPr="00E91BF9">
              <w:t>VIII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032076" w:rsidRPr="00FA0602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32076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18037.5.271</w:t>
            </w:r>
          </w:p>
        </w:tc>
        <w:tc>
          <w:tcPr>
            <w:tcW w:w="2268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6,576</w:t>
            </w:r>
          </w:p>
        </w:tc>
        <w:tc>
          <w:tcPr>
            <w:tcW w:w="1701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032076" w:rsidRPr="00E91BF9" w:rsidRDefault="00032076" w:rsidP="003267BD">
            <w:pPr>
              <w:jc w:val="center"/>
            </w:pPr>
            <w:r w:rsidRPr="00E91BF9">
              <w:t>VIII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032076" w:rsidRPr="00FA0602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32076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18037.5.277</w:t>
            </w:r>
          </w:p>
        </w:tc>
        <w:tc>
          <w:tcPr>
            <w:tcW w:w="2268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3,008</w:t>
            </w:r>
          </w:p>
        </w:tc>
        <w:tc>
          <w:tcPr>
            <w:tcW w:w="1701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032076" w:rsidRPr="00E91BF9" w:rsidRDefault="00032076" w:rsidP="003267BD">
            <w:pPr>
              <w:jc w:val="center"/>
            </w:pPr>
            <w:r w:rsidRPr="00E91BF9">
              <w:t>VIII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032076" w:rsidRPr="00FA0602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32076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18037.5.278</w:t>
            </w:r>
          </w:p>
        </w:tc>
        <w:tc>
          <w:tcPr>
            <w:tcW w:w="2268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4,557</w:t>
            </w:r>
          </w:p>
        </w:tc>
        <w:tc>
          <w:tcPr>
            <w:tcW w:w="1701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032076" w:rsidRPr="00E91BF9" w:rsidRDefault="00032076" w:rsidP="003267BD">
            <w:pPr>
              <w:jc w:val="center"/>
            </w:pPr>
            <w:r w:rsidRPr="00E91BF9">
              <w:t>VIII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032076" w:rsidRPr="00FA0602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32076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18037.5.280</w:t>
            </w:r>
          </w:p>
        </w:tc>
        <w:tc>
          <w:tcPr>
            <w:tcW w:w="2268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5,228</w:t>
            </w:r>
          </w:p>
        </w:tc>
        <w:tc>
          <w:tcPr>
            <w:tcW w:w="1701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032076" w:rsidRPr="00E91BF9" w:rsidRDefault="00032076" w:rsidP="003267BD">
            <w:pPr>
              <w:jc w:val="center"/>
            </w:pPr>
            <w:r w:rsidRPr="00E91BF9"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32076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18037.5.311</w:t>
            </w:r>
          </w:p>
        </w:tc>
        <w:tc>
          <w:tcPr>
            <w:tcW w:w="2268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1,275</w:t>
            </w:r>
          </w:p>
        </w:tc>
        <w:tc>
          <w:tcPr>
            <w:tcW w:w="1701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032076" w:rsidRPr="00E91BF9" w:rsidRDefault="00032076" w:rsidP="003267BD">
            <w:pPr>
              <w:jc w:val="center"/>
            </w:pPr>
            <w:r w:rsidRPr="00E91BF9"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32076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18037.5.313</w:t>
            </w:r>
          </w:p>
        </w:tc>
        <w:tc>
          <w:tcPr>
            <w:tcW w:w="2268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6,687</w:t>
            </w:r>
          </w:p>
        </w:tc>
        <w:tc>
          <w:tcPr>
            <w:tcW w:w="1701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032076" w:rsidRPr="00E91BF9" w:rsidRDefault="00032076" w:rsidP="003267BD">
            <w:pPr>
              <w:jc w:val="center"/>
            </w:pPr>
            <w:r w:rsidRPr="00E91BF9"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32076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18037.5.366</w:t>
            </w:r>
          </w:p>
        </w:tc>
        <w:tc>
          <w:tcPr>
            <w:tcW w:w="2268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1,483</w:t>
            </w:r>
          </w:p>
        </w:tc>
        <w:tc>
          <w:tcPr>
            <w:tcW w:w="1701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032076" w:rsidRPr="00E91BF9" w:rsidRDefault="00032076" w:rsidP="003267BD">
            <w:pPr>
              <w:jc w:val="center"/>
            </w:pPr>
            <w:r w:rsidRPr="00E91BF9"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32076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18037.5.367</w:t>
            </w:r>
          </w:p>
        </w:tc>
        <w:tc>
          <w:tcPr>
            <w:tcW w:w="2268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1,69</w:t>
            </w:r>
            <w:r w:rsidRPr="00FA0602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032076" w:rsidRPr="00E91BF9" w:rsidRDefault="00032076" w:rsidP="003267BD">
            <w:pPr>
              <w:jc w:val="center"/>
            </w:pPr>
            <w:r w:rsidRPr="00E91BF9"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32076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18037.5.369</w:t>
            </w:r>
          </w:p>
        </w:tc>
        <w:tc>
          <w:tcPr>
            <w:tcW w:w="2268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1,211</w:t>
            </w:r>
          </w:p>
        </w:tc>
        <w:tc>
          <w:tcPr>
            <w:tcW w:w="1701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032076" w:rsidRPr="00E91BF9" w:rsidRDefault="00032076" w:rsidP="003267BD">
            <w:pPr>
              <w:jc w:val="center"/>
            </w:pPr>
            <w:r w:rsidRPr="00E91BF9"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32076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18037.5.400</w:t>
            </w:r>
          </w:p>
        </w:tc>
        <w:tc>
          <w:tcPr>
            <w:tcW w:w="2268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2,884</w:t>
            </w:r>
          </w:p>
        </w:tc>
        <w:tc>
          <w:tcPr>
            <w:tcW w:w="1701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032076" w:rsidRPr="00E91BF9" w:rsidRDefault="00032076" w:rsidP="003267BD">
            <w:pPr>
              <w:jc w:val="center"/>
            </w:pPr>
            <w:r w:rsidRPr="00E91BF9"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32076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18037.1.417</w:t>
            </w:r>
          </w:p>
        </w:tc>
        <w:tc>
          <w:tcPr>
            <w:tcW w:w="2268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6,353</w:t>
            </w:r>
          </w:p>
        </w:tc>
        <w:tc>
          <w:tcPr>
            <w:tcW w:w="1701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032076" w:rsidRPr="00E91BF9" w:rsidRDefault="00032076" w:rsidP="003267BD">
            <w:pPr>
              <w:jc w:val="center"/>
            </w:pPr>
            <w:r w:rsidRPr="00E91BF9"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32076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18037.44.423</w:t>
            </w:r>
          </w:p>
        </w:tc>
        <w:tc>
          <w:tcPr>
            <w:tcW w:w="2268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20,627</w:t>
            </w:r>
          </w:p>
        </w:tc>
        <w:tc>
          <w:tcPr>
            <w:tcW w:w="1701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032076" w:rsidRPr="00E91BF9" w:rsidRDefault="00032076" w:rsidP="003267BD">
            <w:pPr>
              <w:jc w:val="center"/>
            </w:pPr>
            <w:r w:rsidRPr="00E91BF9"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32076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18037.43.428</w:t>
            </w:r>
          </w:p>
        </w:tc>
        <w:tc>
          <w:tcPr>
            <w:tcW w:w="2268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4,858</w:t>
            </w:r>
          </w:p>
        </w:tc>
        <w:tc>
          <w:tcPr>
            <w:tcW w:w="1701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032076" w:rsidRPr="00E91BF9" w:rsidRDefault="00032076" w:rsidP="003267BD">
            <w:pPr>
              <w:jc w:val="center"/>
            </w:pPr>
            <w:r w:rsidRPr="00E91BF9"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32076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18037.1.431</w:t>
            </w:r>
          </w:p>
        </w:tc>
        <w:tc>
          <w:tcPr>
            <w:tcW w:w="2268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6,104</w:t>
            </w:r>
          </w:p>
        </w:tc>
        <w:tc>
          <w:tcPr>
            <w:tcW w:w="1701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032076" w:rsidRPr="00E91BF9" w:rsidRDefault="00032076" w:rsidP="003267BD">
            <w:pPr>
              <w:jc w:val="center"/>
            </w:pPr>
            <w:r w:rsidRPr="00E91BF9"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32076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18037.55.460</w:t>
            </w:r>
          </w:p>
        </w:tc>
        <w:tc>
          <w:tcPr>
            <w:tcW w:w="2268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2,692</w:t>
            </w:r>
          </w:p>
        </w:tc>
        <w:tc>
          <w:tcPr>
            <w:tcW w:w="1701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032076" w:rsidRPr="00E91BF9" w:rsidRDefault="00032076" w:rsidP="003267BD">
            <w:pPr>
              <w:jc w:val="center"/>
            </w:pPr>
            <w:r w:rsidRPr="00E91BF9"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32076" w:rsidRPr="005C30EF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032076" w:rsidRPr="00874DE4" w:rsidRDefault="00032076" w:rsidP="003267BD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74D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с. Губеш</w:t>
            </w:r>
          </w:p>
        </w:tc>
        <w:tc>
          <w:tcPr>
            <w:tcW w:w="1620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18037.50.477</w:t>
            </w:r>
          </w:p>
        </w:tc>
        <w:tc>
          <w:tcPr>
            <w:tcW w:w="2268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73,787</w:t>
            </w:r>
          </w:p>
        </w:tc>
        <w:tc>
          <w:tcPr>
            <w:tcW w:w="1701" w:type="dxa"/>
            <w:shd w:val="clear" w:color="auto" w:fill="auto"/>
            <w:noWrap/>
          </w:tcPr>
          <w:p w:rsidR="00032076" w:rsidRPr="00FA0602" w:rsidRDefault="00032076" w:rsidP="003267BD">
            <w:pPr>
              <w:rPr>
                <w:sz w:val="24"/>
                <w:szCs w:val="24"/>
              </w:rPr>
            </w:pPr>
            <w:r w:rsidRPr="00FA060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032076" w:rsidRDefault="00032076" w:rsidP="003267BD">
            <w:pPr>
              <w:jc w:val="center"/>
            </w:pPr>
            <w:r w:rsidRPr="00E91BF9"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032076" w:rsidRPr="00FA0602" w:rsidRDefault="00032076" w:rsidP="003267BD">
            <w:pPr>
              <w:jc w:val="center"/>
              <w:rPr>
                <w:sz w:val="24"/>
                <w:szCs w:val="24"/>
              </w:rPr>
            </w:pPr>
            <w:r w:rsidRPr="00FA060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32076" w:rsidRPr="009D0146" w:rsidTr="003267B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32076" w:rsidRPr="009D0146" w:rsidRDefault="00032076" w:rsidP="003267BD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032076" w:rsidRPr="009D0146" w:rsidRDefault="00032076" w:rsidP="003267BD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032076" w:rsidRPr="009D0146" w:rsidRDefault="00032076" w:rsidP="003267BD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032076" w:rsidRPr="009D0146" w:rsidRDefault="00032076" w:rsidP="003267BD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32076" w:rsidRPr="009D0146" w:rsidRDefault="00032076" w:rsidP="003267BD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378,702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32076" w:rsidRPr="009D0146" w:rsidRDefault="00032076" w:rsidP="003267BD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032076" w:rsidRPr="009D0146" w:rsidRDefault="00032076" w:rsidP="003267BD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032076" w:rsidRPr="009D0146" w:rsidRDefault="00032076" w:rsidP="003267BD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EA1D8D" w:rsidRPr="00442412" w:rsidRDefault="00EA1D8D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1240F5" w:rsidRPr="00442412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sz w:val="24"/>
          <w:szCs w:val="24"/>
          <w:lang w:val="bg-BG"/>
        </w:rPr>
      </w:pPr>
    </w:p>
    <w:p w:rsidR="007E0B64" w:rsidRPr="00442412" w:rsidRDefault="001F5FC1" w:rsidP="00AC0702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ab/>
      </w:r>
      <w:r w:rsidR="007D33C1" w:rsidRPr="00442412">
        <w:rPr>
          <w:sz w:val="24"/>
          <w:szCs w:val="24"/>
          <w:lang w:val="bg-BG"/>
        </w:rPr>
        <w:t>Неразделна част от Протокола са: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442412">
        <w:rPr>
          <w:sz w:val="24"/>
          <w:szCs w:val="24"/>
          <w:lang w:val="bg-BG"/>
        </w:rPr>
        <w:t xml:space="preserve">, находящи се в </w:t>
      </w:r>
      <w:r w:rsidR="001F5FC1" w:rsidRPr="00442412">
        <w:rPr>
          <w:sz w:val="24"/>
          <w:szCs w:val="24"/>
          <w:lang w:val="bg-BG"/>
        </w:rPr>
        <w:t xml:space="preserve">землището на </w:t>
      </w:r>
      <w:r w:rsidR="008631D5">
        <w:rPr>
          <w:sz w:val="24"/>
          <w:szCs w:val="24"/>
          <w:lang w:val="bg-BG"/>
        </w:rPr>
        <w:t>с. Губеш и гр. Годеч</w:t>
      </w:r>
      <w:r w:rsidRPr="00442412">
        <w:rPr>
          <w:sz w:val="24"/>
          <w:szCs w:val="24"/>
          <w:lang w:val="bg-BG"/>
        </w:rPr>
        <w:t>;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Констативен протокол по чл. 37и, ал. 8, т. </w:t>
      </w:r>
      <w:r w:rsidR="001E43B0" w:rsidRPr="00442412">
        <w:rPr>
          <w:sz w:val="24"/>
          <w:szCs w:val="24"/>
          <w:lang w:val="bg-BG"/>
        </w:rPr>
        <w:t xml:space="preserve">3 </w:t>
      </w:r>
      <w:r w:rsidRPr="00442412">
        <w:rPr>
          <w:sz w:val="24"/>
          <w:szCs w:val="24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442412">
        <w:rPr>
          <w:sz w:val="24"/>
          <w:szCs w:val="24"/>
          <w:lang w:val="bg-BG"/>
        </w:rPr>
        <w:t xml:space="preserve"> на пасища, мери и ливади, находящи се в</w:t>
      </w:r>
      <w:r w:rsidR="001F5FC1" w:rsidRPr="00442412">
        <w:rPr>
          <w:sz w:val="24"/>
          <w:szCs w:val="24"/>
          <w:lang w:val="bg-BG"/>
        </w:rPr>
        <w:t xml:space="preserve"> землището на</w:t>
      </w:r>
      <w:r w:rsidR="001240F5" w:rsidRPr="00442412">
        <w:rPr>
          <w:sz w:val="24"/>
          <w:szCs w:val="24"/>
          <w:lang w:val="bg-BG"/>
        </w:rPr>
        <w:t xml:space="preserve"> </w:t>
      </w:r>
      <w:r w:rsidR="008631D5">
        <w:rPr>
          <w:sz w:val="24"/>
          <w:szCs w:val="24"/>
          <w:lang w:val="bg-BG"/>
        </w:rPr>
        <w:t>с. Губеш и гр. Годеч.</w:t>
      </w:r>
    </w:p>
    <w:p w:rsidR="001240F5" w:rsidRPr="00442412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032076" w:rsidRDefault="00032076" w:rsidP="0003207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A41099">
        <w:rPr>
          <w:sz w:val="24"/>
          <w:szCs w:val="24"/>
          <w:lang w:val="bg-BG"/>
        </w:rPr>
        <w:t>Комисия:</w:t>
      </w:r>
    </w:p>
    <w:p w:rsidR="00032076" w:rsidRDefault="00032076" w:rsidP="0003207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032076" w:rsidRPr="00672703" w:rsidRDefault="00E44A3C" w:rsidP="00032076">
      <w:pPr>
        <w:pStyle w:val="ab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032076" w:rsidRPr="00672703" w:rsidRDefault="00032076" w:rsidP="00032076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инж. Ангел Ангелов </w:t>
      </w:r>
    </w:p>
    <w:p w:rsidR="00032076" w:rsidRDefault="00032076" w:rsidP="00032076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p w:rsidR="00A05B5B" w:rsidRDefault="00A05B5B" w:rsidP="00032076">
      <w:pPr>
        <w:spacing w:line="360" w:lineRule="auto"/>
        <w:jc w:val="both"/>
        <w:rPr>
          <w:sz w:val="24"/>
          <w:szCs w:val="24"/>
          <w:lang w:val="bg-BG"/>
        </w:rPr>
      </w:pPr>
    </w:p>
    <w:p w:rsidR="00032076" w:rsidRPr="00672703" w:rsidRDefault="00E44A3C" w:rsidP="00032076">
      <w:pPr>
        <w:pStyle w:val="ab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032076" w:rsidRPr="00672703" w:rsidRDefault="00032076" w:rsidP="00032076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Валентина Георгиева </w:t>
      </w:r>
    </w:p>
    <w:p w:rsidR="00032076" w:rsidRDefault="00032076" w:rsidP="00032076">
      <w:pPr>
        <w:pStyle w:val="ab"/>
        <w:rPr>
          <w:sz w:val="24"/>
          <w:szCs w:val="24"/>
          <w:lang w:val="bg-BG"/>
        </w:rPr>
      </w:pPr>
    </w:p>
    <w:p w:rsidR="00B06B7B" w:rsidRDefault="00B06B7B" w:rsidP="00032076">
      <w:pPr>
        <w:pStyle w:val="ab"/>
        <w:rPr>
          <w:sz w:val="24"/>
          <w:szCs w:val="24"/>
          <w:lang w:val="bg-BG"/>
        </w:rPr>
      </w:pPr>
    </w:p>
    <w:p w:rsidR="00032076" w:rsidRPr="00672703" w:rsidRDefault="00E44A3C" w:rsidP="00032076">
      <w:pPr>
        <w:pStyle w:val="ab"/>
        <w:numPr>
          <w:ilvl w:val="0"/>
          <w:numId w:val="13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032076" w:rsidRDefault="00B06B7B" w:rsidP="00032076">
      <w:pPr>
        <w:ind w:left="720" w:firstLine="36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Александър Мерджанов</w:t>
      </w:r>
      <w:r w:rsidR="00032076" w:rsidRPr="00672703">
        <w:rPr>
          <w:sz w:val="24"/>
          <w:szCs w:val="24"/>
          <w:lang w:val="bg-BG"/>
        </w:rPr>
        <w:t xml:space="preserve"> </w:t>
      </w:r>
    </w:p>
    <w:p w:rsidR="00032076" w:rsidRDefault="00032076" w:rsidP="00032076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B06B7B" w:rsidRDefault="00B06B7B" w:rsidP="00032076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032076" w:rsidRPr="00672703" w:rsidRDefault="00E44A3C" w:rsidP="00032076">
      <w:pPr>
        <w:pStyle w:val="ab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032076" w:rsidRPr="00672703" w:rsidRDefault="00032076" w:rsidP="00032076">
      <w:pPr>
        <w:ind w:left="360"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Д-р Виктор Стоя</w:t>
      </w:r>
      <w:r w:rsidRPr="00672703">
        <w:rPr>
          <w:sz w:val="24"/>
          <w:szCs w:val="24"/>
          <w:lang w:val="bg-BG"/>
        </w:rPr>
        <w:t xml:space="preserve">нов </w:t>
      </w:r>
    </w:p>
    <w:p w:rsidR="00032076" w:rsidRDefault="00032076" w:rsidP="00032076">
      <w:pPr>
        <w:pStyle w:val="ab"/>
        <w:rPr>
          <w:sz w:val="24"/>
          <w:szCs w:val="24"/>
          <w:lang w:val="bg-BG"/>
        </w:rPr>
      </w:pPr>
    </w:p>
    <w:p w:rsidR="00B06B7B" w:rsidRDefault="00B06B7B" w:rsidP="00032076">
      <w:pPr>
        <w:pStyle w:val="ab"/>
        <w:rPr>
          <w:sz w:val="24"/>
          <w:szCs w:val="24"/>
          <w:lang w:val="bg-BG"/>
        </w:rPr>
      </w:pPr>
    </w:p>
    <w:p w:rsidR="00B06B7B" w:rsidRPr="00A41099" w:rsidRDefault="00B06B7B" w:rsidP="00032076">
      <w:pPr>
        <w:pStyle w:val="ab"/>
        <w:rPr>
          <w:sz w:val="24"/>
          <w:szCs w:val="24"/>
          <w:lang w:val="bg-BG"/>
        </w:rPr>
      </w:pPr>
    </w:p>
    <w:p w:rsidR="00032076" w:rsidRPr="00672703" w:rsidRDefault="00E44A3C" w:rsidP="00032076">
      <w:pPr>
        <w:pStyle w:val="ab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  <w:bookmarkStart w:id="0" w:name="_GoBack"/>
      <w:bookmarkEnd w:id="0"/>
    </w:p>
    <w:p w:rsidR="00032076" w:rsidRPr="00672703" w:rsidRDefault="00032076" w:rsidP="00032076">
      <w:pPr>
        <w:ind w:left="360" w:firstLine="72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Рени Станимирова </w:t>
      </w:r>
    </w:p>
    <w:p w:rsidR="00CF3EF0" w:rsidRPr="00442412" w:rsidRDefault="00CF3EF0" w:rsidP="0031396E">
      <w:pPr>
        <w:spacing w:line="360" w:lineRule="auto"/>
        <w:ind w:firstLine="360"/>
        <w:jc w:val="both"/>
        <w:rPr>
          <w:sz w:val="24"/>
          <w:szCs w:val="24"/>
          <w:lang w:val="bg-BG"/>
        </w:rPr>
      </w:pPr>
    </w:p>
    <w:sectPr w:rsidR="00CF3EF0" w:rsidRPr="00442412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7D9" w:rsidRDefault="00E267D9" w:rsidP="00227952">
      <w:r>
        <w:separator/>
      </w:r>
    </w:p>
  </w:endnote>
  <w:endnote w:type="continuationSeparator" w:id="0">
    <w:p w:rsidR="00E267D9" w:rsidRDefault="00E267D9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CC0" w:rsidRDefault="00A14CC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CC0" w:rsidRDefault="00A14CC0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44A3C">
      <w:rPr>
        <w:noProof/>
      </w:rPr>
      <w:t>4</w:t>
    </w:r>
    <w:r>
      <w:rPr>
        <w:noProof/>
      </w:rPr>
      <w:fldChar w:fldCharType="end"/>
    </w:r>
  </w:p>
  <w:p w:rsidR="00A14CC0" w:rsidRDefault="00A14CC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CC0" w:rsidRDefault="00A14CC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7D9" w:rsidRDefault="00E267D9" w:rsidP="00227952">
      <w:r>
        <w:separator/>
      </w:r>
    </w:p>
  </w:footnote>
  <w:footnote w:type="continuationSeparator" w:id="0">
    <w:p w:rsidR="00E267D9" w:rsidRDefault="00E267D9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CC0" w:rsidRDefault="00A14CC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CC0" w:rsidRDefault="00A14CC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14CC0" w:rsidRDefault="00A14CC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A14CC0" w:rsidRDefault="00A14CC0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A14CC0" w:rsidRDefault="00A14CC0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A14CC0" w:rsidRDefault="00A14CC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01539"/>
    <w:multiLevelType w:val="hybridMultilevel"/>
    <w:tmpl w:val="45E27AF8"/>
    <w:lvl w:ilvl="0" w:tplc="EBDAC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DC292F"/>
    <w:multiLevelType w:val="hybridMultilevel"/>
    <w:tmpl w:val="E6C22BF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9718D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6"/>
  </w:num>
  <w:num w:numId="5">
    <w:abstractNumId w:val="9"/>
  </w:num>
  <w:num w:numId="6">
    <w:abstractNumId w:val="7"/>
  </w:num>
  <w:num w:numId="7">
    <w:abstractNumId w:val="5"/>
  </w:num>
  <w:num w:numId="8">
    <w:abstractNumId w:val="0"/>
  </w:num>
  <w:num w:numId="9">
    <w:abstractNumId w:val="3"/>
  </w:num>
  <w:num w:numId="10">
    <w:abstractNumId w:val="11"/>
  </w:num>
  <w:num w:numId="11">
    <w:abstractNumId w:val="4"/>
  </w:num>
  <w:num w:numId="12">
    <w:abstractNumId w:val="2"/>
  </w:num>
  <w:num w:numId="13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2076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1C06"/>
    <w:rsid w:val="001C1098"/>
    <w:rsid w:val="001C42C4"/>
    <w:rsid w:val="001E2AF2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37977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4CC8"/>
    <w:rsid w:val="003F6151"/>
    <w:rsid w:val="003F6F32"/>
    <w:rsid w:val="00426B52"/>
    <w:rsid w:val="004340C8"/>
    <w:rsid w:val="00437BDA"/>
    <w:rsid w:val="00442412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4D5ECE"/>
    <w:rsid w:val="004D643F"/>
    <w:rsid w:val="00506FDE"/>
    <w:rsid w:val="00522E50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0E6C"/>
    <w:rsid w:val="00823626"/>
    <w:rsid w:val="008252F6"/>
    <w:rsid w:val="00833C16"/>
    <w:rsid w:val="0083464B"/>
    <w:rsid w:val="0085572E"/>
    <w:rsid w:val="008574AC"/>
    <w:rsid w:val="008631D5"/>
    <w:rsid w:val="0086764E"/>
    <w:rsid w:val="008750FD"/>
    <w:rsid w:val="008A66B2"/>
    <w:rsid w:val="008C3104"/>
    <w:rsid w:val="008C63AC"/>
    <w:rsid w:val="008C758A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4426C"/>
    <w:rsid w:val="00954D30"/>
    <w:rsid w:val="00964B45"/>
    <w:rsid w:val="00971D83"/>
    <w:rsid w:val="00981B99"/>
    <w:rsid w:val="009B7FDB"/>
    <w:rsid w:val="009D06CA"/>
    <w:rsid w:val="009D2D24"/>
    <w:rsid w:val="009E696D"/>
    <w:rsid w:val="009F7316"/>
    <w:rsid w:val="00A017BB"/>
    <w:rsid w:val="00A04CA2"/>
    <w:rsid w:val="00A05B5B"/>
    <w:rsid w:val="00A12E6B"/>
    <w:rsid w:val="00A14CC0"/>
    <w:rsid w:val="00A260EB"/>
    <w:rsid w:val="00A3676D"/>
    <w:rsid w:val="00A40157"/>
    <w:rsid w:val="00A41FC0"/>
    <w:rsid w:val="00A4759F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06B7B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20BEC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04C7"/>
    <w:rsid w:val="00C913F0"/>
    <w:rsid w:val="00CA3157"/>
    <w:rsid w:val="00CB473E"/>
    <w:rsid w:val="00CC7AE7"/>
    <w:rsid w:val="00CE287B"/>
    <w:rsid w:val="00CF3EF0"/>
    <w:rsid w:val="00D05ED4"/>
    <w:rsid w:val="00D108D1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038F"/>
    <w:rsid w:val="00DD21EC"/>
    <w:rsid w:val="00DE0B7D"/>
    <w:rsid w:val="00DE50C0"/>
    <w:rsid w:val="00DE6960"/>
    <w:rsid w:val="00DE6CF7"/>
    <w:rsid w:val="00DF1344"/>
    <w:rsid w:val="00E267D9"/>
    <w:rsid w:val="00E36719"/>
    <w:rsid w:val="00E44A3C"/>
    <w:rsid w:val="00E54174"/>
    <w:rsid w:val="00E6512C"/>
    <w:rsid w:val="00E65641"/>
    <w:rsid w:val="00E7169F"/>
    <w:rsid w:val="00E75518"/>
    <w:rsid w:val="00E775C2"/>
    <w:rsid w:val="00E801C9"/>
    <w:rsid w:val="00E90CD5"/>
    <w:rsid w:val="00EA1D8D"/>
    <w:rsid w:val="00EC098A"/>
    <w:rsid w:val="00EC40CD"/>
    <w:rsid w:val="00EC5BCE"/>
    <w:rsid w:val="00ED2E0B"/>
    <w:rsid w:val="00ED757A"/>
    <w:rsid w:val="00EE1564"/>
    <w:rsid w:val="00EE1C12"/>
    <w:rsid w:val="00EF78A7"/>
    <w:rsid w:val="00F079D5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0602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119DE4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F6346"/>
    <w:rsid w:val="0040536E"/>
    <w:rsid w:val="00406A58"/>
    <w:rsid w:val="004156A0"/>
    <w:rsid w:val="00490830"/>
    <w:rsid w:val="004A724A"/>
    <w:rsid w:val="004F7402"/>
    <w:rsid w:val="00521FA2"/>
    <w:rsid w:val="005835BE"/>
    <w:rsid w:val="00701646"/>
    <w:rsid w:val="00750421"/>
    <w:rsid w:val="00797FF3"/>
    <w:rsid w:val="008367DC"/>
    <w:rsid w:val="0089119A"/>
    <w:rsid w:val="008B4C25"/>
    <w:rsid w:val="00934809"/>
    <w:rsid w:val="00940B03"/>
    <w:rsid w:val="00A471C2"/>
    <w:rsid w:val="00A73127"/>
    <w:rsid w:val="00A7385B"/>
    <w:rsid w:val="00AB4FE2"/>
    <w:rsid w:val="00AC409B"/>
    <w:rsid w:val="00B35AF2"/>
    <w:rsid w:val="00B56057"/>
    <w:rsid w:val="00BA7865"/>
    <w:rsid w:val="00BC574D"/>
    <w:rsid w:val="00C52780"/>
    <w:rsid w:val="00C547DB"/>
    <w:rsid w:val="00D049F9"/>
    <w:rsid w:val="00D2737B"/>
    <w:rsid w:val="00D827E0"/>
    <w:rsid w:val="00D965E7"/>
    <w:rsid w:val="00DB5D6D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E7D28-8442-488C-A58B-B37EFCB38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809</Words>
  <Characters>4616</Characters>
  <Application>Microsoft Office Word</Application>
  <DocSecurity>0</DocSecurity>
  <Lines>38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Валентина</cp:lastModifiedBy>
  <cp:revision>23</cp:revision>
  <cp:lastPrinted>2025-01-30T08:17:00Z</cp:lastPrinted>
  <dcterms:created xsi:type="dcterms:W3CDTF">2025-01-31T19:41:00Z</dcterms:created>
  <dcterms:modified xsi:type="dcterms:W3CDTF">2025-05-19T07:45:00Z</dcterms:modified>
</cp:coreProperties>
</file>