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D0757">
      <w:pPr>
        <w:jc w:val="center"/>
        <w:rPr>
          <w:rFonts w:eastAsia="Calibri"/>
          <w:lang w:val="bg-BG"/>
        </w:rPr>
      </w:pPr>
    </w:p>
    <w:p w14:paraId="2309A6F3">
      <w:pPr>
        <w:spacing w:line="276" w:lineRule="auto"/>
        <w:jc w:val="center"/>
        <w:rPr>
          <w:b/>
          <w:sz w:val="28"/>
          <w:lang w:val="bg-BG"/>
        </w:rPr>
      </w:pPr>
    </w:p>
    <w:p w14:paraId="6D3979BF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lang w:val="bg-BG"/>
        </w:rPr>
        <w:t>З А П О В Е Д</w:t>
      </w:r>
    </w:p>
    <w:p w14:paraId="3831C50F">
      <w:pPr>
        <w:spacing w:line="276" w:lineRule="auto"/>
        <w:jc w:val="center"/>
        <w:rPr>
          <w:b/>
        </w:rPr>
      </w:pPr>
      <w:r>
        <w:rPr>
          <w:b/>
          <w:lang w:val="bg-BG"/>
        </w:rPr>
        <w:t>№ ПО-09-</w:t>
      </w:r>
      <w:r>
        <w:rPr>
          <w:b/>
        </w:rPr>
        <w:t>2782</w:t>
      </w:r>
      <w:r>
        <w:rPr>
          <w:b/>
          <w:lang w:val="bg-BG"/>
        </w:rPr>
        <w:t>-</w:t>
      </w:r>
      <w:r>
        <w:rPr>
          <w:b/>
        </w:rPr>
        <w:t>6</w:t>
      </w:r>
    </w:p>
    <w:p w14:paraId="79883A6B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София, </w:t>
      </w:r>
      <w:r>
        <w:rPr>
          <w:b/>
        </w:rPr>
        <w:t>09</w:t>
      </w:r>
      <w:r>
        <w:rPr>
          <w:b/>
          <w:lang w:val="bg-BG"/>
        </w:rPr>
        <w:t>.0</w:t>
      </w:r>
      <w:r>
        <w:rPr>
          <w:b/>
        </w:rPr>
        <w:t>1</w:t>
      </w:r>
      <w:r>
        <w:rPr>
          <w:b/>
          <w:lang w:val="bg-BG"/>
        </w:rPr>
        <w:t>.202</w:t>
      </w:r>
      <w:r>
        <w:rPr>
          <w:b/>
        </w:rPr>
        <w:t>5</w:t>
      </w:r>
      <w:r>
        <w:rPr>
          <w:b/>
          <w:lang w:val="bg-BG"/>
        </w:rPr>
        <w:t>г.</w:t>
      </w:r>
    </w:p>
    <w:p w14:paraId="3FF9B1D1">
      <w:pPr>
        <w:jc w:val="both"/>
        <w:rPr>
          <w:lang w:val="bg-BG"/>
        </w:rPr>
      </w:pPr>
    </w:p>
    <w:p w14:paraId="6515C9C5">
      <w:pPr>
        <w:spacing w:after="120"/>
        <w:ind w:left="142" w:right="141" w:firstLine="578"/>
        <w:jc w:val="both"/>
        <w:rPr>
          <w:lang w:val="bg-BG"/>
        </w:rPr>
      </w:pPr>
      <w:r>
        <w:rPr>
          <w:lang w:val="bg-BG"/>
        </w:rPr>
        <w:t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обн. ДВ, бр. 7/26.01.2010 г., посл. изм. ДВ</w:t>
      </w:r>
      <w:bookmarkStart w:id="0" w:name="_Hlk83647061"/>
      <w:r>
        <w:rPr>
          <w:lang w:val="bg-BG"/>
        </w:rPr>
        <w:t xml:space="preserve">, </w:t>
      </w:r>
      <w:bookmarkStart w:id="1" w:name="_Hlk83647891"/>
      <w:r>
        <w:rPr>
          <w:lang w:val="bg-BG"/>
        </w:rPr>
        <w:t xml:space="preserve">бр. 3/09.01.2024 г., </w:t>
      </w:r>
      <w:bookmarkEnd w:id="0"/>
      <w:bookmarkEnd w:id="1"/>
      <w:r>
        <w:rPr>
          <w:lang w:val="bg-BG"/>
        </w:rPr>
        <w:t>чл. 37в, ал. 4 от Закона за собствеността и ползването на земеделските земи /ЗСПЗЗ/, чл. 75а от Правилника за прилагане на ЗСПЗЗ, постъпило заявление с вх. № ПО-09-</w:t>
      </w:r>
      <w:r>
        <w:t>2782-4</w:t>
      </w:r>
      <w:r>
        <w:rPr>
          <w:lang w:val="bg-BG"/>
        </w:rPr>
        <w:t>/0</w:t>
      </w:r>
      <w:r>
        <w:t>8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5</w:t>
      </w:r>
      <w:r>
        <w:rPr>
          <w:lang w:val="bg-BG"/>
        </w:rPr>
        <w:t>г. от Мариян Васков Йотов , доклад с изх. № ПО-09-2782-</w:t>
      </w:r>
      <w:r>
        <w:t>5</w:t>
      </w:r>
      <w:r>
        <w:rPr>
          <w:lang w:val="bg-BG"/>
        </w:rPr>
        <w:t>/</w:t>
      </w:r>
      <w:r>
        <w:t>09</w:t>
      </w:r>
      <w:r>
        <w:rPr>
          <w:lang w:val="bg-BG"/>
        </w:rPr>
        <w:t>.0</w:t>
      </w:r>
      <w:r>
        <w:t>1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председателя на комисия по чл. 37в, ал. 1 от ЗСПЗЗ, съгласно заповед № </w:t>
      </w:r>
      <w:r>
        <w:rPr>
          <w:sz w:val="26"/>
          <w:szCs w:val="26"/>
          <w:lang w:val="ru-RU"/>
        </w:rPr>
        <w:t>ПО-09-</w:t>
      </w:r>
      <w:r>
        <w:rPr>
          <w:lang w:val="bg-BG"/>
        </w:rPr>
        <w:t>2782</w:t>
      </w:r>
      <w:r>
        <w:rPr>
          <w:sz w:val="26"/>
          <w:szCs w:val="26"/>
          <w:lang w:val="bg-BG"/>
        </w:rPr>
        <w:t>/</w:t>
      </w:r>
      <w:r>
        <w:rPr>
          <w:lang w:val="bg-BG"/>
        </w:rPr>
        <w:t>25</w:t>
      </w:r>
      <w:r>
        <w:t>.07.2023</w:t>
      </w:r>
      <w:r>
        <w:rPr>
          <w:lang w:val="bg-BG"/>
        </w:rPr>
        <w:t>г., във връзка с чл. 99, т. 2, чл. 101, чл. 10</w:t>
      </w:r>
      <w:r>
        <w:t>2</w:t>
      </w:r>
      <w:r>
        <w:rPr>
          <w:lang w:val="bg-BG"/>
        </w:rPr>
        <w:t xml:space="preserve">, ал. 2 от </w:t>
      </w:r>
      <w:r>
        <w:t>Административнопроцесуалния кодекс</w:t>
      </w:r>
      <w:r>
        <w:rPr>
          <w:lang w:val="bg-BG"/>
        </w:rPr>
        <w:t>.</w:t>
      </w:r>
    </w:p>
    <w:p w14:paraId="214A4A02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14:paraId="58A4CEA8">
      <w:pPr>
        <w:spacing w:after="240"/>
        <w:ind w:left="142" w:right="141" w:firstLine="709"/>
        <w:jc w:val="center"/>
        <w:rPr>
          <w:b/>
          <w:lang w:val="bg-BG"/>
        </w:rPr>
      </w:pPr>
      <w:r>
        <w:rPr>
          <w:b/>
          <w:lang w:val="bg-BG"/>
        </w:rPr>
        <w:t>И З М Е Н Я</w:t>
      </w:r>
      <w:r>
        <w:rPr>
          <w:lang w:val="bg-BG"/>
        </w:rPr>
        <w:t xml:space="preserve"> </w:t>
      </w:r>
      <w:r>
        <w:rPr>
          <w:b/>
          <w:lang w:val="bg-BG"/>
        </w:rPr>
        <w:t>М:</w:t>
      </w:r>
    </w:p>
    <w:p w14:paraId="6E956108">
      <w:pPr>
        <w:pStyle w:val="77"/>
        <w:numPr>
          <w:ilvl w:val="0"/>
          <w:numId w:val="1"/>
        </w:numPr>
        <w:tabs>
          <w:tab w:val="left" w:pos="851"/>
        </w:tabs>
        <w:spacing w:after="160"/>
        <w:ind w:left="0" w:right="142" w:firstLine="709"/>
        <w:jc w:val="both"/>
        <w:rPr>
          <w:b/>
          <w:lang w:val="bg-BG"/>
        </w:rPr>
      </w:pPr>
      <w:r>
        <w:rPr>
          <w:lang w:val="bg-BG"/>
        </w:rPr>
        <w:t xml:space="preserve">Заповед </w:t>
      </w:r>
      <w:r>
        <w:rPr>
          <w:b/>
          <w:lang w:val="bg-BG"/>
        </w:rPr>
        <w:t>№</w:t>
      </w:r>
      <w:r>
        <w:rPr>
          <w:lang w:val="bg-BG"/>
        </w:rPr>
        <w:t xml:space="preserve"> </w:t>
      </w:r>
      <w:r>
        <w:rPr>
          <w:b/>
          <w:lang w:val="bg-BG"/>
        </w:rPr>
        <w:t>ПО-09-</w:t>
      </w:r>
      <w:r>
        <w:rPr>
          <w:b/>
        </w:rPr>
        <w:t>2782</w:t>
      </w:r>
      <w:r>
        <w:rPr>
          <w:b/>
          <w:lang w:val="bg-BG"/>
        </w:rPr>
        <w:t>-</w:t>
      </w:r>
      <w:r>
        <w:rPr>
          <w:b/>
        </w:rPr>
        <w:t>3</w:t>
      </w:r>
      <w:r>
        <w:rPr>
          <w:b/>
          <w:lang w:val="bg-BG"/>
        </w:rPr>
        <w:t>/2</w:t>
      </w:r>
      <w:r>
        <w:rPr>
          <w:b/>
        </w:rPr>
        <w:t>7</w:t>
      </w:r>
      <w:r>
        <w:rPr>
          <w:b/>
          <w:lang w:val="bg-BG"/>
        </w:rPr>
        <w:t>.09.202</w:t>
      </w:r>
      <w:r>
        <w:rPr>
          <w:b/>
        </w:rPr>
        <w:t>4</w:t>
      </w:r>
      <w:r>
        <w:rPr>
          <w:b/>
          <w:lang w:val="bg-BG"/>
        </w:rPr>
        <w:t>г.</w:t>
      </w:r>
      <w:r>
        <w:rPr>
          <w:b/>
        </w:rPr>
        <w:t xml:space="preserve"> </w:t>
      </w:r>
      <w:r>
        <w:t xml:space="preserve">за </w:t>
      </w:r>
      <w:r>
        <w:rPr>
          <w:lang w:val="bg-BG"/>
        </w:rPr>
        <w:t>д</w:t>
      </w:r>
      <w:r>
        <w:t xml:space="preserve">оброволно споразумение за орна земя за </w:t>
      </w:r>
      <w:r>
        <w:rPr>
          <w:lang w:val="bg-BG"/>
        </w:rPr>
        <w:t>землището на с. Радотина, ЕКАТТЕ: 61594, община Ботевград, като в частта ползвател същата се изменя, както следва</w:t>
      </w:r>
      <w:r>
        <w:t>:</w:t>
      </w:r>
      <w:r>
        <w:rPr>
          <w:b/>
          <w:lang w:val="bg-BG"/>
        </w:rPr>
        <w:t xml:space="preserve"> </w:t>
      </w:r>
    </w:p>
    <w:p w14:paraId="1710CBB3">
      <w:pPr>
        <w:spacing w:after="120"/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1. </w:t>
      </w:r>
      <w:r>
        <w:rPr>
          <w:b/>
        </w:rPr>
        <w:t>МАРИЯН ВАСКОВ ЙОТОВ</w:t>
      </w:r>
      <w:r>
        <w:rPr>
          <w:lang w:val="bg-BG"/>
        </w:rPr>
        <w:t xml:space="preserve"> – </w:t>
      </w:r>
      <w:r>
        <w:rPr>
          <w:b/>
          <w:lang w:val="bg-BG"/>
        </w:rPr>
        <w:t>ОТПАДА</w:t>
      </w:r>
      <w:r>
        <w:rPr>
          <w:lang w:val="bg-BG"/>
        </w:rPr>
        <w:t>,</w:t>
      </w:r>
    </w:p>
    <w:p w14:paraId="076E9C33">
      <w:pPr>
        <w:spacing w:after="120"/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14:paraId="6BA43893">
      <w:pPr>
        <w:spacing w:after="120"/>
        <w:ind w:right="141"/>
        <w:jc w:val="both"/>
        <w:rPr>
          <w:b/>
          <w:lang w:val="bg-BG"/>
        </w:rPr>
      </w:pPr>
      <w:r>
        <w:rPr>
          <w:b/>
          <w:lang w:val="bg-BG"/>
        </w:rPr>
        <w:t xml:space="preserve">            2.ВАСКО РАЙЧИНОВ ЙОТОВ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00"/>
        <w:gridCol w:w="1280"/>
        <w:gridCol w:w="1280"/>
        <w:gridCol w:w="1280"/>
      </w:tblGrid>
      <w:tr w14:paraId="2FE6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5D80A62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7695408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14:paraId="3B68F62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14:paraId="17743FF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14:paraId="7DA0F85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14:paraId="5803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0E89B22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"АГРО ФАНТАЗИЯ" ЕООД</w:t>
            </w:r>
          </w:p>
        </w:tc>
        <w:tc>
          <w:tcPr>
            <w:tcW w:w="1280" w:type="dxa"/>
            <w:shd w:val="clear" w:color="auto" w:fill="auto"/>
          </w:tcPr>
          <w:p w14:paraId="56DE76A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17.085</w:t>
            </w:r>
          </w:p>
        </w:tc>
        <w:tc>
          <w:tcPr>
            <w:tcW w:w="1280" w:type="dxa"/>
            <w:shd w:val="clear" w:color="auto" w:fill="auto"/>
          </w:tcPr>
          <w:p w14:paraId="114D73E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3C47805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341.70</w:t>
            </w:r>
          </w:p>
        </w:tc>
      </w:tr>
      <w:tr w14:paraId="3A58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2B263A7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"АГРОБУЛДИН" ЕООД</w:t>
            </w:r>
          </w:p>
        </w:tc>
        <w:tc>
          <w:tcPr>
            <w:tcW w:w="1280" w:type="dxa"/>
            <w:shd w:val="clear" w:color="auto" w:fill="auto"/>
          </w:tcPr>
          <w:p w14:paraId="2E21632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17.084</w:t>
            </w:r>
          </w:p>
        </w:tc>
        <w:tc>
          <w:tcPr>
            <w:tcW w:w="1280" w:type="dxa"/>
            <w:shd w:val="clear" w:color="auto" w:fill="auto"/>
          </w:tcPr>
          <w:p w14:paraId="7D18FE6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14E260C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341.68</w:t>
            </w:r>
          </w:p>
        </w:tc>
      </w:tr>
      <w:tr w14:paraId="4B38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18BE7B5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"ГИГ АГРО" ЕООД</w:t>
            </w:r>
          </w:p>
        </w:tc>
        <w:tc>
          <w:tcPr>
            <w:tcW w:w="1280" w:type="dxa"/>
            <w:shd w:val="clear" w:color="auto" w:fill="auto"/>
          </w:tcPr>
          <w:p w14:paraId="6117079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75.391</w:t>
            </w:r>
          </w:p>
        </w:tc>
        <w:tc>
          <w:tcPr>
            <w:tcW w:w="1280" w:type="dxa"/>
            <w:shd w:val="clear" w:color="auto" w:fill="auto"/>
          </w:tcPr>
          <w:p w14:paraId="54397F5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76E2C3B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1 507.82</w:t>
            </w:r>
          </w:p>
        </w:tc>
      </w:tr>
      <w:tr w14:paraId="78C9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097C431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"МОЛТЕН ХРИСТОВ И С-ИЕ" СД</w:t>
            </w:r>
          </w:p>
        </w:tc>
        <w:tc>
          <w:tcPr>
            <w:tcW w:w="1280" w:type="dxa"/>
            <w:shd w:val="clear" w:color="auto" w:fill="auto"/>
          </w:tcPr>
          <w:p w14:paraId="43FBEB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18.925</w:t>
            </w:r>
          </w:p>
        </w:tc>
        <w:tc>
          <w:tcPr>
            <w:tcW w:w="1280" w:type="dxa"/>
            <w:shd w:val="clear" w:color="auto" w:fill="auto"/>
          </w:tcPr>
          <w:p w14:paraId="3F63730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1C3A2E9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378.50</w:t>
            </w:r>
          </w:p>
        </w:tc>
      </w:tr>
      <w:tr w14:paraId="5005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0420E3B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ВАСКО РАЙЧИНОВ ЙОТОВ</w:t>
            </w:r>
          </w:p>
        </w:tc>
        <w:tc>
          <w:tcPr>
            <w:tcW w:w="1280" w:type="dxa"/>
            <w:shd w:val="clear" w:color="auto" w:fill="auto"/>
          </w:tcPr>
          <w:p w14:paraId="66F3E32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47.009</w:t>
            </w:r>
          </w:p>
        </w:tc>
        <w:tc>
          <w:tcPr>
            <w:tcW w:w="1280" w:type="dxa"/>
            <w:shd w:val="clear" w:color="auto" w:fill="auto"/>
          </w:tcPr>
          <w:p w14:paraId="2A0E597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24103E4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940.18</w:t>
            </w:r>
          </w:p>
        </w:tc>
      </w:tr>
      <w:tr w14:paraId="18BB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4E2AF84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 ВЕСЕЛИНОВ ПЕТРОВ</w:t>
            </w:r>
          </w:p>
        </w:tc>
        <w:tc>
          <w:tcPr>
            <w:tcW w:w="1280" w:type="dxa"/>
            <w:shd w:val="clear" w:color="auto" w:fill="auto"/>
          </w:tcPr>
          <w:p w14:paraId="2E6878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14.017</w:t>
            </w:r>
          </w:p>
        </w:tc>
        <w:tc>
          <w:tcPr>
            <w:tcW w:w="1280" w:type="dxa"/>
            <w:shd w:val="clear" w:color="auto" w:fill="auto"/>
          </w:tcPr>
          <w:p w14:paraId="75681636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649B39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280.34</w:t>
            </w:r>
          </w:p>
        </w:tc>
      </w:tr>
      <w:tr w14:paraId="1266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4CC5F42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ИРЕНА ИВАНОВА ЛАЗАРОВА</w:t>
            </w:r>
          </w:p>
        </w:tc>
        <w:tc>
          <w:tcPr>
            <w:tcW w:w="1280" w:type="dxa"/>
            <w:shd w:val="clear" w:color="auto" w:fill="auto"/>
          </w:tcPr>
          <w:p w14:paraId="403C9B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14.675</w:t>
            </w:r>
          </w:p>
        </w:tc>
        <w:tc>
          <w:tcPr>
            <w:tcW w:w="1280" w:type="dxa"/>
            <w:shd w:val="clear" w:color="auto" w:fill="auto"/>
          </w:tcPr>
          <w:p w14:paraId="04D6F61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59A2607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293.50</w:t>
            </w:r>
          </w:p>
        </w:tc>
      </w:tr>
      <w:tr w14:paraId="2A02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7FA92AC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 ПЕТЬОВА ВАСИЛЕВА</w:t>
            </w:r>
          </w:p>
        </w:tc>
        <w:tc>
          <w:tcPr>
            <w:tcW w:w="1280" w:type="dxa"/>
            <w:shd w:val="clear" w:color="auto" w:fill="auto"/>
          </w:tcPr>
          <w:p w14:paraId="0B50025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56.829</w:t>
            </w:r>
          </w:p>
        </w:tc>
        <w:tc>
          <w:tcPr>
            <w:tcW w:w="1280" w:type="dxa"/>
            <w:shd w:val="clear" w:color="auto" w:fill="auto"/>
          </w:tcPr>
          <w:p w14:paraId="2DFA40C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261B113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1 136.58</w:t>
            </w:r>
          </w:p>
        </w:tc>
      </w:tr>
      <w:tr w14:paraId="6A16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12C85FE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ВАСКО РАЙЧИНОВ ЙОТОВ</w:t>
            </w:r>
          </w:p>
        </w:tc>
        <w:tc>
          <w:tcPr>
            <w:tcW w:w="1280" w:type="dxa"/>
            <w:shd w:val="clear" w:color="auto" w:fill="auto"/>
          </w:tcPr>
          <w:p w14:paraId="7C5D1516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41.457</w:t>
            </w:r>
          </w:p>
        </w:tc>
        <w:tc>
          <w:tcPr>
            <w:tcW w:w="1280" w:type="dxa"/>
            <w:shd w:val="clear" w:color="auto" w:fill="auto"/>
          </w:tcPr>
          <w:p w14:paraId="35F79EB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77EDB1E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829.14</w:t>
            </w:r>
          </w:p>
        </w:tc>
      </w:tr>
      <w:tr w14:paraId="051F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0AA9C0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ЦВЕТАН ИЛИЕВ ЦЕКОВ</w:t>
            </w:r>
          </w:p>
        </w:tc>
        <w:tc>
          <w:tcPr>
            <w:tcW w:w="1280" w:type="dxa"/>
            <w:shd w:val="clear" w:color="auto" w:fill="auto"/>
          </w:tcPr>
          <w:p w14:paraId="412A81C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80.359</w:t>
            </w:r>
          </w:p>
        </w:tc>
        <w:tc>
          <w:tcPr>
            <w:tcW w:w="1280" w:type="dxa"/>
            <w:shd w:val="clear" w:color="auto" w:fill="auto"/>
          </w:tcPr>
          <w:p w14:paraId="6A1E672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3BF8DA3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1 607.18</w:t>
            </w:r>
          </w:p>
        </w:tc>
      </w:tr>
      <w:tr w14:paraId="2167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00" w:type="dxa"/>
            <w:shd w:val="clear" w:color="auto" w:fill="auto"/>
          </w:tcPr>
          <w:p w14:paraId="20FBA66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ЦВЕТАНА ЦОЛОВА МИКОВА</w:t>
            </w:r>
          </w:p>
        </w:tc>
        <w:tc>
          <w:tcPr>
            <w:tcW w:w="1280" w:type="dxa"/>
            <w:shd w:val="clear" w:color="auto" w:fill="auto"/>
          </w:tcPr>
          <w:p w14:paraId="68AD00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41.142</w:t>
            </w:r>
          </w:p>
        </w:tc>
        <w:tc>
          <w:tcPr>
            <w:tcW w:w="1280" w:type="dxa"/>
            <w:shd w:val="clear" w:color="auto" w:fill="auto"/>
          </w:tcPr>
          <w:p w14:paraId="51D556E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280" w:type="dxa"/>
            <w:shd w:val="clear" w:color="auto" w:fill="auto"/>
          </w:tcPr>
          <w:p w14:paraId="2D32F0D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822.84</w:t>
            </w:r>
          </w:p>
        </w:tc>
      </w:tr>
    </w:tbl>
    <w:p w14:paraId="49D06298">
      <w:pPr>
        <w:pStyle w:val="77"/>
        <w:spacing w:after="120"/>
        <w:ind w:left="360" w:right="141"/>
        <w:jc w:val="both"/>
        <w:rPr>
          <w:b/>
          <w:lang w:val="ru-RU"/>
        </w:rPr>
      </w:pPr>
    </w:p>
    <w:p w14:paraId="6607D6C0">
      <w:pPr>
        <w:pStyle w:val="77"/>
        <w:numPr>
          <w:ilvl w:val="0"/>
          <w:numId w:val="1"/>
        </w:numPr>
        <w:tabs>
          <w:tab w:val="left" w:pos="851"/>
        </w:tabs>
        <w:spacing w:after="240"/>
        <w:ind w:left="0" w:firstLine="709"/>
        <w:jc w:val="both"/>
        <w:rPr>
          <w:lang w:val="bg-BG"/>
        </w:rPr>
      </w:pPr>
      <w:r>
        <w:rPr>
          <w:rFonts w:eastAsia="MS Mincho"/>
          <w:lang w:val="bg-BG"/>
        </w:rPr>
        <w:t xml:space="preserve">Настоящата заповед е неразделна част от Заповед </w:t>
      </w:r>
      <w:r>
        <w:rPr>
          <w:b/>
        </w:rPr>
        <w:t xml:space="preserve">№ </w:t>
      </w:r>
      <w:r>
        <w:rPr>
          <w:b/>
          <w:lang w:val="bg-BG"/>
        </w:rPr>
        <w:t>ПО-09-2782-3/27.09.2024г.</w:t>
      </w:r>
      <w:r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>
        <w:rPr>
          <w:lang w:val="bg-BG"/>
        </w:rPr>
        <w:t>с. Радотина, ЕКАТТЕ: 61594, община Ботевград</w:t>
      </w:r>
      <w:r>
        <w:rPr>
          <w:lang w:val="bg-BG" w:eastAsia="bg-BG"/>
        </w:rPr>
        <w:t>, област Софийска</w:t>
      </w:r>
      <w:r>
        <w:rPr>
          <w:b/>
          <w:lang w:val="bg-BG"/>
        </w:rPr>
        <w:t>.</w:t>
      </w:r>
    </w:p>
    <w:p w14:paraId="1D1630F1">
      <w:pPr>
        <w:pStyle w:val="77"/>
        <w:numPr>
          <w:ilvl w:val="0"/>
          <w:numId w:val="1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r>
        <w:rPr>
          <w:lang w:val="ru-RU"/>
        </w:rPr>
        <w:t xml:space="preserve">Настоящата заповед </w:t>
      </w:r>
      <w:r>
        <w:rPr>
          <w:lang w:val="bg-BG"/>
        </w:rPr>
        <w:t>да се обяви</w:t>
      </w:r>
      <w:r>
        <w:t xml:space="preserve"> </w:t>
      </w:r>
      <w:r>
        <w:rPr>
          <w:lang w:val="bg-BG"/>
        </w:rPr>
        <w:t>в сградата на Общинската служба по земеделие - гр. Ботевград и да се публикува на интернет страницата на общината и на Областна дирекция „Земеделие“ – София област.</w:t>
      </w:r>
    </w:p>
    <w:p w14:paraId="4DEE77B3">
      <w:pPr>
        <w:pStyle w:val="77"/>
        <w:numPr>
          <w:ilvl w:val="0"/>
          <w:numId w:val="1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r>
        <w:t>Заповед</w:t>
      </w:r>
      <w:r>
        <w:rPr>
          <w:lang w:val="bg-BG"/>
        </w:rPr>
        <w:t>та</w:t>
      </w:r>
      <w:r>
        <w:t xml:space="preserve"> може да бъде обжалвана по реда на Административнопроцесуалния кодекс в 14 – дневен срок от обявяването й.</w:t>
      </w:r>
    </w:p>
    <w:p w14:paraId="2804AFA7">
      <w:pPr>
        <w:pStyle w:val="77"/>
        <w:numPr>
          <w:ilvl w:val="0"/>
          <w:numId w:val="1"/>
        </w:numPr>
        <w:tabs>
          <w:tab w:val="left" w:pos="567"/>
          <w:tab w:val="left" w:pos="851"/>
        </w:tabs>
        <w:spacing w:after="120"/>
        <w:ind w:left="0" w:firstLine="709"/>
        <w:jc w:val="both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>
        <w:rPr>
          <w:b/>
          <w:lang w:val="bg-BG"/>
        </w:rPr>
        <w:t>№ ПО-09-2782-</w:t>
      </w:r>
      <w:r>
        <w:rPr>
          <w:b/>
        </w:rPr>
        <w:t>3</w:t>
      </w:r>
      <w:r>
        <w:rPr>
          <w:b/>
          <w:lang w:val="bg-BG"/>
        </w:rPr>
        <w:t>/27.09.2024г., остава непроменена.</w:t>
      </w:r>
    </w:p>
    <w:p w14:paraId="6580294A">
      <w:pPr>
        <w:ind w:firstLine="709"/>
        <w:jc w:val="both"/>
        <w:rPr>
          <w:lang w:val="bg-BG"/>
        </w:rPr>
      </w:pPr>
      <w:r>
        <w:t>Контрол по изпълнението на заповедта ще осъществява</w:t>
      </w:r>
      <w:r>
        <w:rPr>
          <w:lang w:val="bg-BG"/>
        </w:rPr>
        <w:t>,</w:t>
      </w:r>
      <w:r>
        <w:t xml:space="preserve"> главния директор на Главна дирекция „Аграрно развитие”.</w:t>
      </w:r>
    </w:p>
    <w:p w14:paraId="57251690">
      <w:pPr>
        <w:ind w:firstLine="709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14:paraId="0FE2746B">
      <w:pPr>
        <w:ind w:left="142" w:right="142" w:firstLine="709"/>
        <w:jc w:val="both"/>
        <w:rPr>
          <w:sz w:val="16"/>
          <w:lang w:val="bg-BG"/>
        </w:rPr>
      </w:pPr>
    </w:p>
    <w:p w14:paraId="622331E6">
      <w:pPr>
        <w:jc w:val="both"/>
        <w:rPr>
          <w:b/>
          <w:color w:val="000000"/>
          <w:lang w:eastAsia="bg-BG"/>
        </w:rPr>
      </w:pPr>
    </w:p>
    <w:p w14:paraId="20B1F4D5">
      <w:pPr>
        <w:jc w:val="both"/>
        <w:rPr>
          <w:b/>
          <w:color w:val="000000"/>
          <w:lang w:eastAsia="bg-BG"/>
        </w:rPr>
      </w:pPr>
    </w:p>
    <w:p w14:paraId="6ABED25E">
      <w:pPr>
        <w:jc w:val="both"/>
        <w:rPr>
          <w:b/>
          <w:color w:val="000000"/>
          <w:lang w:eastAsia="bg-BG"/>
        </w:rPr>
      </w:pPr>
    </w:p>
    <w:p w14:paraId="66BE1B2E">
      <w:r>
        <w:t>Петко Николаев Димов (Директор)</w:t>
      </w:r>
      <w:r>
        <w:br w:type="textWrapping"/>
      </w:r>
      <w:r>
        <w:t>22.01.2025г. 11:18ч.</w:t>
      </w:r>
      <w:r>
        <w:br w:type="textWrapping"/>
      </w:r>
      <w:r>
        <w:t>ОДЗ-София област</w:t>
      </w:r>
      <w:r>
        <w:br w:type="textWrapping"/>
      </w:r>
      <w:r>
        <w:br w:type="textWrapping"/>
      </w:r>
      <w:r>
        <w:br w:type="textWrapping"/>
      </w:r>
      <w:r>
        <w:t>Електронният подпис се намира в отделен фай</w:t>
      </w:r>
      <w:bookmarkStart w:id="2" w:name="_GoBack"/>
      <w:bookmarkEnd w:id="2"/>
      <w:r>
        <w:t>л с название signature.txt.p7s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1418" w:right="1134" w:bottom="567" w:left="993" w:header="851" w:footer="292" w:gutter="0"/>
      <w:cols w:space="708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Cyr">
    <w:altName w:val="Courier New"/>
    <w:panose1 w:val="00000000000000000000"/>
    <w:charset w:val="00"/>
    <w:family w:val="modern"/>
    <w:pitch w:val="default"/>
    <w:sig w:usb0="00000000" w:usb1="00000000" w:usb2="00000000" w:usb3="00000000" w:csb0="0000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Helen Bg Condensed">
    <w:altName w:val="Arial Narrow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4F360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mzh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bg</w:t>
    </w:r>
    <w:r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odz</w:t>
    </w:r>
    <w:r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sofiaoblast</w:t>
    </w:r>
  </w:p>
  <w:p w14:paraId="0DD23B45">
    <w:pPr>
      <w:pStyle w:val="14"/>
      <w:framePr w:wrap="around" w:vAnchor="text" w:hAnchor="page" w:x="10702" w:y="133"/>
      <w:rPr>
        <w:rStyle w:val="19"/>
        <w:sz w:val="18"/>
      </w:rPr>
    </w:pPr>
    <w:r>
      <w:rPr>
        <w:rStyle w:val="19"/>
        <w:sz w:val="18"/>
      </w:rPr>
      <w:fldChar w:fldCharType="begin"/>
    </w:r>
    <w:r>
      <w:rPr>
        <w:rStyle w:val="19"/>
        <w:sz w:val="18"/>
      </w:rPr>
      <w:instrText xml:space="preserve">PAGE  </w:instrText>
    </w:r>
    <w:r>
      <w:rPr>
        <w:rStyle w:val="19"/>
        <w:sz w:val="18"/>
      </w:rPr>
      <w:fldChar w:fldCharType="separate"/>
    </w:r>
    <w:r>
      <w:rPr>
        <w:rStyle w:val="19"/>
        <w:sz w:val="18"/>
      </w:rPr>
      <w:t>2</w:t>
    </w:r>
    <w:r>
      <w:rPr>
        <w:rStyle w:val="19"/>
        <w:sz w:val="18"/>
      </w:rPr>
      <w:fldChar w:fldCharType="end"/>
    </w:r>
  </w:p>
  <w:p w14:paraId="413A2E59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e-mail : odzg_sfoblast@mzh.government.bg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8C417">
    <w:pPr>
      <w:pStyle w:val="14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11</w:t>
    </w:r>
    <w:r>
      <w:rPr>
        <w:rStyle w:val="19"/>
      </w:rPr>
      <w:fldChar w:fldCharType="end"/>
    </w:r>
  </w:p>
  <w:p w14:paraId="5195B2AF">
    <w:pPr>
      <w:pStyle w:val="1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6CE8C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mzh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bg</w:t>
    </w:r>
    <w:r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odz</w:t>
    </w:r>
    <w:r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sofiaoblast</w:t>
    </w:r>
  </w:p>
  <w:p w14:paraId="5F9F2958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e-mail : odzg_sfoblast@mzh.government.bg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3A6AB">
    <w:pPr>
      <w:pStyle w:val="3"/>
      <w:rPr>
        <w:i/>
        <w:iCs/>
        <w:sz w:val="2"/>
        <w:szCs w:val="2"/>
      </w:rPr>
    </w:pPr>
    <w:r>
      <w:rPr>
        <w:i/>
        <w:iCs/>
        <w:sz w:val="2"/>
        <w:szCs w:val="2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sz w:val="2"/>
        <w:szCs w:val="2"/>
      </w:rPr>
      <w:t xml:space="preserve"> „</w:t>
    </w:r>
  </w:p>
  <w:p w14:paraId="1F25E053">
    <w:pPr>
      <w:pStyle w:val="2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12"/>
        <w:sz w:val="2"/>
        <w:szCs w:val="2"/>
        <w:lang w:val="bg-BG" w:eastAsia="bg-BG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673100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1" o:spid="_x0000_s1026" o:spt="32" type="#_x0000_t32" style="position:absolute;left:0pt;margin-left:53pt;margin-top:0.65pt;height:48.2pt;width:0pt;z-index:251659264;mso-width-relative:page;mso-height-relative:page;" filled="f" stroked="t" coordsize="21600,21600" o:gfxdata="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QPFdUAAAAIAQAADwAAAAAAAAABACAAAAAi&#10;AAAAZHJzL2Rvd25yZXYueG1sUEsBAhQAFAAAAAgAh07iQMDcKCPUAQAAswMAAA4AAAAAAAAAAQAg&#10;AAAAJAEAAGRycy9lMm9Eb2MueG1sUEsFBgAAAAAGAAYAWQEAAGo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bg-BG"/>
      </w:rPr>
      <w:tab/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6D5DF20A">
    <w:pPr>
      <w:pStyle w:val="2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14:paraId="60B2AD50">
    <w:pPr>
      <w:pStyle w:val="2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660FB"/>
    <w:multiLevelType w:val="multilevel"/>
    <w:tmpl w:val="1B6660FB"/>
    <w:lvl w:ilvl="0" w:tentative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582" w:hanging="360"/>
      </w:pPr>
    </w:lvl>
    <w:lvl w:ilvl="2" w:tentative="0">
      <w:start w:val="1"/>
      <w:numFmt w:val="lowerRoman"/>
      <w:lvlText w:val="%3."/>
      <w:lvlJc w:val="right"/>
      <w:pPr>
        <w:ind w:left="2302" w:hanging="180"/>
      </w:pPr>
    </w:lvl>
    <w:lvl w:ilvl="3" w:tentative="0">
      <w:start w:val="1"/>
      <w:numFmt w:val="decimal"/>
      <w:lvlText w:val="%4."/>
      <w:lvlJc w:val="left"/>
      <w:pPr>
        <w:ind w:left="3022" w:hanging="360"/>
      </w:pPr>
    </w:lvl>
    <w:lvl w:ilvl="4" w:tentative="0">
      <w:start w:val="1"/>
      <w:numFmt w:val="lowerLetter"/>
      <w:lvlText w:val="%5."/>
      <w:lvlJc w:val="left"/>
      <w:pPr>
        <w:ind w:left="3742" w:hanging="360"/>
      </w:pPr>
    </w:lvl>
    <w:lvl w:ilvl="5" w:tentative="0">
      <w:start w:val="1"/>
      <w:numFmt w:val="lowerRoman"/>
      <w:lvlText w:val="%6."/>
      <w:lvlJc w:val="right"/>
      <w:pPr>
        <w:ind w:left="4462" w:hanging="180"/>
      </w:pPr>
    </w:lvl>
    <w:lvl w:ilvl="6" w:tentative="0">
      <w:start w:val="1"/>
      <w:numFmt w:val="decimal"/>
      <w:lvlText w:val="%7."/>
      <w:lvlJc w:val="left"/>
      <w:pPr>
        <w:ind w:left="5182" w:hanging="360"/>
      </w:pPr>
    </w:lvl>
    <w:lvl w:ilvl="7" w:tentative="0">
      <w:start w:val="1"/>
      <w:numFmt w:val="lowerLetter"/>
      <w:lvlText w:val="%8."/>
      <w:lvlJc w:val="left"/>
      <w:pPr>
        <w:ind w:left="5902" w:hanging="360"/>
      </w:pPr>
    </w:lvl>
    <w:lvl w:ilvl="8" w:tentative="0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57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245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8206A"/>
    <w:rsid w:val="000860A1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4E96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5920"/>
    <w:rsid w:val="002A7698"/>
    <w:rsid w:val="002B12B7"/>
    <w:rsid w:val="002C5874"/>
    <w:rsid w:val="002D3B8A"/>
    <w:rsid w:val="002E1B8A"/>
    <w:rsid w:val="002E25EF"/>
    <w:rsid w:val="002F26A0"/>
    <w:rsid w:val="00313F62"/>
    <w:rsid w:val="003140CD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C65E7"/>
    <w:rsid w:val="003D14E0"/>
    <w:rsid w:val="003D27F5"/>
    <w:rsid w:val="003E5366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1F36"/>
    <w:rsid w:val="00564A90"/>
    <w:rsid w:val="0057056E"/>
    <w:rsid w:val="00572A0D"/>
    <w:rsid w:val="00572ABC"/>
    <w:rsid w:val="00574740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27F0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018E5"/>
    <w:rsid w:val="00711DA3"/>
    <w:rsid w:val="00714D5A"/>
    <w:rsid w:val="007170D2"/>
    <w:rsid w:val="0072241D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337"/>
    <w:rsid w:val="007B361B"/>
    <w:rsid w:val="007B4B8A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31A59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32541"/>
    <w:rsid w:val="00936425"/>
    <w:rsid w:val="00946D85"/>
    <w:rsid w:val="009507F2"/>
    <w:rsid w:val="009607DE"/>
    <w:rsid w:val="00961A88"/>
    <w:rsid w:val="009623DB"/>
    <w:rsid w:val="00963A95"/>
    <w:rsid w:val="00966024"/>
    <w:rsid w:val="009661E7"/>
    <w:rsid w:val="0097094D"/>
    <w:rsid w:val="00974546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3EA"/>
    <w:rsid w:val="00A236C8"/>
    <w:rsid w:val="00A23BFD"/>
    <w:rsid w:val="00A31F53"/>
    <w:rsid w:val="00A336A1"/>
    <w:rsid w:val="00A342A8"/>
    <w:rsid w:val="00A36C2A"/>
    <w:rsid w:val="00A60610"/>
    <w:rsid w:val="00A6544D"/>
    <w:rsid w:val="00A755A0"/>
    <w:rsid w:val="00A806FD"/>
    <w:rsid w:val="00A80A37"/>
    <w:rsid w:val="00A90A73"/>
    <w:rsid w:val="00A94D09"/>
    <w:rsid w:val="00A966B9"/>
    <w:rsid w:val="00A97D98"/>
    <w:rsid w:val="00AA4EC3"/>
    <w:rsid w:val="00AB4D1B"/>
    <w:rsid w:val="00AC3CF9"/>
    <w:rsid w:val="00AD13E8"/>
    <w:rsid w:val="00AD3E6A"/>
    <w:rsid w:val="00AD6808"/>
    <w:rsid w:val="00AD6B30"/>
    <w:rsid w:val="00AD7047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700CE"/>
    <w:rsid w:val="00B93061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861"/>
    <w:rsid w:val="00CC4B3A"/>
    <w:rsid w:val="00CC5FD0"/>
    <w:rsid w:val="00CC671B"/>
    <w:rsid w:val="00CD442E"/>
    <w:rsid w:val="00CD69B7"/>
    <w:rsid w:val="00CE374C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460CF"/>
    <w:rsid w:val="00E6220A"/>
    <w:rsid w:val="00E71875"/>
    <w:rsid w:val="00E7445E"/>
    <w:rsid w:val="00E75F3A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00BE3"/>
    <w:rsid w:val="00F0239F"/>
    <w:rsid w:val="00F11B85"/>
    <w:rsid w:val="00F13EEB"/>
    <w:rsid w:val="00F177DC"/>
    <w:rsid w:val="00F17A04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EC8"/>
    <w:rsid w:val="00F67A3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  <w:rsid w:val="59940C81"/>
    <w:rsid w:val="6ED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68"/>
    <w:qFormat/>
    <w:uiPriority w:val="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3">
    <w:name w:val="heading 2"/>
    <w:basedOn w:val="1"/>
    <w:next w:val="1"/>
    <w:link w:val="69"/>
    <w:qFormat/>
    <w:uiPriority w:val="0"/>
    <w:pPr>
      <w:keepNext/>
      <w:jc w:val="right"/>
      <w:outlineLvl w:val="1"/>
    </w:pPr>
    <w:rPr>
      <w:u w:val="single"/>
    </w:rPr>
  </w:style>
  <w:style w:type="paragraph" w:styleId="4">
    <w:name w:val="heading 3"/>
    <w:basedOn w:val="1"/>
    <w:next w:val="1"/>
    <w:link w:val="70"/>
    <w:qFormat/>
    <w:uiPriority w:val="0"/>
    <w:pPr>
      <w:keepNext/>
      <w:outlineLvl w:val="2"/>
    </w:pPr>
    <w:rPr>
      <w:b/>
      <w:sz w:val="28"/>
    </w:rPr>
  </w:style>
  <w:style w:type="paragraph" w:styleId="5">
    <w:name w:val="heading 4"/>
    <w:basedOn w:val="1"/>
    <w:next w:val="1"/>
    <w:link w:val="71"/>
    <w:qFormat/>
    <w:uiPriority w:val="0"/>
    <w:pPr>
      <w:keepNext/>
      <w:outlineLvl w:val="3"/>
    </w:pPr>
    <w:rPr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5"/>
    <w:qFormat/>
    <w:uiPriority w:val="99"/>
    <w:rPr>
      <w:rFonts w:ascii="Tahoma" w:hAnsi="Tahoma"/>
      <w:sz w:val="16"/>
      <w:szCs w:val="16"/>
    </w:rPr>
  </w:style>
  <w:style w:type="paragraph" w:styleId="9">
    <w:name w:val="Body Text"/>
    <w:basedOn w:val="1"/>
    <w:link w:val="73"/>
    <w:qFormat/>
    <w:uiPriority w:val="0"/>
    <w:pPr>
      <w:jc w:val="both"/>
    </w:pPr>
  </w:style>
  <w:style w:type="paragraph" w:styleId="10">
    <w:name w:val="Body Text 2"/>
    <w:basedOn w:val="1"/>
    <w:link w:val="74"/>
    <w:qFormat/>
    <w:uiPriority w:val="0"/>
    <w:pPr>
      <w:jc w:val="both"/>
    </w:pPr>
  </w:style>
  <w:style w:type="paragraph" w:styleId="11">
    <w:name w:val="Body Text First Indent"/>
    <w:basedOn w:val="9"/>
    <w:link w:val="76"/>
    <w:uiPriority w:val="0"/>
    <w:pPr>
      <w:ind w:firstLine="360"/>
      <w:jc w:val="left"/>
    </w:pPr>
  </w:style>
  <w:style w:type="character" w:styleId="12">
    <w:name w:val="Emphasis"/>
    <w:qFormat/>
    <w:uiPriority w:val="0"/>
    <w:rPr>
      <w:i/>
      <w:iCs/>
    </w:rPr>
  </w:style>
  <w:style w:type="character" w:styleId="13">
    <w:name w:val="FollowedHyperlink"/>
    <w:semiHidden/>
    <w:unhideWhenUsed/>
    <w:uiPriority w:val="99"/>
    <w:rPr>
      <w:color w:val="800080"/>
      <w:u w:val="single"/>
    </w:rPr>
  </w:style>
  <w:style w:type="paragraph" w:styleId="14">
    <w:name w:val="footer"/>
    <w:basedOn w:val="1"/>
    <w:link w:val="22"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72"/>
    <w:qFormat/>
    <w:uiPriority w:val="99"/>
    <w:pPr>
      <w:tabs>
        <w:tab w:val="center" w:pos="4320"/>
        <w:tab w:val="right" w:pos="8640"/>
      </w:tabs>
    </w:pPr>
  </w:style>
  <w:style w:type="character" w:styleId="16">
    <w:name w:val="Hyperlink"/>
    <w:qFormat/>
    <w:uiPriority w:val="99"/>
    <w:rPr>
      <w:color w:val="0000FF"/>
      <w:u w:val="single"/>
    </w:rPr>
  </w:style>
  <w:style w:type="paragraph" w:styleId="17">
    <w:name w:val="List"/>
    <w:basedOn w:val="1"/>
    <w:uiPriority w:val="0"/>
    <w:pPr>
      <w:ind w:left="283" w:hanging="283"/>
      <w:contextualSpacing/>
    </w:pPr>
  </w:style>
  <w:style w:type="paragraph" w:styleId="18">
    <w:name w:val="List 2"/>
    <w:basedOn w:val="1"/>
    <w:uiPriority w:val="0"/>
    <w:pPr>
      <w:ind w:left="566" w:hanging="283"/>
      <w:contextualSpacing/>
    </w:pPr>
  </w:style>
  <w:style w:type="character" w:styleId="19">
    <w:name w:val="page number"/>
    <w:basedOn w:val="6"/>
    <w:qFormat/>
    <w:uiPriority w:val="0"/>
  </w:style>
  <w:style w:type="table" w:styleId="20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itle"/>
    <w:basedOn w:val="1"/>
    <w:next w:val="1"/>
    <w:link w:val="75"/>
    <w:qFormat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2">
    <w:name w:val="Долен колонтитул Знак"/>
    <w:link w:val="14"/>
    <w:qFormat/>
    <w:uiPriority w:val="99"/>
    <w:rPr>
      <w:sz w:val="24"/>
      <w:szCs w:val="24"/>
      <w:lang w:val="en-US" w:eastAsia="en-US"/>
    </w:rPr>
  </w:style>
  <w:style w:type="character" w:customStyle="1" w:styleId="23">
    <w:name w:val="newdocreference1"/>
    <w:qFormat/>
    <w:uiPriority w:val="0"/>
    <w:rPr>
      <w:color w:val="0000FF"/>
      <w:u w:val="single"/>
    </w:rPr>
  </w:style>
  <w:style w:type="paragraph" w:customStyle="1" w:styleId="24">
    <w:name w:val="xl65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25">
    <w:name w:val="xl6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26">
    <w:name w:val="xl67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27">
    <w:name w:val="xl68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28">
    <w:name w:val="xl69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29">
    <w:name w:val="xl7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30">
    <w:name w:val="xl71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31">
    <w:name w:val="xl72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32">
    <w:name w:val="xl73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33">
    <w:name w:val="xl74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34">
    <w:name w:val="xl75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35">
    <w:name w:val="Изнесен текст Знак"/>
    <w:link w:val="8"/>
    <w:qFormat/>
    <w:uiPriority w:val="99"/>
    <w:rPr>
      <w:rFonts w:ascii="Tahoma" w:hAnsi="Tahoma" w:cs="Tahoma"/>
      <w:sz w:val="16"/>
      <w:szCs w:val="16"/>
    </w:rPr>
  </w:style>
  <w:style w:type="paragraph" w:customStyle="1" w:styleId="36">
    <w:name w:val="xl61"/>
    <w:basedOn w:val="1"/>
    <w:qFormat/>
    <w:uiPriority w:val="0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37">
    <w:name w:val="xl62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38">
    <w:name w:val="xl63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39">
    <w:name w:val="xl64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40">
    <w:name w:val="xl7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41">
    <w:name w:val="xl77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42">
    <w:name w:val="xl78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43">
    <w:name w:val="xl79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44">
    <w:name w:val="xl80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45">
    <w:name w:val="xl81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46">
    <w:name w:val="xl82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47">
    <w:name w:val="xl83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48">
    <w:name w:val="xl84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49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5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5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52">
    <w:name w:val="xl88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53">
    <w:name w:val="xl89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5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55">
    <w:name w:val="xl91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56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57">
    <w:name w:val="xl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58">
    <w:name w:val="xl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5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60">
    <w:name w:val="xl96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61">
    <w:name w:val="xl97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62">
    <w:name w:val="xl98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63">
    <w:name w:val="xl99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64">
    <w:name w:val="xl100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65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66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67">
    <w:name w:val="xl103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68">
    <w:name w:val="Заглавие 1 Знак"/>
    <w:link w:val="2"/>
    <w:uiPriority w:val="0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69">
    <w:name w:val="Заглавие 2 Знак"/>
    <w:link w:val="3"/>
    <w:uiPriority w:val="0"/>
    <w:rPr>
      <w:sz w:val="24"/>
      <w:szCs w:val="24"/>
      <w:u w:val="single"/>
      <w:lang w:eastAsia="en-US"/>
    </w:rPr>
  </w:style>
  <w:style w:type="character" w:customStyle="1" w:styleId="70">
    <w:name w:val="Заглавие 3 Знак"/>
    <w:link w:val="4"/>
    <w:uiPriority w:val="0"/>
    <w:rPr>
      <w:b/>
      <w:sz w:val="28"/>
      <w:szCs w:val="24"/>
      <w:lang w:val="en-US" w:eastAsia="en-US"/>
    </w:rPr>
  </w:style>
  <w:style w:type="character" w:customStyle="1" w:styleId="71">
    <w:name w:val="Заглавие 4 Знак"/>
    <w:link w:val="5"/>
    <w:uiPriority w:val="0"/>
    <w:rPr>
      <w:b/>
      <w:bCs/>
      <w:sz w:val="24"/>
      <w:szCs w:val="24"/>
      <w:lang w:eastAsia="en-US"/>
    </w:rPr>
  </w:style>
  <w:style w:type="character" w:customStyle="1" w:styleId="72">
    <w:name w:val="Горен колонтитул Знак"/>
    <w:link w:val="15"/>
    <w:uiPriority w:val="99"/>
    <w:rPr>
      <w:sz w:val="24"/>
      <w:szCs w:val="24"/>
      <w:lang w:val="en-US" w:eastAsia="en-US"/>
    </w:rPr>
  </w:style>
  <w:style w:type="character" w:customStyle="1" w:styleId="73">
    <w:name w:val="Основен текст Знак"/>
    <w:link w:val="9"/>
    <w:uiPriority w:val="0"/>
    <w:rPr>
      <w:sz w:val="24"/>
      <w:szCs w:val="24"/>
      <w:lang w:eastAsia="en-US"/>
    </w:rPr>
  </w:style>
  <w:style w:type="character" w:customStyle="1" w:styleId="74">
    <w:name w:val="Основен текст 2 Знак"/>
    <w:link w:val="10"/>
    <w:uiPriority w:val="0"/>
    <w:rPr>
      <w:sz w:val="24"/>
      <w:szCs w:val="24"/>
      <w:lang w:eastAsia="en-US"/>
    </w:rPr>
  </w:style>
  <w:style w:type="character" w:customStyle="1" w:styleId="75">
    <w:name w:val="Заглавие Знак"/>
    <w:basedOn w:val="6"/>
    <w:link w:val="21"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76">
    <w:name w:val="Основен текст отстъп първи ред Знак"/>
    <w:basedOn w:val="73"/>
    <w:link w:val="11"/>
    <w:uiPriority w:val="0"/>
    <w:rPr>
      <w:sz w:val="24"/>
      <w:szCs w:val="24"/>
      <w:lang w:val="en-US" w:eastAsia="en-US"/>
    </w:rPr>
  </w:style>
  <w:style w:type="paragraph" w:styleId="77">
    <w:name w:val="List Paragraph"/>
    <w:basedOn w:val="1"/>
    <w:qFormat/>
    <w:uiPriority w:val="34"/>
    <w:pPr>
      <w:ind w:left="720"/>
      <w:contextualSpacing/>
    </w:pPr>
  </w:style>
  <w:style w:type="character" w:customStyle="1" w:styleId="78">
    <w:name w:val="cursorpointer"/>
    <w:basedOn w:val="6"/>
    <w:uiPriority w:val="0"/>
  </w:style>
  <w:style w:type="character" w:customStyle="1" w:styleId="79">
    <w:name w:val="highligh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Company>Ministry of Industry</Company>
  <Pages>2</Pages>
  <Words>378</Words>
  <Characters>2160</Characters>
  <Lines>18</Lines>
  <Paragraphs>5</Paragraphs>
  <TotalTime>5</TotalTime>
  <ScaleCrop>false</ScaleCrop>
  <LinksUpToDate>false</LinksUpToDate>
  <CharactersWithSpaces>2533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2025-01-08T08:02:00Z</dcterms:created>
  <dc:creator>User</dc:creator>
  <cp:lastModifiedBy>NikiM</cp:lastModifiedBy>
  <cp:lastPrinted>2025-01-08T08:01:00Z</cp:lastPrinted>
  <dcterms:modified xsi:type="dcterms:W3CDTF">2025-01-23T10:38:15Z</dcterms:modified>
  <dc:title>ДО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9101A1C22137468F8EAEED2381C2EC4D_13</vt:lpwstr>
  </property>
</Properties>
</file>