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B5" w:rsidRPr="008B75B5" w:rsidRDefault="008B75B5" w:rsidP="008B75B5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eastAsia="Times New Roman" w:hAnsi="Times New Roman"/>
          <w:b/>
          <w:sz w:val="72"/>
          <w:szCs w:val="72"/>
          <w:highlight w:val="white"/>
          <w:shd w:val="clear" w:color="auto" w:fill="FEFEFE"/>
          <w:lang w:val="en-US" w:eastAsia="bg-BG"/>
        </w:rPr>
      </w:pPr>
    </w:p>
    <w:p w:rsidR="008B75B5" w:rsidRPr="008B75B5" w:rsidRDefault="008B75B5" w:rsidP="008B75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36"/>
          <w:lang w:eastAsia="bg-BG"/>
        </w:rPr>
      </w:pP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>О Б Я В А</w:t>
      </w:r>
    </w:p>
    <w:p w:rsidR="008B75B5" w:rsidRPr="008B75B5" w:rsidRDefault="008B75B5" w:rsidP="008B75B5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bg-BG"/>
        </w:rPr>
      </w:pP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Общинската служба по земеделие - </w:t>
      </w:r>
      <w:r>
        <w:rPr>
          <w:rFonts w:ascii="Times New Roman" w:eastAsia="Times New Roman" w:hAnsi="Times New Roman"/>
          <w:b/>
          <w:sz w:val="44"/>
          <w:szCs w:val="36"/>
          <w:lang w:eastAsia="bg-BG"/>
        </w:rPr>
        <w:t>Сливница</w:t>
      </w: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уведомява всички собственици и ползватели на пасища, мери и ливади, че са изготвени предварит</w:t>
      </w:r>
      <w:r w:rsidR="001264E2">
        <w:rPr>
          <w:rFonts w:ascii="Times New Roman" w:eastAsia="Times New Roman" w:hAnsi="Times New Roman"/>
          <w:b/>
          <w:sz w:val="44"/>
          <w:szCs w:val="36"/>
          <w:lang w:eastAsia="bg-BG"/>
        </w:rPr>
        <w:t>елните регистри по чл. 72, ал. 2</w:t>
      </w:r>
      <w:bookmarkStart w:id="0" w:name="_GoBack"/>
      <w:bookmarkEnd w:id="0"/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ППЗСПЗЗ на имотите </w:t>
      </w:r>
      <w:r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                   </w:t>
      </w: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>с подадени декларации по чл. 69 и заявления по чл. 70 от ППЗСПЗЗ</w:t>
      </w:r>
      <w:r w:rsidR="007B4670">
        <w:rPr>
          <w:rFonts w:ascii="Times New Roman" w:eastAsia="Times New Roman" w:hAnsi="Times New Roman"/>
          <w:b/>
          <w:sz w:val="44"/>
          <w:szCs w:val="36"/>
          <w:lang w:val="en-GB" w:eastAsia="bg-BG"/>
        </w:rPr>
        <w:t xml:space="preserve">                   </w:t>
      </w: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</w:t>
      </w:r>
      <w:r w:rsidR="007B4670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за </w:t>
      </w: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участие в споразумения по чл. 37 ж, ал. 2 от ЗСПЗЗ </w:t>
      </w:r>
      <w:r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                                       </w:t>
      </w: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>за календарната 2026 г. в землищата на</w:t>
      </w:r>
      <w:r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</w:t>
      </w:r>
      <w:r w:rsidRPr="008B75B5">
        <w:rPr>
          <w:rFonts w:ascii="Times New Roman" w:hAnsi="Times New Roman"/>
          <w:b/>
          <w:sz w:val="40"/>
          <w:szCs w:val="40"/>
        </w:rPr>
        <w:t>с. Алдомировци</w:t>
      </w:r>
      <w:r w:rsidRPr="008B75B5"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, </w:t>
      </w:r>
      <w:r w:rsidRPr="008B75B5">
        <w:rPr>
          <w:rFonts w:ascii="Times New Roman" w:hAnsi="Times New Roman"/>
          <w:b/>
          <w:sz w:val="40"/>
          <w:szCs w:val="40"/>
        </w:rPr>
        <w:t>с. Братушково, с. Бърложница,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8B75B5">
        <w:rPr>
          <w:rFonts w:ascii="Times New Roman" w:hAnsi="Times New Roman"/>
          <w:b/>
          <w:sz w:val="40"/>
          <w:szCs w:val="40"/>
        </w:rPr>
        <w:t>с. Драготинци</w:t>
      </w:r>
      <w:r w:rsidRPr="008B75B5"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, </w:t>
      </w:r>
      <w:r w:rsidRPr="008B75B5">
        <w:rPr>
          <w:rFonts w:ascii="Times New Roman" w:hAnsi="Times New Roman"/>
          <w:b/>
          <w:sz w:val="40"/>
          <w:szCs w:val="40"/>
        </w:rPr>
        <w:t>с. Извор</w:t>
      </w:r>
      <w:r w:rsidRPr="008B75B5"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, </w:t>
      </w:r>
      <w:r w:rsidRPr="008B75B5">
        <w:rPr>
          <w:rFonts w:ascii="Times New Roman" w:hAnsi="Times New Roman"/>
          <w:b/>
          <w:sz w:val="40"/>
          <w:szCs w:val="40"/>
        </w:rPr>
        <w:t>с. Пищане</w:t>
      </w:r>
      <w:r w:rsidRPr="008B75B5">
        <w:rPr>
          <w:rFonts w:ascii="Times New Roman" w:eastAsia="Times New Roman" w:hAnsi="Times New Roman"/>
          <w:b/>
          <w:sz w:val="40"/>
          <w:szCs w:val="40"/>
          <w:lang w:eastAsia="bg-BG"/>
        </w:rPr>
        <w:t>,</w:t>
      </w:r>
      <w:r w:rsidRPr="008B75B5">
        <w:rPr>
          <w:rFonts w:ascii="Times New Roman" w:hAnsi="Times New Roman"/>
          <w:b/>
          <w:sz w:val="40"/>
          <w:szCs w:val="40"/>
        </w:rPr>
        <w:t xml:space="preserve"> с. Повалиръж</w:t>
      </w:r>
      <w:r w:rsidRPr="008B75B5"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                                    </w:t>
      </w:r>
      <w:r w:rsidRPr="008B75B5"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и </w:t>
      </w:r>
      <w:r w:rsidRPr="008B75B5">
        <w:rPr>
          <w:rFonts w:ascii="Times New Roman" w:hAnsi="Times New Roman"/>
          <w:b/>
          <w:sz w:val="40"/>
          <w:szCs w:val="40"/>
        </w:rPr>
        <w:t>с. Радуловци</w:t>
      </w:r>
      <w:r w:rsidRPr="008B75B5">
        <w:rPr>
          <w:rFonts w:ascii="Times New Roman" w:eastAsia="Times New Roman" w:hAnsi="Times New Roman"/>
          <w:b/>
          <w:sz w:val="40"/>
          <w:szCs w:val="40"/>
          <w:lang w:eastAsia="bg-BG"/>
        </w:rPr>
        <w:t xml:space="preserve"> община </w:t>
      </w:r>
      <w:r>
        <w:rPr>
          <w:rFonts w:ascii="Times New Roman" w:eastAsia="Times New Roman" w:hAnsi="Times New Roman"/>
          <w:b/>
          <w:sz w:val="40"/>
          <w:szCs w:val="40"/>
          <w:lang w:eastAsia="bg-BG"/>
        </w:rPr>
        <w:t>Сливница</w:t>
      </w:r>
      <w:r w:rsidRPr="008B75B5">
        <w:rPr>
          <w:rFonts w:ascii="Times New Roman" w:eastAsia="Times New Roman" w:hAnsi="Times New Roman"/>
          <w:b/>
          <w:sz w:val="40"/>
          <w:szCs w:val="40"/>
          <w:lang w:eastAsia="bg-BG"/>
        </w:rPr>
        <w:t>.</w:t>
      </w:r>
    </w:p>
    <w:p w:rsidR="008B75B5" w:rsidRPr="008B75B5" w:rsidRDefault="008B75B5" w:rsidP="008B75B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b/>
          <w:sz w:val="44"/>
          <w:szCs w:val="36"/>
          <w:lang w:eastAsia="bg-BG"/>
        </w:rPr>
      </w:pP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Регистрите се намират в ОСЗ – </w:t>
      </w:r>
      <w:r>
        <w:rPr>
          <w:rFonts w:ascii="Times New Roman" w:eastAsia="Times New Roman" w:hAnsi="Times New Roman"/>
          <w:b/>
          <w:sz w:val="44"/>
          <w:szCs w:val="36"/>
          <w:lang w:eastAsia="bg-BG"/>
        </w:rPr>
        <w:t>Сливница</w:t>
      </w: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>.</w:t>
      </w:r>
    </w:p>
    <w:p w:rsidR="008B75B5" w:rsidRPr="008B75B5" w:rsidRDefault="008B75B5" w:rsidP="008B75B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b/>
          <w:sz w:val="44"/>
          <w:szCs w:val="36"/>
          <w:lang w:eastAsia="bg-BG"/>
        </w:rPr>
      </w:pPr>
    </w:p>
    <w:p w:rsidR="008B75B5" w:rsidRPr="008B75B5" w:rsidRDefault="008B75B5" w:rsidP="008B75B5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b/>
          <w:sz w:val="44"/>
          <w:szCs w:val="36"/>
          <w:lang w:eastAsia="bg-BG"/>
        </w:rPr>
      </w:pP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                                 Общинска служба по земеделие</w:t>
      </w:r>
      <w:r w:rsidRPr="008B75B5">
        <w:rPr>
          <w:rFonts w:ascii="Times New Roman" w:eastAsia="Times New Roman" w:hAnsi="Times New Roman"/>
          <w:b/>
          <w:sz w:val="44"/>
          <w:szCs w:val="36"/>
          <w:lang w:val="en-US" w:eastAsia="bg-BG"/>
        </w:rPr>
        <w:t xml:space="preserve"> –</w:t>
      </w:r>
      <w:r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Сливница</w:t>
      </w: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>.</w:t>
      </w:r>
    </w:p>
    <w:p w:rsidR="00801BB4" w:rsidRDefault="00801BB4"/>
    <w:sectPr w:rsidR="00801BB4" w:rsidSect="008B75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B5"/>
    <w:rsid w:val="001264E2"/>
    <w:rsid w:val="00251EF7"/>
    <w:rsid w:val="003C58C0"/>
    <w:rsid w:val="007B4670"/>
    <w:rsid w:val="00801BB4"/>
    <w:rsid w:val="008B75B5"/>
    <w:rsid w:val="00D0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1C5098A2"/>
  <w15:chartTrackingRefBased/>
  <w15:docId w15:val="{54074C75-5ED4-4958-903C-27FBA010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agrosto</dc:creator>
  <cp:keywords/>
  <dc:description/>
  <cp:lastModifiedBy>agrosto</cp:lastModifiedBy>
  <cp:revision>12</cp:revision>
  <dcterms:created xsi:type="dcterms:W3CDTF">2025-11-07T08:51:00Z</dcterms:created>
  <dcterms:modified xsi:type="dcterms:W3CDTF">2025-11-07T09:31:00Z</dcterms:modified>
</cp:coreProperties>
</file>