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D37C7A">
        <w:rPr>
          <w:sz w:val="24"/>
          <w:szCs w:val="24"/>
          <w:lang w:val="bg-BG"/>
        </w:rPr>
        <w:t>младши</w:t>
      </w:r>
      <w:r w:rsidR="00B32850">
        <w:rPr>
          <w:sz w:val="24"/>
          <w:szCs w:val="24"/>
          <w:lang w:val="bg-BG"/>
        </w:rPr>
        <w:t xml:space="preserve"> експерт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</w:t>
      </w:r>
      <w:r w:rsidR="00B32850">
        <w:rPr>
          <w:sz w:val="24"/>
          <w:szCs w:val="24"/>
          <w:lang w:val="bg-BG"/>
        </w:rPr>
        <w:t xml:space="preserve"> </w:t>
      </w:r>
      <w:r w:rsidR="00D37C7A">
        <w:rPr>
          <w:sz w:val="24"/>
          <w:szCs w:val="24"/>
          <w:lang w:val="bg-BG"/>
        </w:rPr>
        <w:t>Дирекция „Ад</w:t>
      </w:r>
      <w:r w:rsidR="006B019F">
        <w:rPr>
          <w:sz w:val="24"/>
          <w:szCs w:val="24"/>
          <w:lang w:val="bg-BG"/>
        </w:rPr>
        <w:t>министративно-правна, финансово-</w:t>
      </w:r>
      <w:r w:rsidR="00D37C7A">
        <w:rPr>
          <w:sz w:val="24"/>
          <w:szCs w:val="24"/>
          <w:lang w:val="bg-BG"/>
        </w:rPr>
        <w:t xml:space="preserve">стопанска дейност и човешки ресурси </w:t>
      </w:r>
      <w:r w:rsidR="00B32850">
        <w:rPr>
          <w:sz w:val="24"/>
          <w:szCs w:val="24"/>
          <w:lang w:val="bg-BG"/>
        </w:rPr>
        <w:t>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 w:rsidR="00D37C7A"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D37C7A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537973">
        <w:rPr>
          <w:b/>
          <w:sz w:val="24"/>
          <w:szCs w:val="24"/>
        </w:rPr>
        <w:t>5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 xml:space="preserve">. </w:t>
      </w:r>
      <w:proofErr w:type="spell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 xml:space="preserve">.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  <w:r w:rsidR="00537973">
        <w:rPr>
          <w:sz w:val="24"/>
          <w:szCs w:val="24"/>
          <w:lang w:val="bg-BG"/>
        </w:rPr>
        <w:t xml:space="preserve"> </w:t>
      </w:r>
      <w:r w:rsidR="00FD776C">
        <w:rPr>
          <w:sz w:val="24"/>
          <w:szCs w:val="24"/>
          <w:lang w:val="bg-BG"/>
        </w:rPr>
        <w:t>В</w:t>
      </w:r>
      <w:r w:rsidR="00537973">
        <w:rPr>
          <w:sz w:val="24"/>
          <w:szCs w:val="24"/>
          <w:lang w:val="bg-BG"/>
        </w:rPr>
        <w:t>секи</w:t>
      </w:r>
      <w:r w:rsidR="00FD776C">
        <w:rPr>
          <w:sz w:val="24"/>
          <w:szCs w:val="24"/>
          <w:lang w:val="bg-BG"/>
        </w:rPr>
        <w:t xml:space="preserve"> верен отговор носи съответен брой точки, упоменати при въпросите.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proofErr w:type="gramStart"/>
      <w:r w:rsidRPr="00317F28">
        <w:rPr>
          <w:sz w:val="24"/>
          <w:szCs w:val="24"/>
        </w:rPr>
        <w:t>отбелязва</w:t>
      </w:r>
      <w:proofErr w:type="spellEnd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отделен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въпрос</w:t>
      </w:r>
      <w:proofErr w:type="spellEnd"/>
      <w:r w:rsidR="00D37C7A">
        <w:rPr>
          <w:sz w:val="24"/>
          <w:szCs w:val="24"/>
        </w:rPr>
        <w:t xml:space="preserve">. В </w:t>
      </w:r>
      <w:proofErr w:type="spellStart"/>
      <w:r w:rsidR="00D37C7A">
        <w:rPr>
          <w:sz w:val="24"/>
          <w:szCs w:val="24"/>
        </w:rPr>
        <w:t>тези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случаи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щ</w:t>
      </w:r>
      <w:r w:rsidRPr="00317F28">
        <w:rPr>
          <w:sz w:val="24"/>
          <w:szCs w:val="24"/>
        </w:rPr>
        <w:t>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  </w:t>
      </w:r>
      <w:proofErr w:type="spell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конкурса:</w:t>
      </w:r>
      <w:r w:rsidR="00E52EC1">
        <w:rPr>
          <w:sz w:val="24"/>
          <w:szCs w:val="24"/>
          <w:lang w:val="ru-RU"/>
        </w:rPr>
        <w:t xml:space="preserve"> 60 мин.</w:t>
      </w:r>
      <w:bookmarkStart w:id="0" w:name="_GoBack"/>
      <w:bookmarkEnd w:id="0"/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9D5A31" w:rsidRDefault="009D5A31" w:rsidP="009D5A31">
      <w:pPr>
        <w:ind w:firstLine="720"/>
        <w:jc w:val="both"/>
        <w:rPr>
          <w:sz w:val="24"/>
          <w:szCs w:val="24"/>
          <w:lang w:val="en-US"/>
        </w:rPr>
      </w:pPr>
    </w:p>
    <w:p w:rsidR="009D5A31" w:rsidRDefault="000D128D" w:rsidP="009D5A31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D37C7A">
        <w:rPr>
          <w:b/>
          <w:sz w:val="24"/>
          <w:szCs w:val="24"/>
          <w:lang w:val="ru-RU"/>
        </w:rPr>
        <w:t>03</w:t>
      </w:r>
      <w:r w:rsidRPr="00D54AFF">
        <w:rPr>
          <w:b/>
          <w:sz w:val="24"/>
          <w:szCs w:val="24"/>
          <w:lang w:val="ru-RU"/>
        </w:rPr>
        <w:t>.</w:t>
      </w:r>
      <w:r w:rsidR="00D37C7A">
        <w:rPr>
          <w:b/>
          <w:sz w:val="24"/>
          <w:szCs w:val="24"/>
          <w:lang w:val="bg-BG"/>
        </w:rPr>
        <w:t>06</w:t>
      </w:r>
      <w:r w:rsidRPr="00D54AFF">
        <w:rPr>
          <w:b/>
          <w:sz w:val="24"/>
          <w:szCs w:val="24"/>
          <w:lang w:val="ru-RU"/>
        </w:rPr>
        <w:t>.202</w:t>
      </w:r>
      <w:r w:rsidR="00D37C7A">
        <w:rPr>
          <w:b/>
          <w:sz w:val="24"/>
          <w:szCs w:val="24"/>
          <w:lang w:val="ru-RU"/>
        </w:rPr>
        <w:t>2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D37C7A">
        <w:rPr>
          <w:sz w:val="24"/>
          <w:szCs w:val="24"/>
          <w:lang w:val="bg-BG"/>
        </w:rPr>
        <w:t>петък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D37C7A">
        <w:rPr>
          <w:b/>
          <w:sz w:val="24"/>
          <w:szCs w:val="24"/>
          <w:lang w:val="ru-RU"/>
        </w:rPr>
        <w:t>9:</w:t>
      </w:r>
      <w:r w:rsidR="00A96650">
        <w:rPr>
          <w:b/>
          <w:sz w:val="24"/>
          <w:szCs w:val="24"/>
          <w:lang w:val="ru-RU"/>
        </w:rPr>
        <w:t>3</w:t>
      </w:r>
      <w:r w:rsidR="00C22F5A" w:rsidRPr="00A96650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 xml:space="preserve"> часа</w:t>
      </w:r>
      <w:r w:rsidR="00DB0DFC">
        <w:rPr>
          <w:b/>
          <w:sz w:val="24"/>
          <w:szCs w:val="24"/>
          <w:lang w:val="en-US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в </w:t>
      </w:r>
      <w:proofErr w:type="spellStart"/>
      <w:r w:rsidR="00DB0DFC">
        <w:rPr>
          <w:b/>
          <w:sz w:val="24"/>
          <w:szCs w:val="24"/>
          <w:lang w:val="ru-RU"/>
        </w:rPr>
        <w:t>сградата</w:t>
      </w:r>
      <w:proofErr w:type="spellEnd"/>
      <w:r w:rsidR="00DB0DFC">
        <w:rPr>
          <w:b/>
          <w:sz w:val="24"/>
          <w:szCs w:val="24"/>
          <w:lang w:val="bg-BG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на </w:t>
      </w:r>
      <w:proofErr w:type="spellStart"/>
      <w:r w:rsidR="00DB0DFC">
        <w:rPr>
          <w:b/>
          <w:sz w:val="24"/>
          <w:szCs w:val="24"/>
          <w:lang w:val="ru-RU"/>
        </w:rPr>
        <w:t>Областна</w:t>
      </w:r>
      <w:proofErr w:type="spellEnd"/>
      <w:r w:rsidR="00DB0DFC">
        <w:rPr>
          <w:b/>
          <w:sz w:val="24"/>
          <w:szCs w:val="24"/>
          <w:lang w:val="ru-RU"/>
        </w:rPr>
        <w:t xml:space="preserve"> </w:t>
      </w:r>
      <w:r w:rsidR="00830999">
        <w:rPr>
          <w:b/>
          <w:sz w:val="24"/>
          <w:szCs w:val="24"/>
          <w:lang w:val="ru-RU"/>
        </w:rPr>
        <w:t xml:space="preserve">администрация – София, </w:t>
      </w:r>
      <w:r w:rsidR="00FD776C">
        <w:rPr>
          <w:b/>
          <w:sz w:val="24"/>
          <w:szCs w:val="24"/>
          <w:lang w:val="ru-RU"/>
        </w:rPr>
        <w:t xml:space="preserve">бул.” </w:t>
      </w:r>
      <w:proofErr w:type="spellStart"/>
      <w:proofErr w:type="gramStart"/>
      <w:r w:rsidR="00FD776C">
        <w:rPr>
          <w:b/>
          <w:sz w:val="24"/>
          <w:szCs w:val="24"/>
          <w:lang w:val="ru-RU"/>
        </w:rPr>
        <w:t>Витоша</w:t>
      </w:r>
      <w:proofErr w:type="spellEnd"/>
      <w:r w:rsidR="00DB0DFC">
        <w:rPr>
          <w:b/>
          <w:sz w:val="24"/>
          <w:szCs w:val="24"/>
          <w:lang w:val="ru-RU"/>
        </w:rPr>
        <w:t xml:space="preserve">” </w:t>
      </w:r>
      <w:r w:rsidR="00A96650">
        <w:rPr>
          <w:b/>
          <w:sz w:val="24"/>
          <w:szCs w:val="24"/>
          <w:lang w:val="ru-RU"/>
        </w:rPr>
        <w:t xml:space="preserve"> </w:t>
      </w:r>
      <w:r w:rsidR="00830999">
        <w:rPr>
          <w:b/>
          <w:sz w:val="24"/>
          <w:szCs w:val="24"/>
          <w:lang w:val="ru-RU"/>
        </w:rPr>
        <w:t>№</w:t>
      </w:r>
      <w:proofErr w:type="gramEnd"/>
      <w:r w:rsidR="00830999">
        <w:rPr>
          <w:b/>
          <w:sz w:val="24"/>
          <w:szCs w:val="24"/>
          <w:lang w:val="ru-RU"/>
        </w:rPr>
        <w:t xml:space="preserve"> 6</w:t>
      </w:r>
      <w:r w:rsidR="00DB0DFC">
        <w:rPr>
          <w:b/>
          <w:sz w:val="24"/>
          <w:szCs w:val="24"/>
          <w:lang w:val="ru-RU"/>
        </w:rPr>
        <w:t xml:space="preserve">, </w:t>
      </w:r>
      <w:r w:rsidR="00830999">
        <w:rPr>
          <w:b/>
          <w:sz w:val="24"/>
          <w:szCs w:val="24"/>
          <w:lang w:val="ru-RU"/>
        </w:rPr>
        <w:t xml:space="preserve"> </w:t>
      </w:r>
      <w:proofErr w:type="spellStart"/>
      <w:r w:rsidR="00830999">
        <w:rPr>
          <w:b/>
          <w:sz w:val="24"/>
          <w:szCs w:val="24"/>
          <w:lang w:val="ru-RU"/>
        </w:rPr>
        <w:t>ет</w:t>
      </w:r>
      <w:proofErr w:type="spellEnd"/>
      <w:r w:rsidR="00830999">
        <w:rPr>
          <w:b/>
          <w:sz w:val="24"/>
          <w:szCs w:val="24"/>
          <w:lang w:val="ru-RU"/>
        </w:rPr>
        <w:t>. 2</w:t>
      </w:r>
      <w:r w:rsidR="00DB0DFC">
        <w:rPr>
          <w:b/>
          <w:sz w:val="24"/>
          <w:szCs w:val="24"/>
          <w:lang w:val="ru-RU"/>
        </w:rPr>
        <w:t xml:space="preserve">, </w:t>
      </w: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C60EBE" w:rsidRDefault="00DB0DFC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ru-RU"/>
        </w:rPr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gramStart"/>
      <w:r w:rsidR="000D128D">
        <w:rPr>
          <w:sz w:val="24"/>
          <w:szCs w:val="24"/>
          <w:lang w:val="ru-RU"/>
        </w:rPr>
        <w:t>на конкурса</w:t>
      </w:r>
      <w:proofErr w:type="gramEnd"/>
      <w:r w:rsidR="000D128D">
        <w:rPr>
          <w:sz w:val="24"/>
          <w:szCs w:val="24"/>
          <w:lang w:val="ru-RU"/>
        </w:rPr>
        <w:t xml:space="preserve">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lastRenderedPageBreak/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</w:t>
      </w:r>
      <w:r w:rsidR="00FF438F" w:rsidRPr="00A53159">
        <w:rPr>
          <w:sz w:val="24"/>
          <w:szCs w:val="24"/>
          <w:lang w:val="ru-RU"/>
        </w:rPr>
        <w:t xml:space="preserve"> теста</w:t>
      </w:r>
      <w:proofErr w:type="gramEnd"/>
      <w:r w:rsidR="00FF438F"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 w:rsidR="00D37C7A">
        <w:rPr>
          <w:b/>
          <w:sz w:val="24"/>
          <w:szCs w:val="24"/>
          <w:lang w:val="ru-RU"/>
        </w:rPr>
        <w:t>5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запетая.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 конкурса</w:t>
      </w:r>
      <w:proofErr w:type="gram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FD776C" w:rsidRDefault="00FD776C" w:rsidP="005146CF">
      <w:pPr>
        <w:ind w:firstLine="720"/>
        <w:jc w:val="both"/>
        <w:rPr>
          <w:sz w:val="24"/>
          <w:szCs w:val="24"/>
          <w:lang w:val="ru-RU"/>
        </w:rPr>
      </w:pPr>
    </w:p>
    <w:p w:rsid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администрацията</w:t>
      </w:r>
      <w:proofErr w:type="spellEnd"/>
    </w:p>
    <w:p w:rsidR="00F819B6" w:rsidRPr="00B84354" w:rsidRDefault="00F819B6" w:rsidP="00B8435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Кодекса </w:t>
      </w:r>
      <w:proofErr w:type="gramStart"/>
      <w:r>
        <w:rPr>
          <w:sz w:val="24"/>
          <w:szCs w:val="24"/>
          <w:lang w:val="ru-RU"/>
        </w:rPr>
        <w:t>на труда</w:t>
      </w:r>
      <w:proofErr w:type="gramEnd"/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Устройствен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правилник</w:t>
      </w:r>
      <w:proofErr w:type="spellEnd"/>
      <w:r w:rsidRPr="00B84354">
        <w:rPr>
          <w:sz w:val="24"/>
          <w:szCs w:val="24"/>
          <w:lang w:val="ru-RU"/>
        </w:rPr>
        <w:t xml:space="preserve"> на </w:t>
      </w:r>
      <w:proofErr w:type="spellStart"/>
      <w:r w:rsidRPr="00B84354">
        <w:rPr>
          <w:sz w:val="24"/>
          <w:szCs w:val="24"/>
          <w:lang w:val="ru-RU"/>
        </w:rPr>
        <w:t>Областните</w:t>
      </w:r>
      <w:proofErr w:type="spellEnd"/>
      <w:r w:rsidRPr="00B84354">
        <w:rPr>
          <w:sz w:val="24"/>
          <w:szCs w:val="24"/>
          <w:lang w:val="ru-RU"/>
        </w:rPr>
        <w:t xml:space="preserve"> дирекции „</w:t>
      </w:r>
      <w:proofErr w:type="spellStart"/>
      <w:r w:rsidRPr="00B84354">
        <w:rPr>
          <w:sz w:val="24"/>
          <w:szCs w:val="24"/>
          <w:lang w:val="ru-RU"/>
        </w:rPr>
        <w:t>Земеделие</w:t>
      </w:r>
      <w:proofErr w:type="spellEnd"/>
      <w:r w:rsidRPr="00B84354">
        <w:rPr>
          <w:sz w:val="24"/>
          <w:szCs w:val="24"/>
          <w:lang w:val="ru-RU"/>
        </w:rPr>
        <w:t>”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държавния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служител</w:t>
      </w:r>
      <w:proofErr w:type="spellEnd"/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B84354">
        <w:rPr>
          <w:sz w:val="24"/>
          <w:szCs w:val="24"/>
          <w:lang w:val="ru-RU"/>
        </w:rPr>
        <w:t>служителите</w:t>
      </w:r>
      <w:proofErr w:type="spellEnd"/>
      <w:r w:rsidRPr="00B84354">
        <w:rPr>
          <w:sz w:val="24"/>
          <w:szCs w:val="24"/>
          <w:lang w:val="ru-RU"/>
        </w:rPr>
        <w:t xml:space="preserve"> в </w:t>
      </w:r>
      <w:proofErr w:type="spellStart"/>
      <w:r w:rsidRPr="00B84354">
        <w:rPr>
          <w:sz w:val="24"/>
          <w:szCs w:val="24"/>
          <w:lang w:val="ru-RU"/>
        </w:rPr>
        <w:t>държавната</w:t>
      </w:r>
      <w:proofErr w:type="spellEnd"/>
      <w:r w:rsidRPr="00B84354">
        <w:rPr>
          <w:sz w:val="24"/>
          <w:szCs w:val="24"/>
          <w:lang w:val="ru-RU"/>
        </w:rPr>
        <w:t xml:space="preserve"> администрация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електронното</w:t>
      </w:r>
      <w:proofErr w:type="spellEnd"/>
      <w:r w:rsidRPr="00B84354">
        <w:rPr>
          <w:sz w:val="24"/>
          <w:szCs w:val="24"/>
          <w:lang w:val="ru-RU"/>
        </w:rPr>
        <w:t xml:space="preserve"> управление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Закона за </w:t>
      </w:r>
      <w:proofErr w:type="spellStart"/>
      <w:r w:rsidRPr="00B84354">
        <w:rPr>
          <w:sz w:val="24"/>
          <w:szCs w:val="24"/>
          <w:lang w:val="ru-RU"/>
        </w:rPr>
        <w:t>електронния</w:t>
      </w:r>
      <w:proofErr w:type="spellEnd"/>
      <w:r w:rsidRPr="00B84354">
        <w:rPr>
          <w:sz w:val="24"/>
          <w:szCs w:val="24"/>
          <w:lang w:val="ru-RU"/>
        </w:rPr>
        <w:t xml:space="preserve"> документ и </w:t>
      </w:r>
      <w:proofErr w:type="spellStart"/>
      <w:r w:rsidRPr="00B84354">
        <w:rPr>
          <w:sz w:val="24"/>
          <w:szCs w:val="24"/>
          <w:lang w:val="ru-RU"/>
        </w:rPr>
        <w:t>електронните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удостоверителни</w:t>
      </w:r>
      <w:proofErr w:type="spellEnd"/>
      <w:r w:rsidRPr="00B84354">
        <w:rPr>
          <w:sz w:val="24"/>
          <w:szCs w:val="24"/>
          <w:lang w:val="ru-RU"/>
        </w:rPr>
        <w:t xml:space="preserve"> услуги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Наредба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административното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обслужване</w:t>
      </w:r>
      <w:proofErr w:type="spellEnd"/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националния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архивен</w:t>
      </w:r>
      <w:proofErr w:type="spellEnd"/>
      <w:r w:rsidRPr="00B84354">
        <w:rPr>
          <w:sz w:val="24"/>
          <w:szCs w:val="24"/>
          <w:lang w:val="ru-RU"/>
        </w:rPr>
        <w:t xml:space="preserve"> фонд</w:t>
      </w:r>
    </w:p>
    <w:p w:rsidR="00A96650" w:rsidRDefault="00B84354" w:rsidP="00B8435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Наредба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реда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използване</w:t>
      </w:r>
      <w:proofErr w:type="spellEnd"/>
      <w:r w:rsidRPr="00B84354">
        <w:rPr>
          <w:sz w:val="24"/>
          <w:szCs w:val="24"/>
          <w:lang w:val="ru-RU"/>
        </w:rPr>
        <w:t xml:space="preserve"> на </w:t>
      </w:r>
      <w:proofErr w:type="spellStart"/>
      <w:r w:rsidRPr="00B84354">
        <w:rPr>
          <w:sz w:val="24"/>
          <w:szCs w:val="24"/>
          <w:lang w:val="ru-RU"/>
        </w:rPr>
        <w:t>документите</w:t>
      </w:r>
      <w:proofErr w:type="spellEnd"/>
      <w:r w:rsidRPr="00B84354">
        <w:rPr>
          <w:sz w:val="24"/>
          <w:szCs w:val="24"/>
          <w:lang w:val="ru-RU"/>
        </w:rPr>
        <w:t xml:space="preserve"> от </w:t>
      </w:r>
      <w:proofErr w:type="spellStart"/>
      <w:r w:rsidRPr="00B84354">
        <w:rPr>
          <w:sz w:val="24"/>
          <w:szCs w:val="24"/>
          <w:lang w:val="ru-RU"/>
        </w:rPr>
        <w:t>националния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архивен</w:t>
      </w:r>
      <w:proofErr w:type="spellEnd"/>
      <w:r w:rsidRPr="00B84354">
        <w:rPr>
          <w:sz w:val="24"/>
          <w:szCs w:val="24"/>
          <w:lang w:val="ru-RU"/>
        </w:rPr>
        <w:t xml:space="preserve"> фонд</w:t>
      </w:r>
    </w:p>
    <w:p w:rsidR="003406B2" w:rsidRDefault="003406B2" w:rsidP="005146CF">
      <w:pPr>
        <w:ind w:firstLine="720"/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Закон за противодействие на </w:t>
      </w:r>
      <w:proofErr w:type="spellStart"/>
      <w:r>
        <w:rPr>
          <w:sz w:val="22"/>
          <w:szCs w:val="24"/>
          <w:lang w:val="ru-RU"/>
        </w:rPr>
        <w:t>корупцията</w:t>
      </w:r>
      <w:proofErr w:type="spellEnd"/>
      <w:r>
        <w:rPr>
          <w:sz w:val="22"/>
          <w:szCs w:val="24"/>
          <w:lang w:val="ru-RU"/>
        </w:rPr>
        <w:t xml:space="preserve"> и за </w:t>
      </w:r>
      <w:proofErr w:type="spellStart"/>
      <w:r>
        <w:rPr>
          <w:sz w:val="22"/>
          <w:szCs w:val="24"/>
          <w:lang w:val="ru-RU"/>
        </w:rPr>
        <w:t>отнемане</w:t>
      </w:r>
      <w:proofErr w:type="spellEnd"/>
      <w:r>
        <w:rPr>
          <w:sz w:val="22"/>
          <w:szCs w:val="24"/>
          <w:lang w:val="ru-RU"/>
        </w:rPr>
        <w:t xml:space="preserve"> на незаконно </w:t>
      </w:r>
      <w:proofErr w:type="spellStart"/>
      <w:r>
        <w:rPr>
          <w:sz w:val="22"/>
          <w:szCs w:val="24"/>
          <w:lang w:val="ru-RU"/>
        </w:rPr>
        <w:t>придобитото</w:t>
      </w:r>
      <w:proofErr w:type="spellEnd"/>
      <w:r>
        <w:rPr>
          <w:sz w:val="22"/>
          <w:szCs w:val="24"/>
          <w:lang w:val="ru-RU"/>
        </w:rPr>
        <w:t xml:space="preserve"> имущество</w:t>
      </w:r>
    </w:p>
    <w:p w:rsidR="003406B2" w:rsidRDefault="00FD776C" w:rsidP="005146CF">
      <w:pPr>
        <w:ind w:firstLine="720"/>
        <w:jc w:val="both"/>
        <w:rPr>
          <w:sz w:val="22"/>
          <w:szCs w:val="24"/>
          <w:lang w:val="ru-RU"/>
        </w:rPr>
      </w:pPr>
      <w:proofErr w:type="spellStart"/>
      <w:r>
        <w:rPr>
          <w:sz w:val="22"/>
          <w:szCs w:val="24"/>
          <w:lang w:val="ru-RU"/>
        </w:rPr>
        <w:t>Наредба</w:t>
      </w:r>
      <w:proofErr w:type="spellEnd"/>
      <w:r>
        <w:rPr>
          <w:sz w:val="22"/>
          <w:szCs w:val="24"/>
          <w:lang w:val="ru-RU"/>
        </w:rPr>
        <w:t xml:space="preserve"> за </w:t>
      </w:r>
      <w:proofErr w:type="spellStart"/>
      <w:r>
        <w:rPr>
          <w:sz w:val="22"/>
          <w:szCs w:val="24"/>
          <w:lang w:val="ru-RU"/>
        </w:rPr>
        <w:t>медицинска</w:t>
      </w:r>
      <w:proofErr w:type="spellEnd"/>
      <w:r>
        <w:rPr>
          <w:sz w:val="22"/>
          <w:szCs w:val="24"/>
          <w:lang w:val="ru-RU"/>
        </w:rPr>
        <w:t xml:space="preserve"> </w:t>
      </w:r>
      <w:proofErr w:type="spellStart"/>
      <w:r>
        <w:rPr>
          <w:sz w:val="22"/>
          <w:szCs w:val="24"/>
          <w:lang w:val="ru-RU"/>
        </w:rPr>
        <w:t>експертиза</w:t>
      </w:r>
      <w:proofErr w:type="spellEnd"/>
    </w:p>
    <w:p w:rsidR="00FD776C" w:rsidRDefault="00FD776C" w:rsidP="005146CF">
      <w:pPr>
        <w:ind w:firstLine="720"/>
        <w:jc w:val="both"/>
        <w:rPr>
          <w:sz w:val="22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 w:rsidR="00B84354">
        <w:rPr>
          <w:b/>
          <w:sz w:val="24"/>
          <w:szCs w:val="24"/>
          <w:lang w:val="ru-RU"/>
        </w:rPr>
        <w:t>03</w:t>
      </w:r>
      <w:r w:rsidRPr="00B84835">
        <w:rPr>
          <w:b/>
          <w:sz w:val="24"/>
          <w:szCs w:val="24"/>
          <w:lang w:val="ru-RU"/>
        </w:rPr>
        <w:t>.</w:t>
      </w:r>
      <w:r w:rsidR="00B84354">
        <w:rPr>
          <w:b/>
          <w:sz w:val="24"/>
          <w:szCs w:val="24"/>
          <w:lang w:val="ru-RU"/>
        </w:rPr>
        <w:t>06</w:t>
      </w:r>
      <w:r w:rsidRPr="00B84835">
        <w:rPr>
          <w:b/>
          <w:sz w:val="24"/>
          <w:szCs w:val="24"/>
          <w:lang w:val="ru-RU"/>
        </w:rPr>
        <w:t>.202</w:t>
      </w:r>
      <w:r w:rsidR="00B84354">
        <w:rPr>
          <w:b/>
          <w:sz w:val="24"/>
          <w:szCs w:val="24"/>
          <w:lang w:val="ru-RU"/>
        </w:rPr>
        <w:t>2</w:t>
      </w:r>
      <w:r w:rsidRPr="00B84835">
        <w:rPr>
          <w:b/>
          <w:sz w:val="24"/>
          <w:szCs w:val="24"/>
          <w:lang w:val="ru-RU"/>
        </w:rPr>
        <w:t>г</w:t>
      </w:r>
      <w:r w:rsidR="00D73037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B84354">
        <w:rPr>
          <w:sz w:val="24"/>
          <w:szCs w:val="24"/>
          <w:lang w:val="bg-BG"/>
        </w:rPr>
        <w:t>петък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</w:t>
      </w:r>
      <w:r w:rsidRPr="00A96650">
        <w:rPr>
          <w:sz w:val="24"/>
          <w:szCs w:val="24"/>
          <w:lang w:val="ru-RU"/>
        </w:rPr>
        <w:t>1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.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 xml:space="preserve">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дирекция </w:t>
      </w:r>
      <w:r w:rsidR="00D73037">
        <w:rPr>
          <w:sz w:val="24"/>
          <w:szCs w:val="24"/>
          <w:lang w:val="bg-BG"/>
        </w:rPr>
        <w:t>„</w:t>
      </w:r>
      <w:proofErr w:type="spellStart"/>
      <w:r w:rsidR="00D73037">
        <w:rPr>
          <w:sz w:val="24"/>
          <w:szCs w:val="24"/>
          <w:lang w:val="ru-RU"/>
        </w:rPr>
        <w:t>Земеделие</w:t>
      </w:r>
      <w:proofErr w:type="spellEnd"/>
      <w:r w:rsidR="00D73037" w:rsidRPr="003A0570">
        <w:rPr>
          <w:sz w:val="24"/>
          <w:szCs w:val="24"/>
          <w:lang w:val="bg-BG"/>
        </w:rPr>
        <w:t>”</w:t>
      </w:r>
      <w:r w:rsidR="00D73037">
        <w:rPr>
          <w:b/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- София </w:t>
      </w:r>
      <w:proofErr w:type="spellStart"/>
      <w:r w:rsidR="00D73037">
        <w:rPr>
          <w:sz w:val="24"/>
          <w:szCs w:val="24"/>
          <w:lang w:val="ru-RU"/>
        </w:rPr>
        <w:t>област</w:t>
      </w:r>
      <w:proofErr w:type="spellEnd"/>
      <w:r w:rsidR="00D73037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="00D73037">
        <w:rPr>
          <w:sz w:val="24"/>
          <w:szCs w:val="24"/>
          <w:lang w:val="ru-RU"/>
        </w:rPr>
        <w:t>бул</w:t>
      </w:r>
      <w:proofErr w:type="spellEnd"/>
      <w:r w:rsidR="00D73037">
        <w:rPr>
          <w:sz w:val="24"/>
          <w:szCs w:val="24"/>
          <w:lang w:val="ru-RU"/>
        </w:rPr>
        <w:t>.”</w:t>
      </w:r>
      <w:proofErr w:type="spellStart"/>
      <w:r w:rsidR="00D73037">
        <w:rPr>
          <w:sz w:val="24"/>
          <w:szCs w:val="24"/>
          <w:lang w:val="ru-RU"/>
        </w:rPr>
        <w:t>Витоша</w:t>
      </w:r>
      <w:proofErr w:type="spellEnd"/>
      <w:proofErr w:type="gramEnd"/>
      <w:r w:rsidR="00D73037">
        <w:rPr>
          <w:sz w:val="24"/>
          <w:szCs w:val="24"/>
          <w:lang w:val="ru-RU"/>
        </w:rPr>
        <w:t xml:space="preserve">” № 4, </w:t>
      </w:r>
      <w:proofErr w:type="spellStart"/>
      <w:r w:rsidR="00D73037">
        <w:rPr>
          <w:sz w:val="24"/>
          <w:szCs w:val="24"/>
          <w:lang w:val="ru-RU"/>
        </w:rPr>
        <w:t>ет</w:t>
      </w:r>
      <w:proofErr w:type="spellEnd"/>
      <w:r w:rsidR="00D73037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r w:rsidR="00700FF0">
        <w:t>за</w:t>
      </w:r>
      <w:proofErr w:type="spell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lastRenderedPageBreak/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</w:t>
      </w:r>
      <w:r w:rsidR="00FD776C">
        <w:rPr>
          <w:sz w:val="24"/>
          <w:szCs w:val="24"/>
        </w:rPr>
        <w:t>ени</w:t>
      </w:r>
      <w:proofErr w:type="spellEnd"/>
      <w:r w:rsidR="00FD776C">
        <w:rPr>
          <w:sz w:val="24"/>
          <w:szCs w:val="24"/>
        </w:rPr>
        <w:t xml:space="preserve"> с </w:t>
      </w:r>
      <w:proofErr w:type="spellStart"/>
      <w:r w:rsidR="00FD776C">
        <w:rPr>
          <w:sz w:val="24"/>
          <w:szCs w:val="24"/>
        </w:rPr>
        <w:t>определените</w:t>
      </w:r>
      <w:proofErr w:type="spellEnd"/>
      <w:r w:rsidR="00FD776C">
        <w:rPr>
          <w:sz w:val="24"/>
          <w:szCs w:val="24"/>
        </w:rPr>
        <w:t xml:space="preserve"> </w:t>
      </w:r>
      <w:proofErr w:type="spellStart"/>
      <w:r w:rsidR="00FD776C">
        <w:rPr>
          <w:sz w:val="24"/>
          <w:szCs w:val="24"/>
        </w:rPr>
        <w:t>коефициенти</w:t>
      </w:r>
      <w:proofErr w:type="spellEnd"/>
      <w:r w:rsidR="00FD776C">
        <w:rPr>
          <w:sz w:val="24"/>
          <w:szCs w:val="24"/>
        </w:rPr>
        <w:t xml:space="preserve"> </w:t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</w:p>
    <w:p w:rsidR="00A96650" w:rsidRDefault="00A96650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D37C7A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Боян Велков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B84354" w:rsidP="00F859CC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26</w:t>
      </w:r>
      <w:r w:rsidR="00F859CC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05</w:t>
      </w:r>
      <w:r w:rsidR="00F859CC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22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5B" w:rsidRDefault="0028245B">
      <w:r>
        <w:separator/>
      </w:r>
    </w:p>
  </w:endnote>
  <w:endnote w:type="continuationSeparator" w:id="0">
    <w:p w:rsidR="0028245B" w:rsidRDefault="0028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2EC1">
      <w:rPr>
        <w:rStyle w:val="ab"/>
        <w:noProof/>
      </w:rPr>
      <w:t>3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5B" w:rsidRDefault="0028245B">
      <w:r>
        <w:separator/>
      </w:r>
    </w:p>
  </w:footnote>
  <w:footnote w:type="continuationSeparator" w:id="0">
    <w:p w:rsidR="0028245B" w:rsidRDefault="0028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C27A55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8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</w:p>
  <w:p w:rsidR="00936425" w:rsidRPr="00AB49E9" w:rsidRDefault="00C27A55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CCE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8245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06B2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37973"/>
    <w:rsid w:val="00564A90"/>
    <w:rsid w:val="005701E2"/>
    <w:rsid w:val="0057056E"/>
    <w:rsid w:val="00575425"/>
    <w:rsid w:val="00587D59"/>
    <w:rsid w:val="0059207F"/>
    <w:rsid w:val="00596DB7"/>
    <w:rsid w:val="005A0D6A"/>
    <w:rsid w:val="005A3B17"/>
    <w:rsid w:val="005B69F7"/>
    <w:rsid w:val="005C0A3C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19F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0999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D5A31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6358A"/>
    <w:rsid w:val="00A67032"/>
    <w:rsid w:val="00A75420"/>
    <w:rsid w:val="00A806FD"/>
    <w:rsid w:val="00A80C34"/>
    <w:rsid w:val="00A854B4"/>
    <w:rsid w:val="00A8555D"/>
    <w:rsid w:val="00A96650"/>
    <w:rsid w:val="00AA4420"/>
    <w:rsid w:val="00AA4DE1"/>
    <w:rsid w:val="00AB04CB"/>
    <w:rsid w:val="00AB0B81"/>
    <w:rsid w:val="00AB0D52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2850"/>
    <w:rsid w:val="00B36B68"/>
    <w:rsid w:val="00B40602"/>
    <w:rsid w:val="00B71A25"/>
    <w:rsid w:val="00B768B9"/>
    <w:rsid w:val="00B80955"/>
    <w:rsid w:val="00B81981"/>
    <w:rsid w:val="00B84354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278B1"/>
    <w:rsid w:val="00C27A55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37C7A"/>
    <w:rsid w:val="00D450FA"/>
    <w:rsid w:val="00D511E1"/>
    <w:rsid w:val="00D51E31"/>
    <w:rsid w:val="00D54AFF"/>
    <w:rsid w:val="00D61AE4"/>
    <w:rsid w:val="00D65068"/>
    <w:rsid w:val="00D73037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0DFC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2EC1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19B6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D776C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A137E"/>
  <w15:docId w15:val="{CA7D43CB-A1D6-42EB-8FF4-C3EE54E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Emilia</cp:lastModifiedBy>
  <cp:revision>4</cp:revision>
  <cp:lastPrinted>2022-05-26T07:12:00Z</cp:lastPrinted>
  <dcterms:created xsi:type="dcterms:W3CDTF">2022-05-11T09:37:00Z</dcterms:created>
  <dcterms:modified xsi:type="dcterms:W3CDTF">2022-05-26T10:58:00Z</dcterms:modified>
</cp:coreProperties>
</file>