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C7" w:rsidRPr="00686B69" w:rsidRDefault="00D66238" w:rsidP="00686B69">
      <w:pPr>
        <w:pStyle w:val="Default"/>
        <w:jc w:val="both"/>
      </w:pPr>
      <w:r>
        <w:rPr>
          <w:b/>
        </w:rPr>
        <w:t>Дата:</w:t>
      </w:r>
      <w:r w:rsidR="003A2B23">
        <w:rPr>
          <w:b/>
        </w:rPr>
        <w:t>21.04.2020 г.</w:t>
      </w:r>
    </w:p>
    <w:p w:rsidR="009610C7" w:rsidRPr="00686B69" w:rsidRDefault="00D66238" w:rsidP="00686B69">
      <w:pPr>
        <w:pStyle w:val="Default"/>
        <w:jc w:val="both"/>
      </w:pPr>
      <w:r w:rsidRPr="00686B69">
        <w:tab/>
      </w:r>
    </w:p>
    <w:p w:rsidR="00D66238" w:rsidRPr="00686B69" w:rsidRDefault="00D66238" w:rsidP="00686B69">
      <w:pPr>
        <w:pStyle w:val="Default"/>
        <w:jc w:val="both"/>
      </w:pPr>
    </w:p>
    <w:p w:rsidR="009610C7" w:rsidRPr="00686B69" w:rsidRDefault="009610C7" w:rsidP="00686B69">
      <w:pPr>
        <w:pStyle w:val="Default"/>
        <w:jc w:val="both"/>
        <w:rPr>
          <w:b/>
        </w:rPr>
      </w:pPr>
      <w:r w:rsidRPr="00686B69">
        <w:rPr>
          <w:b/>
        </w:rPr>
        <w:t>УТВЪРЖДАВАМ:</w:t>
      </w:r>
      <w:r w:rsidR="00D66238" w:rsidRPr="00686B69">
        <w:rPr>
          <w:b/>
        </w:rPr>
        <w:tab/>
      </w:r>
      <w:r w:rsidR="003A2B23">
        <w:rPr>
          <w:b/>
        </w:rPr>
        <w:t xml:space="preserve">/п/ </w:t>
      </w:r>
      <w:r w:rsidR="003A2B23" w:rsidRPr="000D0091">
        <w:rPr>
          <w:i/>
        </w:rPr>
        <w:t>(заличено обстоятелство на основание чл.37 от ЗОП)</w:t>
      </w:r>
      <w:r w:rsidR="00D66238" w:rsidRPr="000D0091">
        <w:rPr>
          <w:i/>
        </w:rPr>
        <w:tab/>
      </w:r>
      <w:r w:rsidR="00D66238" w:rsidRPr="00686B69">
        <w:rPr>
          <w:b/>
        </w:rPr>
        <w:tab/>
      </w:r>
      <w:r w:rsidR="00D66238" w:rsidRPr="00686B69">
        <w:rPr>
          <w:b/>
        </w:rPr>
        <w:tab/>
      </w:r>
      <w:r w:rsidR="00D66238" w:rsidRPr="00686B69">
        <w:rPr>
          <w:b/>
        </w:rPr>
        <w:tab/>
      </w:r>
    </w:p>
    <w:p w:rsidR="009610C7" w:rsidRPr="00686B69" w:rsidRDefault="009610C7" w:rsidP="00686B69">
      <w:pPr>
        <w:pStyle w:val="Default"/>
        <w:jc w:val="both"/>
        <w:rPr>
          <w:b/>
        </w:rPr>
      </w:pP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>ЛЪЧЕЗАР СИМОНОВ</w:t>
      </w: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Главен секретар на </w:t>
      </w: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b/>
          <w:noProof/>
          <w:sz w:val="24"/>
          <w:szCs w:val="24"/>
        </w:rPr>
        <w:t>Областна дирекция „Земеделие“ – София област</w:t>
      </w: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(упълномощен Възложител, съгласно </w:t>
      </w: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>Заповед №РД-12-411/27.08.2018 г. на Директора на</w:t>
      </w:r>
    </w:p>
    <w:p w:rsid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53C1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ОД“Земеделие“ –София област )</w:t>
      </w:r>
    </w:p>
    <w:p w:rsid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E53C12" w:rsidRPr="00E53C12" w:rsidRDefault="00E53C12" w:rsidP="00E53C1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610C7" w:rsidRDefault="009610C7" w:rsidP="00686B69">
      <w:pPr>
        <w:pStyle w:val="Default"/>
        <w:jc w:val="both"/>
      </w:pPr>
    </w:p>
    <w:p w:rsidR="0040132C" w:rsidRPr="00686B69" w:rsidRDefault="0040132C" w:rsidP="00686B69">
      <w:pPr>
        <w:pStyle w:val="Default"/>
        <w:jc w:val="both"/>
      </w:pPr>
    </w:p>
    <w:p w:rsidR="00BC1A21" w:rsidRDefault="009610C7" w:rsidP="00686B69">
      <w:pPr>
        <w:pStyle w:val="Default"/>
        <w:jc w:val="center"/>
        <w:rPr>
          <w:b/>
          <w:sz w:val="36"/>
          <w:szCs w:val="36"/>
        </w:rPr>
      </w:pPr>
      <w:r w:rsidRPr="00686B69">
        <w:rPr>
          <w:b/>
          <w:sz w:val="36"/>
          <w:szCs w:val="36"/>
        </w:rPr>
        <w:t>П Р О Т О К О Л</w:t>
      </w:r>
    </w:p>
    <w:p w:rsidR="009610C7" w:rsidRPr="00686B69" w:rsidRDefault="00ED1579" w:rsidP="00686B6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</w:t>
      </w:r>
    </w:p>
    <w:p w:rsidR="009610C7" w:rsidRPr="00686B69" w:rsidRDefault="009610C7" w:rsidP="00686B69">
      <w:pPr>
        <w:pStyle w:val="Default"/>
        <w:jc w:val="both"/>
      </w:pPr>
    </w:p>
    <w:p w:rsidR="009610C7" w:rsidRPr="00686B69" w:rsidRDefault="009610C7" w:rsidP="00686B69">
      <w:pPr>
        <w:pStyle w:val="60"/>
        <w:shd w:val="clear" w:color="auto" w:fill="auto"/>
        <w:tabs>
          <w:tab w:val="left" w:pos="6034"/>
        </w:tabs>
        <w:spacing w:before="0"/>
        <w:ind w:left="400" w:firstLine="600"/>
        <w:rPr>
          <w:bCs w:val="0"/>
          <w:i w:val="0"/>
          <w:sz w:val="24"/>
          <w:szCs w:val="24"/>
        </w:rPr>
      </w:pPr>
    </w:p>
    <w:p w:rsidR="00E53C12" w:rsidRPr="00E53C12" w:rsidRDefault="009610C7" w:rsidP="00B85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B69">
        <w:rPr>
          <w:rFonts w:ascii="Times New Roman" w:hAnsi="Times New Roman" w:cs="Times New Roman"/>
          <w:sz w:val="24"/>
          <w:szCs w:val="24"/>
        </w:rPr>
        <w:t>от дейността на комисията</w:t>
      </w:r>
      <w:r w:rsidR="00B85781">
        <w:rPr>
          <w:rFonts w:ascii="Times New Roman" w:hAnsi="Times New Roman" w:cs="Times New Roman"/>
          <w:sz w:val="24"/>
          <w:szCs w:val="24"/>
        </w:rPr>
        <w:t xml:space="preserve"> за разглеждане и оценка на получените оферти за възлагане на обществена поръчка чрез събиране на оферти с обява с рег.№ ПД-05-1/30.03.2020 г.</w:t>
      </w:r>
      <w:r w:rsidRPr="00686B69">
        <w:rPr>
          <w:rFonts w:ascii="Times New Roman" w:hAnsi="Times New Roman" w:cs="Times New Roman"/>
          <w:sz w:val="24"/>
          <w:szCs w:val="24"/>
        </w:rPr>
        <w:t>, с предмет:</w:t>
      </w:r>
      <w:r w:rsidR="00E53C12"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>„Доставка по периодични заявки на канцеларски материали и хартия, необходими на Областна дирекция „Земеделие“ – София област по обособени позиции”, както следва:</w:t>
      </w:r>
    </w:p>
    <w:p w:rsidR="00E53C12" w:rsidRPr="00E53C12" w:rsidRDefault="00E53C12" w:rsidP="00B85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1: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„Доставка по периодични заявки на канцеларски материали за нуждите на  Областна дирекция „Земеделие” – София област“;</w:t>
      </w:r>
    </w:p>
    <w:p w:rsidR="00E53C12" w:rsidRPr="00E53C12" w:rsidRDefault="00E53C12" w:rsidP="00E53C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2: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„Периодични доставки на канцеларски материали за нуждите на  Областна дирекция „Земеделие” – София област, включени в Списъка на стоките и услугите по чл. 12, ал. 1, т. 1 от Закона за обществените поръчки”;</w:t>
      </w:r>
    </w:p>
    <w:p w:rsidR="005F6368" w:rsidRDefault="00E53C12" w:rsidP="00E53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Обособена позиция № 3:</w:t>
      </w:r>
      <w:r w:rsidRPr="00E53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„Доставка по периодични заявки на копирна и принтерна хартия – формат А3 и А4“</w:t>
      </w:r>
      <w:r w:rsidR="00B8578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85781" w:rsidRPr="00686B69" w:rsidRDefault="00B85781" w:rsidP="00E53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0C7" w:rsidRDefault="00D01DA0" w:rsidP="00686B69">
      <w:pPr>
        <w:pStyle w:val="Default"/>
        <w:jc w:val="both"/>
      </w:pPr>
      <w:r w:rsidRPr="00686B69">
        <w:tab/>
      </w:r>
      <w:r w:rsidR="00E53C12" w:rsidRPr="00686B69">
        <w:t xml:space="preserve">На </w:t>
      </w:r>
      <w:r w:rsidR="00E53C12">
        <w:t>14.04.2020</w:t>
      </w:r>
      <w:r w:rsidR="00B85781">
        <w:t xml:space="preserve"> г.</w:t>
      </w:r>
      <w:r w:rsidR="00E53C12" w:rsidRPr="00686B69">
        <w:t xml:space="preserve"> в 1</w:t>
      </w:r>
      <w:r w:rsidR="00E53C12">
        <w:t>1</w:t>
      </w:r>
      <w:r w:rsidR="00E53C12" w:rsidRPr="00686B69">
        <w:t xml:space="preserve">.00 ч. в сградата на Областна </w:t>
      </w:r>
      <w:r w:rsidR="00E53C12">
        <w:t>дирекция „Земеделие“ –София област</w:t>
      </w:r>
      <w:r w:rsidR="00E53C12" w:rsidRPr="00686B69">
        <w:t>, находяща се на адрес: гр. София, бул. „Витоша” №</w:t>
      </w:r>
      <w:r w:rsidR="00E53C12">
        <w:t>4</w:t>
      </w:r>
      <w:r w:rsidR="00E53C12" w:rsidRPr="00686B69">
        <w:t>, ет</w:t>
      </w:r>
      <w:r w:rsidR="00E53C12">
        <w:t>аж 6</w:t>
      </w:r>
      <w:r w:rsidR="00E53C12" w:rsidRPr="00686B69">
        <w:t xml:space="preserve">, </w:t>
      </w:r>
      <w:r w:rsidR="00B85781">
        <w:t xml:space="preserve">се проведе заседание на комисията, назначена със </w:t>
      </w:r>
      <w:r w:rsidR="00E53C12" w:rsidRPr="00E53C12">
        <w:t>Заповед № РД-04-59/13.04.2020 г. на Лъчезар Симонов – главен секретар, упълномощен Възложител, съгласно Заповед №РД-12-411/27.08.2018 г. на Директора на О</w:t>
      </w:r>
      <w:r w:rsidR="00E53C12">
        <w:t>бластна дирекция“Земеделие“ – София област</w:t>
      </w:r>
      <w:r w:rsidRPr="00686B69">
        <w:t xml:space="preserve">, </w:t>
      </w:r>
      <w:r w:rsidR="00B85781">
        <w:t>със задача да разгледа и оцени получените оферти за възлагане на обществена поръчка с горепосочения предмет.Комисията заседава в състав:</w:t>
      </w:r>
    </w:p>
    <w:p w:rsidR="0031578F" w:rsidRPr="00686B69" w:rsidRDefault="0031578F" w:rsidP="00686B69">
      <w:pPr>
        <w:pStyle w:val="Default"/>
        <w:jc w:val="both"/>
      </w:pPr>
    </w:p>
    <w:p w:rsidR="00B85781" w:rsidRPr="00B85781" w:rsidRDefault="00B85781" w:rsidP="00B85781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B8578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Председател:</w:t>
      </w:r>
    </w:p>
    <w:p w:rsidR="00B85781" w:rsidRPr="00B85781" w:rsidRDefault="00B85781" w:rsidP="00B85781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Павлина</w:t>
      </w:r>
      <w:r w:rsidR="000D0F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Шишова</w:t>
      </w:r>
      <w:r w:rsidRPr="00B8578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главен юрисконсулт;</w:t>
      </w:r>
    </w:p>
    <w:p w:rsidR="00B85781" w:rsidRPr="00B85781" w:rsidRDefault="00B85781" w:rsidP="00B85781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B8578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Членове:</w:t>
      </w:r>
    </w:p>
    <w:p w:rsidR="00B85781" w:rsidRPr="00B85781" w:rsidRDefault="00B85781" w:rsidP="00B85781">
      <w:pPr>
        <w:widowControl w:val="0"/>
        <w:numPr>
          <w:ilvl w:val="0"/>
          <w:numId w:val="1"/>
        </w:numPr>
        <w:tabs>
          <w:tab w:val="left" w:pos="1454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85781">
        <w:rPr>
          <w:rFonts w:ascii="Times New Roman" w:eastAsia="Times New Roman" w:hAnsi="Times New Roman" w:cs="Times New Roman"/>
          <w:sz w:val="24"/>
          <w:szCs w:val="24"/>
          <w:lang w:eastAsia="en-US"/>
        </w:rPr>
        <w:t>Ладинка Михайлова</w:t>
      </w: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– </w:t>
      </w:r>
      <w:r w:rsidRPr="00B85781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главен счетоводител</w:t>
      </w: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D01DA0" w:rsidRPr="00B85781" w:rsidRDefault="00B85781" w:rsidP="00B85781">
      <w:pPr>
        <w:widowControl w:val="0"/>
        <w:numPr>
          <w:ilvl w:val="0"/>
          <w:numId w:val="1"/>
        </w:numPr>
        <w:tabs>
          <w:tab w:val="left" w:pos="1418"/>
        </w:tabs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857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</w:t>
      </w: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иколай</w:t>
      </w:r>
      <w:r w:rsidRPr="00B857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Машов </w:t>
      </w:r>
      <w:r w:rsidRPr="00B857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675A7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старши експерт;</w:t>
      </w:r>
    </w:p>
    <w:p w:rsidR="00024E80" w:rsidRPr="00686B69" w:rsidRDefault="00D01DA0" w:rsidP="00686B69">
      <w:pPr>
        <w:pStyle w:val="Default"/>
        <w:ind w:firstLine="400"/>
        <w:jc w:val="both"/>
      </w:pPr>
      <w:r w:rsidRPr="00686B69">
        <w:lastRenderedPageBreak/>
        <w:t xml:space="preserve">На основание чл.54, ал.1 от ППЗОП, във връзка с чл.188, ал.3 от ЗОП комисията започна своята работа по разглеждане на постъпилите оферти в открито заседание, след като в съответствие с изискването на чл.48, ал.6 от ППЗОП председателят </w:t>
      </w:r>
      <w:r w:rsidR="003751AC">
        <w:t xml:space="preserve">на комисията прие от </w:t>
      </w:r>
      <w:r w:rsidR="003751AC" w:rsidRPr="00686B69">
        <w:t xml:space="preserve">представител на деловодството на Областна </w:t>
      </w:r>
      <w:r w:rsidR="003751AC">
        <w:t>дирекция „Земеделие“- София област</w:t>
      </w:r>
      <w:r w:rsidR="00E0033F">
        <w:t xml:space="preserve"> </w:t>
      </w:r>
      <w:r w:rsidR="003751AC" w:rsidRPr="003751AC">
        <w:rPr>
          <w:b/>
        </w:rPr>
        <w:t>6 /шест/ броя</w:t>
      </w:r>
      <w:r w:rsidR="003751AC">
        <w:t xml:space="preserve"> непрозрачни опаковки с оферти, за което подписа </w:t>
      </w:r>
      <w:r w:rsidRPr="00686B69">
        <w:t xml:space="preserve">приемо-предавателен протокол. </w:t>
      </w:r>
    </w:p>
    <w:p w:rsidR="00D01DA0" w:rsidRPr="00686B69" w:rsidRDefault="00D01DA0" w:rsidP="00686B69">
      <w:pPr>
        <w:pStyle w:val="Default"/>
        <w:ind w:firstLine="400"/>
        <w:jc w:val="both"/>
      </w:pPr>
      <w:r w:rsidRPr="00686B69">
        <w:t xml:space="preserve">Комисията констатира, че в определеният срок (до </w:t>
      </w:r>
      <w:r w:rsidR="009457C0" w:rsidRPr="00686B69">
        <w:t xml:space="preserve">17:30 </w:t>
      </w:r>
      <w:r w:rsidRPr="00686B69">
        <w:t xml:space="preserve">часа на </w:t>
      </w:r>
      <w:r w:rsidR="000A5EA7">
        <w:t>10.04.2020</w:t>
      </w:r>
      <w:r w:rsidRPr="00686B69">
        <w:t xml:space="preserve"> г.) за получаване на оферти, визиран в обявата на настоящата обществена поръчка с рег. № </w:t>
      </w:r>
      <w:r w:rsidR="000A5EA7">
        <w:t>ПД-05-1/30.03.2020</w:t>
      </w:r>
      <w:r w:rsidRPr="00686B69">
        <w:t>г. са получени</w:t>
      </w:r>
      <w:r w:rsidR="00E0033F">
        <w:t xml:space="preserve"> </w:t>
      </w:r>
      <w:r w:rsidR="000A5EA7" w:rsidRPr="000A5EA7">
        <w:rPr>
          <w:b/>
        </w:rPr>
        <w:t>6 /шест/ броя</w:t>
      </w:r>
      <w:r w:rsidR="005F6368" w:rsidRPr="000A5EA7">
        <w:rPr>
          <w:b/>
        </w:rPr>
        <w:t xml:space="preserve"> оферти</w:t>
      </w:r>
      <w:r w:rsidR="005F6368" w:rsidRPr="00686B69">
        <w:t>, като всяка от тях е запечатана в непрозрачна опаковка, с ненарушена цялост и върху тях</w:t>
      </w:r>
      <w:r w:rsidR="003751AC">
        <w:t xml:space="preserve"> са</w:t>
      </w:r>
      <w:r w:rsidR="000A5EA7">
        <w:t xml:space="preserve"> отбелязани входящ номер, дата и час на постъпване, наименование на участника,предмет на обществената поръчка, позицията/позициите, за която/които кандидатства участника, както следва</w:t>
      </w:r>
      <w:r w:rsidRPr="00686B69">
        <w:t>:</w:t>
      </w:r>
    </w:p>
    <w:p w:rsidR="009457C0" w:rsidRPr="00686B69" w:rsidRDefault="009457C0" w:rsidP="00686B69">
      <w:pPr>
        <w:pStyle w:val="Default"/>
        <w:ind w:firstLine="400"/>
        <w:jc w:val="both"/>
      </w:pPr>
    </w:p>
    <w:p w:rsidR="009457C0" w:rsidRPr="00686B69" w:rsidRDefault="009457C0" w:rsidP="00686B69">
      <w:pPr>
        <w:pStyle w:val="Default"/>
        <w:ind w:firstLine="40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675"/>
        <w:gridCol w:w="2020"/>
        <w:gridCol w:w="2797"/>
      </w:tblGrid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rPr>
                <w:b/>
                <w:bCs/>
              </w:rPr>
              <w:t xml:space="preserve">№ по ред на получаване в деловодството на Възложителя </w:t>
            </w:r>
          </w:p>
          <w:p w:rsidR="00B85781" w:rsidRPr="00686B69" w:rsidRDefault="00B85781" w:rsidP="00686B69">
            <w:pPr>
              <w:pStyle w:val="Default"/>
              <w:jc w:val="both"/>
            </w:pPr>
          </w:p>
        </w:tc>
        <w:tc>
          <w:tcPr>
            <w:tcW w:w="2675" w:type="dxa"/>
          </w:tcPr>
          <w:p w:rsidR="00B85781" w:rsidRPr="00686B69" w:rsidRDefault="00B85781" w:rsidP="00686B69">
            <w:pPr>
              <w:pStyle w:val="Default"/>
              <w:jc w:val="both"/>
              <w:rPr>
                <w:b/>
                <w:bCs/>
              </w:rPr>
            </w:pPr>
          </w:p>
          <w:p w:rsidR="00B85781" w:rsidRPr="00686B69" w:rsidRDefault="00B85781" w:rsidP="00686B69">
            <w:pPr>
              <w:pStyle w:val="Default"/>
              <w:jc w:val="both"/>
              <w:rPr>
                <w:b/>
                <w:bCs/>
              </w:rPr>
            </w:pPr>
          </w:p>
          <w:p w:rsidR="00B85781" w:rsidRPr="00686B69" w:rsidRDefault="00B85781" w:rsidP="00686B69">
            <w:pPr>
              <w:pStyle w:val="Default"/>
              <w:jc w:val="both"/>
            </w:pPr>
            <w:r w:rsidRPr="00686B69">
              <w:rPr>
                <w:b/>
                <w:bCs/>
              </w:rPr>
              <w:t xml:space="preserve">вх.№, дата и час на получаване на офертата </w:t>
            </w:r>
          </w:p>
        </w:tc>
        <w:tc>
          <w:tcPr>
            <w:tcW w:w="2020" w:type="dxa"/>
          </w:tcPr>
          <w:p w:rsidR="00B85781" w:rsidRPr="00686B69" w:rsidRDefault="00B85781" w:rsidP="00686B6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Обособена позиция, за която участва</w:t>
            </w:r>
            <w:r w:rsidR="000A5EA7">
              <w:rPr>
                <w:b/>
              </w:rPr>
              <w:t xml:space="preserve"> участника</w:t>
            </w:r>
          </w:p>
        </w:tc>
        <w:tc>
          <w:tcPr>
            <w:tcW w:w="2797" w:type="dxa"/>
          </w:tcPr>
          <w:p w:rsidR="00B85781" w:rsidRPr="00686B69" w:rsidRDefault="00B85781" w:rsidP="00686B69">
            <w:pPr>
              <w:pStyle w:val="Default"/>
              <w:jc w:val="both"/>
              <w:rPr>
                <w:b/>
              </w:rPr>
            </w:pPr>
          </w:p>
          <w:p w:rsidR="00B85781" w:rsidRPr="00686B69" w:rsidRDefault="00B85781" w:rsidP="00686B69">
            <w:pPr>
              <w:pStyle w:val="Default"/>
              <w:jc w:val="both"/>
              <w:rPr>
                <w:b/>
              </w:rPr>
            </w:pPr>
          </w:p>
          <w:p w:rsidR="00B85781" w:rsidRPr="00686B69" w:rsidRDefault="00B85781" w:rsidP="00686B69">
            <w:pPr>
              <w:pStyle w:val="Default"/>
              <w:jc w:val="both"/>
              <w:rPr>
                <w:b/>
              </w:rPr>
            </w:pPr>
            <w:r w:rsidRPr="00686B69">
              <w:rPr>
                <w:b/>
              </w:rPr>
              <w:t>Наименование на участника</w:t>
            </w:r>
          </w:p>
        </w:tc>
      </w:tr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1.</w:t>
            </w:r>
          </w:p>
        </w:tc>
        <w:tc>
          <w:tcPr>
            <w:tcW w:w="2675" w:type="dxa"/>
          </w:tcPr>
          <w:p w:rsidR="00B85781" w:rsidRPr="00686B69" w:rsidRDefault="003751AC" w:rsidP="00686B69">
            <w:pPr>
              <w:pStyle w:val="Default"/>
              <w:jc w:val="both"/>
            </w:pPr>
            <w:r w:rsidRPr="003751AC">
              <w:rPr>
                <w:sz w:val="22"/>
              </w:rPr>
              <w:t>ПД-</w:t>
            </w:r>
            <w:r>
              <w:t>04-1/08.04.2020 г.</w:t>
            </w:r>
          </w:p>
          <w:p w:rsidR="00B85781" w:rsidRPr="00686B69" w:rsidRDefault="00CE4668" w:rsidP="003751AC">
            <w:pPr>
              <w:pStyle w:val="Default"/>
              <w:jc w:val="both"/>
            </w:pPr>
            <w:r>
              <w:t>-</w:t>
            </w:r>
            <w:r w:rsidR="003751AC">
              <w:t xml:space="preserve">14:55 </w:t>
            </w:r>
            <w:r w:rsidR="00B85781" w:rsidRPr="00686B69">
              <w:t>часа</w:t>
            </w:r>
          </w:p>
        </w:tc>
        <w:tc>
          <w:tcPr>
            <w:tcW w:w="2020" w:type="dxa"/>
          </w:tcPr>
          <w:p w:rsidR="00B85781" w:rsidRPr="00686B69" w:rsidRDefault="003751AC" w:rsidP="00686B69">
            <w:pPr>
              <w:pStyle w:val="Default"/>
              <w:jc w:val="both"/>
            </w:pPr>
            <w:r>
              <w:t>№2</w:t>
            </w:r>
          </w:p>
        </w:tc>
        <w:tc>
          <w:tcPr>
            <w:tcW w:w="2797" w:type="dxa"/>
          </w:tcPr>
          <w:p w:rsidR="00B85781" w:rsidRPr="00686B69" w:rsidRDefault="003751AC" w:rsidP="00686B69">
            <w:pPr>
              <w:pStyle w:val="Default"/>
              <w:jc w:val="both"/>
            </w:pPr>
            <w:r>
              <w:t>„Офис Трейд България“ ЕООД</w:t>
            </w:r>
          </w:p>
        </w:tc>
      </w:tr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2.</w:t>
            </w:r>
          </w:p>
        </w:tc>
        <w:tc>
          <w:tcPr>
            <w:tcW w:w="2675" w:type="dxa"/>
          </w:tcPr>
          <w:p w:rsidR="00B85781" w:rsidRPr="00686B69" w:rsidRDefault="003751AC" w:rsidP="00CE4668">
            <w:pPr>
              <w:pStyle w:val="Default"/>
              <w:jc w:val="both"/>
            </w:pPr>
            <w:r w:rsidRPr="003751AC">
              <w:rPr>
                <w:sz w:val="22"/>
              </w:rPr>
              <w:t>ПД-</w:t>
            </w:r>
            <w:r>
              <w:t>04-2/08.04.2020 г.</w:t>
            </w:r>
            <w:r w:rsidR="00CE4668">
              <w:t xml:space="preserve">             -</w:t>
            </w:r>
            <w:r>
              <w:t>15:08</w:t>
            </w:r>
            <w:r w:rsidR="00B85781" w:rsidRPr="00686B69">
              <w:t xml:space="preserve"> часа</w:t>
            </w:r>
          </w:p>
        </w:tc>
        <w:tc>
          <w:tcPr>
            <w:tcW w:w="2020" w:type="dxa"/>
          </w:tcPr>
          <w:p w:rsidR="00B85781" w:rsidRPr="00686B69" w:rsidRDefault="003751AC" w:rsidP="00B25F21">
            <w:pPr>
              <w:pStyle w:val="Default"/>
              <w:jc w:val="both"/>
            </w:pPr>
            <w:r>
              <w:t xml:space="preserve">№1 и № </w:t>
            </w:r>
            <w:r w:rsidR="00B25F21">
              <w:t>3</w:t>
            </w:r>
          </w:p>
        </w:tc>
        <w:tc>
          <w:tcPr>
            <w:tcW w:w="2797" w:type="dxa"/>
          </w:tcPr>
          <w:p w:rsidR="00B85781" w:rsidRPr="00686B69" w:rsidRDefault="003751AC" w:rsidP="00686B69">
            <w:pPr>
              <w:pStyle w:val="Default"/>
              <w:jc w:val="both"/>
            </w:pPr>
            <w:r>
              <w:rPr>
                <w:rFonts w:eastAsia="Times New Roman"/>
                <w:bCs/>
                <w:noProof/>
              </w:rPr>
              <w:t>“Офис консумативи“ ООД</w:t>
            </w:r>
          </w:p>
        </w:tc>
      </w:tr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3.</w:t>
            </w:r>
          </w:p>
        </w:tc>
        <w:tc>
          <w:tcPr>
            <w:tcW w:w="2675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rPr>
                <w:rFonts w:eastAsia="Times New Roman"/>
                <w:bCs/>
                <w:noProof/>
              </w:rPr>
              <w:t>ПД-04-3/08.04.2020 г.- 15:12 часа;</w:t>
            </w:r>
          </w:p>
        </w:tc>
        <w:tc>
          <w:tcPr>
            <w:tcW w:w="2020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t>№ 1, № 2 и №  3</w:t>
            </w:r>
          </w:p>
        </w:tc>
        <w:tc>
          <w:tcPr>
            <w:tcW w:w="2797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rPr>
                <w:rFonts w:eastAsia="Times New Roman"/>
                <w:bCs/>
                <w:noProof/>
              </w:rPr>
              <w:t xml:space="preserve">„Транс Ко 04“ </w:t>
            </w:r>
            <w:r w:rsidR="007C468C">
              <w:rPr>
                <w:rFonts w:eastAsia="Times New Roman"/>
                <w:bCs/>
                <w:noProof/>
              </w:rPr>
              <w:t>Е</w:t>
            </w:r>
            <w:r>
              <w:rPr>
                <w:rFonts w:eastAsia="Times New Roman"/>
                <w:bCs/>
                <w:noProof/>
              </w:rPr>
              <w:t>ООД</w:t>
            </w:r>
          </w:p>
        </w:tc>
      </w:tr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4.</w:t>
            </w:r>
          </w:p>
        </w:tc>
        <w:tc>
          <w:tcPr>
            <w:tcW w:w="2675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rPr>
                <w:rFonts w:eastAsia="Times New Roman"/>
                <w:bCs/>
                <w:noProof/>
              </w:rPr>
              <w:t>ПД-04-4/10.04.2020 г.- 14:01 часа;</w:t>
            </w:r>
          </w:p>
        </w:tc>
        <w:tc>
          <w:tcPr>
            <w:tcW w:w="2020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t>№ 3</w:t>
            </w:r>
          </w:p>
        </w:tc>
        <w:tc>
          <w:tcPr>
            <w:tcW w:w="2797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„</w:t>
            </w:r>
            <w:r w:rsidR="00CE4668">
              <w:rPr>
                <w:rFonts w:eastAsia="Times New Roman"/>
                <w:bCs/>
                <w:noProof/>
              </w:rPr>
              <w:t>Мениджмънт Бизнес машин“ ООД</w:t>
            </w:r>
          </w:p>
        </w:tc>
      </w:tr>
      <w:tr w:rsidR="00B85781" w:rsidRPr="00686B69" w:rsidTr="00B85781">
        <w:tc>
          <w:tcPr>
            <w:tcW w:w="1796" w:type="dxa"/>
          </w:tcPr>
          <w:p w:rsidR="00B85781" w:rsidRPr="00686B69" w:rsidRDefault="00B85781" w:rsidP="00686B69">
            <w:pPr>
              <w:pStyle w:val="Default"/>
              <w:jc w:val="both"/>
            </w:pPr>
            <w:r w:rsidRPr="00686B69">
              <w:t>5.</w:t>
            </w:r>
          </w:p>
        </w:tc>
        <w:tc>
          <w:tcPr>
            <w:tcW w:w="2675" w:type="dxa"/>
          </w:tcPr>
          <w:p w:rsidR="00B85781" w:rsidRPr="00CE4668" w:rsidRDefault="00CE4668" w:rsidP="00CE466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CE466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ПД-04-5/10.04.2020 г.- 15:14 часа;</w:t>
            </w:r>
          </w:p>
        </w:tc>
        <w:tc>
          <w:tcPr>
            <w:tcW w:w="2020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t>№ 1</w:t>
            </w:r>
          </w:p>
        </w:tc>
        <w:tc>
          <w:tcPr>
            <w:tcW w:w="2797" w:type="dxa"/>
          </w:tcPr>
          <w:p w:rsidR="00B85781" w:rsidRPr="00686B69" w:rsidRDefault="00CE4668" w:rsidP="00686B69">
            <w:pPr>
              <w:pStyle w:val="Default"/>
              <w:jc w:val="both"/>
            </w:pPr>
            <w:r>
              <w:rPr>
                <w:rFonts w:eastAsia="Times New Roman"/>
                <w:bCs/>
                <w:noProof/>
              </w:rPr>
              <w:t>„Ел Би Експерт“ ЕООД</w:t>
            </w:r>
          </w:p>
        </w:tc>
      </w:tr>
      <w:tr w:rsidR="00CE4668" w:rsidRPr="00686B69" w:rsidTr="00B85781">
        <w:tc>
          <w:tcPr>
            <w:tcW w:w="1796" w:type="dxa"/>
          </w:tcPr>
          <w:p w:rsidR="00CE4668" w:rsidRPr="00686B69" w:rsidRDefault="00CE4668" w:rsidP="00686B69">
            <w:pPr>
              <w:pStyle w:val="Default"/>
              <w:jc w:val="both"/>
            </w:pPr>
            <w:r>
              <w:t>6.</w:t>
            </w:r>
          </w:p>
        </w:tc>
        <w:tc>
          <w:tcPr>
            <w:tcW w:w="2675" w:type="dxa"/>
          </w:tcPr>
          <w:p w:rsidR="00CE4668" w:rsidRPr="00CE4668" w:rsidRDefault="00CE4668" w:rsidP="00CE466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ПД-04-6/10.04.2020 г.- 17:03 часа;</w:t>
            </w:r>
          </w:p>
        </w:tc>
        <w:tc>
          <w:tcPr>
            <w:tcW w:w="2020" w:type="dxa"/>
          </w:tcPr>
          <w:p w:rsidR="00CE4668" w:rsidRDefault="00CE4668" w:rsidP="00686B69">
            <w:pPr>
              <w:pStyle w:val="Default"/>
              <w:jc w:val="both"/>
            </w:pPr>
            <w:r>
              <w:t>№ 1, № 2 и № 3</w:t>
            </w:r>
          </w:p>
        </w:tc>
        <w:tc>
          <w:tcPr>
            <w:tcW w:w="2797" w:type="dxa"/>
          </w:tcPr>
          <w:p w:rsidR="00CE4668" w:rsidRDefault="00CE4668" w:rsidP="00686B69">
            <w:pPr>
              <w:pStyle w:val="Default"/>
              <w:jc w:val="both"/>
              <w:rPr>
                <w:rFonts w:eastAsia="Times New Roman"/>
                <w:bCs/>
                <w:noProof/>
              </w:rPr>
            </w:pPr>
            <w:r>
              <w:rPr>
                <w:rFonts w:eastAsia="Times New Roman"/>
                <w:bCs/>
                <w:noProof/>
              </w:rPr>
              <w:t>„Ронос“ ООД</w:t>
            </w:r>
          </w:p>
        </w:tc>
      </w:tr>
    </w:tbl>
    <w:p w:rsidR="005F6368" w:rsidRPr="00686B69" w:rsidRDefault="005F6368" w:rsidP="00686B69">
      <w:pPr>
        <w:pStyle w:val="Default"/>
        <w:ind w:firstLine="400"/>
        <w:jc w:val="both"/>
      </w:pPr>
    </w:p>
    <w:p w:rsidR="009457C0" w:rsidRPr="00686B69" w:rsidRDefault="005F6368" w:rsidP="00686B69">
      <w:pPr>
        <w:pStyle w:val="Default"/>
        <w:ind w:firstLine="400"/>
        <w:jc w:val="both"/>
      </w:pPr>
      <w:r w:rsidRPr="00686B69">
        <w:t>На основание чл.51, ал.8 от ППЗОП председателят и членовете на комисията подписаха декларации за липса на обстоятелства по чл.103, ал.2 от ЗОП, които са неразделна част от настоящия протокол.</w:t>
      </w:r>
    </w:p>
    <w:p w:rsidR="000A5EA7" w:rsidRDefault="005F6368" w:rsidP="009D7731">
      <w:pPr>
        <w:pStyle w:val="Default"/>
        <w:ind w:firstLine="400"/>
        <w:jc w:val="both"/>
      </w:pPr>
      <w:r w:rsidRPr="00686B69">
        <w:t>На публичната част на заседанието на комисията по отваряне на офертите на участниците в обществената поръчка присъства</w:t>
      </w:r>
      <w:r w:rsidR="000A5EA7">
        <w:t xml:space="preserve"> г-жа Деляна Асенова – упълномощен представител на фирма „Ронос“ ООД – участник в процедурата</w:t>
      </w:r>
      <w:r w:rsidR="00B01883" w:rsidRPr="00686B69">
        <w:t>.</w:t>
      </w:r>
      <w:r w:rsidR="00024E80" w:rsidRPr="00686B69">
        <w:t>Посочен</w:t>
      </w:r>
      <w:r w:rsidR="000A5EA7">
        <w:t xml:space="preserve">ото </w:t>
      </w:r>
      <w:r w:rsidR="00024E80" w:rsidRPr="00686B69">
        <w:t>обстоятелств</w:t>
      </w:r>
      <w:r w:rsidR="000A5EA7">
        <w:t xml:space="preserve">о </w:t>
      </w:r>
      <w:r w:rsidR="00024E80" w:rsidRPr="00686B69">
        <w:t xml:space="preserve">се удостоверява от приложения към настоящия протокол </w:t>
      </w:r>
      <w:r w:rsidR="000A5EA7">
        <w:t>присъствен листна публичното заседание</w:t>
      </w:r>
      <w:r w:rsidR="00024E80" w:rsidRPr="00686B69">
        <w:t xml:space="preserve">, съставен на основание чл. 54, ал. 2 от ППЗОП, в който </w:t>
      </w:r>
      <w:r w:rsidR="000A5EA7">
        <w:t xml:space="preserve">представителят на участника се </w:t>
      </w:r>
      <w:r w:rsidR="00024E80" w:rsidRPr="00686B69">
        <w:t xml:space="preserve">вписа собственоръчно. </w:t>
      </w:r>
      <w:r w:rsidR="000A5EA7">
        <w:t>Присъственият лист</w:t>
      </w:r>
      <w:r w:rsidR="00024E80" w:rsidRPr="00686B69">
        <w:t>, ведно с представени</w:t>
      </w:r>
      <w:r w:rsidR="000A5EA7">
        <w:t>я</w:t>
      </w:r>
      <w:r w:rsidR="00024E80" w:rsidRPr="00686B69">
        <w:t xml:space="preserve"> от </w:t>
      </w:r>
      <w:r w:rsidR="000A5EA7">
        <w:t>представителя на участника документ, удостоверяващ</w:t>
      </w:r>
      <w:r w:rsidR="00024E80" w:rsidRPr="00686B69">
        <w:t xml:space="preserve"> представителната </w:t>
      </w:r>
      <w:r w:rsidR="000A5EA7">
        <w:t>му</w:t>
      </w:r>
      <w:r w:rsidR="00024E80" w:rsidRPr="00686B69">
        <w:t xml:space="preserve"> власт, са неразделна част към настоящия протокол.</w:t>
      </w:r>
    </w:p>
    <w:p w:rsidR="005F6368" w:rsidRDefault="00043C56" w:rsidP="00686B69">
      <w:pPr>
        <w:pStyle w:val="Default"/>
        <w:ind w:firstLine="400"/>
        <w:jc w:val="both"/>
      </w:pPr>
      <w:r w:rsidRPr="00686B69">
        <w:t xml:space="preserve">След извършване на горепосочените действия </w:t>
      </w:r>
      <w:r w:rsidR="009D7731">
        <w:t>на основание чл.97, ал.</w:t>
      </w:r>
      <w:r w:rsidR="005A01EA">
        <w:t>4</w:t>
      </w:r>
      <w:r w:rsidR="009D7731">
        <w:t xml:space="preserve"> от ППЗОП </w:t>
      </w:r>
      <w:r w:rsidRPr="00686B69">
        <w:t xml:space="preserve">комисията пристъпи към отваряне на получените оферти за </w:t>
      </w:r>
      <w:r w:rsidR="009D7731">
        <w:t xml:space="preserve">участие в обществената поръчка </w:t>
      </w:r>
      <w:r w:rsidRPr="00686B69">
        <w:t xml:space="preserve">по реда на тяхното получаване в деловодството на Областна </w:t>
      </w:r>
      <w:r w:rsidR="009615B3">
        <w:t xml:space="preserve">дирекция </w:t>
      </w:r>
      <w:r w:rsidR="009D7731">
        <w:t>„Земеделие“ – София област.</w:t>
      </w:r>
      <w:r w:rsidR="005F6368" w:rsidRPr="00686B69">
        <w:t xml:space="preserve">Комисията проверява за </w:t>
      </w:r>
      <w:r w:rsidR="003E354A" w:rsidRPr="00686B69">
        <w:t>ц</w:t>
      </w:r>
      <w:r w:rsidR="003E354A">
        <w:t>е</w:t>
      </w:r>
      <w:r w:rsidR="003E354A" w:rsidRPr="00686B69">
        <w:t>лостта</w:t>
      </w:r>
      <w:r w:rsidR="005F6368" w:rsidRPr="00686B69">
        <w:t xml:space="preserve"> и вида на представената оферта, в съответствие с изискванията на Възложителя, съгласно обявата на </w:t>
      </w:r>
      <w:r w:rsidR="005F6368" w:rsidRPr="00686B69">
        <w:lastRenderedPageBreak/>
        <w:t xml:space="preserve">обществената поръчка. </w:t>
      </w:r>
      <w:r w:rsidR="009D7731">
        <w:t>Н</w:t>
      </w:r>
      <w:r w:rsidR="009D7731" w:rsidRPr="00686B69">
        <w:t xml:space="preserve">а основание </w:t>
      </w:r>
      <w:r w:rsidR="00560203">
        <w:t>изискванията на</w:t>
      </w:r>
      <w:r w:rsidR="009D7731" w:rsidRPr="00686B69">
        <w:t xml:space="preserve"> ППЗОП</w:t>
      </w:r>
      <w:r w:rsidR="00B25F21">
        <w:t xml:space="preserve"> </w:t>
      </w:r>
      <w:r w:rsidR="009D7731">
        <w:t>п</w:t>
      </w:r>
      <w:r w:rsidR="005F6368" w:rsidRPr="00686B69">
        <w:t xml:space="preserve">редседателят на комисията </w:t>
      </w:r>
      <w:r w:rsidR="009D7731">
        <w:t>обяви</w:t>
      </w:r>
      <w:r w:rsidR="005F6368" w:rsidRPr="00686B69">
        <w:t xml:space="preserve"> ценов</w:t>
      </w:r>
      <w:r w:rsidR="009D7731">
        <w:t>ите предложения на участниците, както следва:</w:t>
      </w:r>
    </w:p>
    <w:p w:rsidR="009D7731" w:rsidRDefault="009D7731" w:rsidP="009D7731">
      <w:pPr>
        <w:pStyle w:val="Default"/>
        <w:numPr>
          <w:ilvl w:val="0"/>
          <w:numId w:val="14"/>
        </w:numPr>
        <w:jc w:val="both"/>
        <w:rPr>
          <w:b/>
        </w:rPr>
      </w:pPr>
      <w:r>
        <w:t xml:space="preserve">Участникът „Офис Трейд България“ ЕООД за обособена позиция № 2 е предложил обща цена за изпълнение предмета на поръчката в размер на </w:t>
      </w:r>
      <w:r w:rsidRPr="009D7731">
        <w:rPr>
          <w:b/>
        </w:rPr>
        <w:t>1238.00 лв.</w:t>
      </w:r>
      <w:r>
        <w:rPr>
          <w:b/>
        </w:rPr>
        <w:t xml:space="preserve"> </w:t>
      </w:r>
      <w:r w:rsidRPr="009D7731">
        <w:rPr>
          <w:b/>
        </w:rPr>
        <w:t>без ДДС.</w:t>
      </w:r>
    </w:p>
    <w:p w:rsidR="009D7731" w:rsidRPr="000B52D6" w:rsidRDefault="009D7731" w:rsidP="009D7731">
      <w:pPr>
        <w:pStyle w:val="Default"/>
        <w:numPr>
          <w:ilvl w:val="0"/>
          <w:numId w:val="14"/>
        </w:numPr>
        <w:jc w:val="both"/>
        <w:rPr>
          <w:b/>
        </w:rPr>
      </w:pPr>
      <w:r>
        <w:t>Участникът „</w:t>
      </w:r>
      <w:r w:rsidR="000B52D6">
        <w:t>Офис консумативи</w:t>
      </w:r>
      <w:r>
        <w:t xml:space="preserve">“ ООД за обособена позиция № </w:t>
      </w:r>
      <w:r w:rsidR="000B52D6">
        <w:t>1</w:t>
      </w:r>
      <w:r>
        <w:t xml:space="preserve"> е предложил обща цена за изпълнение предмета на поръчката в размер на</w:t>
      </w:r>
      <w:r w:rsidR="00A76FDE">
        <w:t xml:space="preserve"> </w:t>
      </w:r>
      <w:r w:rsidR="000B52D6" w:rsidRPr="000B52D6">
        <w:rPr>
          <w:b/>
        </w:rPr>
        <w:t>4875.90 лв. без ДДС</w:t>
      </w:r>
      <w:r w:rsidR="000B52D6">
        <w:t>, а за обособена позиция № 3 е предложил обща цена за изпълнение предмета на поръчката в размер на</w:t>
      </w:r>
      <w:r w:rsidR="00A76FDE">
        <w:t xml:space="preserve"> </w:t>
      </w:r>
      <w:r w:rsidR="000B52D6" w:rsidRPr="000B52D6">
        <w:rPr>
          <w:b/>
        </w:rPr>
        <w:t>11 894.00 лв. без ДДС</w:t>
      </w:r>
      <w:r w:rsidR="000B52D6">
        <w:t>.</w:t>
      </w:r>
    </w:p>
    <w:p w:rsidR="000B52D6" w:rsidRPr="00A20E9A" w:rsidRDefault="000B52D6" w:rsidP="009D7731">
      <w:pPr>
        <w:pStyle w:val="Default"/>
        <w:numPr>
          <w:ilvl w:val="0"/>
          <w:numId w:val="14"/>
        </w:numPr>
        <w:jc w:val="both"/>
        <w:rPr>
          <w:b/>
        </w:rPr>
      </w:pPr>
      <w:r>
        <w:t xml:space="preserve">Участникът </w:t>
      </w:r>
      <w:r>
        <w:rPr>
          <w:rFonts w:eastAsia="Times New Roman"/>
          <w:bCs/>
          <w:noProof/>
        </w:rPr>
        <w:t>„Транс Ко 04“ ООД</w:t>
      </w:r>
      <w:r>
        <w:t>за обособена позиция № 1 е предложил обща цена за изпълнение предмета на поръчката в размер на</w:t>
      </w:r>
      <w:r w:rsidR="00A76FDE">
        <w:t xml:space="preserve"> </w:t>
      </w:r>
      <w:r w:rsidRPr="000B52D6">
        <w:rPr>
          <w:b/>
        </w:rPr>
        <w:t>5977.66 лв</w:t>
      </w:r>
      <w:r w:rsidR="00B25F21">
        <w:rPr>
          <w:b/>
        </w:rPr>
        <w:t>.</w:t>
      </w:r>
      <w:r w:rsidRPr="000B52D6">
        <w:rPr>
          <w:b/>
        </w:rPr>
        <w:t xml:space="preserve"> без ДДС</w:t>
      </w:r>
      <w:r>
        <w:t>, за обособена позиция № 2 е предложил обща цена за изпълнение предмета на поръчката в размер на</w:t>
      </w:r>
      <w:r w:rsidR="00A76FDE">
        <w:t xml:space="preserve"> </w:t>
      </w:r>
      <w:r w:rsidRPr="000B52D6">
        <w:rPr>
          <w:b/>
        </w:rPr>
        <w:t>1277.00 лв. без ДДС</w:t>
      </w:r>
      <w:r>
        <w:t xml:space="preserve"> и за обособена позиция № 3 е предложил обща цена за изпълнение предмета на поръчката в размер на</w:t>
      </w:r>
      <w:r w:rsidR="00A76FDE">
        <w:t xml:space="preserve"> </w:t>
      </w:r>
      <w:r w:rsidRPr="000B52D6">
        <w:rPr>
          <w:b/>
        </w:rPr>
        <w:t>13 559.31 лв. без ДДС</w:t>
      </w:r>
      <w:r>
        <w:t>.</w:t>
      </w:r>
    </w:p>
    <w:p w:rsidR="00A20E9A" w:rsidRDefault="00A20E9A" w:rsidP="00A20E9A">
      <w:pPr>
        <w:pStyle w:val="Default"/>
        <w:ind w:left="360" w:firstLine="348"/>
        <w:jc w:val="both"/>
      </w:pPr>
      <w:r w:rsidRPr="00A20E9A">
        <w:t>Участникът е поставил в опаковката на офертата си три отделно запечатани и непрозр</w:t>
      </w:r>
      <w:r w:rsidR="006C5704">
        <w:t>ачни плика, както следва:  плик</w:t>
      </w:r>
      <w:r w:rsidRPr="00A20E9A">
        <w:t>– с надпис „Предлагани ценови параметри за обособена позиция №1” , който съдържа ценово предложение за обособена позиция №1. При отваряне на плик с надпис „Предлагани ценови параметри за обособена позиция № 2” , комисията установи, че в същият се съдържа ценово предложение за обособена позиция № 3, а в плик с надпис „Предлагани ценови параметри за обособена позиция № 3” се съдържа ценово предложение за обособена позиция № 2</w:t>
      </w:r>
      <w:r w:rsidR="006C5704">
        <w:t>.</w:t>
      </w:r>
    </w:p>
    <w:p w:rsidR="00A20E9A" w:rsidRDefault="00A20E9A" w:rsidP="00A20E9A">
      <w:pPr>
        <w:pStyle w:val="Default"/>
        <w:ind w:left="360" w:firstLine="348"/>
        <w:jc w:val="both"/>
      </w:pPr>
      <w:r w:rsidRPr="00A20E9A">
        <w:t xml:space="preserve">В раздел </w:t>
      </w:r>
      <w:r>
        <w:t>VII „</w:t>
      </w:r>
      <w:r w:rsidRPr="00A20E9A">
        <w:t>УКАЗАНИЯ ЗА ПОДГОТОВКА НА ОФЕРТАТА И ПОДАВАНЕ</w:t>
      </w:r>
      <w:r>
        <w:t xml:space="preserve">“ </w:t>
      </w:r>
      <w:r w:rsidRPr="00A20E9A">
        <w:t>от документацията</w:t>
      </w:r>
      <w:r>
        <w:t xml:space="preserve"> на настоящата обществена поръчка</w:t>
      </w:r>
      <w:r w:rsidR="00B25F21">
        <w:t xml:space="preserve"> не</w:t>
      </w:r>
      <w:r w:rsidRPr="00A20E9A">
        <w:t xml:space="preserve"> </w:t>
      </w:r>
      <w:r w:rsidR="00ED4E95">
        <w:t xml:space="preserve">е </w:t>
      </w:r>
      <w:r w:rsidRPr="00A20E9A">
        <w:t xml:space="preserve">записано, че </w:t>
      </w:r>
      <w:r w:rsidR="00B71DBE">
        <w:t>ценовото предложение</w:t>
      </w:r>
      <w:r w:rsidRPr="00A20E9A">
        <w:t xml:space="preserve"> на участниците следва да </w:t>
      </w:r>
      <w:r w:rsidR="00ED4E95">
        <w:t>бъде</w:t>
      </w:r>
      <w:r w:rsidR="006C5704">
        <w:t xml:space="preserve"> представен</w:t>
      </w:r>
      <w:r w:rsidR="00B71DBE">
        <w:t>о</w:t>
      </w:r>
      <w:r w:rsidR="006C5704">
        <w:t xml:space="preserve"> в отделно </w:t>
      </w:r>
      <w:r w:rsidRPr="00A20E9A">
        <w:t>запечатан непрозрачен плик, т.е. ценовите предложения на участниците могат да не се пред</w:t>
      </w:r>
      <w:r w:rsidR="00ED4E95">
        <w:t>ставят в отделен запечатан плик</w:t>
      </w:r>
      <w:r w:rsidRPr="00A20E9A">
        <w:t>. Предоставянето от страна на участниците на отделен плик с надпис „Предлагани ценови параметри”</w:t>
      </w:r>
      <w:r w:rsidR="00ED4E95">
        <w:t xml:space="preserve"> или „Предлагана цена“</w:t>
      </w:r>
      <w:r w:rsidRPr="00A20E9A">
        <w:t>, съдържащ ценовото предложение</w:t>
      </w:r>
      <w:r w:rsidR="00ED4E95">
        <w:t xml:space="preserve"> за съответната обособена позиция</w:t>
      </w:r>
      <w:r w:rsidRPr="00A20E9A">
        <w:t>, не е основание за отстраняване на участника.</w:t>
      </w:r>
    </w:p>
    <w:p w:rsidR="00A20E9A" w:rsidRPr="00A20E9A" w:rsidRDefault="00A20E9A" w:rsidP="00A20E9A">
      <w:pPr>
        <w:pStyle w:val="Default"/>
        <w:ind w:left="360" w:firstLine="348"/>
        <w:jc w:val="both"/>
      </w:pPr>
    </w:p>
    <w:p w:rsidR="000B52D6" w:rsidRDefault="000B52D6" w:rsidP="000B52D6">
      <w:pPr>
        <w:pStyle w:val="Default"/>
        <w:numPr>
          <w:ilvl w:val="0"/>
          <w:numId w:val="14"/>
        </w:numPr>
        <w:jc w:val="both"/>
        <w:rPr>
          <w:b/>
        </w:rPr>
      </w:pPr>
      <w:r w:rsidRPr="00A20E9A">
        <w:t>Участникът „</w:t>
      </w:r>
      <w:r w:rsidRPr="00A20E9A">
        <w:rPr>
          <w:rFonts w:eastAsia="Times New Roman"/>
          <w:bCs/>
          <w:noProof/>
        </w:rPr>
        <w:t>Мениджмънт Бизнес машин“ ООД</w:t>
      </w:r>
      <w:r w:rsidR="00B25F21">
        <w:rPr>
          <w:rFonts w:eastAsia="Times New Roman"/>
          <w:bCs/>
          <w:noProof/>
        </w:rPr>
        <w:t xml:space="preserve"> </w:t>
      </w:r>
      <w:r w:rsidRPr="00A20E9A">
        <w:t>за обособена позиция №</w:t>
      </w:r>
      <w:r>
        <w:t xml:space="preserve"> 3 е предложил обща цена за изпълнение предмета на поръчката в размер на</w:t>
      </w:r>
      <w:r w:rsidR="00A76FDE">
        <w:t xml:space="preserve"> </w:t>
      </w:r>
      <w:r w:rsidRPr="000B52D6">
        <w:rPr>
          <w:b/>
        </w:rPr>
        <w:t>13 990.00 лв. без ДДС</w:t>
      </w:r>
      <w:r>
        <w:t>.</w:t>
      </w:r>
    </w:p>
    <w:p w:rsidR="009D7731" w:rsidRDefault="000B52D6" w:rsidP="000B52D6">
      <w:pPr>
        <w:pStyle w:val="Default"/>
        <w:numPr>
          <w:ilvl w:val="0"/>
          <w:numId w:val="14"/>
        </w:numPr>
        <w:jc w:val="both"/>
        <w:rPr>
          <w:b/>
        </w:rPr>
      </w:pPr>
      <w:r>
        <w:t xml:space="preserve">Участникът </w:t>
      </w:r>
      <w:r>
        <w:rPr>
          <w:rFonts w:eastAsia="Times New Roman"/>
          <w:bCs/>
          <w:noProof/>
        </w:rPr>
        <w:t>„Ел Би Експерт“ ЕООД</w:t>
      </w:r>
      <w:r>
        <w:t>за обособена позиция № 1 е предложил обща цена за изпълнение предмета на поръчката в размер на</w:t>
      </w:r>
      <w:r w:rsidR="00A76FDE">
        <w:t xml:space="preserve"> </w:t>
      </w:r>
      <w:r w:rsidRPr="000B52D6">
        <w:rPr>
          <w:b/>
        </w:rPr>
        <w:t>6095.97 лв. без ДДС.</w:t>
      </w:r>
    </w:p>
    <w:p w:rsidR="00F4694F" w:rsidRDefault="00F4694F" w:rsidP="000B52D6">
      <w:pPr>
        <w:pStyle w:val="Default"/>
        <w:numPr>
          <w:ilvl w:val="0"/>
          <w:numId w:val="14"/>
        </w:numPr>
        <w:jc w:val="both"/>
        <w:rPr>
          <w:b/>
        </w:rPr>
      </w:pPr>
      <w:r>
        <w:t xml:space="preserve">Участникът </w:t>
      </w:r>
      <w:r>
        <w:rPr>
          <w:rFonts w:eastAsia="Times New Roman"/>
          <w:bCs/>
          <w:noProof/>
        </w:rPr>
        <w:t>„Ронос“ ООД</w:t>
      </w:r>
      <w:r w:rsidR="003A40D4">
        <w:rPr>
          <w:rFonts w:eastAsia="Times New Roman"/>
          <w:bCs/>
          <w:noProof/>
        </w:rPr>
        <w:t xml:space="preserve"> </w:t>
      </w:r>
      <w:r>
        <w:t>за обособена позиция № 1 е предложил обща цена за изпълнение предмета на поръчката в размер на</w:t>
      </w:r>
      <w:r w:rsidR="00A76FDE">
        <w:t xml:space="preserve"> </w:t>
      </w:r>
      <w:r w:rsidRPr="00F4694F">
        <w:rPr>
          <w:b/>
        </w:rPr>
        <w:t>4942.17 лв. без ДДС</w:t>
      </w:r>
      <w:r>
        <w:t>, за обособена позиция № 2 е предложил обща цена за изпълнение предмета на поръчката в размер на</w:t>
      </w:r>
      <w:r w:rsidR="00A76FDE">
        <w:t xml:space="preserve"> </w:t>
      </w:r>
      <w:r w:rsidRPr="00F4694F">
        <w:rPr>
          <w:b/>
        </w:rPr>
        <w:t>1258.80 лв. без ДДС</w:t>
      </w:r>
      <w:r>
        <w:t xml:space="preserve"> и за обособена позиция № 3 е предложил обща цена за изпълнение предмета на поръчката в размер н</w:t>
      </w:r>
      <w:r w:rsidR="00BC1A21">
        <w:rPr>
          <w:lang w:val="en-US"/>
        </w:rPr>
        <w:t xml:space="preserve">a </w:t>
      </w:r>
      <w:r w:rsidRPr="00F4694F">
        <w:rPr>
          <w:b/>
        </w:rPr>
        <w:t>12 809.60 лв. без ДДС.</w:t>
      </w:r>
    </w:p>
    <w:p w:rsidR="00A13137" w:rsidRPr="00686B69" w:rsidRDefault="00A13137" w:rsidP="00A20E9A">
      <w:pPr>
        <w:pStyle w:val="Default"/>
        <w:jc w:val="both"/>
        <w:rPr>
          <w:lang w:bidi="bg-BG"/>
        </w:rPr>
      </w:pPr>
    </w:p>
    <w:p w:rsidR="003F0AEE" w:rsidRPr="00686B69" w:rsidRDefault="004F74F4" w:rsidP="004F74F4">
      <w:pPr>
        <w:pStyle w:val="Default"/>
        <w:ind w:firstLine="400"/>
        <w:jc w:val="both"/>
      </w:pPr>
      <w:r>
        <w:t>В съответствие с чл.97, ал.4 от ППЗОП ч</w:t>
      </w:r>
      <w:r w:rsidR="003F0AEE" w:rsidRPr="00686B69">
        <w:t xml:space="preserve">леновете на комисията подписаха техническите предложения на участниците. </w:t>
      </w:r>
      <w:r>
        <w:t>Председателят на комисията</w:t>
      </w:r>
      <w:r w:rsidR="00B25F21">
        <w:t xml:space="preserve"> </w:t>
      </w:r>
      <w:r w:rsidR="003F0AEE" w:rsidRPr="00686B69">
        <w:rPr>
          <w:lang w:bidi="bg-BG"/>
        </w:rPr>
        <w:t>предложи на присъстващи</w:t>
      </w:r>
      <w:r>
        <w:rPr>
          <w:lang w:bidi="bg-BG"/>
        </w:rPr>
        <w:t>я</w:t>
      </w:r>
      <w:r w:rsidR="003F0AEE" w:rsidRPr="00686B69">
        <w:rPr>
          <w:lang w:bidi="bg-BG"/>
        </w:rPr>
        <w:t xml:space="preserve"> представител на </w:t>
      </w:r>
      <w:r>
        <w:t>„Ронос“ ООД</w:t>
      </w:r>
      <w:r w:rsidR="003F0AEE" w:rsidRPr="00686B69">
        <w:rPr>
          <w:lang w:bidi="bg-BG"/>
        </w:rPr>
        <w:t xml:space="preserve"> да подпиш</w:t>
      </w:r>
      <w:r>
        <w:rPr>
          <w:lang w:bidi="bg-BG"/>
        </w:rPr>
        <w:t>е</w:t>
      </w:r>
      <w:r w:rsidR="003F0AEE" w:rsidRPr="00686B69">
        <w:rPr>
          <w:lang w:bidi="bg-BG"/>
        </w:rPr>
        <w:t xml:space="preserve"> техническите предложения</w:t>
      </w:r>
      <w:r w:rsidR="002E438C">
        <w:rPr>
          <w:lang w:bidi="bg-BG"/>
        </w:rPr>
        <w:t>, но същият не се възползва от предоставената му възможност</w:t>
      </w:r>
      <w:r w:rsidR="003F0AEE" w:rsidRPr="00686B69">
        <w:rPr>
          <w:lang w:bidi="bg-BG"/>
        </w:rPr>
        <w:t>.</w:t>
      </w:r>
    </w:p>
    <w:p w:rsidR="002309EA" w:rsidRPr="00686B69" w:rsidRDefault="005F6368" w:rsidP="00686B69">
      <w:pPr>
        <w:pStyle w:val="Default"/>
        <w:ind w:firstLine="400"/>
        <w:jc w:val="both"/>
      </w:pPr>
      <w:r w:rsidRPr="00686B69">
        <w:t>След извършване на горепосочените действия публичната част от заседанието на комисията приключи в 11:</w:t>
      </w:r>
      <w:r w:rsidR="00A5754B">
        <w:t>50</w:t>
      </w:r>
      <w:r w:rsidR="002309EA" w:rsidRPr="00686B69">
        <w:t>часа.</w:t>
      </w:r>
    </w:p>
    <w:p w:rsidR="00A5754B" w:rsidRDefault="00330794" w:rsidP="001F26A1">
      <w:pPr>
        <w:pStyle w:val="Default"/>
        <w:ind w:firstLine="400"/>
        <w:jc w:val="both"/>
      </w:pPr>
      <w:r w:rsidRPr="00686B69">
        <w:lastRenderedPageBreak/>
        <w:t xml:space="preserve">След това комисията продължи работата си в закрито заседание за разглеждане на представените оферти </w:t>
      </w:r>
      <w:r w:rsidR="00204ABB" w:rsidRPr="00686B69">
        <w:t>за съответствието им с изискванията към личното състояние и критериите за подбор, поставени от Възложителя в обявата</w:t>
      </w:r>
      <w:r w:rsidR="00A5754B">
        <w:t xml:space="preserve"> и документацията на обществената поръчка, както следва:</w:t>
      </w:r>
    </w:p>
    <w:p w:rsidR="00877B5C" w:rsidRDefault="00877B5C" w:rsidP="001F26A1">
      <w:pPr>
        <w:pStyle w:val="Default"/>
        <w:ind w:firstLine="400"/>
        <w:jc w:val="both"/>
      </w:pPr>
    </w:p>
    <w:p w:rsidR="00DE214F" w:rsidRDefault="00B25F21" w:rsidP="00DE214F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77B5C">
        <w:rPr>
          <w:sz w:val="24"/>
          <w:szCs w:val="24"/>
          <w:lang w:val="en-US"/>
        </w:rPr>
        <w:t>I</w:t>
      </w:r>
      <w:r w:rsidR="00877B5C" w:rsidRPr="00686B69">
        <w:rPr>
          <w:sz w:val="24"/>
          <w:szCs w:val="24"/>
        </w:rPr>
        <w:t>.Оферта на фирма „</w:t>
      </w:r>
      <w:r w:rsidR="00877B5C">
        <w:rPr>
          <w:sz w:val="24"/>
          <w:szCs w:val="24"/>
        </w:rPr>
        <w:t>Офис Трейд България</w:t>
      </w:r>
      <w:r w:rsidR="00877B5C" w:rsidRPr="00686B69">
        <w:rPr>
          <w:sz w:val="24"/>
          <w:szCs w:val="24"/>
        </w:rPr>
        <w:t xml:space="preserve">” </w:t>
      </w:r>
      <w:r w:rsidR="00877B5C">
        <w:rPr>
          <w:sz w:val="24"/>
          <w:szCs w:val="24"/>
        </w:rPr>
        <w:t>Е</w:t>
      </w:r>
      <w:r w:rsidR="00877B5C" w:rsidRPr="00686B69">
        <w:rPr>
          <w:sz w:val="24"/>
          <w:szCs w:val="24"/>
        </w:rPr>
        <w:t xml:space="preserve">ООД с рег.№ </w:t>
      </w:r>
      <w:r w:rsidR="00877B5C">
        <w:rPr>
          <w:sz w:val="24"/>
          <w:szCs w:val="24"/>
        </w:rPr>
        <w:t>ПД-04-1/08.04.2020</w:t>
      </w:r>
      <w:r w:rsidR="00877B5C" w:rsidRPr="00686B69">
        <w:rPr>
          <w:sz w:val="24"/>
          <w:szCs w:val="24"/>
        </w:rPr>
        <w:t xml:space="preserve"> г. в </w:t>
      </w:r>
      <w:r w:rsidR="00877B5C">
        <w:rPr>
          <w:sz w:val="24"/>
          <w:szCs w:val="24"/>
        </w:rPr>
        <w:t>14:55</w:t>
      </w:r>
      <w:r w:rsidR="00877B5C" w:rsidRPr="00686B69">
        <w:rPr>
          <w:sz w:val="24"/>
          <w:szCs w:val="24"/>
        </w:rPr>
        <w:t xml:space="preserve"> часа </w:t>
      </w:r>
      <w:r w:rsidR="00877B5C">
        <w:rPr>
          <w:sz w:val="24"/>
          <w:szCs w:val="24"/>
        </w:rPr>
        <w:t xml:space="preserve">по обособена позиция № 2 </w:t>
      </w:r>
      <w:r w:rsidR="00877B5C" w:rsidRPr="00A5754B">
        <w:rPr>
          <w:b w:val="0"/>
          <w:sz w:val="24"/>
          <w:szCs w:val="24"/>
        </w:rPr>
        <w:t xml:space="preserve">е </w:t>
      </w:r>
      <w:r w:rsidR="00877B5C">
        <w:rPr>
          <w:b w:val="0"/>
          <w:sz w:val="24"/>
          <w:szCs w:val="24"/>
        </w:rPr>
        <w:t>подадена</w:t>
      </w:r>
      <w:r w:rsidR="00877B5C" w:rsidRPr="00A5754B">
        <w:rPr>
          <w:b w:val="0"/>
          <w:sz w:val="24"/>
          <w:szCs w:val="24"/>
        </w:rPr>
        <w:t xml:space="preserve"> в за</w:t>
      </w:r>
      <w:r w:rsidR="00877B5C">
        <w:rPr>
          <w:b w:val="0"/>
          <w:sz w:val="24"/>
          <w:szCs w:val="24"/>
        </w:rPr>
        <w:t xml:space="preserve">печатена, непрозрачна опаковка и с ненарушена цялост. </w:t>
      </w:r>
    </w:p>
    <w:p w:rsidR="00DE214F" w:rsidRPr="00877B5C" w:rsidRDefault="00B25F21" w:rsidP="00DE21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214F" w:rsidRPr="00877B5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DE214F">
        <w:rPr>
          <w:rFonts w:ascii="Times New Roman" w:hAnsi="Times New Roman" w:cs="Times New Roman"/>
          <w:sz w:val="24"/>
          <w:szCs w:val="24"/>
        </w:rPr>
        <w:t xml:space="preserve">чл. 80, ал.1 </w:t>
      </w:r>
      <w:r w:rsidR="00DE214F" w:rsidRPr="00877B5C">
        <w:rPr>
          <w:rFonts w:ascii="Times New Roman" w:hAnsi="Times New Roman" w:cs="Times New Roman"/>
          <w:sz w:val="24"/>
          <w:szCs w:val="24"/>
        </w:rPr>
        <w:t xml:space="preserve">от ППЗОП, обществената поръчка по отношение на обособена позиция </w:t>
      </w:r>
      <w:r w:rsidR="00DE214F">
        <w:rPr>
          <w:rFonts w:ascii="Times New Roman" w:hAnsi="Times New Roman" w:cs="Times New Roman"/>
          <w:sz w:val="24"/>
          <w:szCs w:val="24"/>
        </w:rPr>
        <w:t xml:space="preserve">№ </w:t>
      </w:r>
      <w:r w:rsidR="00DE214F" w:rsidRPr="00877B5C">
        <w:rPr>
          <w:rFonts w:ascii="Times New Roman" w:hAnsi="Times New Roman" w:cs="Times New Roman"/>
          <w:sz w:val="24"/>
          <w:szCs w:val="24"/>
        </w:rPr>
        <w:t>2 е запазена за участие на специализирани предприятия или кооперации на хора с увреждания, тъй като доставките, включени в обособена позиция 2 са включени в списъка по чл. 12, ал. 1, т. 1 ЗОП.</w:t>
      </w:r>
    </w:p>
    <w:p w:rsidR="00DE214F" w:rsidRPr="00877B5C" w:rsidRDefault="00A230C8" w:rsidP="00A230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214F" w:rsidRPr="00877B5C">
        <w:rPr>
          <w:rFonts w:ascii="Times New Roman" w:hAnsi="Times New Roman" w:cs="Times New Roman"/>
          <w:sz w:val="24"/>
          <w:szCs w:val="24"/>
        </w:rPr>
        <w:t xml:space="preserve">Специализирани предприятия или кооперации на хора с увреждания, могат да участват, при условие че най-малко 30 на сто от списъчния им състав е от хора с увреждания или такива в неравностойно положение. В тези случаи лицата трябва да са регистрирани като специализирани предприятия или кооперации на хора с увреждания най-малко три години преди датата на публикуване на настоящата обява за възлагане на обществена поръчка.Специализирани предприятия или кооперации на хора с увреждания могат да участват в обществена поръчка, при условие че могат да изпълнят най-малко 80 на сто от нейния предмет със собствени машини, съоръжения и човешки ресурс. </w:t>
      </w:r>
    </w:p>
    <w:p w:rsidR="00DE214F" w:rsidRDefault="00DE214F" w:rsidP="00DE214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A321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Комисията констатира, че участникът „Офис Трейд България” ЕООД,                              ЕИК 200664302, е специализирано предприятие, вписано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</w:t>
      </w:r>
      <w:r w:rsidRPr="002A321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егистъра на специализираните предприятия и кооперации на хората с увреждания под № 322/21.04.2015 г.</w:t>
      </w:r>
      <w:r w:rsidR="0085314A" w:rsidRPr="0085314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Регистърът е публичен и достъпен на интернет адрес: </w:t>
      </w:r>
      <w:r w:rsidR="0085314A" w:rsidRPr="005A01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US"/>
        </w:rPr>
        <w:t>https://ahu.mlsp.government.bg/portal/se/.</w:t>
      </w:r>
    </w:p>
    <w:p w:rsidR="00DE214F" w:rsidRDefault="00DE214F" w:rsidP="00DE214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  Комисията извърши справка в Търговския регистър и установи, че управител и едноличен собственик на капитала на </w:t>
      </w:r>
      <w:r w:rsidRPr="002A321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„Офис Трейд България” ЕООД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е Иван Грозев Запрянов е съдружник в </w:t>
      </w:r>
      <w:r w:rsidRPr="002A3213">
        <w:rPr>
          <w:rFonts w:ascii="Times New Roman" w:hAnsi="Times New Roman" w:cs="Times New Roman"/>
          <w:sz w:val="24"/>
          <w:szCs w:val="24"/>
        </w:rPr>
        <w:t>“Офис консумативи“ ООД</w:t>
      </w:r>
      <w:r>
        <w:rPr>
          <w:rFonts w:ascii="Times New Roman" w:hAnsi="Times New Roman" w:cs="Times New Roman"/>
          <w:sz w:val="24"/>
          <w:szCs w:val="24"/>
        </w:rPr>
        <w:t xml:space="preserve">. Участникът </w:t>
      </w:r>
      <w:r w:rsidRPr="002722ED">
        <w:rPr>
          <w:rFonts w:ascii="Times New Roman" w:hAnsi="Times New Roman" w:cs="Times New Roman"/>
          <w:sz w:val="24"/>
          <w:szCs w:val="24"/>
        </w:rPr>
        <w:t>„Офис Трейд България” ЕООД</w:t>
      </w:r>
      <w:r>
        <w:rPr>
          <w:rFonts w:ascii="Times New Roman" w:hAnsi="Times New Roman" w:cs="Times New Roman"/>
          <w:sz w:val="24"/>
          <w:szCs w:val="24"/>
        </w:rPr>
        <w:t xml:space="preserve"> е подал оферта за обособена позиция № 2, а </w:t>
      </w:r>
      <w:r w:rsidRPr="002A3213">
        <w:rPr>
          <w:rFonts w:ascii="Times New Roman" w:hAnsi="Times New Roman" w:cs="Times New Roman"/>
          <w:sz w:val="24"/>
          <w:szCs w:val="24"/>
        </w:rPr>
        <w:t>“Офис консумативи“ ООД</w:t>
      </w:r>
      <w:r>
        <w:rPr>
          <w:rFonts w:ascii="Times New Roman" w:hAnsi="Times New Roman" w:cs="Times New Roman"/>
          <w:sz w:val="24"/>
          <w:szCs w:val="24"/>
        </w:rPr>
        <w:t xml:space="preserve"> е подал оферта за обособена позиция №1 и №3.</w:t>
      </w:r>
    </w:p>
    <w:p w:rsidR="00DE214F" w:rsidRDefault="00DE214F" w:rsidP="00DE214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Съгласно §2, т.45 от ДР на ЗОП</w:t>
      </w:r>
      <w:r w:rsidRPr="002722ED">
        <w:rPr>
          <w:rFonts w:ascii="Times New Roman" w:hAnsi="Times New Roman" w:cs="Times New Roman"/>
          <w:sz w:val="24"/>
          <w:szCs w:val="24"/>
        </w:rPr>
        <w:t xml:space="preserve"> "Свързани лица" са тези по смисъла на § 1, т. 13 и 14 от допълнителните разпоредби на Закона за публичното предлагане на ценни книжа.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чл.101, ал.11 от ЗОП с</w:t>
      </w:r>
      <w:r w:rsidRPr="002722ED">
        <w:rPr>
          <w:rFonts w:ascii="Times New Roman" w:hAnsi="Times New Roman" w:cs="Times New Roman"/>
          <w:sz w:val="24"/>
          <w:szCs w:val="24"/>
        </w:rPr>
        <w:t>вързани лица не могат да бъдат самостоятелни кандидати или участници в една и съща процедура</w:t>
      </w:r>
      <w:r>
        <w:rPr>
          <w:rFonts w:ascii="Times New Roman" w:hAnsi="Times New Roman" w:cs="Times New Roman"/>
          <w:sz w:val="24"/>
          <w:szCs w:val="24"/>
        </w:rPr>
        <w:t>. Това правило не се отнася, когато има обособени позиции, тъй като условията на чл.101, ал.8-11 от ЗОП се прилагат отделно за всяка от обособените позиции.</w:t>
      </w:r>
    </w:p>
    <w:p w:rsidR="00DE214F" w:rsidRPr="00DE214F" w:rsidRDefault="00DE214F" w:rsidP="00DE214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Във връзка с  горепосоченото, офертите на </w:t>
      </w:r>
      <w:r w:rsidRPr="002A321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„Офис Трейд България” ЕООД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и</w:t>
      </w:r>
      <w:r w:rsidRPr="002A3213">
        <w:rPr>
          <w:rFonts w:ascii="Times New Roman" w:hAnsi="Times New Roman" w:cs="Times New Roman"/>
          <w:sz w:val="24"/>
          <w:szCs w:val="24"/>
        </w:rPr>
        <w:t>“Офис консумативи“ ООД</w:t>
      </w:r>
      <w:r>
        <w:rPr>
          <w:rFonts w:ascii="Times New Roman" w:hAnsi="Times New Roman" w:cs="Times New Roman"/>
          <w:sz w:val="24"/>
          <w:szCs w:val="24"/>
        </w:rPr>
        <w:t xml:space="preserve"> са за различни обособени </w:t>
      </w:r>
      <w:r w:rsidR="006C5704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>, следователно дори при наличието на свързаност между участниците, на основание чл.101, ал.11 и ал.13 от ЗОП, във връзка с чл.195 от ЗОП обстоятелството не се явява пречка за участие на което и да е от двете дружества.</w:t>
      </w:r>
    </w:p>
    <w:p w:rsidR="00877B5C" w:rsidRPr="00A5754B" w:rsidRDefault="00DE214F" w:rsidP="00877B5C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Комисията пристъпи към преглед на офертата и констатира, че са представени</w:t>
      </w:r>
      <w:r w:rsidR="00877B5C" w:rsidRPr="00A5754B">
        <w:rPr>
          <w:b w:val="0"/>
          <w:sz w:val="24"/>
          <w:szCs w:val="24"/>
        </w:rPr>
        <w:t>: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 xml:space="preserve"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</w:t>
      </w:r>
      <w:r w:rsidRPr="00A5754B">
        <w:rPr>
          <w:rFonts w:ascii="Times New Roman" w:eastAsia="Times New Roman" w:hAnsi="Times New Roman" w:cs="Times New Roman"/>
        </w:rPr>
        <w:lastRenderedPageBreak/>
        <w:t>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877B5C" w:rsidRPr="00A5754B" w:rsidRDefault="00877B5C" w:rsidP="00877B5C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Каталози на предлаганите артикули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продуктов каталог за обособената позиция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; </w:t>
      </w:r>
    </w:p>
    <w:p w:rsidR="00877B5C" w:rsidRPr="00A5754B" w:rsidRDefault="00877B5C" w:rsidP="00877B5C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>Ценово предложение за обособена позиция №2 - по образец – поставено в отделен плик;</w:t>
      </w:r>
    </w:p>
    <w:p w:rsidR="00877B5C" w:rsidRPr="00A5754B" w:rsidRDefault="00877B5C" w:rsidP="00877B5C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877B5C" w:rsidRDefault="00877B5C" w:rsidP="00877B5C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5B7D4F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877B5C" w:rsidRDefault="00877B5C" w:rsidP="00877B5C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>Декларация по чл.12, ал.5 и ал.6 от ЗОП;</w:t>
      </w:r>
    </w:p>
    <w:p w:rsidR="00877B5C" w:rsidRDefault="00877B5C" w:rsidP="00877B5C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77B5C" w:rsidRDefault="00877B5C" w:rsidP="002A3213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2A3213">
        <w:rPr>
          <w:sz w:val="24"/>
          <w:szCs w:val="24"/>
        </w:rPr>
        <w:t xml:space="preserve">       Всички оригинални документи, които участникът </w:t>
      </w:r>
      <w:r w:rsidR="002A3213" w:rsidRPr="002A3213">
        <w:rPr>
          <w:sz w:val="24"/>
          <w:szCs w:val="24"/>
        </w:rPr>
        <w:t xml:space="preserve">„Офис Трейд България” ЕООД </w:t>
      </w:r>
      <w:r w:rsidRPr="002A3213">
        <w:rPr>
          <w:sz w:val="24"/>
          <w:szCs w:val="24"/>
        </w:rPr>
        <w:t xml:space="preserve">представя са подписани от управителя на фирмата и подпечатани с печата на дружеството. Използвани са образците приложени към </w:t>
      </w:r>
      <w:r w:rsidR="00DE214F">
        <w:rPr>
          <w:sz w:val="24"/>
          <w:szCs w:val="24"/>
        </w:rPr>
        <w:t>документацията</w:t>
      </w:r>
      <w:r w:rsidRPr="002A3213">
        <w:rPr>
          <w:sz w:val="24"/>
          <w:szCs w:val="24"/>
        </w:rPr>
        <w:t xml:space="preserve"> на Възложителя. </w:t>
      </w:r>
    </w:p>
    <w:p w:rsidR="00877B5C" w:rsidRDefault="00877B5C" w:rsidP="00877B5C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ED4E95" w:rsidRDefault="00877B5C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 xml:space="preserve">       Комисията констатира, че в приложените документи липсва декларация по чл.69 от ЗПКОНПИ, надлежно попълнена от участника.</w:t>
      </w:r>
      <w:r w:rsidR="00ED4E95" w:rsidRPr="006C5704">
        <w:rPr>
          <w:sz w:val="24"/>
          <w:szCs w:val="24"/>
        </w:rPr>
        <w:t>В раздел VII „УКАЗАНИЯ ЗА ПОДГОТОВКА НА ОФЕРТАТА И ПОДАВАНЕ“ от документацията на настоящата обществена поръчка е подробно описано какви документи трябва да съдържа плика с офертата, като в т.6.10 е посочена „</w:t>
      </w:r>
      <w:r w:rsidR="00ED4E95" w:rsidRPr="006C5704">
        <w:rPr>
          <w:noProof/>
          <w:sz w:val="24"/>
          <w:szCs w:val="24"/>
        </w:rPr>
        <w:t>Декларация по чл. 69 от ЗПКОНПИ - по образец“. Цитираната декларация се съдържа</w:t>
      </w:r>
      <w:r w:rsidR="00ED4E95">
        <w:rPr>
          <w:noProof/>
          <w:sz w:val="24"/>
          <w:szCs w:val="24"/>
        </w:rPr>
        <w:t xml:space="preserve"> и към приложените обрзци към обявата за обществената поръчка.</w:t>
      </w:r>
    </w:p>
    <w:p w:rsidR="00ED4E95" w:rsidRPr="00686B69" w:rsidRDefault="00ED4E95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ED4E95" w:rsidRPr="007C468C" w:rsidRDefault="00ED4E95" w:rsidP="00ED4E95">
      <w:pPr>
        <w:pStyle w:val="Default"/>
        <w:ind w:firstLine="708"/>
        <w:jc w:val="both"/>
        <w:rPr>
          <w:bCs/>
        </w:rPr>
      </w:pPr>
      <w:r w:rsidRPr="007C468C">
        <w:rPr>
          <w:bCs/>
        </w:rPr>
        <w:t xml:space="preserve">На основание </w:t>
      </w:r>
      <w:r w:rsidR="00285E17">
        <w:rPr>
          <w:bCs/>
        </w:rPr>
        <w:t xml:space="preserve">чл.54, ал.8 от ППЗОП, във връзка с </w:t>
      </w:r>
      <w:r w:rsidRPr="007C468C">
        <w:rPr>
          <w:bCs/>
        </w:rPr>
        <w:t xml:space="preserve">чл.97, ал.5 от ППЗОП и съгласно изискването, регламентирано в </w:t>
      </w:r>
      <w:r w:rsidRPr="007C468C">
        <w:t>раздел VII „УКАЗАНИЯ ЗА ПОДГОТОВКА НА ОФЕРТАТА И ПОДАВАНЕ“, т.6.10 от документацията</w:t>
      </w:r>
      <w:r w:rsidRPr="007C468C">
        <w:rPr>
          <w:bCs/>
        </w:rPr>
        <w:t xml:space="preserve">, участникът следва да представи: </w:t>
      </w:r>
    </w:p>
    <w:p w:rsidR="00ED4E95" w:rsidRPr="00ED4E95" w:rsidRDefault="00ED4E95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ED4E95">
        <w:rPr>
          <w:b/>
          <w:sz w:val="24"/>
          <w:szCs w:val="24"/>
        </w:rPr>
        <w:t>Декларация по чл.69 от ЗПКОНПИ – по образец, попълнена от участника.</w:t>
      </w:r>
    </w:p>
    <w:p w:rsidR="00A5754B" w:rsidRPr="00A5754B" w:rsidRDefault="00A5754B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u w:val="single"/>
        </w:rPr>
      </w:pPr>
    </w:p>
    <w:p w:rsidR="00DE214F" w:rsidRDefault="00FF56E0" w:rsidP="00686B69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26B6">
        <w:rPr>
          <w:b w:val="0"/>
          <w:sz w:val="24"/>
          <w:szCs w:val="24"/>
          <w:lang w:val="en-US"/>
        </w:rPr>
        <w:t>I</w:t>
      </w:r>
      <w:r w:rsidR="00A5754B">
        <w:rPr>
          <w:b w:val="0"/>
          <w:sz w:val="24"/>
          <w:szCs w:val="24"/>
          <w:lang w:val="en-US"/>
        </w:rPr>
        <w:t>I.</w:t>
      </w:r>
      <w:r w:rsidR="00204ABB" w:rsidRPr="00AD5675">
        <w:rPr>
          <w:sz w:val="24"/>
          <w:szCs w:val="24"/>
        </w:rPr>
        <w:t>О</w:t>
      </w:r>
      <w:r w:rsidR="00330794" w:rsidRPr="00AD5675">
        <w:rPr>
          <w:sz w:val="24"/>
          <w:szCs w:val="24"/>
        </w:rPr>
        <w:t>ферта</w:t>
      </w:r>
      <w:r w:rsidR="00204ABB" w:rsidRPr="00AD5675">
        <w:rPr>
          <w:sz w:val="24"/>
          <w:szCs w:val="24"/>
        </w:rPr>
        <w:t xml:space="preserve"> на фирма </w:t>
      </w:r>
      <w:r w:rsidR="00A5754B" w:rsidRPr="00AD5675">
        <w:rPr>
          <w:sz w:val="24"/>
          <w:szCs w:val="24"/>
        </w:rPr>
        <w:t>“Офис консумативи“ ООД</w:t>
      </w:r>
      <w:r w:rsidR="00B25F21">
        <w:rPr>
          <w:sz w:val="24"/>
          <w:szCs w:val="24"/>
        </w:rPr>
        <w:t xml:space="preserve"> </w:t>
      </w:r>
      <w:r w:rsidR="00204ABB" w:rsidRPr="00AD5675">
        <w:rPr>
          <w:sz w:val="24"/>
          <w:szCs w:val="24"/>
        </w:rPr>
        <w:t>с р</w:t>
      </w:r>
      <w:r w:rsidR="00A5754B" w:rsidRPr="00AD5675">
        <w:rPr>
          <w:sz w:val="24"/>
          <w:szCs w:val="24"/>
        </w:rPr>
        <w:t>ег.№ПД-04-2/08.04.2020</w:t>
      </w:r>
      <w:r w:rsidR="00204ABB" w:rsidRPr="00AD5675">
        <w:rPr>
          <w:sz w:val="24"/>
          <w:szCs w:val="24"/>
        </w:rPr>
        <w:t xml:space="preserve"> г. </w:t>
      </w:r>
      <w:r>
        <w:rPr>
          <w:sz w:val="24"/>
          <w:szCs w:val="24"/>
        </w:rPr>
        <w:t>от</w:t>
      </w:r>
      <w:r w:rsidR="00F036AC">
        <w:rPr>
          <w:sz w:val="24"/>
          <w:szCs w:val="24"/>
        </w:rPr>
        <w:t xml:space="preserve"> </w:t>
      </w:r>
      <w:r w:rsidR="00A5754B" w:rsidRPr="00AD5675">
        <w:rPr>
          <w:sz w:val="24"/>
          <w:szCs w:val="24"/>
        </w:rPr>
        <w:t>15:08</w:t>
      </w:r>
      <w:r w:rsidR="00204ABB" w:rsidRPr="00AD5675">
        <w:rPr>
          <w:sz w:val="24"/>
          <w:szCs w:val="24"/>
        </w:rPr>
        <w:t xml:space="preserve"> часа</w:t>
      </w:r>
      <w:r>
        <w:rPr>
          <w:sz w:val="24"/>
          <w:szCs w:val="24"/>
        </w:rPr>
        <w:t xml:space="preserve"> по обособена позиция № 1 и № 3 </w:t>
      </w:r>
      <w:r w:rsidR="00330794" w:rsidRPr="00A5754B">
        <w:rPr>
          <w:b w:val="0"/>
          <w:sz w:val="24"/>
          <w:szCs w:val="24"/>
        </w:rPr>
        <w:t xml:space="preserve">е </w:t>
      </w:r>
      <w:r>
        <w:rPr>
          <w:b w:val="0"/>
          <w:sz w:val="24"/>
          <w:szCs w:val="24"/>
        </w:rPr>
        <w:t>подадена</w:t>
      </w:r>
      <w:r w:rsidR="00330794" w:rsidRPr="00A5754B">
        <w:rPr>
          <w:b w:val="0"/>
          <w:sz w:val="24"/>
          <w:szCs w:val="24"/>
        </w:rPr>
        <w:t xml:space="preserve"> в за</w:t>
      </w:r>
      <w:r>
        <w:rPr>
          <w:b w:val="0"/>
          <w:sz w:val="24"/>
          <w:szCs w:val="24"/>
        </w:rPr>
        <w:t>печатена, непрозрачна опаковка и с ненарушена цялост.</w:t>
      </w:r>
    </w:p>
    <w:p w:rsidR="006C5704" w:rsidRDefault="006C5704" w:rsidP="00686B69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</w:p>
    <w:p w:rsidR="00330794" w:rsidRPr="00A5754B" w:rsidRDefault="00DE214F" w:rsidP="00686B69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Комисията пристъпи към преглед на офертата и констатира, че са представени</w:t>
      </w:r>
      <w:r w:rsidRPr="00A5754B">
        <w:rPr>
          <w:b w:val="0"/>
          <w:sz w:val="24"/>
          <w:szCs w:val="24"/>
        </w:rPr>
        <w:t>: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 xml:space="preserve"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</w:t>
      </w:r>
      <w:r w:rsidRPr="00A5754B">
        <w:rPr>
          <w:rFonts w:ascii="Times New Roman" w:eastAsia="Times New Roman" w:hAnsi="Times New Roman" w:cs="Times New Roman"/>
        </w:rPr>
        <w:lastRenderedPageBreak/>
        <w:t>което е изпълнявана поръчката (в качеството на изпълнител, участник в обединение или подизпълнител) –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A5754B" w:rsidRPr="00A5754B" w:rsidRDefault="00A5754B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A5754B" w:rsidRPr="00A5754B" w:rsidRDefault="00A5754B" w:rsidP="00A575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Каталози на предлаганите артикули</w:t>
      </w:r>
      <w:r w:rsidR="00AD567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продуктов каталог за обособената позиция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; </w:t>
      </w:r>
    </w:p>
    <w:p w:rsidR="00A5754B" w:rsidRPr="00A5754B" w:rsidRDefault="001F26A1" w:rsidP="00A5754B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>Ценово предложение</w:t>
      </w:r>
      <w:r w:rsidR="00FF56E0">
        <w:rPr>
          <w:rFonts w:ascii="Times New Roman" w:eastAsia="Calibri" w:hAnsi="Times New Roman" w:cs="Times New Roman"/>
          <w:bCs/>
          <w:noProof/>
        </w:rPr>
        <w:t xml:space="preserve"> за обособена позиция№1 и за обособена позиция № 3- </w:t>
      </w:r>
      <w:r>
        <w:rPr>
          <w:rFonts w:ascii="Times New Roman" w:eastAsia="Calibri" w:hAnsi="Times New Roman" w:cs="Times New Roman"/>
          <w:bCs/>
          <w:noProof/>
        </w:rPr>
        <w:t>по образец</w:t>
      </w:r>
      <w:r w:rsidR="00FF56E0">
        <w:rPr>
          <w:rFonts w:ascii="Times New Roman" w:eastAsia="Calibri" w:hAnsi="Times New Roman" w:cs="Times New Roman"/>
          <w:bCs/>
          <w:noProof/>
        </w:rPr>
        <w:t xml:space="preserve"> – поставени в отделен плик</w:t>
      </w:r>
      <w:r>
        <w:rPr>
          <w:rFonts w:ascii="Times New Roman" w:eastAsia="Calibri" w:hAnsi="Times New Roman" w:cs="Times New Roman"/>
          <w:bCs/>
          <w:noProof/>
        </w:rPr>
        <w:t>;</w:t>
      </w:r>
    </w:p>
    <w:p w:rsidR="00A5754B" w:rsidRPr="00A5754B" w:rsidRDefault="00A5754B" w:rsidP="00A5754B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D726B6" w:rsidRDefault="00A5754B" w:rsidP="00D726B6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8A140E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8A140E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B25F2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D726B6" w:rsidRPr="00D726B6" w:rsidRDefault="00D726B6" w:rsidP="00D726B6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FF56E0" w:rsidRPr="00D726B6" w:rsidRDefault="009C63D1" w:rsidP="00D726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  </w:t>
      </w:r>
      <w:r w:rsidR="00D726B6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Комисията к</w:t>
      </w:r>
      <w:r w:rsid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онстатира също така, че офертата</w:t>
      </w:r>
      <w:r w:rsidR="00B25F2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</w:t>
      </w:r>
      <w:r w:rsidR="00D726B6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 отношение на обособена позиция № 3 съдържа и документи, представени по преценка на участника</w:t>
      </w:r>
      <w:r w:rsid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а именно </w:t>
      </w:r>
      <w:r w:rsidR="00D726B6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- Протокол от изпитване №546/04.03.2020 г.; лист с технически данни на форматирана клас хартия; обявление, че хартията отговаря на посочените характеристики.</w:t>
      </w:r>
    </w:p>
    <w:p w:rsidR="003E101E" w:rsidRDefault="009C63D1" w:rsidP="00D726B6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0794" w:rsidRPr="00D726B6">
        <w:rPr>
          <w:sz w:val="24"/>
          <w:szCs w:val="24"/>
        </w:rPr>
        <w:t xml:space="preserve">Всички оригинални документи, които участникът </w:t>
      </w:r>
      <w:r w:rsidR="001F26A1" w:rsidRPr="00D726B6">
        <w:rPr>
          <w:sz w:val="24"/>
          <w:szCs w:val="24"/>
        </w:rPr>
        <w:t xml:space="preserve">“Офис консумативи“ ООД </w:t>
      </w:r>
      <w:r w:rsidR="00330794" w:rsidRPr="00D726B6">
        <w:rPr>
          <w:sz w:val="24"/>
          <w:szCs w:val="24"/>
        </w:rPr>
        <w:t xml:space="preserve">представя са подписани от </w:t>
      </w:r>
      <w:r>
        <w:rPr>
          <w:sz w:val="24"/>
          <w:szCs w:val="24"/>
        </w:rPr>
        <w:t>управителя</w:t>
      </w:r>
      <w:r w:rsidR="00330794" w:rsidRPr="00D726B6">
        <w:rPr>
          <w:sz w:val="24"/>
          <w:szCs w:val="24"/>
        </w:rPr>
        <w:t xml:space="preserve"> </w:t>
      </w:r>
      <w:r w:rsidR="00D726B6">
        <w:rPr>
          <w:sz w:val="24"/>
          <w:szCs w:val="24"/>
        </w:rPr>
        <w:t>на фирмата</w:t>
      </w:r>
      <w:r w:rsidR="00330794" w:rsidRPr="00D726B6">
        <w:rPr>
          <w:sz w:val="24"/>
          <w:szCs w:val="24"/>
        </w:rPr>
        <w:t xml:space="preserve"> и подпечатани с печата на дружеството. Изп</w:t>
      </w:r>
      <w:r w:rsidR="001F26A1" w:rsidRPr="00D726B6">
        <w:rPr>
          <w:sz w:val="24"/>
          <w:szCs w:val="24"/>
        </w:rPr>
        <w:t>олзвани са образците приложени к</w:t>
      </w:r>
      <w:r w:rsidR="00330794" w:rsidRPr="00D726B6">
        <w:rPr>
          <w:sz w:val="24"/>
          <w:szCs w:val="24"/>
        </w:rPr>
        <w:t xml:space="preserve">ъм обявата на </w:t>
      </w:r>
      <w:r w:rsidR="003E101E" w:rsidRPr="00D726B6">
        <w:rPr>
          <w:sz w:val="24"/>
          <w:szCs w:val="24"/>
        </w:rPr>
        <w:t>В</w:t>
      </w:r>
      <w:r w:rsidR="00330794" w:rsidRPr="00D726B6">
        <w:rPr>
          <w:sz w:val="24"/>
          <w:szCs w:val="24"/>
        </w:rPr>
        <w:t>ъзложи</w:t>
      </w:r>
      <w:r w:rsidR="003E101E" w:rsidRPr="00D726B6">
        <w:rPr>
          <w:sz w:val="24"/>
          <w:szCs w:val="24"/>
        </w:rPr>
        <w:t xml:space="preserve">теля. Всички копия на документи, приложени към офертата, са заверени от участника с гриф </w:t>
      </w:r>
      <w:r w:rsidR="00330794" w:rsidRPr="00D726B6">
        <w:rPr>
          <w:sz w:val="24"/>
          <w:szCs w:val="24"/>
        </w:rPr>
        <w:t>„Вярно с оригинала”</w:t>
      </w:r>
      <w:r w:rsidR="003E101E" w:rsidRPr="00D726B6">
        <w:rPr>
          <w:sz w:val="24"/>
          <w:szCs w:val="24"/>
        </w:rPr>
        <w:t xml:space="preserve"> и съдържат подпис и печат на участника.</w:t>
      </w:r>
    </w:p>
    <w:p w:rsidR="001F26A1" w:rsidRDefault="001F26A1" w:rsidP="00686B69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D726B6" w:rsidRPr="00686B69" w:rsidRDefault="009C63D1" w:rsidP="00686B69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6A1" w:rsidRPr="00D726B6">
        <w:rPr>
          <w:sz w:val="24"/>
          <w:szCs w:val="24"/>
        </w:rPr>
        <w:t xml:space="preserve">Комисията </w:t>
      </w:r>
      <w:r w:rsidR="00DE214F">
        <w:rPr>
          <w:sz w:val="24"/>
          <w:szCs w:val="24"/>
        </w:rPr>
        <w:t>установи</w:t>
      </w:r>
      <w:r w:rsidR="00D726B6" w:rsidRPr="00D726B6">
        <w:rPr>
          <w:sz w:val="24"/>
          <w:szCs w:val="24"/>
        </w:rPr>
        <w:t xml:space="preserve">, че в приложените документи липсва декларация по чл.69 от ЗПКОНПИ, надлежно </w:t>
      </w:r>
      <w:r w:rsidR="00877B5C" w:rsidRPr="00D726B6">
        <w:rPr>
          <w:sz w:val="24"/>
          <w:szCs w:val="24"/>
        </w:rPr>
        <w:t>попълнена</w:t>
      </w:r>
      <w:r w:rsidR="00D726B6">
        <w:rPr>
          <w:sz w:val="24"/>
          <w:szCs w:val="24"/>
        </w:rPr>
        <w:t xml:space="preserve"> от участника.</w:t>
      </w:r>
      <w:r w:rsidR="00ED4E95" w:rsidRPr="00A20E9A">
        <w:t xml:space="preserve">В раздел </w:t>
      </w:r>
      <w:r w:rsidR="00ED4E95">
        <w:t>VII „</w:t>
      </w:r>
      <w:r w:rsidR="00ED4E95" w:rsidRPr="00A20E9A">
        <w:t>УКАЗАНИЯ ЗА ПОДГОТОВКА НА ОФЕРТАТА И ПОДАВАНЕ</w:t>
      </w:r>
      <w:r w:rsidR="00ED4E95">
        <w:t xml:space="preserve">“ </w:t>
      </w:r>
      <w:r w:rsidR="00ED4E95" w:rsidRPr="00A20E9A">
        <w:t>от документацията</w:t>
      </w:r>
      <w:r w:rsidR="00ED4E95">
        <w:t xml:space="preserve"> на настоящата обществена поръчка е подробно описано какви документи трябва да съдържа плика с офертата, като в т.6.10 е посочена „</w:t>
      </w:r>
      <w:r w:rsidR="00ED4E95" w:rsidRPr="00ED4E95">
        <w:rPr>
          <w:noProof/>
          <w:sz w:val="24"/>
          <w:szCs w:val="24"/>
        </w:rPr>
        <w:t>Декларация по чл. 69 от ЗПКОНПИ - по образец</w:t>
      </w:r>
      <w:r w:rsidR="00ED4E95">
        <w:rPr>
          <w:noProof/>
          <w:sz w:val="24"/>
          <w:szCs w:val="24"/>
        </w:rPr>
        <w:t>“. Цитираната декларация се съдържа и към приложените обр</w:t>
      </w:r>
      <w:r w:rsidR="00BC7E6E">
        <w:rPr>
          <w:noProof/>
          <w:sz w:val="24"/>
          <w:szCs w:val="24"/>
        </w:rPr>
        <w:t>а</w:t>
      </w:r>
      <w:r w:rsidR="00ED4E95">
        <w:rPr>
          <w:noProof/>
          <w:sz w:val="24"/>
          <w:szCs w:val="24"/>
        </w:rPr>
        <w:t>зци към обявата за обществената поръчка.</w:t>
      </w:r>
    </w:p>
    <w:p w:rsidR="00086264" w:rsidRPr="007C468C" w:rsidRDefault="00285E17" w:rsidP="00686B69">
      <w:pPr>
        <w:pStyle w:val="Default"/>
        <w:ind w:firstLine="708"/>
        <w:jc w:val="both"/>
        <w:rPr>
          <w:bCs/>
        </w:rPr>
      </w:pPr>
      <w:r w:rsidRPr="007C468C">
        <w:rPr>
          <w:bCs/>
        </w:rPr>
        <w:t xml:space="preserve">На основание </w:t>
      </w:r>
      <w:r>
        <w:rPr>
          <w:bCs/>
        </w:rPr>
        <w:t xml:space="preserve">чл.54, ал.8 от ППЗОП, във връзка с </w:t>
      </w:r>
      <w:r w:rsidRPr="007C468C">
        <w:rPr>
          <w:bCs/>
        </w:rPr>
        <w:t xml:space="preserve">чл.97, ал.5 от ППЗОП </w:t>
      </w:r>
      <w:r w:rsidR="00ED4E95" w:rsidRPr="007C468C">
        <w:rPr>
          <w:bCs/>
        </w:rPr>
        <w:t xml:space="preserve">и съгласно изискването, регламентирано в </w:t>
      </w:r>
      <w:r w:rsidR="00ED4E95" w:rsidRPr="007C468C">
        <w:t>раздел VII „УКАЗАНИЯ ЗА ПОДГОТОВКА НА ОФЕРТАТА И ПОДАВАНЕ“, т.6.10 от документацията</w:t>
      </w:r>
      <w:r w:rsidR="00660285" w:rsidRPr="007C468C">
        <w:rPr>
          <w:bCs/>
        </w:rPr>
        <w:t>, участникът следва да представи</w:t>
      </w:r>
      <w:r w:rsidR="00086264" w:rsidRPr="007C468C">
        <w:rPr>
          <w:bCs/>
        </w:rPr>
        <w:t xml:space="preserve">: </w:t>
      </w:r>
    </w:p>
    <w:p w:rsidR="00660285" w:rsidRPr="00ED4E95" w:rsidRDefault="00877B5C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ED4E95">
        <w:rPr>
          <w:b/>
          <w:sz w:val="24"/>
          <w:szCs w:val="24"/>
        </w:rPr>
        <w:t>Д</w:t>
      </w:r>
      <w:r w:rsidR="001F26A1" w:rsidRPr="00ED4E95">
        <w:rPr>
          <w:b/>
          <w:sz w:val="24"/>
          <w:szCs w:val="24"/>
        </w:rPr>
        <w:t>екларация по чл.69 от З</w:t>
      </w:r>
      <w:r w:rsidR="00D726B6" w:rsidRPr="00ED4E95">
        <w:rPr>
          <w:b/>
          <w:sz w:val="24"/>
          <w:szCs w:val="24"/>
        </w:rPr>
        <w:t>ПКОНПИ</w:t>
      </w:r>
      <w:r w:rsidR="00ED4E95" w:rsidRPr="00ED4E95">
        <w:rPr>
          <w:b/>
          <w:sz w:val="24"/>
          <w:szCs w:val="24"/>
        </w:rPr>
        <w:t xml:space="preserve"> – по образец</w:t>
      </w:r>
      <w:r w:rsidR="001F26A1" w:rsidRPr="00ED4E95">
        <w:rPr>
          <w:b/>
          <w:sz w:val="24"/>
          <w:szCs w:val="24"/>
        </w:rPr>
        <w:t xml:space="preserve">, </w:t>
      </w:r>
      <w:r w:rsidRPr="00ED4E95">
        <w:rPr>
          <w:b/>
          <w:sz w:val="24"/>
          <w:szCs w:val="24"/>
        </w:rPr>
        <w:t>попълнена</w:t>
      </w:r>
      <w:r w:rsidR="001F26A1" w:rsidRPr="00ED4E95">
        <w:rPr>
          <w:b/>
          <w:sz w:val="24"/>
          <w:szCs w:val="24"/>
        </w:rPr>
        <w:t xml:space="preserve"> от участника.</w:t>
      </w:r>
    </w:p>
    <w:p w:rsidR="00DE214F" w:rsidRDefault="00DE214F" w:rsidP="00ED4E95">
      <w:pPr>
        <w:pStyle w:val="70"/>
        <w:shd w:val="clear" w:color="auto" w:fill="auto"/>
        <w:tabs>
          <w:tab w:val="left" w:pos="993"/>
        </w:tabs>
        <w:spacing w:line="240" w:lineRule="auto"/>
      </w:pPr>
    </w:p>
    <w:p w:rsidR="00DE214F" w:rsidRPr="007B6F5F" w:rsidRDefault="00DE214F" w:rsidP="00877B5C">
      <w:pPr>
        <w:pStyle w:val="70"/>
        <w:shd w:val="clear" w:color="auto" w:fill="auto"/>
        <w:tabs>
          <w:tab w:val="left" w:pos="993"/>
        </w:tabs>
        <w:spacing w:line="240" w:lineRule="auto"/>
        <w:ind w:firstLine="400"/>
      </w:pPr>
    </w:p>
    <w:p w:rsidR="00DE214F" w:rsidRDefault="00DE214F" w:rsidP="00DE214F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  <w:lang w:val="en-US"/>
        </w:rPr>
        <w:t xml:space="preserve">         III.</w:t>
      </w:r>
      <w:r w:rsidRPr="00686B69">
        <w:rPr>
          <w:sz w:val="24"/>
          <w:szCs w:val="24"/>
        </w:rPr>
        <w:t>Оферта на фирма „</w:t>
      </w:r>
      <w:r>
        <w:rPr>
          <w:sz w:val="24"/>
          <w:szCs w:val="24"/>
        </w:rPr>
        <w:t>Транс КО 04</w:t>
      </w:r>
      <w:r w:rsidRPr="00686B69">
        <w:rPr>
          <w:sz w:val="24"/>
          <w:szCs w:val="24"/>
        </w:rPr>
        <w:t xml:space="preserve">” </w:t>
      </w:r>
      <w:r>
        <w:rPr>
          <w:sz w:val="24"/>
          <w:szCs w:val="24"/>
        </w:rPr>
        <w:t>Е</w:t>
      </w:r>
      <w:r w:rsidRPr="00686B69">
        <w:rPr>
          <w:sz w:val="24"/>
          <w:szCs w:val="24"/>
        </w:rPr>
        <w:t xml:space="preserve">ООД </w:t>
      </w:r>
      <w:r w:rsidRPr="00AD5675">
        <w:rPr>
          <w:sz w:val="24"/>
          <w:szCs w:val="24"/>
        </w:rPr>
        <w:t>с рег.№ПД-04-</w:t>
      </w:r>
      <w:r>
        <w:rPr>
          <w:sz w:val="24"/>
          <w:szCs w:val="24"/>
          <w:lang w:val="en-US"/>
        </w:rPr>
        <w:t>3</w:t>
      </w:r>
      <w:r w:rsidRPr="00AD5675">
        <w:rPr>
          <w:sz w:val="24"/>
          <w:szCs w:val="24"/>
        </w:rPr>
        <w:t xml:space="preserve">/08.04.2020 г. </w:t>
      </w:r>
      <w:r>
        <w:rPr>
          <w:sz w:val="24"/>
          <w:szCs w:val="24"/>
        </w:rPr>
        <w:t>от</w:t>
      </w:r>
      <w:r w:rsidR="00534BF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15:12 </w:t>
      </w:r>
      <w:r>
        <w:rPr>
          <w:sz w:val="24"/>
          <w:szCs w:val="24"/>
        </w:rPr>
        <w:t>часа</w:t>
      </w:r>
      <w:r w:rsidR="005A5BC3">
        <w:rPr>
          <w:b w:val="0"/>
          <w:sz w:val="24"/>
          <w:szCs w:val="24"/>
        </w:rPr>
        <w:t xml:space="preserve"> по обособена позиция №1, №2 и № 3</w:t>
      </w:r>
      <w:r w:rsidR="005A5BC3" w:rsidRPr="00A5754B">
        <w:rPr>
          <w:b w:val="0"/>
          <w:sz w:val="24"/>
          <w:szCs w:val="24"/>
        </w:rPr>
        <w:t xml:space="preserve">е </w:t>
      </w:r>
      <w:r w:rsidR="005A5BC3">
        <w:rPr>
          <w:b w:val="0"/>
          <w:sz w:val="24"/>
          <w:szCs w:val="24"/>
        </w:rPr>
        <w:t>подадена</w:t>
      </w:r>
      <w:r w:rsidR="005A5BC3" w:rsidRPr="00A5754B">
        <w:rPr>
          <w:b w:val="0"/>
          <w:sz w:val="24"/>
          <w:szCs w:val="24"/>
        </w:rPr>
        <w:t xml:space="preserve"> в за</w:t>
      </w:r>
      <w:r w:rsidR="005A5BC3">
        <w:rPr>
          <w:b w:val="0"/>
          <w:sz w:val="24"/>
          <w:szCs w:val="24"/>
        </w:rPr>
        <w:t xml:space="preserve">печатена, непрозрачна опаковка и с ненарушена цялост.       </w:t>
      </w:r>
    </w:p>
    <w:p w:rsidR="00651ACC" w:rsidRPr="00877B5C" w:rsidRDefault="00651ACC" w:rsidP="00651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B5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 xml:space="preserve">чл. 80, ал.1 </w:t>
      </w:r>
      <w:r w:rsidRPr="00877B5C">
        <w:rPr>
          <w:rFonts w:ascii="Times New Roman" w:hAnsi="Times New Roman" w:cs="Times New Roman"/>
          <w:sz w:val="24"/>
          <w:szCs w:val="24"/>
        </w:rPr>
        <w:t xml:space="preserve">от ППЗОП, обществената поръчка по отношение на обособена позиция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77B5C">
        <w:rPr>
          <w:rFonts w:ascii="Times New Roman" w:hAnsi="Times New Roman" w:cs="Times New Roman"/>
          <w:sz w:val="24"/>
          <w:szCs w:val="24"/>
        </w:rPr>
        <w:t>2 е запазена за участие на специализирани предприятия или кооперации на хора с увреждания, тъй като доставките, включени в обособена позиция 2 са включени в списъка по чл. 12, ал. 1, т. 1 ЗОП.</w:t>
      </w:r>
    </w:p>
    <w:p w:rsidR="00651ACC" w:rsidRPr="0016642C" w:rsidRDefault="00651ACC" w:rsidP="00DE214F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  <w:u w:val="single"/>
        </w:rPr>
      </w:pPr>
      <w:r w:rsidRPr="00651ACC">
        <w:rPr>
          <w:b w:val="0"/>
          <w:iCs/>
          <w:sz w:val="24"/>
          <w:szCs w:val="24"/>
          <w:lang w:eastAsia="en-US"/>
        </w:rPr>
        <w:t>Комисията констатира, че участникът „Транс КО 04” ЕООД</w:t>
      </w:r>
      <w:r>
        <w:rPr>
          <w:b w:val="0"/>
          <w:iCs/>
          <w:sz w:val="24"/>
          <w:szCs w:val="24"/>
          <w:lang w:eastAsia="en-US"/>
        </w:rPr>
        <w:t xml:space="preserve">, </w:t>
      </w:r>
      <w:r w:rsidRPr="00651ACC">
        <w:rPr>
          <w:b w:val="0"/>
          <w:iCs/>
          <w:sz w:val="24"/>
          <w:szCs w:val="24"/>
          <w:lang w:eastAsia="en-US"/>
        </w:rPr>
        <w:t xml:space="preserve">ЕИК </w:t>
      </w:r>
      <w:r>
        <w:rPr>
          <w:b w:val="0"/>
          <w:iCs/>
          <w:sz w:val="24"/>
          <w:szCs w:val="24"/>
          <w:lang w:eastAsia="en-US"/>
        </w:rPr>
        <w:t>131230324</w:t>
      </w:r>
      <w:r w:rsidRPr="00651ACC">
        <w:rPr>
          <w:b w:val="0"/>
          <w:iCs/>
          <w:sz w:val="24"/>
          <w:szCs w:val="24"/>
          <w:lang w:eastAsia="en-US"/>
        </w:rPr>
        <w:t>, е специализирано предприятие, вписано в Регистъра на специализираните предприятия и кооперации на хората с увреждания под</w:t>
      </w:r>
      <w:r>
        <w:rPr>
          <w:b w:val="0"/>
          <w:iCs/>
          <w:sz w:val="24"/>
          <w:szCs w:val="24"/>
          <w:lang w:eastAsia="en-US"/>
        </w:rPr>
        <w:t>№ 287/30.03.2015</w:t>
      </w:r>
      <w:r w:rsidRPr="00651ACC">
        <w:rPr>
          <w:b w:val="0"/>
          <w:iCs/>
          <w:sz w:val="24"/>
          <w:szCs w:val="24"/>
          <w:lang w:eastAsia="en-US"/>
        </w:rPr>
        <w:t>г.</w:t>
      </w:r>
      <w:r w:rsidR="0016642C">
        <w:rPr>
          <w:b w:val="0"/>
          <w:iCs/>
          <w:sz w:val="24"/>
          <w:szCs w:val="24"/>
          <w:lang w:eastAsia="en-US"/>
        </w:rPr>
        <w:t xml:space="preserve"> Регистърът е публичен и достъпен на интернет адрес:</w:t>
      </w:r>
      <w:r w:rsidR="0016642C" w:rsidRPr="0016642C">
        <w:rPr>
          <w:b w:val="0"/>
          <w:iCs/>
          <w:sz w:val="24"/>
          <w:szCs w:val="24"/>
          <w:u w:val="single"/>
          <w:lang w:eastAsia="en-US"/>
        </w:rPr>
        <w:t>https://ahu.mlsp.government.bg/portal/se/.</w:t>
      </w:r>
    </w:p>
    <w:p w:rsidR="00DE214F" w:rsidRPr="00A5754B" w:rsidRDefault="00DE214F" w:rsidP="00DE214F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Комисията пристъпи към преглед на офертата и констатира, че са представени</w:t>
      </w:r>
      <w:r w:rsidRPr="00A5754B">
        <w:rPr>
          <w:b w:val="0"/>
          <w:sz w:val="24"/>
          <w:szCs w:val="24"/>
        </w:rPr>
        <w:t>: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DE214F" w:rsidRPr="00A5754B" w:rsidRDefault="00DE214F" w:rsidP="00DE214F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Каталози на предлаганите артикули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продуктов каталог за обособената позиция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; </w:t>
      </w:r>
    </w:p>
    <w:p w:rsidR="00DE214F" w:rsidRPr="00A5754B" w:rsidRDefault="00DE214F" w:rsidP="00DE214F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 xml:space="preserve">Ценово предложение за обособена позиция №1 </w:t>
      </w:r>
      <w:r w:rsidR="00C82594">
        <w:rPr>
          <w:rFonts w:ascii="Times New Roman" w:eastAsia="Calibri" w:hAnsi="Times New Roman" w:cs="Times New Roman"/>
          <w:bCs/>
          <w:noProof/>
        </w:rPr>
        <w:t xml:space="preserve">, обособена позиция № 2 </w:t>
      </w:r>
      <w:r>
        <w:rPr>
          <w:rFonts w:ascii="Times New Roman" w:eastAsia="Calibri" w:hAnsi="Times New Roman" w:cs="Times New Roman"/>
          <w:bCs/>
          <w:noProof/>
        </w:rPr>
        <w:t>и за обособена позиция № 3 - по образец – поставени в отделен плик;</w:t>
      </w:r>
    </w:p>
    <w:p w:rsidR="00DE214F" w:rsidRDefault="00DE214F" w:rsidP="00DE214F">
      <w:pPr>
        <w:pStyle w:val="ListParagraph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35702B" w:rsidRPr="0035702B" w:rsidRDefault="0035702B" w:rsidP="0035702B">
      <w:pPr>
        <w:pStyle w:val="ListParagraph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>Декларация по чл.12, ал.5 и ал.6 от ЗОП;</w:t>
      </w:r>
    </w:p>
    <w:p w:rsidR="00DE214F" w:rsidRDefault="00DE214F" w:rsidP="00DE214F">
      <w:pPr>
        <w:pStyle w:val="ListParagraph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651ACC" w:rsidRDefault="00651ACC" w:rsidP="00DE214F">
      <w:pPr>
        <w:pStyle w:val="ListParagraph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651ACC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</w:t>
      </w:r>
      <w:r>
        <w:rPr>
          <w:rFonts w:ascii="Times New Roman" w:eastAsia="Times New Roman" w:hAnsi="Times New Roman" w:cs="Times New Roman"/>
          <w:iCs/>
          <w:lang w:eastAsia="en-US"/>
        </w:rPr>
        <w:t xml:space="preserve"> – по образец;</w:t>
      </w:r>
    </w:p>
    <w:p w:rsidR="00DE214F" w:rsidRPr="00D726B6" w:rsidRDefault="00DE214F" w:rsidP="00DE214F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DE214F" w:rsidRPr="00D726B6" w:rsidRDefault="009A011B" w:rsidP="00DE214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   </w:t>
      </w:r>
      <w:r w:rsidR="00DE214F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Комисията к</w:t>
      </w:r>
      <w:r w:rsidR="00DE214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онстатира също така, че офертата</w:t>
      </w:r>
      <w:r w:rsidR="009C63D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DE214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</w:t>
      </w:r>
      <w:r w:rsidR="00DE214F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 отношение на обособена позиция № 3 съдържа и документи, представени по преценка на участника</w:t>
      </w:r>
      <w:r w:rsidR="00DE214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а именно </w:t>
      </w:r>
      <w:r w:rsidR="00651AC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–Сертификат за управление на качеството; Удостоверение за произход и качество от 13.05.2019 г.</w:t>
      </w:r>
      <w:r w:rsidR="00DE214F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DE214F" w:rsidRPr="00C82594" w:rsidRDefault="00DE214F" w:rsidP="00DE214F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82594">
        <w:rPr>
          <w:sz w:val="24"/>
          <w:szCs w:val="24"/>
        </w:rPr>
        <w:t xml:space="preserve">       Всички оригинални документи, които участникът “Офис консумативи“ ООД представя са подписани от управителя на фирмата и подпечатани с печата на дружеството. Използвани са образците приложени към обявата на Възложителя. Всички копия на документи, приложени към офертата, са заверени от участника с гриф „Вярно с оригинала” и съдържат подпис и печат на участника.</w:t>
      </w:r>
    </w:p>
    <w:p w:rsidR="00C82594" w:rsidRPr="00C82594" w:rsidRDefault="00C82594" w:rsidP="00DE214F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655A77" w:rsidRPr="00C82594" w:rsidRDefault="00655A77" w:rsidP="00655A77">
      <w:pPr>
        <w:pStyle w:val="70"/>
        <w:shd w:val="clear" w:color="auto" w:fill="auto"/>
        <w:tabs>
          <w:tab w:val="left" w:pos="993"/>
        </w:tabs>
        <w:spacing w:line="240" w:lineRule="auto"/>
        <w:ind w:firstLine="400"/>
        <w:rPr>
          <w:b w:val="0"/>
          <w:sz w:val="24"/>
          <w:szCs w:val="24"/>
        </w:rPr>
      </w:pPr>
      <w:r w:rsidRPr="00C82594">
        <w:rPr>
          <w:b w:val="0"/>
          <w:sz w:val="24"/>
          <w:szCs w:val="24"/>
        </w:rPr>
        <w:t xml:space="preserve"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поръчка,с оглед на което </w:t>
      </w:r>
      <w:r w:rsidR="00C82594">
        <w:rPr>
          <w:b w:val="0"/>
          <w:sz w:val="24"/>
          <w:szCs w:val="24"/>
        </w:rPr>
        <w:t>допуска участ</w:t>
      </w:r>
      <w:r w:rsidR="006C5704">
        <w:rPr>
          <w:b w:val="0"/>
          <w:sz w:val="24"/>
          <w:szCs w:val="24"/>
        </w:rPr>
        <w:t>ника до по-</w:t>
      </w:r>
      <w:r w:rsidR="00C82594">
        <w:rPr>
          <w:b w:val="0"/>
          <w:sz w:val="24"/>
          <w:szCs w:val="24"/>
        </w:rPr>
        <w:t>нататъшно участие</w:t>
      </w:r>
      <w:r w:rsidRPr="00C82594">
        <w:rPr>
          <w:b w:val="0"/>
          <w:sz w:val="24"/>
          <w:szCs w:val="24"/>
        </w:rPr>
        <w:t>.</w:t>
      </w:r>
    </w:p>
    <w:p w:rsidR="00DE214F" w:rsidRPr="00C82594" w:rsidRDefault="00DE214F" w:rsidP="00DE214F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C82594" w:rsidRDefault="00F163BB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214F">
        <w:rPr>
          <w:sz w:val="24"/>
          <w:szCs w:val="24"/>
          <w:lang w:val="en-US"/>
        </w:rPr>
        <w:t>I</w:t>
      </w:r>
      <w:r w:rsidR="00C82594">
        <w:rPr>
          <w:sz w:val="24"/>
          <w:szCs w:val="24"/>
          <w:lang w:val="en-US"/>
        </w:rPr>
        <w:t>V</w:t>
      </w:r>
      <w:r w:rsidR="00A47F0C" w:rsidRPr="00686B69">
        <w:rPr>
          <w:sz w:val="24"/>
          <w:szCs w:val="24"/>
        </w:rPr>
        <w:t xml:space="preserve">. </w:t>
      </w:r>
      <w:r w:rsidR="00C82594" w:rsidRPr="00AD5675">
        <w:rPr>
          <w:sz w:val="24"/>
          <w:szCs w:val="24"/>
        </w:rPr>
        <w:t>Оферта на фирма “</w:t>
      </w:r>
      <w:r w:rsidR="00C82594">
        <w:rPr>
          <w:sz w:val="24"/>
          <w:szCs w:val="24"/>
        </w:rPr>
        <w:t>Мениджмънт Бизнес Машин</w:t>
      </w:r>
      <w:r w:rsidR="00C82594" w:rsidRPr="00AD5675">
        <w:rPr>
          <w:sz w:val="24"/>
          <w:szCs w:val="24"/>
        </w:rPr>
        <w:t>“ ООД</w:t>
      </w:r>
      <w:r w:rsidR="009C63D1">
        <w:rPr>
          <w:sz w:val="24"/>
          <w:szCs w:val="24"/>
        </w:rPr>
        <w:t xml:space="preserve"> </w:t>
      </w:r>
      <w:r w:rsidR="00C82594" w:rsidRPr="00AD5675">
        <w:rPr>
          <w:sz w:val="24"/>
          <w:szCs w:val="24"/>
        </w:rPr>
        <w:t>с рег.№ПД-04-</w:t>
      </w:r>
      <w:r w:rsidR="00C82594">
        <w:rPr>
          <w:sz w:val="24"/>
          <w:szCs w:val="24"/>
        </w:rPr>
        <w:t>4</w:t>
      </w:r>
      <w:r w:rsidR="00C82594" w:rsidRPr="00AD5675">
        <w:rPr>
          <w:sz w:val="24"/>
          <w:szCs w:val="24"/>
        </w:rPr>
        <w:t>/</w:t>
      </w:r>
      <w:r w:rsidR="00C82594">
        <w:rPr>
          <w:sz w:val="24"/>
          <w:szCs w:val="24"/>
        </w:rPr>
        <w:t>10</w:t>
      </w:r>
      <w:r w:rsidR="00C82594" w:rsidRPr="00AD5675">
        <w:rPr>
          <w:sz w:val="24"/>
          <w:szCs w:val="24"/>
        </w:rPr>
        <w:t xml:space="preserve">.04.2020 г. </w:t>
      </w:r>
      <w:r w:rsidR="00C8259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82594">
        <w:rPr>
          <w:sz w:val="24"/>
          <w:szCs w:val="24"/>
        </w:rPr>
        <w:t>14:01</w:t>
      </w:r>
      <w:r w:rsidR="00C82594" w:rsidRPr="00AD5675">
        <w:rPr>
          <w:sz w:val="24"/>
          <w:szCs w:val="24"/>
        </w:rPr>
        <w:t xml:space="preserve"> часа</w:t>
      </w:r>
      <w:r w:rsidR="00C82594">
        <w:rPr>
          <w:sz w:val="24"/>
          <w:szCs w:val="24"/>
        </w:rPr>
        <w:t xml:space="preserve"> по обособена позиция № 3 </w:t>
      </w:r>
      <w:r w:rsidR="00C82594" w:rsidRPr="00A5754B">
        <w:rPr>
          <w:b w:val="0"/>
          <w:sz w:val="24"/>
          <w:szCs w:val="24"/>
        </w:rPr>
        <w:t xml:space="preserve">е </w:t>
      </w:r>
      <w:r w:rsidR="00C82594">
        <w:rPr>
          <w:b w:val="0"/>
          <w:sz w:val="24"/>
          <w:szCs w:val="24"/>
        </w:rPr>
        <w:t>подадена</w:t>
      </w:r>
      <w:r w:rsidR="00C82594" w:rsidRPr="00A5754B">
        <w:rPr>
          <w:b w:val="0"/>
          <w:sz w:val="24"/>
          <w:szCs w:val="24"/>
        </w:rPr>
        <w:t xml:space="preserve"> в за</w:t>
      </w:r>
      <w:r w:rsidR="00C82594">
        <w:rPr>
          <w:b w:val="0"/>
          <w:sz w:val="24"/>
          <w:szCs w:val="24"/>
        </w:rPr>
        <w:t xml:space="preserve">печатена, непрозрачна опаковка и с ненарушена цялост.        </w:t>
      </w:r>
    </w:p>
    <w:p w:rsidR="00C82594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</w:p>
    <w:p w:rsidR="00C82594" w:rsidRPr="00A5754B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Комисията пристъпи към преглед на офертата и констатира, че са представени</w:t>
      </w:r>
      <w:r w:rsidRPr="00A5754B">
        <w:rPr>
          <w:b w:val="0"/>
          <w:sz w:val="24"/>
          <w:szCs w:val="24"/>
        </w:rPr>
        <w:t>: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lastRenderedPageBreak/>
        <w:t>Декларация по чл. 54, ал. 1, т. 3, т. 4 и т. 5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C82594" w:rsidRPr="00A5754B" w:rsidRDefault="00C82594" w:rsidP="00C82594">
      <w:pPr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Каталози на предлаганите артикули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продуктов каталог за обособената позиция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; </w:t>
      </w:r>
    </w:p>
    <w:p w:rsidR="00C82594" w:rsidRPr="00A5754B" w:rsidRDefault="00C82594" w:rsidP="00C8259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>Ценово предложение за обособена позиция № 3 - по образец;</w:t>
      </w:r>
    </w:p>
    <w:p w:rsidR="00C82594" w:rsidRPr="00A5754B" w:rsidRDefault="00C82594" w:rsidP="00C82594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C82594" w:rsidRDefault="00C82594" w:rsidP="00C82594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9C63D1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C82594" w:rsidRDefault="00C82594" w:rsidP="00C82594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651ACC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</w:t>
      </w:r>
      <w:r>
        <w:rPr>
          <w:rFonts w:ascii="Times New Roman" w:eastAsia="Times New Roman" w:hAnsi="Times New Roman" w:cs="Times New Roman"/>
          <w:iCs/>
          <w:lang w:eastAsia="en-US"/>
        </w:rPr>
        <w:t xml:space="preserve"> – по образец;</w:t>
      </w:r>
    </w:p>
    <w:p w:rsidR="00C82594" w:rsidRDefault="00C82594" w:rsidP="00C82594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C82594" w:rsidRPr="00D726B6" w:rsidRDefault="00C82594" w:rsidP="00C82594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C82594" w:rsidRPr="00D726B6" w:rsidRDefault="00E50936" w:rsidP="00C82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Комисията к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онстатира също така, че офертата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съдържа и документи, представени по преценка на участника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а именно Стандарт 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ISO 9001:2015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за производство на фина хартия и продажба на хартия за печат и писане,Сертификат за произход и качество; Стандарт 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ISO 9706:1994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за определяне изискванията за неизменяемост на хартията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C82594" w:rsidRDefault="00E50936" w:rsidP="00C8259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2594" w:rsidRPr="00D726B6">
        <w:rPr>
          <w:sz w:val="24"/>
          <w:szCs w:val="24"/>
        </w:rPr>
        <w:t xml:space="preserve">Всички оригинални документи, които участникът </w:t>
      </w:r>
      <w:r w:rsidR="00C82594" w:rsidRPr="00AD5675">
        <w:rPr>
          <w:sz w:val="24"/>
          <w:szCs w:val="24"/>
        </w:rPr>
        <w:t>“</w:t>
      </w:r>
      <w:r w:rsidR="00C82594">
        <w:rPr>
          <w:sz w:val="24"/>
          <w:szCs w:val="24"/>
        </w:rPr>
        <w:t>Мениджмънт Бизнес Машин</w:t>
      </w:r>
      <w:r w:rsidR="00C82594" w:rsidRPr="00AD5675">
        <w:rPr>
          <w:sz w:val="24"/>
          <w:szCs w:val="24"/>
        </w:rPr>
        <w:t>“ ООД</w:t>
      </w:r>
      <w:r w:rsidR="009C63D1">
        <w:rPr>
          <w:sz w:val="24"/>
          <w:szCs w:val="24"/>
        </w:rPr>
        <w:t xml:space="preserve"> </w:t>
      </w:r>
      <w:r w:rsidR="00C82594" w:rsidRPr="00D726B6">
        <w:rPr>
          <w:sz w:val="24"/>
          <w:szCs w:val="24"/>
        </w:rPr>
        <w:t xml:space="preserve">представя са подписани от управителя </w:t>
      </w:r>
      <w:r w:rsidR="00C82594">
        <w:rPr>
          <w:sz w:val="24"/>
          <w:szCs w:val="24"/>
        </w:rPr>
        <w:t>на фирмата</w:t>
      </w:r>
      <w:r w:rsidR="00C82594" w:rsidRPr="00D726B6">
        <w:rPr>
          <w:sz w:val="24"/>
          <w:szCs w:val="24"/>
        </w:rPr>
        <w:t xml:space="preserve"> и подпечатани с печата на дружеството. Всички копия на документи, приложени към офертата, са заверени от участника с гриф „Вярно с оригинала” и съдържат подпис и печат на участника.</w:t>
      </w:r>
    </w:p>
    <w:p w:rsidR="00C82594" w:rsidRDefault="00C82594" w:rsidP="00C8259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C82594" w:rsidRPr="00C82594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ind w:firstLine="400"/>
        <w:rPr>
          <w:b w:val="0"/>
          <w:sz w:val="24"/>
          <w:szCs w:val="24"/>
        </w:rPr>
      </w:pPr>
      <w:r w:rsidRPr="00C82594">
        <w:rPr>
          <w:b w:val="0"/>
          <w:sz w:val="24"/>
          <w:szCs w:val="24"/>
        </w:rPr>
        <w:t xml:space="preserve"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поръчка,с оглед на което </w:t>
      </w:r>
      <w:r>
        <w:rPr>
          <w:b w:val="0"/>
          <w:sz w:val="24"/>
          <w:szCs w:val="24"/>
        </w:rPr>
        <w:t>допуска участника до по- нататъшно участие</w:t>
      </w:r>
      <w:r w:rsidRPr="00C82594">
        <w:rPr>
          <w:b w:val="0"/>
          <w:sz w:val="24"/>
          <w:szCs w:val="24"/>
        </w:rPr>
        <w:t>.</w:t>
      </w:r>
    </w:p>
    <w:p w:rsidR="00C82594" w:rsidRPr="007B6F5F" w:rsidRDefault="00C82594" w:rsidP="00C82594">
      <w:pPr>
        <w:pStyle w:val="Default"/>
        <w:jc w:val="both"/>
      </w:pPr>
    </w:p>
    <w:p w:rsidR="00C82594" w:rsidRDefault="00E50936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2594">
        <w:rPr>
          <w:sz w:val="24"/>
          <w:szCs w:val="24"/>
          <w:lang w:val="en-US"/>
        </w:rPr>
        <w:t>V</w:t>
      </w:r>
      <w:r w:rsidR="00D66238" w:rsidRPr="00686B69">
        <w:rPr>
          <w:sz w:val="24"/>
          <w:szCs w:val="24"/>
        </w:rPr>
        <w:t xml:space="preserve">. </w:t>
      </w:r>
      <w:r w:rsidR="00C82594" w:rsidRPr="00AD5675">
        <w:rPr>
          <w:sz w:val="24"/>
          <w:szCs w:val="24"/>
        </w:rPr>
        <w:t>Оферта на фирма “</w:t>
      </w:r>
      <w:r w:rsidR="00C82594">
        <w:rPr>
          <w:sz w:val="24"/>
          <w:szCs w:val="24"/>
        </w:rPr>
        <w:t>Ел Би Ескперт</w:t>
      </w:r>
      <w:r w:rsidR="00C82594" w:rsidRPr="00AD5675">
        <w:rPr>
          <w:sz w:val="24"/>
          <w:szCs w:val="24"/>
        </w:rPr>
        <w:t xml:space="preserve">“ </w:t>
      </w:r>
      <w:r w:rsidR="00C82594">
        <w:rPr>
          <w:sz w:val="24"/>
          <w:szCs w:val="24"/>
        </w:rPr>
        <w:t>Е</w:t>
      </w:r>
      <w:r w:rsidR="00C82594" w:rsidRPr="00AD5675">
        <w:rPr>
          <w:sz w:val="24"/>
          <w:szCs w:val="24"/>
        </w:rPr>
        <w:t>ООД</w:t>
      </w:r>
      <w:r w:rsidR="009C63D1">
        <w:rPr>
          <w:sz w:val="24"/>
          <w:szCs w:val="24"/>
        </w:rPr>
        <w:t xml:space="preserve"> </w:t>
      </w:r>
      <w:r w:rsidR="00C82594" w:rsidRPr="00AD5675">
        <w:rPr>
          <w:sz w:val="24"/>
          <w:szCs w:val="24"/>
        </w:rPr>
        <w:t>с рег.№ПД-04-</w:t>
      </w:r>
      <w:r w:rsidR="00C82594">
        <w:rPr>
          <w:sz w:val="24"/>
          <w:szCs w:val="24"/>
        </w:rPr>
        <w:t>5</w:t>
      </w:r>
      <w:r w:rsidR="00C82594" w:rsidRPr="00AD5675">
        <w:rPr>
          <w:sz w:val="24"/>
          <w:szCs w:val="24"/>
        </w:rPr>
        <w:t>/</w:t>
      </w:r>
      <w:r w:rsidR="00C82594">
        <w:rPr>
          <w:sz w:val="24"/>
          <w:szCs w:val="24"/>
        </w:rPr>
        <w:t>10</w:t>
      </w:r>
      <w:r w:rsidR="00C82594" w:rsidRPr="00AD5675">
        <w:rPr>
          <w:sz w:val="24"/>
          <w:szCs w:val="24"/>
        </w:rPr>
        <w:t xml:space="preserve">.04.2020 г. </w:t>
      </w:r>
      <w:r w:rsidR="00C82594">
        <w:rPr>
          <w:sz w:val="24"/>
          <w:szCs w:val="24"/>
        </w:rPr>
        <w:t>от</w:t>
      </w:r>
      <w:r w:rsidR="00750DE3">
        <w:rPr>
          <w:sz w:val="24"/>
          <w:szCs w:val="24"/>
        </w:rPr>
        <w:t xml:space="preserve"> </w:t>
      </w:r>
      <w:r w:rsidR="00C82594">
        <w:rPr>
          <w:sz w:val="24"/>
          <w:szCs w:val="24"/>
        </w:rPr>
        <w:t>15:14</w:t>
      </w:r>
      <w:r w:rsidR="00C82594" w:rsidRPr="00AD5675">
        <w:rPr>
          <w:sz w:val="24"/>
          <w:szCs w:val="24"/>
        </w:rPr>
        <w:t xml:space="preserve"> часа</w:t>
      </w:r>
      <w:r w:rsidR="00C82594">
        <w:rPr>
          <w:sz w:val="24"/>
          <w:szCs w:val="24"/>
        </w:rPr>
        <w:t xml:space="preserve"> по обособена позиция № 1 </w:t>
      </w:r>
      <w:r w:rsidR="00C82594" w:rsidRPr="00A5754B">
        <w:rPr>
          <w:b w:val="0"/>
          <w:sz w:val="24"/>
          <w:szCs w:val="24"/>
        </w:rPr>
        <w:t xml:space="preserve">е </w:t>
      </w:r>
      <w:r w:rsidR="00C82594">
        <w:rPr>
          <w:b w:val="0"/>
          <w:sz w:val="24"/>
          <w:szCs w:val="24"/>
        </w:rPr>
        <w:t>подадена</w:t>
      </w:r>
      <w:r w:rsidR="00C82594" w:rsidRPr="00A5754B">
        <w:rPr>
          <w:b w:val="0"/>
          <w:sz w:val="24"/>
          <w:szCs w:val="24"/>
        </w:rPr>
        <w:t xml:space="preserve"> в за</w:t>
      </w:r>
      <w:r w:rsidR="00C82594">
        <w:rPr>
          <w:b w:val="0"/>
          <w:sz w:val="24"/>
          <w:szCs w:val="24"/>
        </w:rPr>
        <w:t xml:space="preserve">печатена, непрозрачна опаковка и с ненарушена цялост.        </w:t>
      </w:r>
    </w:p>
    <w:p w:rsidR="00C82594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</w:p>
    <w:p w:rsidR="00C82594" w:rsidRPr="00A5754B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Комисията пристъпи към преглед на офертата и констатира, че са представени</w:t>
      </w:r>
      <w:r w:rsidRPr="00A5754B">
        <w:rPr>
          <w:b w:val="0"/>
          <w:sz w:val="24"/>
          <w:szCs w:val="24"/>
        </w:rPr>
        <w:t>: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lastRenderedPageBreak/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C82594" w:rsidRPr="00A5754B" w:rsidRDefault="00C82594" w:rsidP="00C82594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г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на предлаганите артикули; </w:t>
      </w:r>
    </w:p>
    <w:p w:rsidR="00C82594" w:rsidRPr="00A5754B" w:rsidRDefault="00C82594" w:rsidP="00C82594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 xml:space="preserve">Ценово предложение за обособена позиция № </w:t>
      </w:r>
      <w:r w:rsidR="006C5704">
        <w:rPr>
          <w:rFonts w:ascii="Times New Roman" w:eastAsia="Calibri" w:hAnsi="Times New Roman" w:cs="Times New Roman"/>
          <w:bCs/>
          <w:noProof/>
        </w:rPr>
        <w:t>1</w:t>
      </w:r>
      <w:r>
        <w:rPr>
          <w:rFonts w:ascii="Times New Roman" w:eastAsia="Calibri" w:hAnsi="Times New Roman" w:cs="Times New Roman"/>
          <w:bCs/>
          <w:noProof/>
        </w:rPr>
        <w:t xml:space="preserve"> - по образец;</w:t>
      </w:r>
    </w:p>
    <w:p w:rsidR="00C82594" w:rsidRPr="00A5754B" w:rsidRDefault="00C82594" w:rsidP="00C82594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C82594" w:rsidRPr="00C82594" w:rsidRDefault="00C82594" w:rsidP="00C82594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C82594" w:rsidRPr="00D726B6" w:rsidRDefault="00C82594" w:rsidP="00C82594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C82594" w:rsidRPr="00D726B6" w:rsidRDefault="00E50936" w:rsidP="00C82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Комисията к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онстатира също така, че офертата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съдържа и документи, представени по преценка на участника</w:t>
      </w:r>
      <w:r w:rsidR="00C8259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а именно 3 /три/ броя фактури за доставка на канцеларски материали</w:t>
      </w:r>
      <w:r w:rsidR="00C82594"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:rsidR="00C82594" w:rsidRPr="006C5704" w:rsidRDefault="00E50936" w:rsidP="006C570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2594" w:rsidRPr="00D726B6">
        <w:rPr>
          <w:sz w:val="24"/>
          <w:szCs w:val="24"/>
        </w:rPr>
        <w:t xml:space="preserve">Всички оригинални документи, които участникът </w:t>
      </w:r>
      <w:r w:rsidR="00C82594" w:rsidRPr="00AD5675">
        <w:rPr>
          <w:sz w:val="24"/>
          <w:szCs w:val="24"/>
        </w:rPr>
        <w:t>“</w:t>
      </w:r>
      <w:r w:rsidR="00C82594">
        <w:rPr>
          <w:sz w:val="24"/>
          <w:szCs w:val="24"/>
        </w:rPr>
        <w:t>Ел Би Ескперт</w:t>
      </w:r>
      <w:r w:rsidR="00C82594" w:rsidRPr="00AD5675">
        <w:rPr>
          <w:sz w:val="24"/>
          <w:szCs w:val="24"/>
        </w:rPr>
        <w:t xml:space="preserve">“ </w:t>
      </w:r>
      <w:r w:rsidR="00C82594">
        <w:rPr>
          <w:sz w:val="24"/>
          <w:szCs w:val="24"/>
        </w:rPr>
        <w:t>Е</w:t>
      </w:r>
      <w:r w:rsidR="00C82594" w:rsidRPr="00AD5675">
        <w:rPr>
          <w:sz w:val="24"/>
          <w:szCs w:val="24"/>
        </w:rPr>
        <w:t>ООД</w:t>
      </w:r>
      <w:r>
        <w:rPr>
          <w:sz w:val="24"/>
          <w:szCs w:val="24"/>
        </w:rPr>
        <w:t xml:space="preserve"> </w:t>
      </w:r>
      <w:r w:rsidR="00C82594" w:rsidRPr="006C5704">
        <w:rPr>
          <w:sz w:val="24"/>
          <w:szCs w:val="24"/>
        </w:rPr>
        <w:t>представя са подписани от управителя на фирмата и подпечатани с печата на дружеството. Използвани са образците приложени към обявата на Възложителя. Всички копия на документи, приложени към офертата, са заверени от участника с гриф „Вярно с оригинала” и съдържат подпис и печат на участника.</w:t>
      </w:r>
    </w:p>
    <w:p w:rsidR="00ED4E95" w:rsidRPr="006C5704" w:rsidRDefault="00E50936" w:rsidP="006C570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4E95" w:rsidRPr="006C5704">
        <w:rPr>
          <w:sz w:val="24"/>
          <w:szCs w:val="24"/>
        </w:rPr>
        <w:t>В раздел VII „УКАЗАНИЯ ЗА ПОДГОТОВКА НА ОФЕРТАТА И ПОДАВАНЕ“ от документацията на настоящата обществена поръчка е подробно описано какви документи трябва да съдържа плика с офертата, като в т.6.10 е посочена „</w:t>
      </w:r>
      <w:r w:rsidR="00ED4E95" w:rsidRPr="006C5704">
        <w:rPr>
          <w:noProof/>
          <w:sz w:val="24"/>
          <w:szCs w:val="24"/>
        </w:rPr>
        <w:t>Декларация по чл. 69 от ЗПКОНПИ - по образец“. Цитираната декларация се съдържа и към приложените обрзци към обявата за обществената поръчка.</w:t>
      </w:r>
    </w:p>
    <w:p w:rsidR="00ED4E95" w:rsidRPr="006C5704" w:rsidRDefault="00E50936" w:rsidP="00E50936">
      <w:pPr>
        <w:pStyle w:val="Default"/>
        <w:jc w:val="both"/>
        <w:rPr>
          <w:bCs/>
        </w:rPr>
      </w:pPr>
      <w:r>
        <w:rPr>
          <w:rFonts w:eastAsia="Times New Roman"/>
          <w:color w:val="auto"/>
        </w:rPr>
        <w:t xml:space="preserve">        </w:t>
      </w:r>
      <w:r w:rsidR="00285E17" w:rsidRPr="007C468C">
        <w:rPr>
          <w:bCs/>
        </w:rPr>
        <w:t xml:space="preserve">На основание </w:t>
      </w:r>
      <w:r w:rsidR="00285E17">
        <w:rPr>
          <w:bCs/>
        </w:rPr>
        <w:t xml:space="preserve">чл.54, ал.8 от ППЗОП, във връзка с </w:t>
      </w:r>
      <w:r w:rsidR="00285E17" w:rsidRPr="007C468C">
        <w:rPr>
          <w:bCs/>
        </w:rPr>
        <w:t xml:space="preserve">чл.97, ал.5 от ППЗОП </w:t>
      </w:r>
      <w:r w:rsidR="00ED4E95" w:rsidRPr="006C5704">
        <w:rPr>
          <w:bCs/>
        </w:rPr>
        <w:t xml:space="preserve">и съгласно изискването, регламентирано в </w:t>
      </w:r>
      <w:r w:rsidR="00ED4E95" w:rsidRPr="006C5704">
        <w:t>раздел VII „УКАЗАНИЯ ЗА ПОДГОТОВКА НА ОФЕРТАТА И ПОДАВАНЕ“, т.6.10 от документацията</w:t>
      </w:r>
      <w:r w:rsidR="00ED4E95" w:rsidRPr="006C5704">
        <w:rPr>
          <w:bCs/>
        </w:rPr>
        <w:t xml:space="preserve"> , участникът следва да представи: </w:t>
      </w:r>
    </w:p>
    <w:p w:rsidR="00ED4E95" w:rsidRPr="00ED4E95" w:rsidRDefault="00E50936" w:rsidP="00ED4E95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D4E95" w:rsidRPr="00ED4E95">
        <w:rPr>
          <w:b/>
          <w:sz w:val="24"/>
          <w:szCs w:val="24"/>
        </w:rPr>
        <w:t>Декларация по чл.69 от ЗПКОНПИ – по образец, попълнена от участника.</w:t>
      </w:r>
    </w:p>
    <w:p w:rsidR="00C82594" w:rsidRDefault="00C82594" w:rsidP="00C8259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82594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  <w:lang w:val="en-US"/>
        </w:rPr>
        <w:t xml:space="preserve">        VI.</w:t>
      </w:r>
      <w:r w:rsidRPr="00686B69">
        <w:rPr>
          <w:sz w:val="24"/>
          <w:szCs w:val="24"/>
        </w:rPr>
        <w:t>Оферта на фирма „</w:t>
      </w:r>
      <w:r>
        <w:rPr>
          <w:sz w:val="24"/>
          <w:szCs w:val="24"/>
        </w:rPr>
        <w:t>Ронос</w:t>
      </w:r>
      <w:r w:rsidRPr="00686B69">
        <w:rPr>
          <w:sz w:val="24"/>
          <w:szCs w:val="24"/>
        </w:rPr>
        <w:t xml:space="preserve">” ООД </w:t>
      </w:r>
      <w:r w:rsidRPr="00AD5675">
        <w:rPr>
          <w:sz w:val="24"/>
          <w:szCs w:val="24"/>
        </w:rPr>
        <w:t>с рег.№ПД-04-</w:t>
      </w:r>
      <w:r>
        <w:rPr>
          <w:sz w:val="24"/>
          <w:szCs w:val="24"/>
        </w:rPr>
        <w:t>6/10</w:t>
      </w:r>
      <w:r w:rsidRPr="00AD5675">
        <w:rPr>
          <w:sz w:val="24"/>
          <w:szCs w:val="24"/>
        </w:rPr>
        <w:t xml:space="preserve">.04.2020 г. </w:t>
      </w:r>
      <w:r>
        <w:rPr>
          <w:sz w:val="24"/>
          <w:szCs w:val="24"/>
        </w:rPr>
        <w:t>от</w:t>
      </w:r>
      <w:r w:rsidR="00750DE3">
        <w:rPr>
          <w:sz w:val="24"/>
          <w:szCs w:val="24"/>
        </w:rPr>
        <w:t xml:space="preserve"> </w:t>
      </w:r>
      <w:r>
        <w:rPr>
          <w:sz w:val="24"/>
          <w:szCs w:val="24"/>
        </w:rPr>
        <w:t>17:03</w:t>
      </w:r>
      <w:r w:rsidR="00750DE3">
        <w:rPr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b w:val="0"/>
          <w:sz w:val="24"/>
          <w:szCs w:val="24"/>
        </w:rPr>
        <w:t xml:space="preserve"> по обособена позиция №1, № 2 и № 3 </w:t>
      </w:r>
      <w:r w:rsidRPr="00A5754B">
        <w:rPr>
          <w:b w:val="0"/>
          <w:sz w:val="24"/>
          <w:szCs w:val="24"/>
        </w:rPr>
        <w:t xml:space="preserve">е </w:t>
      </w:r>
      <w:r>
        <w:rPr>
          <w:b w:val="0"/>
          <w:sz w:val="24"/>
          <w:szCs w:val="24"/>
        </w:rPr>
        <w:t>подадена</w:t>
      </w:r>
      <w:r w:rsidRPr="00A5754B">
        <w:rPr>
          <w:b w:val="0"/>
          <w:sz w:val="24"/>
          <w:szCs w:val="24"/>
        </w:rPr>
        <w:t xml:space="preserve"> в за</w:t>
      </w:r>
      <w:r>
        <w:rPr>
          <w:b w:val="0"/>
          <w:sz w:val="24"/>
          <w:szCs w:val="24"/>
        </w:rPr>
        <w:t xml:space="preserve">печатена, непрозрачна опаковка и с ненарушена цялост.       </w:t>
      </w:r>
    </w:p>
    <w:p w:rsidR="00C82594" w:rsidRPr="00877B5C" w:rsidRDefault="00C82594" w:rsidP="00C825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B5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 xml:space="preserve">чл. 80, ал.1 </w:t>
      </w:r>
      <w:r w:rsidRPr="00877B5C">
        <w:rPr>
          <w:rFonts w:ascii="Times New Roman" w:hAnsi="Times New Roman" w:cs="Times New Roman"/>
          <w:sz w:val="24"/>
          <w:szCs w:val="24"/>
        </w:rPr>
        <w:t xml:space="preserve">от ППЗОП, обществената поръчка по отношение на обособена позиция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77B5C">
        <w:rPr>
          <w:rFonts w:ascii="Times New Roman" w:hAnsi="Times New Roman" w:cs="Times New Roman"/>
          <w:sz w:val="24"/>
          <w:szCs w:val="24"/>
        </w:rPr>
        <w:t>2 е запазена за участие на специализирани предприятия или кооперации на хора с увреждания, тъй като доставките, включени в обособена позиция 2 са включени в списъка по чл. 12, ал. 1, т. 1 ЗОП.</w:t>
      </w:r>
    </w:p>
    <w:p w:rsidR="00C82594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 w:rsidRPr="00651ACC">
        <w:rPr>
          <w:b w:val="0"/>
          <w:iCs/>
          <w:sz w:val="24"/>
          <w:szCs w:val="24"/>
          <w:lang w:eastAsia="en-US"/>
        </w:rPr>
        <w:t xml:space="preserve">Комисията констатира, че участникът </w:t>
      </w:r>
      <w:r w:rsidRPr="00C82594">
        <w:rPr>
          <w:b w:val="0"/>
          <w:iCs/>
          <w:sz w:val="24"/>
          <w:szCs w:val="24"/>
          <w:lang w:eastAsia="en-US"/>
        </w:rPr>
        <w:t>„Ронос” ООД</w:t>
      </w:r>
      <w:r>
        <w:rPr>
          <w:b w:val="0"/>
          <w:iCs/>
          <w:sz w:val="24"/>
          <w:szCs w:val="24"/>
          <w:lang w:eastAsia="en-US"/>
        </w:rPr>
        <w:t xml:space="preserve">, </w:t>
      </w:r>
      <w:r w:rsidRPr="00651ACC">
        <w:rPr>
          <w:b w:val="0"/>
          <w:iCs/>
          <w:sz w:val="24"/>
          <w:szCs w:val="24"/>
          <w:lang w:eastAsia="en-US"/>
        </w:rPr>
        <w:t>ЕИК</w:t>
      </w:r>
      <w:r w:rsidRPr="00C82594">
        <w:rPr>
          <w:b w:val="0"/>
          <w:iCs/>
          <w:sz w:val="24"/>
          <w:szCs w:val="24"/>
          <w:lang w:eastAsia="en-US"/>
        </w:rPr>
        <w:t>831176328</w:t>
      </w:r>
      <w:r w:rsidRPr="00651ACC">
        <w:rPr>
          <w:b w:val="0"/>
          <w:iCs/>
          <w:sz w:val="24"/>
          <w:szCs w:val="24"/>
          <w:lang w:eastAsia="en-US"/>
        </w:rPr>
        <w:t>, е специализирано предприятие, вписано в Регистъра на специализираните предприятия и кооперации на хората с увреждания под</w:t>
      </w:r>
      <w:r w:rsidR="0035702B">
        <w:rPr>
          <w:b w:val="0"/>
          <w:iCs/>
          <w:sz w:val="24"/>
          <w:szCs w:val="24"/>
          <w:lang w:eastAsia="en-US"/>
        </w:rPr>
        <w:t xml:space="preserve">№ </w:t>
      </w:r>
      <w:r w:rsidR="0035702B" w:rsidRPr="00ED4E95">
        <w:rPr>
          <w:b w:val="0"/>
          <w:iCs/>
          <w:sz w:val="24"/>
          <w:szCs w:val="24"/>
          <w:lang w:eastAsia="en-US"/>
        </w:rPr>
        <w:t>457/09.12</w:t>
      </w:r>
      <w:r w:rsidR="0016642C" w:rsidRPr="00ED4E95">
        <w:rPr>
          <w:b w:val="0"/>
          <w:iCs/>
          <w:sz w:val="24"/>
          <w:szCs w:val="24"/>
          <w:lang w:eastAsia="en-US"/>
        </w:rPr>
        <w:t>.2015</w:t>
      </w:r>
      <w:r w:rsidRPr="00ED4E95">
        <w:rPr>
          <w:b w:val="0"/>
          <w:iCs/>
          <w:sz w:val="24"/>
          <w:szCs w:val="24"/>
          <w:lang w:eastAsia="en-US"/>
        </w:rPr>
        <w:t>г.</w:t>
      </w:r>
      <w:r w:rsidR="0085314A">
        <w:rPr>
          <w:b w:val="0"/>
          <w:iCs/>
          <w:sz w:val="24"/>
          <w:szCs w:val="24"/>
          <w:lang w:eastAsia="en-US"/>
        </w:rPr>
        <w:t>Регистърът е публичен и достъпен на интернет адрес:</w:t>
      </w:r>
      <w:r w:rsidR="0085314A" w:rsidRPr="0016642C">
        <w:rPr>
          <w:b w:val="0"/>
          <w:iCs/>
          <w:sz w:val="24"/>
          <w:szCs w:val="24"/>
          <w:u w:val="single"/>
          <w:lang w:eastAsia="en-US"/>
        </w:rPr>
        <w:t>https://ahu.mlsp.government.bg/portal/se/.</w:t>
      </w:r>
    </w:p>
    <w:p w:rsidR="00C82594" w:rsidRPr="00A5754B" w:rsidRDefault="00C82594" w:rsidP="00C82594">
      <w:pPr>
        <w:pStyle w:val="70"/>
        <w:shd w:val="clear" w:color="auto" w:fill="auto"/>
        <w:tabs>
          <w:tab w:val="left" w:pos="993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Комисията пристъпи към преглед на офертата и констатира, че са представени</w:t>
      </w:r>
      <w:r w:rsidRPr="00A5754B">
        <w:rPr>
          <w:b w:val="0"/>
          <w:sz w:val="24"/>
          <w:szCs w:val="24"/>
        </w:rPr>
        <w:t>: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Списък на документите и информацията, съдържащи се в офертата, подписан от участника;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Заявление за участие -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1, т. 2 и т. 7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54, ал. 1, т. 3, т. 4 и т. 5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5754B">
        <w:rPr>
          <w:rFonts w:ascii="Times New Roman" w:eastAsia="Times New Roman" w:hAnsi="Times New Roman" w:cs="Times New Roman"/>
        </w:rPr>
        <w:t xml:space="preserve"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</w:t>
      </w:r>
      <w:r w:rsidRPr="00A5754B">
        <w:rPr>
          <w:rFonts w:ascii="Times New Roman" w:eastAsia="Times New Roman" w:hAnsi="Times New Roman" w:cs="Times New Roman"/>
        </w:rPr>
        <w:lastRenderedPageBreak/>
        <w:t>което е изпълнявана поръчката (в качеството на изпълнител, участник в обединение или подизпълнител)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Times New Roman" w:hAnsi="Times New Roman" w:cs="Times New Roman"/>
          <w:noProof/>
        </w:rPr>
        <w:t>Декларация по чл. 101, ал. 11 от ЗОП – по образец;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 w:rsidRPr="00A5754B">
        <w:rPr>
          <w:rFonts w:ascii="Times New Roman" w:eastAsia="Calibri" w:hAnsi="Times New Roman" w:cs="Times New Roman"/>
          <w:bCs/>
          <w:noProof/>
        </w:rPr>
        <w:t>Техническо предложение – по образец;</w:t>
      </w:r>
    </w:p>
    <w:p w:rsidR="00C82594" w:rsidRPr="00A5754B" w:rsidRDefault="00C82594" w:rsidP="00C82594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Каталози на предлаганите артикули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– продуктов каталог за обособената позиция</w:t>
      </w:r>
      <w:r w:rsidRPr="00A5754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; </w:t>
      </w:r>
    </w:p>
    <w:p w:rsidR="00C82594" w:rsidRPr="00A5754B" w:rsidRDefault="00C82594" w:rsidP="00C82594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noProof/>
        </w:rPr>
      </w:pPr>
      <w:r>
        <w:rPr>
          <w:rFonts w:ascii="Times New Roman" w:eastAsia="Calibri" w:hAnsi="Times New Roman" w:cs="Times New Roman"/>
          <w:bCs/>
          <w:noProof/>
        </w:rPr>
        <w:t>Ценово предложение за обособена позиция №1 , обособена позиция № 2 и за обособена позиция № 3 - по образец – поставени в отделен плик;</w:t>
      </w:r>
    </w:p>
    <w:p w:rsidR="00C82594" w:rsidRDefault="00C82594" w:rsidP="00C8259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eastAsia="en-US"/>
        </w:rPr>
        <w:t>Декларация за обработка на личните данни – по образец.</w:t>
      </w:r>
    </w:p>
    <w:p w:rsidR="0035702B" w:rsidRPr="0035702B" w:rsidRDefault="0035702B" w:rsidP="0035702B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>Декларация по чл.12, ал.5 и ал.6 от ЗОП;</w:t>
      </w:r>
    </w:p>
    <w:p w:rsidR="00C82594" w:rsidRDefault="00C82594" w:rsidP="00C8259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Декларация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по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чл. 59, ал. 1, т. 3 от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Закона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за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мерките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срещу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изпирането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на</w:t>
      </w:r>
      <w:r w:rsidR="00E50936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A5754B">
        <w:rPr>
          <w:rFonts w:ascii="Times New Roman" w:eastAsia="Times New Roman" w:hAnsi="Times New Roman" w:cs="Times New Roman"/>
          <w:iCs/>
          <w:lang w:val="en-US" w:eastAsia="en-US"/>
        </w:rPr>
        <w:t>пари</w:t>
      </w:r>
      <w:r w:rsidRPr="00A5754B">
        <w:rPr>
          <w:rFonts w:ascii="Times New Roman" w:eastAsia="Times New Roman" w:hAnsi="Times New Roman" w:cs="Times New Roman"/>
          <w:iCs/>
          <w:lang w:eastAsia="en-US"/>
        </w:rPr>
        <w:t xml:space="preserve"> – по образец.</w:t>
      </w:r>
    </w:p>
    <w:p w:rsidR="00C82594" w:rsidRDefault="00C82594" w:rsidP="00C8259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651ACC">
        <w:rPr>
          <w:rFonts w:ascii="Times New Roman" w:eastAsia="Times New Roman" w:hAnsi="Times New Roman" w:cs="Times New Roman"/>
          <w:iCs/>
          <w:lang w:eastAsia="en-US"/>
        </w:rPr>
        <w:t>Декларация по чл.69 от ЗПКОНПИ</w:t>
      </w:r>
      <w:r>
        <w:rPr>
          <w:rFonts w:ascii="Times New Roman" w:eastAsia="Times New Roman" w:hAnsi="Times New Roman" w:cs="Times New Roman"/>
          <w:iCs/>
          <w:lang w:eastAsia="en-US"/>
        </w:rPr>
        <w:t xml:space="preserve"> – по образец;</w:t>
      </w:r>
    </w:p>
    <w:p w:rsidR="00C82594" w:rsidRPr="00D726B6" w:rsidRDefault="00C82594" w:rsidP="00C82594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C82594" w:rsidRPr="00D726B6" w:rsidRDefault="00C82594" w:rsidP="00C82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Комисията 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онстатира също така, че офертата</w:t>
      </w:r>
      <w:r w:rsidRPr="00D726B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съдържа и документи, представени по преценка на участника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а именно –</w:t>
      </w:r>
      <w:r w:rsidR="0040132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Протокол от изпитване №897/16.04.2018 г. за хартия и картони;Протокол от изпитване №2014/01.10.2018 г. за хартии и картони; Сертификат за система за управление на качеството </w:t>
      </w:r>
      <w:r w:rsidR="0040132C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ISO 9001:2015 </w:t>
      </w:r>
      <w:r w:rsidR="0040132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за производство на хартия без покритие, весникарска хартия и картони</w:t>
      </w:r>
      <w:r w:rsidR="0071566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40132C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без покрити</w:t>
      </w:r>
      <w:r w:rsidR="009F5E0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е.</w:t>
      </w:r>
    </w:p>
    <w:p w:rsidR="00C82594" w:rsidRPr="00C82594" w:rsidRDefault="00C82594" w:rsidP="00C8259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82594">
        <w:rPr>
          <w:sz w:val="24"/>
          <w:szCs w:val="24"/>
        </w:rPr>
        <w:t xml:space="preserve">       Всички оригинални документи, които участникът </w:t>
      </w:r>
      <w:r w:rsidR="0016642C" w:rsidRPr="00686B69">
        <w:rPr>
          <w:sz w:val="24"/>
          <w:szCs w:val="24"/>
        </w:rPr>
        <w:t>„</w:t>
      </w:r>
      <w:r w:rsidR="0016642C">
        <w:rPr>
          <w:sz w:val="24"/>
          <w:szCs w:val="24"/>
        </w:rPr>
        <w:t>Ронос</w:t>
      </w:r>
      <w:r w:rsidR="0016642C" w:rsidRPr="00686B69">
        <w:rPr>
          <w:sz w:val="24"/>
          <w:szCs w:val="24"/>
        </w:rPr>
        <w:t xml:space="preserve">” ООД </w:t>
      </w:r>
      <w:r w:rsidRPr="00C82594">
        <w:rPr>
          <w:sz w:val="24"/>
          <w:szCs w:val="24"/>
        </w:rPr>
        <w:t>представя са подписани от управител</w:t>
      </w:r>
      <w:r w:rsidR="0016642C">
        <w:rPr>
          <w:sz w:val="24"/>
          <w:szCs w:val="24"/>
        </w:rPr>
        <w:t>ите</w:t>
      </w:r>
      <w:r w:rsidRPr="00C82594">
        <w:rPr>
          <w:sz w:val="24"/>
          <w:szCs w:val="24"/>
        </w:rPr>
        <w:t xml:space="preserve"> на фирмата и подпечатани с печата на дружеството. Използвани са образците приложени към обявата на Възложителя. Всички копия на документи, приложени към офертата, са заверени от участника с гриф „Вярно с оригинала” и съдържат подпис и печат на участника.</w:t>
      </w:r>
    </w:p>
    <w:p w:rsidR="00C82594" w:rsidRPr="00C82594" w:rsidRDefault="00C82594" w:rsidP="00C82594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82594" w:rsidRDefault="00C82594" w:rsidP="0016642C">
      <w:pPr>
        <w:pStyle w:val="70"/>
        <w:shd w:val="clear" w:color="auto" w:fill="auto"/>
        <w:tabs>
          <w:tab w:val="left" w:pos="993"/>
        </w:tabs>
        <w:spacing w:line="240" w:lineRule="auto"/>
        <w:ind w:firstLine="400"/>
        <w:rPr>
          <w:b w:val="0"/>
          <w:sz w:val="24"/>
          <w:szCs w:val="24"/>
        </w:rPr>
      </w:pPr>
      <w:r w:rsidRPr="00C82594">
        <w:rPr>
          <w:b w:val="0"/>
          <w:sz w:val="24"/>
          <w:szCs w:val="24"/>
        </w:rPr>
        <w:t>Комисията извърши проверка на всички представени в офертата на участника документи и информация и констатира, че същите отговарят на изискванията на Възложителя, съобразно обявата на обществената поръчка,</w:t>
      </w:r>
      <w:r w:rsidR="00A76FDE">
        <w:rPr>
          <w:b w:val="0"/>
          <w:sz w:val="24"/>
          <w:szCs w:val="24"/>
        </w:rPr>
        <w:t xml:space="preserve"> </w:t>
      </w:r>
      <w:r w:rsidRPr="00C82594">
        <w:rPr>
          <w:b w:val="0"/>
          <w:sz w:val="24"/>
          <w:szCs w:val="24"/>
        </w:rPr>
        <w:t xml:space="preserve">с оглед на което </w:t>
      </w:r>
      <w:r w:rsidR="00F94BC6">
        <w:rPr>
          <w:b w:val="0"/>
          <w:sz w:val="24"/>
          <w:szCs w:val="24"/>
        </w:rPr>
        <w:t>допуска участника до по-</w:t>
      </w:r>
      <w:r>
        <w:rPr>
          <w:b w:val="0"/>
          <w:sz w:val="24"/>
          <w:szCs w:val="24"/>
        </w:rPr>
        <w:t>нататъшно участие</w:t>
      </w:r>
      <w:r w:rsidRPr="00C82594">
        <w:rPr>
          <w:b w:val="0"/>
          <w:sz w:val="24"/>
          <w:szCs w:val="24"/>
        </w:rPr>
        <w:t>.</w:t>
      </w:r>
    </w:p>
    <w:p w:rsidR="0040132C" w:rsidRPr="0016642C" w:rsidRDefault="0040132C" w:rsidP="0016642C">
      <w:pPr>
        <w:pStyle w:val="70"/>
        <w:shd w:val="clear" w:color="auto" w:fill="auto"/>
        <w:tabs>
          <w:tab w:val="left" w:pos="993"/>
        </w:tabs>
        <w:spacing w:line="240" w:lineRule="auto"/>
        <w:ind w:firstLine="400"/>
        <w:rPr>
          <w:b w:val="0"/>
          <w:sz w:val="24"/>
          <w:szCs w:val="24"/>
        </w:rPr>
      </w:pPr>
    </w:p>
    <w:p w:rsidR="00BA5D79" w:rsidRDefault="0016642C" w:rsidP="00C82594">
      <w:pPr>
        <w:pStyle w:val="7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="00BA5D79" w:rsidRPr="0016642C">
        <w:rPr>
          <w:sz w:val="24"/>
          <w:szCs w:val="24"/>
        </w:rPr>
        <w:t xml:space="preserve">С оглед </w:t>
      </w:r>
      <w:r w:rsidR="00E336C7">
        <w:rPr>
          <w:sz w:val="24"/>
          <w:szCs w:val="24"/>
        </w:rPr>
        <w:t>констатираната липса на информация</w:t>
      </w:r>
      <w:r w:rsidR="00BC7E6E">
        <w:t xml:space="preserve">/ документи </w:t>
      </w:r>
      <w:r w:rsidR="00BA5D79" w:rsidRPr="0016642C">
        <w:rPr>
          <w:sz w:val="24"/>
          <w:szCs w:val="24"/>
        </w:rPr>
        <w:t>в офертите на участниците,</w:t>
      </w:r>
      <w:r w:rsidR="00A76FDE">
        <w:rPr>
          <w:sz w:val="24"/>
          <w:szCs w:val="24"/>
        </w:rPr>
        <w:t xml:space="preserve"> </w:t>
      </w:r>
      <w:r w:rsidR="00BA5D79" w:rsidRPr="0016642C">
        <w:rPr>
          <w:sz w:val="24"/>
          <w:szCs w:val="24"/>
        </w:rPr>
        <w:t>комисията взе следните  решения:</w:t>
      </w:r>
    </w:p>
    <w:p w:rsidR="00F94BC6" w:rsidRPr="00495308" w:rsidRDefault="00F94BC6" w:rsidP="00C82594">
      <w:pPr>
        <w:pStyle w:val="7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</w:p>
    <w:p w:rsidR="00BA5D79" w:rsidRPr="0085314A" w:rsidRDefault="00BA5D79" w:rsidP="00F94BC6">
      <w:pPr>
        <w:ind w:righ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08">
        <w:rPr>
          <w:rFonts w:ascii="Times New Roman" w:hAnsi="Times New Roman" w:cs="Times New Roman"/>
          <w:sz w:val="24"/>
          <w:szCs w:val="24"/>
        </w:rPr>
        <w:t xml:space="preserve">Предлага на Възложителя на основание </w:t>
      </w:r>
      <w:r w:rsidR="00495308" w:rsidRPr="00495308">
        <w:rPr>
          <w:rFonts w:ascii="Times New Roman" w:hAnsi="Times New Roman" w:cs="Times New Roman"/>
          <w:bCs/>
          <w:sz w:val="24"/>
          <w:szCs w:val="24"/>
        </w:rPr>
        <w:t>чл.54, ал.8 от ППЗОП, във връзка с чл.97, ал.5 от ППЗОП</w:t>
      </w:r>
      <w:r w:rsidRPr="00495308">
        <w:rPr>
          <w:rFonts w:ascii="Times New Roman" w:hAnsi="Times New Roman" w:cs="Times New Roman"/>
          <w:sz w:val="24"/>
          <w:szCs w:val="24"/>
        </w:rPr>
        <w:t xml:space="preserve">, да изиска </w:t>
      </w:r>
      <w:r w:rsidR="00ED1579" w:rsidRPr="00495308">
        <w:rPr>
          <w:rFonts w:ascii="Times New Roman" w:hAnsi="Times New Roman" w:cs="Times New Roman"/>
          <w:sz w:val="24"/>
          <w:szCs w:val="24"/>
        </w:rPr>
        <w:t>представяне на</w:t>
      </w:r>
      <w:r w:rsidR="00ED1579" w:rsidRPr="0085314A">
        <w:rPr>
          <w:rFonts w:ascii="Times New Roman" w:hAnsi="Times New Roman" w:cs="Times New Roman"/>
          <w:sz w:val="24"/>
          <w:szCs w:val="24"/>
        </w:rPr>
        <w:t xml:space="preserve"> изискуемите документи по отношение на офертите на</w:t>
      </w:r>
      <w:r w:rsidRPr="0085314A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ED1579" w:rsidRPr="0085314A">
        <w:rPr>
          <w:rFonts w:ascii="Times New Roman" w:hAnsi="Times New Roman" w:cs="Times New Roman"/>
          <w:sz w:val="24"/>
          <w:szCs w:val="24"/>
        </w:rPr>
        <w:t>ците</w:t>
      </w:r>
      <w:r w:rsidR="005C4748">
        <w:rPr>
          <w:rFonts w:ascii="Times New Roman" w:hAnsi="Times New Roman" w:cs="Times New Roman"/>
          <w:sz w:val="24"/>
          <w:szCs w:val="24"/>
        </w:rPr>
        <w:t xml:space="preserve"> </w:t>
      </w:r>
      <w:r w:rsidR="007C468C" w:rsidRPr="0085314A">
        <w:rPr>
          <w:rFonts w:ascii="Times New Roman" w:hAnsi="Times New Roman" w:cs="Times New Roman"/>
          <w:sz w:val="24"/>
          <w:szCs w:val="24"/>
        </w:rPr>
        <w:t>„Офис Трейд България” ЕООД, „Офис консумативи“ ООД и „Ел Би Експерт“ ЕООД.</w:t>
      </w:r>
      <w:r w:rsidR="00ED1579" w:rsidRPr="0085314A">
        <w:rPr>
          <w:rFonts w:ascii="Times New Roman" w:hAnsi="Times New Roman" w:cs="Times New Roman"/>
          <w:sz w:val="24"/>
          <w:szCs w:val="24"/>
        </w:rPr>
        <w:t xml:space="preserve"> Участниците</w:t>
      </w:r>
      <w:r w:rsidR="00B5355F" w:rsidRPr="0085314A">
        <w:rPr>
          <w:rFonts w:ascii="Times New Roman" w:hAnsi="Times New Roman" w:cs="Times New Roman"/>
          <w:sz w:val="24"/>
          <w:szCs w:val="24"/>
        </w:rPr>
        <w:t xml:space="preserve"> следва </w:t>
      </w:r>
      <w:r w:rsidRPr="0085314A">
        <w:rPr>
          <w:rFonts w:ascii="Times New Roman" w:hAnsi="Times New Roman" w:cs="Times New Roman"/>
          <w:sz w:val="24"/>
          <w:szCs w:val="24"/>
        </w:rPr>
        <w:t xml:space="preserve"> да прилож</w:t>
      </w:r>
      <w:r w:rsidR="00686B69" w:rsidRPr="0085314A">
        <w:rPr>
          <w:rFonts w:ascii="Times New Roman" w:hAnsi="Times New Roman" w:cs="Times New Roman"/>
          <w:sz w:val="24"/>
          <w:szCs w:val="24"/>
        </w:rPr>
        <w:t>ат</w:t>
      </w:r>
      <w:r w:rsidRPr="0085314A">
        <w:rPr>
          <w:rFonts w:ascii="Times New Roman" w:hAnsi="Times New Roman" w:cs="Times New Roman"/>
          <w:sz w:val="24"/>
          <w:szCs w:val="24"/>
        </w:rPr>
        <w:t xml:space="preserve"> допълнително изисканите документи</w:t>
      </w:r>
      <w:r w:rsidR="00F94BC6">
        <w:rPr>
          <w:rFonts w:ascii="Times New Roman" w:hAnsi="Times New Roman" w:cs="Times New Roman"/>
          <w:sz w:val="24"/>
          <w:szCs w:val="24"/>
        </w:rPr>
        <w:t>, а именно</w:t>
      </w:r>
      <w:r w:rsidR="007C468C" w:rsidRPr="0085314A">
        <w:rPr>
          <w:rFonts w:ascii="Times New Roman" w:hAnsi="Times New Roman" w:cs="Times New Roman"/>
          <w:sz w:val="24"/>
          <w:szCs w:val="24"/>
        </w:rPr>
        <w:t xml:space="preserve"> - </w:t>
      </w:r>
      <w:r w:rsidR="00495308">
        <w:rPr>
          <w:rFonts w:ascii="Times New Roman" w:hAnsi="Times New Roman" w:cs="Times New Roman"/>
          <w:sz w:val="24"/>
          <w:szCs w:val="24"/>
        </w:rPr>
        <w:t>д</w:t>
      </w:r>
      <w:r w:rsidR="0085314A" w:rsidRPr="0085314A">
        <w:rPr>
          <w:rFonts w:ascii="Times New Roman" w:hAnsi="Times New Roman" w:cs="Times New Roman"/>
          <w:sz w:val="24"/>
          <w:szCs w:val="24"/>
        </w:rPr>
        <w:t>екларация по чл.69 от ЗПКОНПИ – по образец, попълнена</w:t>
      </w:r>
      <w:r w:rsidR="0085314A">
        <w:rPr>
          <w:rFonts w:ascii="Times New Roman" w:hAnsi="Times New Roman" w:cs="Times New Roman"/>
          <w:sz w:val="24"/>
          <w:szCs w:val="24"/>
        </w:rPr>
        <w:t xml:space="preserve"> от участника</w:t>
      </w:r>
      <w:r w:rsidRPr="00686B69">
        <w:rPr>
          <w:rFonts w:ascii="Times New Roman" w:hAnsi="Times New Roman" w:cs="Times New Roman"/>
          <w:sz w:val="24"/>
          <w:szCs w:val="24"/>
        </w:rPr>
        <w:t xml:space="preserve">, съобразно указанията на комисията, визирани </w:t>
      </w:r>
      <w:r w:rsidR="00686B69" w:rsidRPr="00686B69">
        <w:rPr>
          <w:rFonts w:ascii="Times New Roman" w:hAnsi="Times New Roman" w:cs="Times New Roman"/>
          <w:sz w:val="24"/>
          <w:szCs w:val="24"/>
        </w:rPr>
        <w:t>в настоящия протокол</w:t>
      </w:r>
      <w:r w:rsidRPr="00686B69">
        <w:rPr>
          <w:rFonts w:ascii="Times New Roman" w:hAnsi="Times New Roman" w:cs="Times New Roman"/>
          <w:sz w:val="24"/>
          <w:szCs w:val="24"/>
        </w:rPr>
        <w:t>.</w:t>
      </w:r>
    </w:p>
    <w:p w:rsidR="00BA5D79" w:rsidRDefault="00BA5D79" w:rsidP="00C4008F">
      <w:pPr>
        <w:spacing w:after="0" w:line="240" w:lineRule="auto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69">
        <w:rPr>
          <w:rFonts w:ascii="Times New Roman" w:hAnsi="Times New Roman" w:cs="Times New Roman"/>
          <w:sz w:val="24"/>
          <w:szCs w:val="24"/>
        </w:rPr>
        <w:t>При условие, че Възложителят утвърди настоящия протокол в съответствие с предложени</w:t>
      </w:r>
      <w:r w:rsidR="00686B69" w:rsidRPr="00686B69">
        <w:rPr>
          <w:rFonts w:ascii="Times New Roman" w:hAnsi="Times New Roman" w:cs="Times New Roman"/>
          <w:sz w:val="24"/>
          <w:szCs w:val="24"/>
        </w:rPr>
        <w:t>ето</w:t>
      </w:r>
      <w:r w:rsidRPr="00686B69">
        <w:rPr>
          <w:rFonts w:ascii="Times New Roman" w:hAnsi="Times New Roman" w:cs="Times New Roman"/>
          <w:sz w:val="24"/>
          <w:szCs w:val="24"/>
        </w:rPr>
        <w:t xml:space="preserve"> на комисията, на основание </w:t>
      </w:r>
      <w:r w:rsidR="00304C6D" w:rsidRPr="00495308">
        <w:rPr>
          <w:rFonts w:ascii="Times New Roman" w:hAnsi="Times New Roman" w:cs="Times New Roman"/>
          <w:bCs/>
          <w:sz w:val="24"/>
          <w:szCs w:val="24"/>
        </w:rPr>
        <w:t>чл.54, ал.8 от ППЗОП, във връзка с чл.97, ал.5 от ППЗОП</w:t>
      </w:r>
      <w:r w:rsidRPr="00686B69">
        <w:rPr>
          <w:rFonts w:ascii="Times New Roman" w:hAnsi="Times New Roman" w:cs="Times New Roman"/>
          <w:sz w:val="24"/>
          <w:szCs w:val="24"/>
        </w:rPr>
        <w:t xml:space="preserve">, комисията определя срок </w:t>
      </w:r>
      <w:r w:rsidR="0085314A">
        <w:rPr>
          <w:rFonts w:ascii="Times New Roman" w:hAnsi="Times New Roman" w:cs="Times New Roman"/>
          <w:sz w:val="24"/>
          <w:szCs w:val="24"/>
        </w:rPr>
        <w:t>от</w:t>
      </w:r>
      <w:r w:rsidR="00A76FDE">
        <w:rPr>
          <w:rFonts w:ascii="Times New Roman" w:hAnsi="Times New Roman" w:cs="Times New Roman"/>
          <w:sz w:val="24"/>
          <w:szCs w:val="24"/>
        </w:rPr>
        <w:t xml:space="preserve"> </w:t>
      </w:r>
      <w:r w:rsidR="0085314A">
        <w:rPr>
          <w:rFonts w:ascii="Times New Roman" w:hAnsi="Times New Roman" w:cs="Times New Roman"/>
          <w:b/>
          <w:sz w:val="24"/>
          <w:szCs w:val="24"/>
        </w:rPr>
        <w:t>3</w:t>
      </w:r>
      <w:r w:rsidRPr="00686B6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5314A">
        <w:rPr>
          <w:rFonts w:ascii="Times New Roman" w:hAnsi="Times New Roman" w:cs="Times New Roman"/>
          <w:b/>
          <w:sz w:val="24"/>
          <w:szCs w:val="24"/>
        </w:rPr>
        <w:t>три</w:t>
      </w:r>
      <w:r w:rsidRPr="00686B69">
        <w:rPr>
          <w:rFonts w:ascii="Times New Roman" w:hAnsi="Times New Roman" w:cs="Times New Roman"/>
          <w:b/>
          <w:sz w:val="24"/>
          <w:szCs w:val="24"/>
        </w:rPr>
        <w:t>) работни дни</w:t>
      </w:r>
      <w:r w:rsidRPr="00686B69">
        <w:rPr>
          <w:rFonts w:ascii="Times New Roman" w:hAnsi="Times New Roman" w:cs="Times New Roman"/>
          <w:sz w:val="24"/>
          <w:szCs w:val="24"/>
        </w:rPr>
        <w:t xml:space="preserve">, считано от датата на получаване на настоящия протокол, </w:t>
      </w:r>
      <w:r w:rsidR="006A261A">
        <w:rPr>
          <w:rFonts w:ascii="Times New Roman" w:hAnsi="Times New Roman" w:cs="Times New Roman"/>
          <w:sz w:val="24"/>
          <w:szCs w:val="24"/>
        </w:rPr>
        <w:t>тримата</w:t>
      </w:r>
      <w:r w:rsidRPr="00686B69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85314A" w:rsidRPr="0085314A">
        <w:rPr>
          <w:rFonts w:ascii="Times New Roman" w:hAnsi="Times New Roman" w:cs="Times New Roman"/>
          <w:sz w:val="24"/>
          <w:szCs w:val="24"/>
        </w:rPr>
        <w:t>„Офис Трейд България” ЕООД, „Офис консумативи“ ООД и „Ел Би Експерт“ ЕООД</w:t>
      </w:r>
      <w:r w:rsidR="00686B69" w:rsidRPr="00686B69">
        <w:rPr>
          <w:rFonts w:ascii="Times New Roman" w:hAnsi="Times New Roman" w:cs="Times New Roman"/>
          <w:sz w:val="24"/>
          <w:szCs w:val="24"/>
        </w:rPr>
        <w:t xml:space="preserve">, </w:t>
      </w:r>
      <w:r w:rsidRPr="00686B69">
        <w:rPr>
          <w:rFonts w:ascii="Times New Roman" w:hAnsi="Times New Roman" w:cs="Times New Roman"/>
          <w:sz w:val="24"/>
          <w:szCs w:val="24"/>
        </w:rPr>
        <w:t xml:space="preserve">по отношение на които комисията констатира липса на информация, да представят </w:t>
      </w:r>
      <w:r w:rsidR="00686B69" w:rsidRPr="00686B69">
        <w:rPr>
          <w:rFonts w:ascii="Times New Roman" w:hAnsi="Times New Roman" w:cs="Times New Roman"/>
          <w:sz w:val="24"/>
          <w:szCs w:val="24"/>
        </w:rPr>
        <w:t>допълнително изисканите документи</w:t>
      </w:r>
      <w:r w:rsidRPr="00686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D79" w:rsidRDefault="00BA5D79" w:rsidP="00C4008F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69">
        <w:rPr>
          <w:rFonts w:ascii="Times New Roman" w:hAnsi="Times New Roman" w:cs="Times New Roman"/>
          <w:sz w:val="24"/>
          <w:szCs w:val="24"/>
        </w:rPr>
        <w:lastRenderedPageBreak/>
        <w:t>Съобразно указанията на комисията, визирани в настоящия протокол, участниците следва да представят допълнителните документи в запечатана непрозрачна опаковка с надпис:</w:t>
      </w:r>
      <w:bookmarkStart w:id="0" w:name="bookmark15"/>
      <w:r w:rsidRPr="00686B69">
        <w:rPr>
          <w:rFonts w:ascii="Times New Roman" w:hAnsi="Times New Roman" w:cs="Times New Roman"/>
          <w:b/>
          <w:i/>
          <w:sz w:val="24"/>
          <w:szCs w:val="24"/>
        </w:rPr>
        <w:t>„ДОПЪЛНИТЕЛНОПРЕДОСТАВ</w:t>
      </w:r>
      <w:r w:rsidR="00F94BC6">
        <w:rPr>
          <w:rFonts w:ascii="Times New Roman" w:hAnsi="Times New Roman" w:cs="Times New Roman"/>
          <w:b/>
          <w:i/>
          <w:sz w:val="24"/>
          <w:szCs w:val="24"/>
        </w:rPr>
        <w:t>ЕНИ ДОКУМЕНТИ към оферта с рег.</w:t>
      </w:r>
      <w:r w:rsidRPr="00686B69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bookmarkEnd w:id="0"/>
      <w:r w:rsidR="00F94BC6"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686B69">
        <w:rPr>
          <w:rFonts w:ascii="Times New Roman" w:hAnsi="Times New Roman" w:cs="Times New Roman"/>
          <w:b/>
          <w:i/>
          <w:sz w:val="24"/>
          <w:szCs w:val="24"/>
        </w:rPr>
        <w:t>…………”</w:t>
      </w:r>
      <w:r w:rsidRPr="00686B69">
        <w:rPr>
          <w:rFonts w:ascii="Times New Roman" w:hAnsi="Times New Roman" w:cs="Times New Roman"/>
          <w:sz w:val="24"/>
          <w:szCs w:val="24"/>
        </w:rPr>
        <w:t>за участие в обществена поръчка с предмет</w:t>
      </w:r>
      <w:r w:rsidR="00F94BC6">
        <w:rPr>
          <w:rFonts w:ascii="Times New Roman" w:hAnsi="Times New Roman" w:cs="Times New Roman"/>
          <w:sz w:val="24"/>
          <w:szCs w:val="24"/>
        </w:rPr>
        <w:t>:</w:t>
      </w:r>
      <w:r w:rsidR="0085314A" w:rsidRPr="0085314A">
        <w:rPr>
          <w:rFonts w:ascii="Times New Roman" w:eastAsia="Calibri" w:hAnsi="Times New Roman" w:cs="Times New Roman"/>
          <w:sz w:val="24"/>
          <w:szCs w:val="24"/>
          <w:lang w:eastAsia="en-US"/>
        </w:rPr>
        <w:t>„Доставка по периодични заявки на канцеларски материали и хартия, необходими на Областна дирекция „Земеделие“ – София област по обособени позиции”</w:t>
      </w:r>
      <w:r w:rsidRPr="00686B69">
        <w:rPr>
          <w:rFonts w:ascii="Times New Roman" w:hAnsi="Times New Roman" w:cs="Times New Roman"/>
          <w:sz w:val="24"/>
          <w:szCs w:val="24"/>
        </w:rPr>
        <w:t xml:space="preserve">, посочва се наименованието на участника, ЕИК, </w:t>
      </w:r>
      <w:r w:rsidR="006A261A">
        <w:rPr>
          <w:rFonts w:ascii="Times New Roman" w:hAnsi="Times New Roman" w:cs="Times New Roman"/>
          <w:sz w:val="24"/>
          <w:szCs w:val="24"/>
        </w:rPr>
        <w:t xml:space="preserve">лице за кореспонденция, телефон, </w:t>
      </w:r>
      <w:r w:rsidRPr="00686B69">
        <w:rPr>
          <w:rFonts w:ascii="Times New Roman" w:hAnsi="Times New Roman" w:cs="Times New Roman"/>
          <w:sz w:val="24"/>
          <w:szCs w:val="24"/>
        </w:rPr>
        <w:t>факс и електронен адрес.</w:t>
      </w:r>
    </w:p>
    <w:p w:rsidR="00BA5D79" w:rsidRDefault="00BA5D79" w:rsidP="00C4008F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69">
        <w:rPr>
          <w:rFonts w:ascii="Times New Roman" w:hAnsi="Times New Roman" w:cs="Times New Roman"/>
          <w:sz w:val="24"/>
          <w:szCs w:val="24"/>
        </w:rPr>
        <w:t xml:space="preserve"> Опаковката с допълнително предоставените документи следва да съдържа опис на допълнително представените документи, съдържащ дата, подпис на лицето/лицата представляващ/и участника</w:t>
      </w:r>
      <w:r w:rsidR="0088244E">
        <w:rPr>
          <w:rFonts w:ascii="Times New Roman" w:hAnsi="Times New Roman" w:cs="Times New Roman"/>
          <w:sz w:val="24"/>
          <w:szCs w:val="24"/>
        </w:rPr>
        <w:t xml:space="preserve"> </w:t>
      </w:r>
      <w:r w:rsidR="00F94BC6" w:rsidRPr="00686B69">
        <w:rPr>
          <w:rFonts w:ascii="Times New Roman" w:hAnsi="Times New Roman" w:cs="Times New Roman"/>
          <w:sz w:val="24"/>
          <w:szCs w:val="24"/>
        </w:rPr>
        <w:t>и печат</w:t>
      </w:r>
      <w:r w:rsidR="00F94BC6">
        <w:rPr>
          <w:rFonts w:ascii="Times New Roman" w:hAnsi="Times New Roman" w:cs="Times New Roman"/>
          <w:sz w:val="24"/>
          <w:szCs w:val="24"/>
        </w:rPr>
        <w:t xml:space="preserve"> на дружеството</w:t>
      </w:r>
      <w:r w:rsidRPr="00686B69">
        <w:rPr>
          <w:rFonts w:ascii="Times New Roman" w:hAnsi="Times New Roman" w:cs="Times New Roman"/>
          <w:sz w:val="24"/>
          <w:szCs w:val="24"/>
        </w:rPr>
        <w:t>.</w:t>
      </w:r>
    </w:p>
    <w:p w:rsidR="00BA5D79" w:rsidRPr="00686B69" w:rsidRDefault="00BA5D79" w:rsidP="00C4008F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69">
        <w:rPr>
          <w:rFonts w:ascii="Times New Roman" w:hAnsi="Times New Roman" w:cs="Times New Roman"/>
          <w:sz w:val="24"/>
          <w:szCs w:val="24"/>
        </w:rPr>
        <w:t xml:space="preserve"> Документите с</w:t>
      </w:r>
      <w:r w:rsidR="009F54D2">
        <w:rPr>
          <w:rFonts w:ascii="Times New Roman" w:hAnsi="Times New Roman" w:cs="Times New Roman"/>
          <w:sz w:val="24"/>
          <w:szCs w:val="24"/>
        </w:rPr>
        <w:t>е</w:t>
      </w:r>
      <w:r w:rsidRPr="00686B69">
        <w:rPr>
          <w:rFonts w:ascii="Times New Roman" w:hAnsi="Times New Roman" w:cs="Times New Roman"/>
          <w:sz w:val="24"/>
          <w:szCs w:val="24"/>
        </w:rPr>
        <w:t xml:space="preserve"> представят в деловодството на </w:t>
      </w:r>
      <w:r w:rsidR="00686B69" w:rsidRPr="00686B69">
        <w:rPr>
          <w:rFonts w:ascii="Times New Roman" w:hAnsi="Times New Roman" w:cs="Times New Roman"/>
          <w:sz w:val="24"/>
          <w:szCs w:val="24"/>
        </w:rPr>
        <w:t xml:space="preserve">Областна </w:t>
      </w:r>
      <w:r w:rsidR="0085314A">
        <w:rPr>
          <w:rFonts w:ascii="Times New Roman" w:hAnsi="Times New Roman" w:cs="Times New Roman"/>
          <w:sz w:val="24"/>
          <w:szCs w:val="24"/>
        </w:rPr>
        <w:t>дирекция „Земеделие“ – София област</w:t>
      </w:r>
      <w:r w:rsidRPr="00686B69">
        <w:rPr>
          <w:rFonts w:ascii="Times New Roman" w:hAnsi="Times New Roman" w:cs="Times New Roman"/>
          <w:sz w:val="24"/>
          <w:szCs w:val="24"/>
        </w:rPr>
        <w:t xml:space="preserve"> всеки работен ден до изтичане на определеният по-горе срок, във времевия интервал </w:t>
      </w:r>
      <w:r w:rsidRPr="00686B6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6B69" w:rsidRPr="00686B69">
        <w:rPr>
          <w:rFonts w:ascii="Times New Roman" w:hAnsi="Times New Roman" w:cs="Times New Roman"/>
          <w:b/>
          <w:sz w:val="24"/>
          <w:szCs w:val="24"/>
        </w:rPr>
        <w:t>09:00</w:t>
      </w:r>
      <w:r w:rsidRPr="00686B69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86B69" w:rsidRPr="00686B69">
        <w:rPr>
          <w:rFonts w:ascii="Times New Roman" w:hAnsi="Times New Roman" w:cs="Times New Roman"/>
          <w:b/>
          <w:sz w:val="24"/>
          <w:szCs w:val="24"/>
        </w:rPr>
        <w:t>17:30</w:t>
      </w:r>
      <w:r w:rsidRPr="00686B69">
        <w:rPr>
          <w:rFonts w:ascii="Times New Roman" w:hAnsi="Times New Roman" w:cs="Times New Roman"/>
          <w:b/>
          <w:sz w:val="24"/>
          <w:szCs w:val="24"/>
        </w:rPr>
        <w:t xml:space="preserve"> часа, на адрес: гр. София, </w:t>
      </w:r>
      <w:r w:rsidR="00686B69" w:rsidRPr="00686B69">
        <w:rPr>
          <w:rFonts w:ascii="Times New Roman" w:hAnsi="Times New Roman" w:cs="Times New Roman"/>
          <w:b/>
          <w:sz w:val="24"/>
          <w:szCs w:val="24"/>
        </w:rPr>
        <w:t>б</w:t>
      </w:r>
      <w:r w:rsidRPr="00686B69">
        <w:rPr>
          <w:rFonts w:ascii="Times New Roman" w:hAnsi="Times New Roman" w:cs="Times New Roman"/>
          <w:b/>
          <w:sz w:val="24"/>
          <w:szCs w:val="24"/>
        </w:rPr>
        <w:t>ул. „</w:t>
      </w:r>
      <w:r w:rsidR="00686B69" w:rsidRPr="00686B69">
        <w:rPr>
          <w:rFonts w:ascii="Times New Roman" w:hAnsi="Times New Roman" w:cs="Times New Roman"/>
          <w:b/>
          <w:sz w:val="24"/>
          <w:szCs w:val="24"/>
        </w:rPr>
        <w:t>Витоша</w:t>
      </w:r>
      <w:r w:rsidRPr="00686B69">
        <w:rPr>
          <w:rFonts w:ascii="Times New Roman" w:hAnsi="Times New Roman" w:cs="Times New Roman"/>
          <w:b/>
          <w:sz w:val="24"/>
          <w:szCs w:val="24"/>
        </w:rPr>
        <w:t>"</w:t>
      </w:r>
      <w:r w:rsidR="0085314A">
        <w:rPr>
          <w:rFonts w:ascii="Times New Roman" w:hAnsi="Times New Roman" w:cs="Times New Roman"/>
          <w:b/>
          <w:sz w:val="24"/>
          <w:szCs w:val="24"/>
        </w:rPr>
        <w:t>№4, ет.6</w:t>
      </w:r>
      <w:r w:rsidRPr="00686B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6B69">
        <w:rPr>
          <w:rFonts w:ascii="Times New Roman" w:hAnsi="Times New Roman" w:cs="Times New Roman"/>
          <w:sz w:val="24"/>
          <w:szCs w:val="24"/>
        </w:rPr>
        <w:t xml:space="preserve">от участника или упълномощен негов представител лично или по пощата с обратна разписка, или чрез куриерска служба. </w:t>
      </w:r>
    </w:p>
    <w:p w:rsidR="00BA5D79" w:rsidRDefault="00BA5D79" w:rsidP="00C4008F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69">
        <w:rPr>
          <w:rFonts w:ascii="Times New Roman" w:hAnsi="Times New Roman" w:cs="Times New Roman"/>
          <w:sz w:val="24"/>
          <w:szCs w:val="24"/>
        </w:rPr>
        <w:t xml:space="preserve">Настоящият протокол се състави в един екземпляр на дата </w:t>
      </w:r>
      <w:r w:rsidR="0085314A">
        <w:rPr>
          <w:rFonts w:ascii="Times New Roman" w:hAnsi="Times New Roman" w:cs="Times New Roman"/>
          <w:sz w:val="24"/>
          <w:szCs w:val="24"/>
        </w:rPr>
        <w:t>16.04.2020</w:t>
      </w:r>
      <w:r w:rsidRPr="00686B69">
        <w:rPr>
          <w:rFonts w:ascii="Times New Roman" w:hAnsi="Times New Roman" w:cs="Times New Roman"/>
          <w:sz w:val="24"/>
          <w:szCs w:val="24"/>
        </w:rPr>
        <w:t xml:space="preserve"> г., състои се от </w:t>
      </w:r>
      <w:r w:rsidR="00ED1579">
        <w:rPr>
          <w:rFonts w:ascii="Times New Roman" w:hAnsi="Times New Roman" w:cs="Times New Roman"/>
          <w:sz w:val="24"/>
          <w:szCs w:val="24"/>
        </w:rPr>
        <w:t>1</w:t>
      </w:r>
      <w:r w:rsidR="0085314A">
        <w:rPr>
          <w:rFonts w:ascii="Times New Roman" w:hAnsi="Times New Roman" w:cs="Times New Roman"/>
          <w:sz w:val="24"/>
          <w:szCs w:val="24"/>
        </w:rPr>
        <w:t>1</w:t>
      </w:r>
      <w:r w:rsidRPr="00686B69">
        <w:rPr>
          <w:rFonts w:ascii="Times New Roman" w:hAnsi="Times New Roman" w:cs="Times New Roman"/>
          <w:sz w:val="24"/>
          <w:szCs w:val="24"/>
        </w:rPr>
        <w:t xml:space="preserve"> /</w:t>
      </w:r>
      <w:r w:rsidR="0085314A">
        <w:rPr>
          <w:rFonts w:ascii="Times New Roman" w:hAnsi="Times New Roman" w:cs="Times New Roman"/>
          <w:sz w:val="24"/>
          <w:szCs w:val="24"/>
        </w:rPr>
        <w:t>единадесет</w:t>
      </w:r>
      <w:r w:rsidRPr="00686B69">
        <w:rPr>
          <w:rFonts w:ascii="Times New Roman" w:hAnsi="Times New Roman" w:cs="Times New Roman"/>
          <w:sz w:val="24"/>
          <w:szCs w:val="24"/>
        </w:rPr>
        <w:t xml:space="preserve">/ страници, като същия отразява действията на комисията, извършени на публичното заседание, провело се на </w:t>
      </w:r>
      <w:r w:rsidR="00675A7E">
        <w:rPr>
          <w:rFonts w:ascii="Times New Roman" w:hAnsi="Times New Roman" w:cs="Times New Roman"/>
          <w:sz w:val="24"/>
          <w:szCs w:val="24"/>
          <w:lang w:val="en-US"/>
        </w:rPr>
        <w:t>14.04.2020</w:t>
      </w:r>
      <w:r w:rsidR="00304C6D">
        <w:rPr>
          <w:rFonts w:ascii="Times New Roman" w:hAnsi="Times New Roman" w:cs="Times New Roman"/>
          <w:sz w:val="24"/>
          <w:szCs w:val="24"/>
        </w:rPr>
        <w:t xml:space="preserve"> г.</w:t>
      </w:r>
      <w:r w:rsidRPr="00686B69">
        <w:rPr>
          <w:rFonts w:ascii="Times New Roman" w:hAnsi="Times New Roman" w:cs="Times New Roman"/>
          <w:sz w:val="24"/>
          <w:szCs w:val="24"/>
        </w:rPr>
        <w:t xml:space="preserve"> и на закритите заседания, провели се на </w:t>
      </w:r>
      <w:r w:rsidR="00686B69" w:rsidRPr="00686B69">
        <w:rPr>
          <w:rFonts w:ascii="Times New Roman" w:hAnsi="Times New Roman" w:cs="Times New Roman"/>
          <w:sz w:val="24"/>
          <w:szCs w:val="24"/>
        </w:rPr>
        <w:t xml:space="preserve">съответно на </w:t>
      </w:r>
      <w:r w:rsidRPr="00686B69">
        <w:rPr>
          <w:rFonts w:ascii="Times New Roman" w:hAnsi="Times New Roman" w:cs="Times New Roman"/>
          <w:sz w:val="24"/>
          <w:szCs w:val="24"/>
        </w:rPr>
        <w:t>дати:</w:t>
      </w:r>
      <w:r w:rsidR="00675A7E">
        <w:rPr>
          <w:rFonts w:ascii="Times New Roman" w:hAnsi="Times New Roman" w:cs="Times New Roman"/>
          <w:sz w:val="24"/>
          <w:szCs w:val="24"/>
          <w:lang w:val="en-US"/>
        </w:rPr>
        <w:t>14.04.2020</w:t>
      </w:r>
      <w:r w:rsidRPr="00686B69">
        <w:rPr>
          <w:rFonts w:ascii="Times New Roman" w:hAnsi="Times New Roman" w:cs="Times New Roman"/>
          <w:sz w:val="24"/>
          <w:szCs w:val="24"/>
        </w:rPr>
        <w:t xml:space="preserve"> г. </w:t>
      </w:r>
      <w:r w:rsidR="00E202A1">
        <w:rPr>
          <w:rFonts w:ascii="Times New Roman" w:hAnsi="Times New Roman" w:cs="Times New Roman"/>
          <w:sz w:val="24"/>
          <w:szCs w:val="24"/>
        </w:rPr>
        <w:t>в 1</w:t>
      </w:r>
      <w:r w:rsidR="00304C6D">
        <w:rPr>
          <w:rFonts w:ascii="Times New Roman" w:hAnsi="Times New Roman" w:cs="Times New Roman"/>
          <w:sz w:val="24"/>
          <w:szCs w:val="24"/>
        </w:rPr>
        <w:t>3</w:t>
      </w:r>
      <w:r w:rsidR="00E202A1">
        <w:rPr>
          <w:rFonts w:ascii="Times New Roman" w:hAnsi="Times New Roman" w:cs="Times New Roman"/>
          <w:sz w:val="24"/>
          <w:szCs w:val="24"/>
        </w:rPr>
        <w:t>:</w:t>
      </w:r>
      <w:r w:rsidR="00304C6D">
        <w:rPr>
          <w:rFonts w:ascii="Times New Roman" w:hAnsi="Times New Roman" w:cs="Times New Roman"/>
          <w:sz w:val="24"/>
          <w:szCs w:val="24"/>
        </w:rPr>
        <w:t>3</w:t>
      </w:r>
      <w:r w:rsidR="00E202A1">
        <w:rPr>
          <w:rFonts w:ascii="Times New Roman" w:hAnsi="Times New Roman" w:cs="Times New Roman"/>
          <w:sz w:val="24"/>
          <w:szCs w:val="24"/>
        </w:rPr>
        <w:t xml:space="preserve">0 часа </w:t>
      </w:r>
      <w:r w:rsidRPr="00686B69">
        <w:rPr>
          <w:rFonts w:ascii="Times New Roman" w:hAnsi="Times New Roman" w:cs="Times New Roman"/>
          <w:sz w:val="24"/>
          <w:szCs w:val="24"/>
        </w:rPr>
        <w:t xml:space="preserve">и </w:t>
      </w:r>
      <w:r w:rsidR="00675A7E">
        <w:rPr>
          <w:rFonts w:ascii="Times New Roman" w:hAnsi="Times New Roman" w:cs="Times New Roman"/>
          <w:sz w:val="24"/>
          <w:szCs w:val="24"/>
          <w:lang w:val="en-US"/>
        </w:rPr>
        <w:t>15.04.2020</w:t>
      </w:r>
      <w:r w:rsidRPr="00686B69">
        <w:rPr>
          <w:rFonts w:ascii="Times New Roman" w:hAnsi="Times New Roman" w:cs="Times New Roman"/>
          <w:sz w:val="24"/>
          <w:szCs w:val="24"/>
        </w:rPr>
        <w:t xml:space="preserve"> г.</w:t>
      </w:r>
      <w:r w:rsidR="00E202A1">
        <w:rPr>
          <w:rFonts w:ascii="Times New Roman" w:hAnsi="Times New Roman" w:cs="Times New Roman"/>
          <w:sz w:val="24"/>
          <w:szCs w:val="24"/>
        </w:rPr>
        <w:t xml:space="preserve"> в 10:00 часа.</w:t>
      </w:r>
    </w:p>
    <w:p w:rsidR="0076599C" w:rsidRDefault="0076599C" w:rsidP="00C4008F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D79" w:rsidRPr="00686B69" w:rsidRDefault="00E202A1" w:rsidP="0076599C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5D79" w:rsidRPr="00686B69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A5D79" w:rsidRDefault="00BA5D79" w:rsidP="0076599C">
      <w:pPr>
        <w:pStyle w:val="ListParagraph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 w:firstLine="0"/>
        <w:jc w:val="both"/>
        <w:rPr>
          <w:rStyle w:val="FontStyle15"/>
          <w:sz w:val="24"/>
          <w:szCs w:val="24"/>
        </w:rPr>
      </w:pPr>
      <w:r w:rsidRPr="00686B69">
        <w:rPr>
          <w:rFonts w:ascii="Times New Roman" w:hAnsi="Times New Roman" w:cs="Times New Roman"/>
        </w:rPr>
        <w:t xml:space="preserve">Декларация по чл.103, ал.2 от ЗОП от </w:t>
      </w:r>
      <w:r w:rsidRPr="00686B69">
        <w:rPr>
          <w:rStyle w:val="FontStyle15"/>
          <w:sz w:val="24"/>
          <w:szCs w:val="24"/>
        </w:rPr>
        <w:t>членовете на комисията;</w:t>
      </w:r>
    </w:p>
    <w:p w:rsidR="00E202A1" w:rsidRDefault="00675A7E" w:rsidP="0076599C">
      <w:pPr>
        <w:pStyle w:val="ListParagraph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 w:firstLine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Приемо – предавателен протокол;</w:t>
      </w:r>
    </w:p>
    <w:p w:rsidR="00383F03" w:rsidRDefault="00383F03" w:rsidP="0076599C">
      <w:pPr>
        <w:pStyle w:val="ListParagraph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 w:firstLine="0"/>
        <w:jc w:val="both"/>
        <w:rPr>
          <w:rFonts w:ascii="Times New Roman" w:hAnsi="Times New Roman" w:cs="Times New Roman"/>
        </w:rPr>
      </w:pPr>
      <w:r>
        <w:rPr>
          <w:rStyle w:val="FontStyle15"/>
          <w:sz w:val="24"/>
          <w:szCs w:val="24"/>
        </w:rPr>
        <w:t>В</w:t>
      </w:r>
      <w:r w:rsidR="00304C6D">
        <w:rPr>
          <w:rStyle w:val="FontStyle15"/>
          <w:sz w:val="24"/>
          <w:szCs w:val="24"/>
        </w:rPr>
        <w:t>ходящ регистър на постъпилите оферти;</w:t>
      </w:r>
    </w:p>
    <w:p w:rsidR="00E202A1" w:rsidRPr="00686B69" w:rsidRDefault="00675A7E" w:rsidP="0076599C">
      <w:pPr>
        <w:pStyle w:val="ListParagraph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 w:firstLine="0"/>
        <w:jc w:val="both"/>
        <w:rPr>
          <w:rStyle w:val="FontStyle15"/>
          <w:sz w:val="24"/>
          <w:szCs w:val="24"/>
        </w:rPr>
      </w:pPr>
      <w:r>
        <w:rPr>
          <w:rFonts w:ascii="Times New Roman" w:hAnsi="Times New Roman" w:cs="Times New Roman"/>
        </w:rPr>
        <w:t>Присъствен лист от публичното</w:t>
      </w:r>
      <w:r w:rsidR="00E202A1">
        <w:rPr>
          <w:rFonts w:ascii="Times New Roman" w:hAnsi="Times New Roman" w:cs="Times New Roman"/>
        </w:rPr>
        <w:t xml:space="preserve"> заседание на </w:t>
      </w:r>
      <w:r>
        <w:rPr>
          <w:rFonts w:ascii="Times New Roman" w:hAnsi="Times New Roman" w:cs="Times New Roman"/>
        </w:rPr>
        <w:t>14.04.2020</w:t>
      </w:r>
      <w:r w:rsidR="00E202A1">
        <w:rPr>
          <w:rFonts w:ascii="Times New Roman" w:hAnsi="Times New Roman" w:cs="Times New Roman"/>
        </w:rPr>
        <w:t xml:space="preserve"> г. в 1</w:t>
      </w:r>
      <w:r>
        <w:rPr>
          <w:rFonts w:ascii="Times New Roman" w:hAnsi="Times New Roman" w:cs="Times New Roman"/>
        </w:rPr>
        <w:t>1</w:t>
      </w:r>
      <w:r w:rsidR="00E202A1">
        <w:rPr>
          <w:rFonts w:ascii="Times New Roman" w:hAnsi="Times New Roman" w:cs="Times New Roman"/>
        </w:rPr>
        <w:t xml:space="preserve">:00 часа, съставен на основание чл.54, ал.2 от ППЗОП, ведно с </w:t>
      </w:r>
      <w:r>
        <w:rPr>
          <w:rFonts w:ascii="Times New Roman" w:hAnsi="Times New Roman" w:cs="Times New Roman"/>
        </w:rPr>
        <w:t>1</w:t>
      </w:r>
      <w:r w:rsidR="00E202A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един</w:t>
      </w:r>
      <w:r w:rsidR="00E202A1">
        <w:rPr>
          <w:rFonts w:ascii="Times New Roman" w:hAnsi="Times New Roman" w:cs="Times New Roman"/>
        </w:rPr>
        <w:t>/ бро</w:t>
      </w:r>
      <w:r>
        <w:rPr>
          <w:rFonts w:ascii="Times New Roman" w:hAnsi="Times New Roman" w:cs="Times New Roman"/>
        </w:rPr>
        <w:t>й</w:t>
      </w:r>
      <w:r w:rsidR="00E202A1">
        <w:rPr>
          <w:rFonts w:ascii="Times New Roman" w:hAnsi="Times New Roman" w:cs="Times New Roman"/>
        </w:rPr>
        <w:t xml:space="preserve">  пълномощн</w:t>
      </w:r>
      <w:r>
        <w:rPr>
          <w:rFonts w:ascii="Times New Roman" w:hAnsi="Times New Roman" w:cs="Times New Roman"/>
        </w:rPr>
        <w:t>о</w:t>
      </w:r>
      <w:r w:rsidR="00E202A1">
        <w:rPr>
          <w:rFonts w:ascii="Times New Roman" w:hAnsi="Times New Roman" w:cs="Times New Roman"/>
        </w:rPr>
        <w:t>.</w:t>
      </w:r>
    </w:p>
    <w:p w:rsidR="00BA5D79" w:rsidRDefault="00BA5D79" w:rsidP="00686B69">
      <w:pPr>
        <w:pStyle w:val="ListParagraph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 w:firstLine="0"/>
        <w:jc w:val="both"/>
        <w:rPr>
          <w:rFonts w:ascii="Times New Roman" w:hAnsi="Times New Roman" w:cs="Times New Roman"/>
        </w:rPr>
      </w:pPr>
      <w:r w:rsidRPr="00686B69">
        <w:rPr>
          <w:rStyle w:val="FontStyle15"/>
          <w:sz w:val="24"/>
          <w:szCs w:val="24"/>
        </w:rPr>
        <w:t xml:space="preserve">Копия от извършените от комисията служебни проверки </w:t>
      </w:r>
      <w:r w:rsidRPr="00686B69">
        <w:rPr>
          <w:rFonts w:ascii="Times New Roman" w:hAnsi="Times New Roman" w:cs="Times New Roman"/>
        </w:rPr>
        <w:t>в Търговския регистър, цитирани в настоящия протокол.</w:t>
      </w:r>
    </w:p>
    <w:p w:rsidR="00F94BC6" w:rsidRDefault="00F94BC6" w:rsidP="00F94BC6">
      <w:pPr>
        <w:pStyle w:val="ListParagraph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/>
        <w:jc w:val="both"/>
        <w:rPr>
          <w:rFonts w:ascii="Times New Roman" w:hAnsi="Times New Roman" w:cs="Times New Roman"/>
        </w:rPr>
      </w:pPr>
    </w:p>
    <w:p w:rsidR="00F94BC6" w:rsidRDefault="00F94BC6" w:rsidP="00F94BC6">
      <w:pPr>
        <w:pStyle w:val="ListParagraph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567"/>
        <w:jc w:val="both"/>
        <w:rPr>
          <w:rFonts w:ascii="Times New Roman" w:hAnsi="Times New Roman" w:cs="Times New Roman"/>
        </w:rPr>
      </w:pPr>
    </w:p>
    <w:p w:rsidR="003A2B23" w:rsidRDefault="0031578F" w:rsidP="0031578F">
      <w:pPr>
        <w:pStyle w:val="Default"/>
        <w:jc w:val="both"/>
        <w:rPr>
          <w:b/>
        </w:rPr>
      </w:pPr>
      <w:r w:rsidRPr="00686B69">
        <w:rPr>
          <w:b/>
        </w:rPr>
        <w:t>Председател:</w:t>
      </w:r>
    </w:p>
    <w:p w:rsidR="0031578F" w:rsidRPr="003A2B23" w:rsidRDefault="0031578F" w:rsidP="0031578F">
      <w:pPr>
        <w:pStyle w:val="Default"/>
        <w:jc w:val="both"/>
        <w:rPr>
          <w:i/>
        </w:rPr>
      </w:pPr>
      <w:r w:rsidRPr="00686B69">
        <w:t xml:space="preserve">Павлина </w:t>
      </w:r>
      <w:r w:rsidR="00675A7E">
        <w:t xml:space="preserve">Шишова </w:t>
      </w:r>
      <w:r w:rsidR="003A2B23" w:rsidRPr="003A2B23">
        <w:rPr>
          <w:b/>
        </w:rPr>
        <w:t>/п/</w:t>
      </w:r>
      <w:r w:rsidR="003A2B23">
        <w:rPr>
          <w:b/>
        </w:rPr>
        <w:t xml:space="preserve"> </w:t>
      </w:r>
      <w:r w:rsidR="003A2B23" w:rsidRPr="003A2B23">
        <w:rPr>
          <w:i/>
        </w:rPr>
        <w:t>(заличено обстоятелство на основание чл.37 от ЗОП)</w:t>
      </w:r>
      <w:r w:rsidR="003A2B23" w:rsidRPr="003A2B23">
        <w:rPr>
          <w:i/>
        </w:rPr>
        <w:tab/>
      </w:r>
    </w:p>
    <w:p w:rsidR="00F94BC6" w:rsidRDefault="00F94BC6" w:rsidP="0031578F">
      <w:pPr>
        <w:pStyle w:val="Default"/>
        <w:jc w:val="both"/>
        <w:rPr>
          <w:b/>
        </w:rPr>
      </w:pPr>
    </w:p>
    <w:p w:rsidR="0031578F" w:rsidRDefault="0031578F" w:rsidP="0031578F">
      <w:pPr>
        <w:pStyle w:val="Default"/>
        <w:jc w:val="both"/>
        <w:rPr>
          <w:b/>
        </w:rPr>
      </w:pPr>
      <w:r w:rsidRPr="00686B69">
        <w:rPr>
          <w:b/>
        </w:rPr>
        <w:t>Членове:</w:t>
      </w:r>
    </w:p>
    <w:p w:rsidR="003A2B23" w:rsidRPr="003A2B23" w:rsidRDefault="00F94BC6" w:rsidP="003A2B23">
      <w:pPr>
        <w:pStyle w:val="Default"/>
        <w:jc w:val="both"/>
        <w:rPr>
          <w:i/>
        </w:rPr>
      </w:pPr>
      <w:r>
        <w:rPr>
          <w:rFonts w:eastAsia="Times New Roman"/>
          <w:lang w:eastAsia="en-US"/>
        </w:rPr>
        <w:t>1.</w:t>
      </w:r>
      <w:r w:rsidR="00675A7E" w:rsidRPr="00B85781">
        <w:rPr>
          <w:rFonts w:eastAsia="Times New Roman"/>
          <w:lang w:eastAsia="en-US"/>
        </w:rPr>
        <w:t>Ладинка Михайлова</w:t>
      </w:r>
      <w:r w:rsidR="003A2B23">
        <w:rPr>
          <w:rFonts w:eastAsia="Times New Roman"/>
          <w:lang w:eastAsia="en-US"/>
        </w:rPr>
        <w:t xml:space="preserve"> </w:t>
      </w:r>
      <w:r w:rsidR="003A2B23" w:rsidRPr="003A2B23">
        <w:rPr>
          <w:rFonts w:eastAsia="Times New Roman"/>
          <w:b/>
          <w:lang w:eastAsia="en-US"/>
        </w:rPr>
        <w:t>/п/</w:t>
      </w:r>
      <w:r w:rsidR="000D0091">
        <w:rPr>
          <w:rFonts w:eastAsia="Times New Roman"/>
          <w:b/>
          <w:lang w:eastAsia="en-US"/>
        </w:rPr>
        <w:t xml:space="preserve"> </w:t>
      </w:r>
      <w:bookmarkStart w:id="1" w:name="_GoBack"/>
      <w:bookmarkEnd w:id="1"/>
      <w:r w:rsidR="003A2B23" w:rsidRPr="003A2B23">
        <w:rPr>
          <w:i/>
        </w:rPr>
        <w:t>(заличено обстоятелство на основание чл.37 от ЗОП)</w:t>
      </w:r>
      <w:r w:rsidR="003A2B23" w:rsidRPr="003A2B23">
        <w:rPr>
          <w:i/>
        </w:rPr>
        <w:tab/>
      </w:r>
    </w:p>
    <w:p w:rsidR="00F94BC6" w:rsidRDefault="00F94BC6" w:rsidP="00F94BC6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94BC6" w:rsidRDefault="00F94BC6" w:rsidP="00F94BC6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3A2B23" w:rsidRPr="003A2B23" w:rsidRDefault="00F94BC6" w:rsidP="003A2B23">
      <w:pPr>
        <w:pStyle w:val="Default"/>
        <w:jc w:val="both"/>
        <w:rPr>
          <w:i/>
        </w:rPr>
      </w:pPr>
      <w:r>
        <w:rPr>
          <w:rFonts w:eastAsia="Times New Roman"/>
          <w:lang w:eastAsia="en-US"/>
        </w:rPr>
        <w:t>2.</w:t>
      </w:r>
      <w:r w:rsidR="00675A7E" w:rsidRPr="00B85781">
        <w:rPr>
          <w:rFonts w:eastAsia="Times New Roman"/>
          <w:lang w:eastAsia="en-US"/>
        </w:rPr>
        <w:t>Н</w:t>
      </w:r>
      <w:r w:rsidR="00675A7E" w:rsidRPr="00B85781">
        <w:rPr>
          <w:rFonts w:eastAsia="Times New Roman"/>
          <w:lang w:val="en-US" w:eastAsia="en-US"/>
        </w:rPr>
        <w:t>иколай</w:t>
      </w:r>
      <w:r w:rsidR="000D0091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Машов</w:t>
      </w:r>
      <w:r w:rsidR="003A2B23">
        <w:rPr>
          <w:rFonts w:eastAsia="Times New Roman"/>
          <w:lang w:eastAsia="en-US"/>
        </w:rPr>
        <w:t xml:space="preserve"> </w:t>
      </w:r>
      <w:r w:rsidR="003A2B23" w:rsidRPr="003A2B23">
        <w:rPr>
          <w:rFonts w:eastAsia="Times New Roman"/>
          <w:b/>
          <w:lang w:eastAsia="en-US"/>
        </w:rPr>
        <w:t>/п/</w:t>
      </w:r>
      <w:r w:rsidR="000D0091">
        <w:rPr>
          <w:rFonts w:eastAsia="Times New Roman"/>
          <w:b/>
          <w:lang w:eastAsia="en-US"/>
        </w:rPr>
        <w:t xml:space="preserve"> </w:t>
      </w:r>
      <w:r w:rsidR="003A2B23" w:rsidRPr="003A2B23">
        <w:rPr>
          <w:i/>
        </w:rPr>
        <w:t>(заличено обстоятелство на основание чл.37 от ЗОП)</w:t>
      </w:r>
      <w:r w:rsidR="003A2B23" w:rsidRPr="003A2B23">
        <w:rPr>
          <w:i/>
        </w:rPr>
        <w:tab/>
      </w:r>
    </w:p>
    <w:p w:rsidR="0031578F" w:rsidRPr="00F94BC6" w:rsidRDefault="0031578F" w:rsidP="00F94BC6">
      <w:pPr>
        <w:widowControl w:val="0"/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6F67" w:rsidRDefault="00636F67" w:rsidP="0031578F">
      <w:pPr>
        <w:pStyle w:val="Default"/>
        <w:jc w:val="both"/>
      </w:pPr>
    </w:p>
    <w:p w:rsidR="00636F67" w:rsidRPr="00636F67" w:rsidRDefault="00636F67" w:rsidP="0031578F">
      <w:pPr>
        <w:pStyle w:val="Default"/>
        <w:jc w:val="both"/>
        <w:rPr>
          <w:b/>
          <w:i/>
        </w:rPr>
      </w:pPr>
    </w:p>
    <w:sectPr w:rsidR="00636F67" w:rsidRPr="00636F67" w:rsidSect="00884F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16" w:rsidRDefault="005A3A16" w:rsidP="00686B69">
      <w:pPr>
        <w:spacing w:after="0" w:line="240" w:lineRule="auto"/>
      </w:pPr>
      <w:r>
        <w:separator/>
      </w:r>
    </w:p>
  </w:endnote>
  <w:endnote w:type="continuationSeparator" w:id="0">
    <w:p w:rsidR="005A3A16" w:rsidRDefault="005A3A16" w:rsidP="0068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23938"/>
      <w:docPartObj>
        <w:docPartGallery w:val="Page Numbers (Bottom of Page)"/>
        <w:docPartUnique/>
      </w:docPartObj>
    </w:sdtPr>
    <w:sdtEndPr/>
    <w:sdtContent>
      <w:p w:rsidR="00C82594" w:rsidRDefault="001B3B40">
        <w:pPr>
          <w:pStyle w:val="Footer"/>
          <w:jc w:val="right"/>
        </w:pPr>
        <w:r>
          <w:fldChar w:fldCharType="begin"/>
        </w:r>
        <w:r w:rsidR="00715666">
          <w:instrText xml:space="preserve"> PAGE   \* MERGEFORMAT </w:instrText>
        </w:r>
        <w:r>
          <w:fldChar w:fldCharType="separate"/>
        </w:r>
        <w:r w:rsidR="000D0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594" w:rsidRDefault="00C82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16" w:rsidRDefault="005A3A16" w:rsidP="00686B69">
      <w:pPr>
        <w:spacing w:after="0" w:line="240" w:lineRule="auto"/>
      </w:pPr>
      <w:r>
        <w:separator/>
      </w:r>
    </w:p>
  </w:footnote>
  <w:footnote w:type="continuationSeparator" w:id="0">
    <w:p w:rsidR="005A3A16" w:rsidRDefault="005A3A16" w:rsidP="0068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11C0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F98"/>
    <w:multiLevelType w:val="hybridMultilevel"/>
    <w:tmpl w:val="F660590A"/>
    <w:lvl w:ilvl="0" w:tplc="BE400D84">
      <w:start w:val="10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0401098"/>
    <w:multiLevelType w:val="hybridMultilevel"/>
    <w:tmpl w:val="8B8CF01E"/>
    <w:lvl w:ilvl="0" w:tplc="49C0CB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5A5221B"/>
    <w:multiLevelType w:val="hybridMultilevel"/>
    <w:tmpl w:val="B62088A4"/>
    <w:lvl w:ilvl="0" w:tplc="93548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68C352F"/>
    <w:multiLevelType w:val="hybridMultilevel"/>
    <w:tmpl w:val="F4E80C04"/>
    <w:lvl w:ilvl="0" w:tplc="662047DA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6153AF3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41B8C"/>
    <w:multiLevelType w:val="hybridMultilevel"/>
    <w:tmpl w:val="B62088A4"/>
    <w:lvl w:ilvl="0" w:tplc="935482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2BB8604D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95D72"/>
    <w:multiLevelType w:val="multilevel"/>
    <w:tmpl w:val="7094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136B4"/>
    <w:multiLevelType w:val="multilevel"/>
    <w:tmpl w:val="91F25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D05576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75186"/>
    <w:multiLevelType w:val="multilevel"/>
    <w:tmpl w:val="810E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C1E8E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B5B3D"/>
    <w:multiLevelType w:val="hybridMultilevel"/>
    <w:tmpl w:val="EB4EB8DC"/>
    <w:lvl w:ilvl="0" w:tplc="E86AE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6484B31"/>
    <w:multiLevelType w:val="hybridMultilevel"/>
    <w:tmpl w:val="2EC82182"/>
    <w:lvl w:ilvl="0" w:tplc="3E1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562741"/>
    <w:multiLevelType w:val="multilevel"/>
    <w:tmpl w:val="810E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5532F5"/>
    <w:multiLevelType w:val="multilevel"/>
    <w:tmpl w:val="3A788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B22D4B"/>
    <w:multiLevelType w:val="hybridMultilevel"/>
    <w:tmpl w:val="B3A6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C3C77"/>
    <w:multiLevelType w:val="hybridMultilevel"/>
    <w:tmpl w:val="95B6D5C2"/>
    <w:lvl w:ilvl="0" w:tplc="040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315C5"/>
    <w:multiLevelType w:val="multilevel"/>
    <w:tmpl w:val="91F25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64F71"/>
    <w:multiLevelType w:val="hybridMultilevel"/>
    <w:tmpl w:val="F232F37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3E64C1"/>
    <w:multiLevelType w:val="hybridMultilevel"/>
    <w:tmpl w:val="C4801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A02CD"/>
    <w:multiLevelType w:val="hybridMultilevel"/>
    <w:tmpl w:val="1B22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8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22"/>
  </w:num>
  <w:num w:numId="15">
    <w:abstractNumId w:val="20"/>
  </w:num>
  <w:num w:numId="16">
    <w:abstractNumId w:val="17"/>
  </w:num>
  <w:num w:numId="17">
    <w:abstractNumId w:val="12"/>
  </w:num>
  <w:num w:numId="18">
    <w:abstractNumId w:val="10"/>
  </w:num>
  <w:num w:numId="19">
    <w:abstractNumId w:val="5"/>
  </w:num>
  <w:num w:numId="20">
    <w:abstractNumId w:val="2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0C7"/>
    <w:rsid w:val="0000599E"/>
    <w:rsid w:val="00024E80"/>
    <w:rsid w:val="000341FE"/>
    <w:rsid w:val="00043C56"/>
    <w:rsid w:val="00061436"/>
    <w:rsid w:val="00063432"/>
    <w:rsid w:val="00077D33"/>
    <w:rsid w:val="00086264"/>
    <w:rsid w:val="000915D1"/>
    <w:rsid w:val="000A5EA7"/>
    <w:rsid w:val="000B52D6"/>
    <w:rsid w:val="000D0091"/>
    <w:rsid w:val="000D0FDA"/>
    <w:rsid w:val="00130DE0"/>
    <w:rsid w:val="001341F4"/>
    <w:rsid w:val="001467F3"/>
    <w:rsid w:val="0016642C"/>
    <w:rsid w:val="00192938"/>
    <w:rsid w:val="00195C05"/>
    <w:rsid w:val="001A58A4"/>
    <w:rsid w:val="001B3B40"/>
    <w:rsid w:val="001C5F4E"/>
    <w:rsid w:val="001F26A1"/>
    <w:rsid w:val="00204ABB"/>
    <w:rsid w:val="00227663"/>
    <w:rsid w:val="002309EA"/>
    <w:rsid w:val="00271F03"/>
    <w:rsid w:val="002722ED"/>
    <w:rsid w:val="00285E17"/>
    <w:rsid w:val="00293D80"/>
    <w:rsid w:val="002A3213"/>
    <w:rsid w:val="002E438C"/>
    <w:rsid w:val="00304C6D"/>
    <w:rsid w:val="0031578F"/>
    <w:rsid w:val="00321A49"/>
    <w:rsid w:val="00330794"/>
    <w:rsid w:val="0035702B"/>
    <w:rsid w:val="003751AC"/>
    <w:rsid w:val="003778B9"/>
    <w:rsid w:val="00381D6D"/>
    <w:rsid w:val="00383F03"/>
    <w:rsid w:val="003A2B23"/>
    <w:rsid w:val="003A40D4"/>
    <w:rsid w:val="003B6D28"/>
    <w:rsid w:val="003C0294"/>
    <w:rsid w:val="003E101E"/>
    <w:rsid w:val="003E354A"/>
    <w:rsid w:val="003F0AEE"/>
    <w:rsid w:val="003F30C0"/>
    <w:rsid w:val="0040132C"/>
    <w:rsid w:val="00414658"/>
    <w:rsid w:val="00424A3C"/>
    <w:rsid w:val="00451DFB"/>
    <w:rsid w:val="004616A5"/>
    <w:rsid w:val="004819B4"/>
    <w:rsid w:val="00493CF6"/>
    <w:rsid w:val="00495308"/>
    <w:rsid w:val="004F2277"/>
    <w:rsid w:val="004F74F4"/>
    <w:rsid w:val="0051313D"/>
    <w:rsid w:val="00534BFC"/>
    <w:rsid w:val="00560203"/>
    <w:rsid w:val="005609E2"/>
    <w:rsid w:val="00564E2F"/>
    <w:rsid w:val="0056577C"/>
    <w:rsid w:val="005805C2"/>
    <w:rsid w:val="00591BA2"/>
    <w:rsid w:val="00592C54"/>
    <w:rsid w:val="00596C85"/>
    <w:rsid w:val="005A01EA"/>
    <w:rsid w:val="005A3A16"/>
    <w:rsid w:val="005A5BC3"/>
    <w:rsid w:val="005B7D4F"/>
    <w:rsid w:val="005C4748"/>
    <w:rsid w:val="005F6368"/>
    <w:rsid w:val="00635B6A"/>
    <w:rsid w:val="00636F67"/>
    <w:rsid w:val="00650DE1"/>
    <w:rsid w:val="00651ACC"/>
    <w:rsid w:val="006531E8"/>
    <w:rsid w:val="00655A77"/>
    <w:rsid w:val="00657C72"/>
    <w:rsid w:val="00660285"/>
    <w:rsid w:val="00675A7E"/>
    <w:rsid w:val="006763F3"/>
    <w:rsid w:val="00676D8A"/>
    <w:rsid w:val="00686B69"/>
    <w:rsid w:val="006A261A"/>
    <w:rsid w:val="006A5B05"/>
    <w:rsid w:val="006B72D5"/>
    <w:rsid w:val="006C5704"/>
    <w:rsid w:val="00715666"/>
    <w:rsid w:val="00750DE3"/>
    <w:rsid w:val="0076599C"/>
    <w:rsid w:val="007945A0"/>
    <w:rsid w:val="007A2349"/>
    <w:rsid w:val="007B4D56"/>
    <w:rsid w:val="007B6A87"/>
    <w:rsid w:val="007B6F5F"/>
    <w:rsid w:val="007C468C"/>
    <w:rsid w:val="007D3439"/>
    <w:rsid w:val="007F56CB"/>
    <w:rsid w:val="00807AD7"/>
    <w:rsid w:val="0085314A"/>
    <w:rsid w:val="00877B5C"/>
    <w:rsid w:val="0088244E"/>
    <w:rsid w:val="00884FAC"/>
    <w:rsid w:val="008A140E"/>
    <w:rsid w:val="008A5CA8"/>
    <w:rsid w:val="008B3C97"/>
    <w:rsid w:val="008F4432"/>
    <w:rsid w:val="009130D2"/>
    <w:rsid w:val="00945462"/>
    <w:rsid w:val="009457C0"/>
    <w:rsid w:val="009610C7"/>
    <w:rsid w:val="009615B3"/>
    <w:rsid w:val="00983411"/>
    <w:rsid w:val="009A011B"/>
    <w:rsid w:val="009C5846"/>
    <w:rsid w:val="009C63D1"/>
    <w:rsid w:val="009C6E26"/>
    <w:rsid w:val="009D480A"/>
    <w:rsid w:val="009D7731"/>
    <w:rsid w:val="009F54D2"/>
    <w:rsid w:val="009F5E05"/>
    <w:rsid w:val="00A13137"/>
    <w:rsid w:val="00A17756"/>
    <w:rsid w:val="00A20E9A"/>
    <w:rsid w:val="00A230C8"/>
    <w:rsid w:val="00A35C75"/>
    <w:rsid w:val="00A47F0C"/>
    <w:rsid w:val="00A54EBE"/>
    <w:rsid w:val="00A5754B"/>
    <w:rsid w:val="00A76FDE"/>
    <w:rsid w:val="00A8419C"/>
    <w:rsid w:val="00AD5675"/>
    <w:rsid w:val="00AD7864"/>
    <w:rsid w:val="00AE302E"/>
    <w:rsid w:val="00B01883"/>
    <w:rsid w:val="00B04BDA"/>
    <w:rsid w:val="00B12E48"/>
    <w:rsid w:val="00B25F21"/>
    <w:rsid w:val="00B43863"/>
    <w:rsid w:val="00B45B14"/>
    <w:rsid w:val="00B5355F"/>
    <w:rsid w:val="00B71DBE"/>
    <w:rsid w:val="00B85781"/>
    <w:rsid w:val="00BA290C"/>
    <w:rsid w:val="00BA5D79"/>
    <w:rsid w:val="00BC03CD"/>
    <w:rsid w:val="00BC1A21"/>
    <w:rsid w:val="00BC4B88"/>
    <w:rsid w:val="00BC7E6E"/>
    <w:rsid w:val="00C0473A"/>
    <w:rsid w:val="00C263CE"/>
    <w:rsid w:val="00C26759"/>
    <w:rsid w:val="00C4008F"/>
    <w:rsid w:val="00C5396D"/>
    <w:rsid w:val="00C640BB"/>
    <w:rsid w:val="00C82594"/>
    <w:rsid w:val="00C94233"/>
    <w:rsid w:val="00CA22A6"/>
    <w:rsid w:val="00CB7FDF"/>
    <w:rsid w:val="00CE091A"/>
    <w:rsid w:val="00CE4668"/>
    <w:rsid w:val="00D01DA0"/>
    <w:rsid w:val="00D37BE4"/>
    <w:rsid w:val="00D66238"/>
    <w:rsid w:val="00D726B6"/>
    <w:rsid w:val="00D822CD"/>
    <w:rsid w:val="00DC38C8"/>
    <w:rsid w:val="00DE214F"/>
    <w:rsid w:val="00DE6AE6"/>
    <w:rsid w:val="00DF0565"/>
    <w:rsid w:val="00E0033F"/>
    <w:rsid w:val="00E202A1"/>
    <w:rsid w:val="00E336C7"/>
    <w:rsid w:val="00E3709A"/>
    <w:rsid w:val="00E50936"/>
    <w:rsid w:val="00E53C12"/>
    <w:rsid w:val="00EA02DF"/>
    <w:rsid w:val="00EA71A2"/>
    <w:rsid w:val="00ED1579"/>
    <w:rsid w:val="00ED4E95"/>
    <w:rsid w:val="00EF0C79"/>
    <w:rsid w:val="00F036AC"/>
    <w:rsid w:val="00F163BB"/>
    <w:rsid w:val="00F319B1"/>
    <w:rsid w:val="00F419DB"/>
    <w:rsid w:val="00F4694F"/>
    <w:rsid w:val="00F5415B"/>
    <w:rsid w:val="00F77BBC"/>
    <w:rsid w:val="00F84CAC"/>
    <w:rsid w:val="00F94BC6"/>
    <w:rsid w:val="00FA033E"/>
    <w:rsid w:val="00FA30BF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A3B92-1BF5-459F-8FE4-F837654B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7E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2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ен текст (2)_"/>
    <w:link w:val="20"/>
    <w:rsid w:val="009610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ен текст (6)_"/>
    <w:link w:val="60"/>
    <w:rsid w:val="009610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610C7"/>
    <w:pPr>
      <w:widowControl w:val="0"/>
      <w:shd w:val="clear" w:color="auto" w:fill="FFFFFF"/>
      <w:spacing w:before="300" w:after="180" w:line="414" w:lineRule="exac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ен текст (6)"/>
    <w:basedOn w:val="Normal"/>
    <w:link w:val="6"/>
    <w:rsid w:val="009610C7"/>
    <w:pPr>
      <w:widowControl w:val="0"/>
      <w:shd w:val="clear" w:color="auto" w:fill="FFFFFF"/>
      <w:spacing w:before="180" w:after="0" w:line="41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NoSpacing">
    <w:name w:val="No Spacing"/>
    <w:uiPriority w:val="1"/>
    <w:qFormat/>
    <w:rsid w:val="00D01D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94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ен текст (7)_"/>
    <w:link w:val="70"/>
    <w:rsid w:val="003307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ен текст (2) + Курсив"/>
    <w:rsid w:val="003307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70">
    <w:name w:val="Основен текст (7)"/>
    <w:basedOn w:val="Normal"/>
    <w:link w:val="7"/>
    <w:rsid w:val="00330794"/>
    <w:pPr>
      <w:widowControl w:val="0"/>
      <w:shd w:val="clear" w:color="auto" w:fill="FFFFFF"/>
      <w:spacing w:after="0" w:line="43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aliases w:val="Гл точки"/>
    <w:basedOn w:val="Normal"/>
    <w:link w:val="ListParagraphChar"/>
    <w:qFormat/>
    <w:rsid w:val="00BA5D7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A5D79"/>
    <w:rPr>
      <w:rFonts w:ascii="Times New Roman" w:hAnsi="Times New Roman" w:cs="Times New Roman" w:hint="default"/>
      <w:sz w:val="22"/>
      <w:szCs w:val="22"/>
    </w:rPr>
  </w:style>
  <w:style w:type="character" w:customStyle="1" w:styleId="ListParagraphChar">
    <w:name w:val="List Paragraph Char"/>
    <w:aliases w:val="Гл точки Char"/>
    <w:link w:val="ListParagraph"/>
    <w:rsid w:val="00BA5D7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B69"/>
  </w:style>
  <w:style w:type="paragraph" w:styleId="Footer">
    <w:name w:val="footer"/>
    <w:basedOn w:val="Normal"/>
    <w:link w:val="FooterChar"/>
    <w:uiPriority w:val="99"/>
    <w:unhideWhenUsed/>
    <w:rsid w:val="0068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69"/>
  </w:style>
  <w:style w:type="character" w:customStyle="1" w:styleId="Heading7Char">
    <w:name w:val="Heading 7 Char"/>
    <w:basedOn w:val="DefaultParagraphFont"/>
    <w:link w:val="Heading7"/>
    <w:semiHidden/>
    <w:rsid w:val="004F22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94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2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4106-7CC1-4270-B375-224CD5CC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4553</Words>
  <Characters>25953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Made By Zaxo7....www.damasgate.com/vb</Company>
  <LinksUpToDate>false</LinksUpToDate>
  <CharactersWithSpaces>30446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 Шишова</dc:creator>
  <cp:lastModifiedBy>Windows User</cp:lastModifiedBy>
  <cp:revision>16</cp:revision>
  <cp:lastPrinted>2017-09-13T12:19:00Z</cp:lastPrinted>
  <dcterms:created xsi:type="dcterms:W3CDTF">2020-04-16T06:26:00Z</dcterms:created>
  <dcterms:modified xsi:type="dcterms:W3CDTF">2020-04-21T11:15:00Z</dcterms:modified>
</cp:coreProperties>
</file>