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7C" w:rsidRPr="00AA7564" w:rsidRDefault="00000E7C" w:rsidP="00000E7C">
      <w:pPr>
        <w:jc w:val="both"/>
        <w:outlineLvl w:val="0"/>
        <w:rPr>
          <w:rFonts w:ascii="Arial" w:hAnsi="Arial" w:cs="Arial"/>
          <w:sz w:val="20"/>
          <w:lang w:val="bg-BG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ascii="Arial" w:hAnsi="Arial" w:cs="Arial"/>
          <w:b/>
          <w:bCs/>
          <w:sz w:val="20"/>
          <w:lang w:val="bg-BG"/>
        </w:rPr>
        <w:t>Европейската комисия предлага удължаване на срока за прием на заявления за подпомагане за кампания 2015</w:t>
      </w:r>
      <w:bookmarkEnd w:id="0"/>
      <w:bookmarkEnd w:id="1"/>
      <w:r>
        <w:rPr>
          <w:rFonts w:ascii="Arial" w:hAnsi="Arial" w:cs="Arial"/>
          <w:b/>
          <w:bCs/>
          <w:sz w:val="20"/>
          <w:lang w:val="bg-BG"/>
        </w:rPr>
        <w:t>г.</w:t>
      </w:r>
      <w:bookmarkEnd w:id="2"/>
      <w:bookmarkEnd w:id="3"/>
      <w:bookmarkEnd w:id="4"/>
      <w:r>
        <w:rPr>
          <w:rFonts w:ascii="Arial" w:hAnsi="Arial" w:cs="Arial"/>
          <w:sz w:val="20"/>
          <w:lang w:val="bg-BG"/>
        </w:rPr>
        <w:t xml:space="preserve"> Предложението ще бъде гласувано от държавите членки на комитета по директни плащания, който ще се проведе на 22.04.2015 г. Комисията предвижда удължаване на срока за прием на заявления (15 май) с един месец - до 15 юни, но само за настоящата кампания. Еврокомисарят по земеделие </w:t>
      </w:r>
      <w:proofErr w:type="spellStart"/>
      <w:r>
        <w:rPr>
          <w:rFonts w:ascii="Arial" w:hAnsi="Arial" w:cs="Arial"/>
          <w:sz w:val="20"/>
          <w:lang w:val="bg-BG"/>
        </w:rPr>
        <w:t>Фил</w:t>
      </w:r>
      <w:proofErr w:type="spellEnd"/>
      <w:r>
        <w:rPr>
          <w:rFonts w:ascii="Arial" w:hAnsi="Arial" w:cs="Arial"/>
          <w:sz w:val="20"/>
          <w:lang w:val="bg-BG"/>
        </w:rPr>
        <w:t xml:space="preserve"> </w:t>
      </w:r>
      <w:proofErr w:type="spellStart"/>
      <w:r>
        <w:rPr>
          <w:rFonts w:ascii="Arial" w:hAnsi="Arial" w:cs="Arial"/>
          <w:sz w:val="20"/>
          <w:lang w:val="bg-BG"/>
        </w:rPr>
        <w:t>Хоган</w:t>
      </w:r>
      <w:proofErr w:type="spellEnd"/>
      <w:r>
        <w:rPr>
          <w:rFonts w:ascii="Arial" w:hAnsi="Arial" w:cs="Arial"/>
          <w:sz w:val="20"/>
          <w:lang w:val="bg-BG"/>
        </w:rPr>
        <w:t xml:space="preserve"> посочи в свое изказване, че държавите членки ще могат да се възползват  от удължаването само при желание от тяхна страна. В случай на удължаване на срока, държавите трябва да гарантират, че системите им за администриране и контрол ще гарантират принципите на доброто финансово управление, подчерта комисарят. Евентуално удължаване на крайния срок за подаване ще засегне както схемите за директни плащания, така и мерките на площ от Програмата за развитие на селските райони, част от единното заявление за подпомагане</w:t>
      </w:r>
      <w:r w:rsidRPr="00AA7564">
        <w:rPr>
          <w:rFonts w:ascii="Arial" w:hAnsi="Arial" w:cs="Arial"/>
          <w:sz w:val="20"/>
          <w:lang w:val="bg-BG"/>
        </w:rPr>
        <w:t>.</w:t>
      </w:r>
    </w:p>
    <w:p w:rsidR="00000E7C" w:rsidRDefault="00000E7C" w:rsidP="00000E7C"/>
    <w:p w:rsidR="00C4646D" w:rsidRDefault="00C4646D">
      <w:bookmarkStart w:id="5" w:name="_GoBack"/>
      <w:bookmarkEnd w:id="5"/>
    </w:p>
    <w:sectPr w:rsidR="00C4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B8"/>
    <w:rsid w:val="00000E7C"/>
    <w:rsid w:val="00351CB8"/>
    <w:rsid w:val="005C0DC1"/>
    <w:rsid w:val="00C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7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7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2015-03-30T08:53:00Z</dcterms:created>
  <dcterms:modified xsi:type="dcterms:W3CDTF">2015-03-30T08:53:00Z</dcterms:modified>
</cp:coreProperties>
</file>