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21" w:rsidRPr="00741BA0" w:rsidRDefault="00180521" w:rsidP="001805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A0">
        <w:rPr>
          <w:rFonts w:ascii="Times New Roman" w:hAnsi="Times New Roman" w:cs="Times New Roman"/>
          <w:b/>
          <w:sz w:val="28"/>
          <w:szCs w:val="28"/>
          <w:u w:val="single"/>
        </w:rPr>
        <w:t>СЪОБЩЕНИЕ</w:t>
      </w:r>
    </w:p>
    <w:p w:rsidR="00180521" w:rsidRPr="00741BA0" w:rsidRDefault="00180521" w:rsidP="0018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A0">
        <w:rPr>
          <w:rFonts w:ascii="Times New Roman" w:hAnsi="Times New Roman" w:cs="Times New Roman"/>
          <w:b/>
          <w:sz w:val="24"/>
          <w:szCs w:val="24"/>
        </w:rPr>
        <w:t>КОМИСИЯТА ПО ЧЛ. 37В ОТ ЗСПЗЗ, ВИ уведомява, че</w:t>
      </w:r>
    </w:p>
    <w:p w:rsidR="00180521" w:rsidRDefault="00180521" w:rsidP="0018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30.09.2014г.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ще проведе извънредно заседание в ОСЗ Горна Малина за землищата на с. Гайтанево и с. Осоица.</w:t>
      </w:r>
      <w:r w:rsidRPr="0074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521" w:rsidRDefault="00180521" w:rsidP="0018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521" w:rsidRDefault="00180521" w:rsidP="0018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С.Гайтанево от 11:00</w:t>
      </w:r>
    </w:p>
    <w:p w:rsidR="00180521" w:rsidRDefault="00180521" w:rsidP="00180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Осоица от 13:00</w:t>
      </w:r>
    </w:p>
    <w:p w:rsidR="00180521" w:rsidRDefault="00180521" w:rsidP="00180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38A" w:rsidRDefault="00180521"/>
    <w:sectPr w:rsidR="0088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1"/>
    <w:rsid w:val="00180521"/>
    <w:rsid w:val="00AF39B5"/>
    <w:rsid w:val="00F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OSZ KOPRIVSHTICA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</dc:creator>
  <cp:keywords/>
  <dc:description/>
  <cp:lastModifiedBy>OSZ</cp:lastModifiedBy>
  <cp:revision>1</cp:revision>
  <dcterms:created xsi:type="dcterms:W3CDTF">2014-09-30T11:15:00Z</dcterms:created>
  <dcterms:modified xsi:type="dcterms:W3CDTF">2014-09-30T11:24:00Z</dcterms:modified>
</cp:coreProperties>
</file>