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43" w:rsidRDefault="007918BE">
      <w:pPr>
        <w:pStyle w:val="Heading10"/>
        <w:keepNext/>
        <w:keepLines/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4pt;margin-top:-9.6pt;width:52.3pt;height:64.55pt;z-index:-125829376;mso-wrap-distance-left:5pt;mso-wrap-distance-right:11.05pt;mso-wrap-distance-bottom:28.4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bookmarkStart w:id="0" w:name="bookmark0"/>
      <w:r w:rsidR="005353D6">
        <w:t>РЕПУБЛИКА БЪЛГАРИЯ</w:t>
      </w:r>
      <w:bookmarkEnd w:id="0"/>
    </w:p>
    <w:p w:rsidR="00187543" w:rsidRDefault="00BC2F1A">
      <w:pPr>
        <w:pStyle w:val="Heading20"/>
        <w:keepNext/>
        <w:keepLines/>
        <w:shd w:val="clear" w:color="auto" w:fill="auto"/>
        <w:spacing w:after="264"/>
        <w:ind w:right="1280"/>
      </w:pPr>
      <w:bookmarkStart w:id="1" w:name="bookmark1"/>
      <w:r>
        <w:t xml:space="preserve">Министерство на земеделието, </w:t>
      </w:r>
      <w:bookmarkStart w:id="2" w:name="_GoBack"/>
      <w:bookmarkEnd w:id="2"/>
      <w:r w:rsidR="005353D6">
        <w:t>храните</w:t>
      </w:r>
      <w:r>
        <w:t xml:space="preserve"> и горите</w:t>
      </w:r>
      <w:r w:rsidR="005353D6">
        <w:t xml:space="preserve"> Областна</w:t>
      </w:r>
      <w:r>
        <w:t xml:space="preserve"> дирекция „Земеделие” - София</w:t>
      </w:r>
      <w:r w:rsidR="005353D6">
        <w:t xml:space="preserve"> област</w:t>
      </w:r>
      <w:bookmarkEnd w:id="1"/>
    </w:p>
    <w:p w:rsidR="00187543" w:rsidRDefault="005353D6">
      <w:pPr>
        <w:pStyle w:val="Bodytext30"/>
        <w:shd w:val="clear" w:color="auto" w:fill="auto"/>
        <w:spacing w:before="0" w:after="830"/>
        <w:ind w:left="4280"/>
      </w:pPr>
      <w:r>
        <w:t>Приложение № 1 към чл. 7, ал. 2 Наредба за административното обслужване</w:t>
      </w:r>
    </w:p>
    <w:p w:rsidR="00187543" w:rsidRDefault="005353D6">
      <w:pPr>
        <w:pStyle w:val="Bodytext40"/>
        <w:shd w:val="clear" w:color="auto" w:fill="auto"/>
        <w:spacing w:before="0" w:after="282"/>
        <w:ind w:left="160"/>
      </w:pPr>
      <w:r>
        <w:t>П Р О Т О К О Л</w:t>
      </w:r>
    </w:p>
    <w:p w:rsidR="00187543" w:rsidRDefault="005353D6">
      <w:pPr>
        <w:pStyle w:val="Bodytext20"/>
        <w:shd w:val="clear" w:color="auto" w:fill="auto"/>
        <w:tabs>
          <w:tab w:val="left" w:leader="dot" w:pos="1800"/>
        </w:tabs>
        <w:spacing w:before="0"/>
      </w:pPr>
      <w:r>
        <w:t xml:space="preserve">Днес, </w:t>
      </w:r>
      <w:r>
        <w:tab/>
        <w:t>служителят</w:t>
      </w:r>
    </w:p>
    <w:p w:rsidR="00187543" w:rsidRDefault="005353D6">
      <w:pPr>
        <w:pStyle w:val="Bodytext20"/>
        <w:shd w:val="clear" w:color="auto" w:fill="auto"/>
        <w:tabs>
          <w:tab w:val="left" w:leader="dot" w:pos="3053"/>
        </w:tabs>
        <w:spacing w:before="0" w:after="280"/>
      </w:pPr>
      <w:r>
        <w:t>на длъжност</w:t>
      </w:r>
      <w:r>
        <w:tab/>
      </w:r>
    </w:p>
    <w:p w:rsidR="00187543" w:rsidRDefault="005353D6">
      <w:pPr>
        <w:pStyle w:val="Bodytext50"/>
        <w:shd w:val="clear" w:color="auto" w:fill="auto"/>
        <w:spacing w:before="0"/>
        <w:ind w:left="160"/>
      </w:pPr>
      <w:r>
        <w:t>(наименование на звеното)</w:t>
      </w:r>
    </w:p>
    <w:p w:rsidR="00187543" w:rsidRDefault="005353D6">
      <w:pPr>
        <w:pStyle w:val="Bodytext20"/>
        <w:shd w:val="clear" w:color="auto" w:fill="auto"/>
        <w:spacing w:before="0" w:after="274"/>
      </w:pPr>
      <w:r>
        <w:t>На основание чл. 29, ал. 5 АПК състави този протокол в уверение на това, че заявителят</w:t>
      </w:r>
    </w:p>
    <w:p w:rsidR="00187543" w:rsidRDefault="005353D6">
      <w:pPr>
        <w:pStyle w:val="Bodytext20"/>
        <w:shd w:val="clear" w:color="auto" w:fill="auto"/>
        <w:tabs>
          <w:tab w:val="left" w:leader="dot" w:pos="6720"/>
        </w:tabs>
        <w:spacing w:before="0" w:line="274" w:lineRule="exact"/>
      </w:pPr>
      <w:r>
        <w:t>с постоянен или настоящ адрес: гр./с</w:t>
      </w:r>
      <w:r>
        <w:tab/>
      </w:r>
    </w:p>
    <w:p w:rsidR="00187543" w:rsidRDefault="005353D6">
      <w:pPr>
        <w:pStyle w:val="Bodytext20"/>
        <w:shd w:val="clear" w:color="auto" w:fill="auto"/>
        <w:tabs>
          <w:tab w:val="left" w:leader="dot" w:pos="3341"/>
          <w:tab w:val="left" w:leader="dot" w:pos="6077"/>
        </w:tabs>
        <w:spacing w:before="0" w:line="274" w:lineRule="exact"/>
      </w:pPr>
      <w:r>
        <w:t>ул. (ж.к.)</w:t>
      </w:r>
      <w:r>
        <w:tab/>
        <w:t>, тел</w:t>
      </w:r>
      <w:r>
        <w:tab/>
        <w:t>, факс</w:t>
      </w:r>
    </w:p>
    <w:p w:rsidR="00187543" w:rsidRDefault="005353D6">
      <w:pPr>
        <w:pStyle w:val="Bodytext20"/>
        <w:shd w:val="clear" w:color="auto" w:fill="auto"/>
        <w:tabs>
          <w:tab w:val="left" w:leader="dot" w:pos="6720"/>
        </w:tabs>
        <w:spacing w:before="0" w:line="274" w:lineRule="exact"/>
      </w:pPr>
      <w:r>
        <w:t xml:space="preserve">електронна поща </w:t>
      </w:r>
      <w:r>
        <w:tab/>
      </w:r>
    </w:p>
    <w:p w:rsidR="00187543" w:rsidRDefault="005353D6">
      <w:pPr>
        <w:pStyle w:val="Bodytext20"/>
        <w:shd w:val="clear" w:color="auto" w:fill="auto"/>
        <w:spacing w:before="0" w:after="566" w:line="274" w:lineRule="exact"/>
      </w:pPr>
      <w:r>
        <w:t>устно заяви искане за:</w:t>
      </w:r>
    </w:p>
    <w:p w:rsidR="00187543" w:rsidRDefault="005353D6">
      <w:pPr>
        <w:pStyle w:val="Bodytext20"/>
        <w:shd w:val="clear" w:color="auto" w:fill="auto"/>
        <w:spacing w:before="0" w:after="554"/>
      </w:pPr>
      <w:r>
        <w:t>Заявителят прилага следните документи:</w:t>
      </w:r>
    </w:p>
    <w:p w:rsidR="00187543" w:rsidRDefault="005353D6">
      <w:pPr>
        <w:pStyle w:val="Bodytext20"/>
        <w:shd w:val="clear" w:color="auto" w:fill="auto"/>
        <w:spacing w:before="0" w:line="274" w:lineRule="exact"/>
        <w:jc w:val="left"/>
      </w:pPr>
      <w:r>
        <w:t>Заявителят изрази желанието си издаденият индивидуален административен акт да бъде получен:</w:t>
      </w:r>
    </w:p>
    <w:p w:rsidR="00187543" w:rsidRDefault="005353D6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  <w:tab w:val="left" w:leader="dot" w:pos="9269"/>
        </w:tabs>
        <w:spacing w:before="0" w:line="274" w:lineRule="exact"/>
      </w:pPr>
      <w:r>
        <w:t>Чрез лицензиран пощенски оператор на адрес:</w:t>
      </w:r>
      <w:r>
        <w:tab/>
      </w:r>
    </w:p>
    <w:p w:rsidR="00187543" w:rsidRDefault="005353D6">
      <w:pPr>
        <w:pStyle w:val="Bodytext20"/>
        <w:shd w:val="clear" w:color="auto" w:fill="auto"/>
        <w:spacing w:before="0" w:line="274" w:lineRule="exact"/>
        <w:ind w:right="260"/>
      </w:pPr>
      <w: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187543" w:rsidRDefault="005353D6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74" w:lineRule="exact"/>
      </w:pPr>
      <w:r>
        <w:t>като вътрешна препоръчана пощенска пратка</w:t>
      </w:r>
    </w:p>
    <w:p w:rsidR="00187543" w:rsidRDefault="005353D6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74" w:lineRule="exact"/>
      </w:pPr>
      <w:r>
        <w:t>като вътрешна куриерска пратка</w:t>
      </w:r>
    </w:p>
    <w:p w:rsidR="00187543" w:rsidRDefault="005353D6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74" w:lineRule="exact"/>
      </w:pPr>
      <w:r>
        <w:t>като международна препоръчана пощенска пратка</w:t>
      </w:r>
    </w:p>
    <w:p w:rsidR="00187543" w:rsidRDefault="005353D6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74" w:lineRule="exact"/>
      </w:pPr>
      <w:r>
        <w:t>Лично от звеното за административно обслужване</w:t>
      </w:r>
    </w:p>
    <w:p w:rsidR="00187543" w:rsidRDefault="007918BE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line="27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75pt;margin-top:37.55pt;width:136.55pt;height:30.1pt;z-index:-125829375;mso-wrap-distance-left:5.75pt;mso-wrap-distance-right:98.15pt;mso-position-horizontal-relative:margin" filled="f" stroked="f">
            <v:textbox style="mso-fit-shape-to-text:t" inset="0,0,0,0">
              <w:txbxContent>
                <w:p w:rsidR="00187543" w:rsidRDefault="005353D6">
                  <w:pPr>
                    <w:pStyle w:val="Bodytext20"/>
                    <w:shd w:val="clear" w:color="auto" w:fill="auto"/>
                    <w:tabs>
                      <w:tab w:val="left" w:leader="dot" w:pos="2702"/>
                    </w:tabs>
                    <w:spacing w:before="0"/>
                  </w:pPr>
                  <w:r>
                    <w:rPr>
                      <w:rStyle w:val="Bodytext2Exact"/>
                    </w:rPr>
                    <w:t>Длъжностно лице:</w:t>
                  </w:r>
                  <w:r>
                    <w:rPr>
                      <w:rStyle w:val="Bodytext2Exact"/>
                    </w:rPr>
                    <w:tab/>
                  </w:r>
                </w:p>
                <w:p w:rsidR="00187543" w:rsidRDefault="005353D6">
                  <w:pPr>
                    <w:pStyle w:val="Bodytext20"/>
                    <w:shd w:val="clear" w:color="auto" w:fill="auto"/>
                    <w:spacing w:before="0"/>
                    <w:jc w:val="right"/>
                  </w:pPr>
                  <w:r>
                    <w:rPr>
                      <w:rStyle w:val="Bodytext2Exact"/>
                    </w:rPr>
                    <w:t>(подпис)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40.5pt;margin-top:37.6pt;width:50.15pt;height:16.2pt;z-index:-125829374;mso-wrap-distance-left:5pt;mso-wrap-distance-right:186.95pt;mso-wrap-distance-bottom:13.7pt;mso-position-horizontal-relative:margin" filled="f" stroked="f">
            <v:textbox style="mso-fit-shape-to-text:t" inset="0,0,0,0">
              <w:txbxContent>
                <w:p w:rsidR="00187543" w:rsidRDefault="005353D6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Заявител: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30.25pt;margin-top:51.5pt;width:46.8pt;height:16.15pt;z-index:-125829373;mso-wrap-distance-left:5pt;mso-wrap-distance-right:100.55pt;mso-position-horizontal-relative:margin" filled="f" stroked="f">
            <v:textbox style="mso-fit-shape-to-text:t" inset="0,0,0,0">
              <w:txbxContent>
                <w:p w:rsidR="00187543" w:rsidRDefault="005353D6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(подпис)</w:t>
                  </w:r>
                </w:p>
              </w:txbxContent>
            </v:textbox>
            <w10:wrap type="topAndBottom" anchorx="margin"/>
          </v:shape>
        </w:pict>
      </w:r>
      <w:r w:rsidR="005353D6">
        <w:t>По електронен път на електронна поща.</w:t>
      </w: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 w:rsidP="00BC2F1A">
      <w:pPr>
        <w:pStyle w:val="Bodytext20"/>
        <w:shd w:val="clear" w:color="auto" w:fill="auto"/>
        <w:tabs>
          <w:tab w:val="left" w:pos="315"/>
        </w:tabs>
        <w:spacing w:before="0" w:line="274" w:lineRule="exact"/>
      </w:pPr>
    </w:p>
    <w:p w:rsidR="00BC2F1A" w:rsidRDefault="00BC2F1A">
      <w:pPr>
        <w:pStyle w:val="Bodytext60"/>
        <w:shd w:val="clear" w:color="auto" w:fill="auto"/>
        <w:spacing w:after="141"/>
      </w:pPr>
    </w:p>
    <w:p w:rsidR="00BC2F1A" w:rsidRDefault="00BC2F1A">
      <w:pPr>
        <w:pStyle w:val="Bodytext60"/>
        <w:shd w:val="clear" w:color="auto" w:fill="auto"/>
        <w:spacing w:after="141"/>
      </w:pPr>
    </w:p>
    <w:p w:rsidR="00187543" w:rsidRDefault="005353D6">
      <w:pPr>
        <w:pStyle w:val="Bodytext60"/>
        <w:shd w:val="clear" w:color="auto" w:fill="auto"/>
        <w:spacing w:after="141"/>
      </w:pPr>
      <w:r>
        <w:t xml:space="preserve">гр. София 1000, бул. "Витоша" №4, </w:t>
      </w:r>
      <w:hyperlink r:id="rId8" w:history="1">
        <w:r>
          <w:rPr>
            <w:lang w:val="en-US" w:eastAsia="en-US" w:bidi="en-US"/>
          </w:rPr>
          <w:t>http://mzh.government.bg/odz-sofiaoblast</w:t>
        </w:r>
      </w:hyperlink>
      <w:r>
        <w:rPr>
          <w:lang w:val="en-US" w:eastAsia="en-US" w:bidi="en-US"/>
        </w:rPr>
        <w:br/>
      </w:r>
      <w:r>
        <w:t xml:space="preserve">тел:(+3592) 980 28 73, факс: (+3592) 988 32 63, </w:t>
      </w:r>
      <w:r>
        <w:rPr>
          <w:lang w:val="en-US" w:eastAsia="en-US" w:bidi="en-US"/>
        </w:rPr>
        <w:t xml:space="preserve">e-mail </w:t>
      </w:r>
      <w:r>
        <w:t xml:space="preserve">: </w:t>
      </w:r>
      <w:hyperlink r:id="rId9" w:history="1">
        <w:r>
          <w:rPr>
            <w:lang w:val="en-US" w:eastAsia="en-US" w:bidi="en-US"/>
          </w:rPr>
          <w:t>odzg_sfoblast@mzh.government.bg</w:t>
        </w:r>
      </w:hyperlink>
    </w:p>
    <w:sectPr w:rsidR="00187543" w:rsidSect="00187543">
      <w:pgSz w:w="11900" w:h="16840"/>
      <w:pgMar w:top="1311" w:right="1104" w:bottom="524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BE" w:rsidRDefault="007918BE" w:rsidP="00187543">
      <w:r>
        <w:separator/>
      </w:r>
    </w:p>
  </w:endnote>
  <w:endnote w:type="continuationSeparator" w:id="0">
    <w:p w:rsidR="007918BE" w:rsidRDefault="007918BE" w:rsidP="0018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BE" w:rsidRDefault="007918BE"/>
  </w:footnote>
  <w:footnote w:type="continuationSeparator" w:id="0">
    <w:p w:rsidR="007918BE" w:rsidRDefault="00791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1A7B"/>
    <w:multiLevelType w:val="multilevel"/>
    <w:tmpl w:val="EE5E24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7543"/>
    <w:rsid w:val="00187543"/>
    <w:rsid w:val="005353D6"/>
    <w:rsid w:val="007918BE"/>
    <w:rsid w:val="00BC2F1A"/>
    <w:rsid w:val="00D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556E6A"/>
  <w15:docId w15:val="{54E476F0-52C6-406C-A6B6-42B275E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54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187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18754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8754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187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18754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187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187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18754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Normal"/>
    <w:link w:val="Bodytext2"/>
    <w:rsid w:val="00187543"/>
    <w:pPr>
      <w:shd w:val="clear" w:color="auto" w:fill="FFFFFF"/>
      <w:spacing w:before="28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187543"/>
    <w:pPr>
      <w:shd w:val="clear" w:color="auto" w:fill="FFFFFF"/>
      <w:spacing w:line="360" w:lineRule="exact"/>
      <w:jc w:val="both"/>
      <w:outlineLvl w:val="0"/>
    </w:pPr>
    <w:rPr>
      <w:rFonts w:ascii="Franklin Gothic Medium Cond" w:eastAsia="Franklin Gothic Medium Cond" w:hAnsi="Franklin Gothic Medium Cond" w:cs="Franklin Gothic Medium Cond"/>
      <w:spacing w:val="30"/>
      <w:sz w:val="30"/>
      <w:szCs w:val="30"/>
    </w:rPr>
  </w:style>
  <w:style w:type="paragraph" w:customStyle="1" w:styleId="Heading20">
    <w:name w:val="Heading #2"/>
    <w:basedOn w:val="Normal"/>
    <w:link w:val="Heading2"/>
    <w:rsid w:val="00187543"/>
    <w:pPr>
      <w:shd w:val="clear" w:color="auto" w:fill="FFFFFF"/>
      <w:spacing w:after="160" w:line="360" w:lineRule="exact"/>
      <w:outlineLvl w:val="1"/>
    </w:pPr>
    <w:rPr>
      <w:rFonts w:ascii="MS Reference Sans Serif" w:eastAsia="MS Reference Sans Serif" w:hAnsi="MS Reference Sans Serif" w:cs="MS Reference Sans Serif"/>
      <w:spacing w:val="30"/>
      <w:sz w:val="22"/>
      <w:szCs w:val="22"/>
    </w:rPr>
  </w:style>
  <w:style w:type="paragraph" w:customStyle="1" w:styleId="Bodytext30">
    <w:name w:val="Body text (3)"/>
    <w:basedOn w:val="Normal"/>
    <w:link w:val="Bodytext3"/>
    <w:rsid w:val="00187543"/>
    <w:pPr>
      <w:shd w:val="clear" w:color="auto" w:fill="FFFFFF"/>
      <w:spacing w:before="160" w:after="860" w:line="23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rsid w:val="00187543"/>
    <w:pPr>
      <w:shd w:val="clear" w:color="auto" w:fill="FFFFFF"/>
      <w:spacing w:before="860" w:after="280" w:line="268" w:lineRule="exact"/>
      <w:jc w:val="center"/>
    </w:pPr>
    <w:rPr>
      <w:rFonts w:ascii="MS Reference Sans Serif" w:eastAsia="MS Reference Sans Serif" w:hAnsi="MS Reference Sans Serif" w:cs="MS Reference Sans Serif"/>
      <w:spacing w:val="30"/>
      <w:sz w:val="22"/>
      <w:szCs w:val="22"/>
    </w:rPr>
  </w:style>
  <w:style w:type="paragraph" w:customStyle="1" w:styleId="Bodytext50">
    <w:name w:val="Body text (5)"/>
    <w:basedOn w:val="Normal"/>
    <w:link w:val="Bodytext5"/>
    <w:rsid w:val="00187543"/>
    <w:pPr>
      <w:shd w:val="clear" w:color="auto" w:fill="FFFFFF"/>
      <w:spacing w:before="280" w:after="2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"/>
    <w:link w:val="Bodytext6"/>
    <w:rsid w:val="00187543"/>
    <w:pPr>
      <w:shd w:val="clear" w:color="auto" w:fill="FFFFFF"/>
      <w:spacing w:after="180" w:line="194" w:lineRule="exact"/>
      <w:jc w:val="center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.government.bg/odz-sofiaobl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zg_sfoblast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>Grizli777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UserODZ</cp:lastModifiedBy>
  <cp:revision>2</cp:revision>
  <dcterms:created xsi:type="dcterms:W3CDTF">2019-02-26T12:25:00Z</dcterms:created>
  <dcterms:modified xsi:type="dcterms:W3CDTF">2019-02-26T12:45:00Z</dcterms:modified>
</cp:coreProperties>
</file>