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777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ТАРИФА ЗА ТАКСИТЕ, СЪБИРАНИ ПО ЗАКОНА ЗА РЕГИСТРАЦИЯ И КОНТРОЛ НА ЗЕМЕДЕЛСКАТА И ГОРСКАТА ТЕХНИКА (ЗАГЛ. ИЗМ. - ДВ, БР. 64 ОТ 2002 Г., ИЗМ. - ДВ, БР. 11 ОТ 2006 Г., ИЗМ. - ДВ, БР. 48 ОТ 2009 Г., ИЗМ. - ДВ, БР. 22 ОТ 2016 Г., В СИЛА ОТ 22.03.2016 Г.)</w:t>
      </w:r>
    </w:p>
    <w:p w:rsidR="00000000" w:rsidRDefault="00D77776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Приета с ПМС № 21 от 09.02.1999 г.</w:t>
      </w:r>
    </w:p>
    <w:p w:rsidR="00000000" w:rsidRDefault="00D77776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Отразена деноминацията от 5.07.1999 г.</w:t>
      </w:r>
    </w:p>
    <w:p w:rsidR="00000000" w:rsidRDefault="00D77776">
      <w:pPr>
        <w:spacing w:before="284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Обн. ДВ. бр.13 от 16 Февруари 1999г., изм. ДВ. бр.64 от 2 Юли 2002г., доп. ДВ. бр.68 от 1 Август 2003г., изм. ДВ. бр.11 от 3 Февруари 2006г., изм. ДВ. бр.48 от 26 Юни 2009г., изм. и </w:t>
      </w:r>
      <w:r>
        <w:rPr>
          <w:rFonts w:ascii="Times New Roman" w:hAnsi="Times New Roman" w:cs="Times New Roman"/>
          <w:i/>
          <w:iCs/>
          <w:sz w:val="24"/>
          <w:szCs w:val="24"/>
        </w:rPr>
        <w:t>доп. ДВ. бр.17 от 21 Февруари 2013г., изм. и доп. ДВ. бр.22 от 22 Март 2016г., изм. ДВ. бр.55 от 7 Юли 2017г.</w:t>
      </w:r>
    </w:p>
    <w:p w:rsidR="00000000" w:rsidRDefault="00D77776">
      <w:pPr>
        <w:spacing w:after="0" w:line="240" w:lineRule="auto"/>
        <w:ind w:firstLine="851"/>
        <w:divId w:val="1065760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1. (Доп. - ДВ, бр. 22 от 2016 г., в сила от 22.03.2016 г.) За извършване на годишни технически прегледи на техниката се събират от съответнат</w:t>
      </w:r>
      <w:r>
        <w:rPr>
          <w:rFonts w:ascii="Times New Roman" w:eastAsia="Times New Roman" w:hAnsi="Times New Roman" w:cs="Times New Roman"/>
          <w:sz w:val="24"/>
          <w:szCs w:val="24"/>
        </w:rPr>
        <w:t>а областна дирекция "Земеделие" следните такси:</w:t>
      </w:r>
    </w:p>
    <w:p w:rsidR="00000000" w:rsidRDefault="00D77776">
      <w:pPr>
        <w:spacing w:after="0" w:line="240" w:lineRule="auto"/>
        <w:ind w:firstLine="851"/>
        <w:divId w:val="498039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Група А</w:t>
      </w:r>
    </w:p>
    <w:p w:rsidR="00000000" w:rsidRDefault="00D77776">
      <w:pPr>
        <w:spacing w:after="0" w:line="240" w:lineRule="auto"/>
        <w:ind w:firstLine="851"/>
        <w:divId w:val="885796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(изм. - ДВ, бр. 64 от 2002 г., изм. - ДВ, бр. 11 от 2006 г., в сила от 03.02.2006 г.) Верижни трактори - 10 лв.</w:t>
      </w:r>
    </w:p>
    <w:p w:rsidR="00000000" w:rsidRDefault="00D77776">
      <w:pPr>
        <w:spacing w:after="0" w:line="240" w:lineRule="auto"/>
        <w:ind w:firstLine="851"/>
        <w:divId w:val="168519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(изм. - ДВ, бр. 64 от 2002 г., изм. - ДВ, бр. 11 от 2006 г., в сила от 03.02.20</w:t>
      </w:r>
      <w:r>
        <w:rPr>
          <w:rFonts w:ascii="Times New Roman" w:eastAsia="Times New Roman" w:hAnsi="Times New Roman" w:cs="Times New Roman"/>
          <w:sz w:val="24"/>
          <w:szCs w:val="24"/>
        </w:rPr>
        <w:t>06 г., изм. - ДВ, бр. 17 от 2013 г.) Колесни трактори - 15 лв.</w:t>
      </w:r>
    </w:p>
    <w:p w:rsidR="00000000" w:rsidRDefault="00D77776">
      <w:pPr>
        <w:spacing w:after="0" w:line="240" w:lineRule="auto"/>
        <w:ind w:firstLine="851"/>
        <w:divId w:val="6626575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(изм. - ДВ, бр. 64 от 2002 г., изм. - ДВ, бр. 11 от 2006 г., в сила от 03.02.2006 г.) Самоходни шасита - 12 лв.</w:t>
      </w:r>
    </w:p>
    <w:p w:rsidR="00000000" w:rsidRDefault="00D77776">
      <w:pPr>
        <w:spacing w:after="0" w:line="240" w:lineRule="auto"/>
        <w:ind w:firstLine="851"/>
        <w:divId w:val="837036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(изм. - ДВ, бр. 64 от 2002 г., изм. - ДВ, бр. 11 от 2006 г., в сила от 03.0</w:t>
      </w:r>
      <w:r>
        <w:rPr>
          <w:rFonts w:ascii="Times New Roman" w:eastAsia="Times New Roman" w:hAnsi="Times New Roman" w:cs="Times New Roman"/>
          <w:sz w:val="24"/>
          <w:szCs w:val="24"/>
        </w:rPr>
        <w:t>2.2006 г., изм. - ДВ, бр. 17 от 2013 г.) Друга самоходна техника с мощност на двигателя над 10 kW - 15 лв.</w:t>
      </w:r>
    </w:p>
    <w:p w:rsidR="00000000" w:rsidRDefault="00D77776">
      <w:pPr>
        <w:spacing w:after="0" w:line="240" w:lineRule="auto"/>
        <w:ind w:firstLine="851"/>
        <w:divId w:val="9113537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(изм. - ДВ, бр. 11 от 2006 г., в сила от 03.02.2006 г., изм. - ДВ, бр. 17 от 2013 г.) Тракторни ремаркета с общо и специално предназначение - 8 лв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D77776">
      <w:pPr>
        <w:spacing w:after="0" w:line="240" w:lineRule="auto"/>
        <w:ind w:firstLine="851"/>
        <w:divId w:val="1418400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(изм. - ДВ, бр. 64 от 2002 г., отм. - ДВ, бр. 11 от 2006 г., в сила от 03.02.2006 г.)</w:t>
      </w:r>
    </w:p>
    <w:p w:rsidR="00000000" w:rsidRDefault="00D77776">
      <w:pPr>
        <w:spacing w:after="0" w:line="240" w:lineRule="auto"/>
        <w:ind w:firstLine="851"/>
        <w:divId w:val="1746761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(нова - ДВ, бр. 48 от 2009 г.) Машини за земни работи - 18 лв.</w:t>
      </w:r>
    </w:p>
    <w:p w:rsidR="00000000" w:rsidRDefault="00D77776">
      <w:pPr>
        <w:spacing w:after="0" w:line="240" w:lineRule="auto"/>
        <w:ind w:firstLine="851"/>
        <w:divId w:val="17949010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Група Б</w:t>
      </w:r>
    </w:p>
    <w:p w:rsidR="00000000" w:rsidRDefault="00D77776">
      <w:pPr>
        <w:spacing w:after="0" w:line="240" w:lineRule="auto"/>
        <w:ind w:firstLine="851"/>
        <w:divId w:val="17891613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(изм. - ДВ, бр. 64 от 2002 г., изм. - ДВ, бр. 11 от 2006 г., в сила от 03.02.2006 г.</w:t>
      </w:r>
      <w:r>
        <w:rPr>
          <w:rFonts w:ascii="Times New Roman" w:eastAsia="Times New Roman" w:hAnsi="Times New Roman" w:cs="Times New Roman"/>
          <w:sz w:val="24"/>
          <w:szCs w:val="24"/>
        </w:rPr>
        <w:t>) Зърнокомбайни - 25 лв.</w:t>
      </w:r>
    </w:p>
    <w:p w:rsidR="00000000" w:rsidRDefault="00D77776">
      <w:pPr>
        <w:spacing w:after="0" w:line="240" w:lineRule="auto"/>
        <w:ind w:firstLine="851"/>
        <w:divId w:val="428817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(изм. - ДВ, бр. 64 от 2002 г., изм. - ДВ, бр. 11 от 2006 г., в сила от 03.02.2006 г.) Самоходни силажокомбайни и косачки - 18 лв.</w:t>
      </w:r>
    </w:p>
    <w:p w:rsidR="00000000" w:rsidRDefault="00D77776">
      <w:pPr>
        <w:spacing w:after="0" w:line="240" w:lineRule="auto"/>
        <w:ind w:firstLine="851"/>
        <w:divId w:val="2329346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(изм. - ДВ, бр. 64 от 2002 г., изм. - ДВ, бр. 11 от 2006 г., в сила от 03.02.2006 г.) Други сам</w:t>
      </w:r>
      <w:r>
        <w:rPr>
          <w:rFonts w:ascii="Times New Roman" w:eastAsia="Times New Roman" w:hAnsi="Times New Roman" w:cs="Times New Roman"/>
          <w:sz w:val="24"/>
          <w:szCs w:val="24"/>
        </w:rPr>
        <w:t>оходни машини за прибиране на реколтата - 25 лв.</w:t>
      </w:r>
    </w:p>
    <w:p w:rsidR="00000000" w:rsidRDefault="00D77776">
      <w:pPr>
        <w:spacing w:after="0" w:line="240" w:lineRule="auto"/>
        <w:divId w:val="1540166191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ind w:firstLine="851"/>
        <w:divId w:val="6882604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2. (Изм. и доп. - ДВ, бр. 22 от 2016 г., в сила от 22.03.2016 г.) За извършване на сезонни технически прегледи на техниката от съответната областна дирекция "Земеделие" се събират следните такси:</w:t>
      </w:r>
    </w:p>
    <w:p w:rsidR="00000000" w:rsidRDefault="00D77776">
      <w:pPr>
        <w:spacing w:after="0" w:line="240" w:lineRule="auto"/>
        <w:ind w:firstLine="851"/>
        <w:divId w:val="5265304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(изм. - ДВ, бр. 64 от 2002 г., изм. - ДВ, бр. 17 от 2013 г.) Машини за сеитба и садене - 5 лв.</w:t>
      </w:r>
    </w:p>
    <w:p w:rsidR="00000000" w:rsidRDefault="00D77776">
      <w:pPr>
        <w:spacing w:after="0" w:line="240" w:lineRule="auto"/>
        <w:ind w:firstLine="851"/>
        <w:divId w:val="1023630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(изм. - ДВ, бр. 17 от 2013 г.) Машини за торене и растителна защита - 6 лв.</w:t>
      </w:r>
    </w:p>
    <w:p w:rsidR="00000000" w:rsidRDefault="00D77776">
      <w:pPr>
        <w:spacing w:after="0" w:line="240" w:lineRule="auto"/>
        <w:ind w:firstLine="851"/>
        <w:divId w:val="1579051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(изм. - ДВ, бр. 64 от 2002 г., изм. - ДВ, бр. 17 от 2013 г.) Фуражоприбиращи и </w:t>
      </w:r>
      <w:r>
        <w:rPr>
          <w:rFonts w:ascii="Times New Roman" w:eastAsia="Times New Roman" w:hAnsi="Times New Roman" w:cs="Times New Roman"/>
          <w:sz w:val="24"/>
          <w:szCs w:val="24"/>
        </w:rPr>
        <w:t>преработващи машини, сламопреси - 7 лв.</w:t>
      </w:r>
    </w:p>
    <w:p w:rsidR="00000000" w:rsidRDefault="00D77776">
      <w:pPr>
        <w:spacing w:after="0" w:line="240" w:lineRule="auto"/>
        <w:ind w:firstLine="851"/>
        <w:divId w:val="13025395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(изм. - ДВ, бр. 17 от 2013 г.) Почвообработващи машини - 4 лв.</w:t>
      </w:r>
    </w:p>
    <w:p w:rsidR="00000000" w:rsidRDefault="00D77776">
      <w:pPr>
        <w:spacing w:after="0" w:line="240" w:lineRule="auto"/>
        <w:ind w:firstLine="851"/>
        <w:divId w:val="1906449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(изм. - ДВ, бр. 64 от 2002 г.) Сушилни - всички видове, и друга стационарна техника - 12 лв.</w:t>
      </w:r>
    </w:p>
    <w:p w:rsidR="00000000" w:rsidRDefault="00D77776">
      <w:pPr>
        <w:spacing w:after="0" w:line="240" w:lineRule="auto"/>
        <w:ind w:firstLine="851"/>
        <w:divId w:val="20530730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(изм. - ДВ, бр. 64 от 2002 г.) Зърно- и семепочиств</w:t>
      </w:r>
      <w:r>
        <w:rPr>
          <w:rFonts w:ascii="Times New Roman" w:eastAsia="Times New Roman" w:hAnsi="Times New Roman" w:cs="Times New Roman"/>
          <w:sz w:val="24"/>
          <w:szCs w:val="24"/>
        </w:rPr>
        <w:t>ащи машини - 6 лв.</w:t>
      </w:r>
    </w:p>
    <w:p w:rsidR="00000000" w:rsidRDefault="00D77776">
      <w:pPr>
        <w:spacing w:after="0" w:line="240" w:lineRule="auto"/>
        <w:ind w:firstLine="851"/>
        <w:divId w:val="420106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(изм. - ДВ, бр. 64 от 2002 г.) Машини, съоръжения и инсталации за поливане - 6 лв.</w:t>
      </w:r>
    </w:p>
    <w:p w:rsidR="00000000" w:rsidRDefault="00D77776">
      <w:pPr>
        <w:spacing w:after="0" w:line="240" w:lineRule="auto"/>
        <w:ind w:firstLine="851"/>
        <w:divId w:val="697780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(изм. - ДВ, бр. 64 от 2002 г.) Машини и съоръжения в горското стопанство - 6 лв.</w:t>
      </w:r>
    </w:p>
    <w:p w:rsidR="00000000" w:rsidRDefault="00D77776">
      <w:pPr>
        <w:spacing w:after="0" w:line="240" w:lineRule="auto"/>
        <w:divId w:val="197204908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ind w:firstLine="851"/>
        <w:divId w:val="7245274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3. (Изм. - ДВ, бр. 11 от 2006 г., в сила от 03.02.2006 г., изм. и доп. - ДВ, бр. 22 от 2016 г., в сила от 22.03.2016 г.) За извършване на идентификация при първоначална регистрация, промяна в регистрацията, пускане в употреба или бракуване на техниката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събира такса от съответната областна дирекция "Земеделие" в размер 4 лв.</w:t>
      </w:r>
    </w:p>
    <w:p w:rsidR="00000000" w:rsidRDefault="00D77776">
      <w:pPr>
        <w:spacing w:after="0" w:line="240" w:lineRule="auto"/>
        <w:divId w:val="39859725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ind w:firstLine="851"/>
        <w:divId w:val="300695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4. (Изм. - ДВ, бр. 11 от 2006 г., в сила от 03.02.2006 г., изм. - ДВ, бр. 17 от 2013 г., изм. и доп. - ДВ, бр. 22 от 2016 г., в сила от 22.03.2016 г.) За издаване и подмян</w:t>
      </w:r>
      <w:r>
        <w:rPr>
          <w:rFonts w:ascii="Times New Roman" w:eastAsia="Times New Roman" w:hAnsi="Times New Roman" w:cs="Times New Roman"/>
          <w:sz w:val="24"/>
          <w:szCs w:val="24"/>
        </w:rPr>
        <w:t>а на свидетелство за регистрация на техниката, талон за технически преглед и за предоставяне на табели с регистрационен номер се събира такса от съответната областна дирекция "Земеделие" в размер 7 лв.</w:t>
      </w:r>
    </w:p>
    <w:p w:rsidR="00000000" w:rsidRDefault="00D77776">
      <w:pPr>
        <w:spacing w:after="0" w:line="240" w:lineRule="auto"/>
        <w:divId w:val="179047272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ind w:firstLine="851"/>
        <w:divId w:val="580944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4а. (Нов - ДВ, бр. 68 от 2003 г., изм. - ДВ, б</w:t>
      </w:r>
      <w:r>
        <w:rPr>
          <w:rFonts w:ascii="Times New Roman" w:eastAsia="Times New Roman" w:hAnsi="Times New Roman" w:cs="Times New Roman"/>
          <w:sz w:val="24"/>
          <w:szCs w:val="24"/>
        </w:rPr>
        <w:t>р. 17 от 2013 г., изм. и доп. - ДВ, бр. 22 от 2016 г., в сила от 22.03.2016 г.) За издаване и подмяна на свидетелство за правоспособност за работа с техниката се събира от съответната областна дирекция "Земеделие" такса в размер 10 лв.</w:t>
      </w:r>
    </w:p>
    <w:p w:rsidR="00000000" w:rsidRDefault="00D77776">
      <w:pPr>
        <w:spacing w:after="0" w:line="240" w:lineRule="auto"/>
        <w:divId w:val="1716584663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ind w:firstLine="851"/>
        <w:divId w:val="879510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5. (Нов - ДВ</w:t>
      </w:r>
      <w:r>
        <w:rPr>
          <w:rFonts w:ascii="Times New Roman" w:eastAsia="Times New Roman" w:hAnsi="Times New Roman" w:cs="Times New Roman"/>
          <w:sz w:val="24"/>
          <w:szCs w:val="24"/>
        </w:rPr>
        <w:t>, бр. 11 от 2006 г., в сила от 03.02.2006 г., отм. - ДВ, бр. 17 от 2013 г.)</w:t>
      </w:r>
    </w:p>
    <w:p w:rsidR="00000000" w:rsidRDefault="00D77776">
      <w:pPr>
        <w:spacing w:after="0" w:line="240" w:lineRule="auto"/>
        <w:divId w:val="152655189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ind w:firstLine="851"/>
        <w:divId w:val="1898931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6. (Нов - ДВ, бр. 11 от 2006 г., в сила от 03.02.2006 г., изм. - ДВ, бр. 17 от 2013 г., доп. - ДВ, бр. 22 от 2016 г., в сила от 22.03.2016 г., изм. - ДВ, бр. 55 от 2017 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сила от 07.07.2017 г.) За издаване на сертификат за одобрение или изменение на типа се събира от Министерството на земеделието, храните и горите следната такса:</w:t>
      </w:r>
    </w:p>
    <w:p w:rsidR="00000000" w:rsidRDefault="00D77776">
      <w:pPr>
        <w:spacing w:after="0" w:line="240" w:lineRule="auto"/>
        <w:divId w:val="115699376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1470"/>
      </w:tblGrid>
      <w:tr w:rsidR="00000000">
        <w:trPr>
          <w:divId w:val="1156993761"/>
          <w:tblCellSpacing w:w="0" w:type="dxa"/>
        </w:trPr>
        <w:tc>
          <w:tcPr>
            <w:tcW w:w="3870" w:type="dxa"/>
            <w:vAlign w:val="center"/>
            <w:hideMark/>
          </w:tcPr>
          <w:p w:rsidR="00000000" w:rsidRDefault="00D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 нов тип колесен трактор</w:t>
            </w:r>
          </w:p>
        </w:tc>
        <w:tc>
          <w:tcPr>
            <w:tcW w:w="1470" w:type="dxa"/>
            <w:vAlign w:val="center"/>
            <w:hideMark/>
          </w:tcPr>
          <w:p w:rsidR="00000000" w:rsidRDefault="00D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- 812 лв.</w:t>
            </w:r>
          </w:p>
        </w:tc>
      </w:tr>
      <w:tr w:rsidR="00000000">
        <w:trPr>
          <w:divId w:val="1156993761"/>
          <w:tblCellSpacing w:w="0" w:type="dxa"/>
        </w:trPr>
        <w:tc>
          <w:tcPr>
            <w:tcW w:w="3870" w:type="dxa"/>
            <w:vAlign w:val="center"/>
            <w:hideMark/>
          </w:tcPr>
          <w:p w:rsidR="00000000" w:rsidRDefault="00D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за нов тип верижен трактор</w:t>
            </w:r>
          </w:p>
        </w:tc>
        <w:tc>
          <w:tcPr>
            <w:tcW w:w="1470" w:type="dxa"/>
            <w:vAlign w:val="center"/>
            <w:hideMark/>
          </w:tcPr>
          <w:p w:rsidR="00000000" w:rsidRDefault="00D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- 812 лв.</w:t>
            </w:r>
          </w:p>
        </w:tc>
      </w:tr>
      <w:tr w:rsidR="00000000">
        <w:trPr>
          <w:divId w:val="1156993761"/>
          <w:tblCellSpacing w:w="0" w:type="dxa"/>
        </w:trPr>
        <w:tc>
          <w:tcPr>
            <w:tcW w:w="3870" w:type="dxa"/>
            <w:vAlign w:val="center"/>
            <w:hideMark/>
          </w:tcPr>
          <w:p w:rsidR="00000000" w:rsidRDefault="00D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за нов тип тракторно ремарке</w:t>
            </w:r>
          </w:p>
        </w:tc>
        <w:tc>
          <w:tcPr>
            <w:tcW w:w="1470" w:type="dxa"/>
            <w:vAlign w:val="center"/>
            <w:hideMark/>
          </w:tcPr>
          <w:p w:rsidR="00000000" w:rsidRDefault="00D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- 632 лв.</w:t>
            </w:r>
          </w:p>
        </w:tc>
      </w:tr>
      <w:tr w:rsidR="00000000">
        <w:trPr>
          <w:divId w:val="1156993761"/>
          <w:tblCellSpacing w:w="0" w:type="dxa"/>
        </w:trPr>
        <w:tc>
          <w:tcPr>
            <w:tcW w:w="3870" w:type="dxa"/>
            <w:vAlign w:val="center"/>
            <w:hideMark/>
          </w:tcPr>
          <w:p w:rsidR="00000000" w:rsidRDefault="00D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за нов тип сменяема прикачна</w:t>
            </w:r>
          </w:p>
        </w:tc>
        <w:tc>
          <w:tcPr>
            <w:tcW w:w="1470" w:type="dxa"/>
            <w:vAlign w:val="center"/>
            <w:hideMark/>
          </w:tcPr>
          <w:p w:rsidR="00000000" w:rsidRDefault="00D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156993761"/>
          <w:tblCellSpacing w:w="0" w:type="dxa"/>
        </w:trPr>
        <w:tc>
          <w:tcPr>
            <w:tcW w:w="3870" w:type="dxa"/>
            <w:vAlign w:val="center"/>
            <w:hideMark/>
          </w:tcPr>
          <w:p w:rsidR="00000000" w:rsidRDefault="00D77776">
            <w:pPr>
              <w:spacing w:before="100" w:beforeAutospacing="1" w:after="100" w:afterAutospacing="1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470" w:type="dxa"/>
            <w:vAlign w:val="center"/>
            <w:hideMark/>
          </w:tcPr>
          <w:p w:rsidR="00000000" w:rsidRDefault="00D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- 558 лв.</w:t>
            </w:r>
          </w:p>
        </w:tc>
      </w:tr>
      <w:tr w:rsidR="00000000">
        <w:trPr>
          <w:divId w:val="1156993761"/>
          <w:tblCellSpacing w:w="0" w:type="dxa"/>
        </w:trPr>
        <w:tc>
          <w:tcPr>
            <w:tcW w:w="3870" w:type="dxa"/>
            <w:vAlign w:val="center"/>
            <w:hideMark/>
          </w:tcPr>
          <w:p w:rsidR="00000000" w:rsidRDefault="00D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за система, компонент или</w:t>
            </w:r>
          </w:p>
        </w:tc>
        <w:tc>
          <w:tcPr>
            <w:tcW w:w="1470" w:type="dxa"/>
            <w:vAlign w:val="center"/>
            <w:hideMark/>
          </w:tcPr>
          <w:p w:rsidR="00000000" w:rsidRDefault="00D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156993761"/>
          <w:tblCellSpacing w:w="0" w:type="dxa"/>
        </w:trPr>
        <w:tc>
          <w:tcPr>
            <w:tcW w:w="3870" w:type="dxa"/>
            <w:vAlign w:val="center"/>
            <w:hideMark/>
          </w:tcPr>
          <w:p w:rsidR="00000000" w:rsidRDefault="00D77776">
            <w:pPr>
              <w:spacing w:before="100" w:beforeAutospacing="1" w:after="100" w:afterAutospacing="1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 технически възел за</w:t>
            </w:r>
          </w:p>
        </w:tc>
        <w:tc>
          <w:tcPr>
            <w:tcW w:w="1470" w:type="dxa"/>
            <w:vAlign w:val="center"/>
            <w:hideMark/>
          </w:tcPr>
          <w:p w:rsidR="00000000" w:rsidRDefault="00D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156993761"/>
          <w:tblCellSpacing w:w="0" w:type="dxa"/>
        </w:trPr>
        <w:tc>
          <w:tcPr>
            <w:tcW w:w="3870" w:type="dxa"/>
            <w:vAlign w:val="center"/>
            <w:hideMark/>
          </w:tcPr>
          <w:p w:rsidR="00000000" w:rsidRDefault="00D77776">
            <w:pPr>
              <w:spacing w:before="100" w:beforeAutospacing="1" w:after="100" w:afterAutospacing="1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техниката по т. 1 - 4</w:t>
            </w:r>
          </w:p>
        </w:tc>
        <w:tc>
          <w:tcPr>
            <w:tcW w:w="1470" w:type="dxa"/>
            <w:vAlign w:val="center"/>
            <w:hideMark/>
          </w:tcPr>
          <w:p w:rsidR="00000000" w:rsidRDefault="00D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- 249 лв.</w:t>
            </w:r>
          </w:p>
        </w:tc>
      </w:tr>
      <w:tr w:rsidR="00000000">
        <w:trPr>
          <w:divId w:val="1156993761"/>
          <w:tblCellSpacing w:w="0" w:type="dxa"/>
        </w:trPr>
        <w:tc>
          <w:tcPr>
            <w:tcW w:w="3870" w:type="dxa"/>
            <w:vAlign w:val="center"/>
            <w:hideMark/>
          </w:tcPr>
          <w:p w:rsidR="00000000" w:rsidRDefault="00D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(отм. - ДВ, бр. 22 от 2016 г., в сила от 22.03.2016 г.)</w:t>
            </w:r>
          </w:p>
        </w:tc>
        <w:tc>
          <w:tcPr>
            <w:tcW w:w="1470" w:type="dxa"/>
            <w:vAlign w:val="center"/>
            <w:hideMark/>
          </w:tcPr>
          <w:p w:rsidR="00000000" w:rsidRDefault="00D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divId w:val="1156993761"/>
          <w:tblCellSpacing w:w="0" w:type="dxa"/>
        </w:trPr>
        <w:tc>
          <w:tcPr>
            <w:tcW w:w="3870" w:type="dxa"/>
            <w:vAlign w:val="center"/>
            <w:hideMark/>
          </w:tcPr>
          <w:p w:rsidR="00000000" w:rsidRDefault="00D77776">
            <w:pPr>
              <w:spacing w:before="100" w:beforeAutospacing="1" w:after="100" w:afterAutospacing="1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000000" w:rsidRDefault="00D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divId w:val="1156993761"/>
          <w:tblCellSpacing w:w="0" w:type="dxa"/>
        </w:trPr>
        <w:tc>
          <w:tcPr>
            <w:tcW w:w="3870" w:type="dxa"/>
            <w:vAlign w:val="center"/>
            <w:hideMark/>
          </w:tcPr>
          <w:p w:rsidR="00000000" w:rsidRDefault="00D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000000" w:rsidRDefault="00D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D77776">
      <w:pPr>
        <w:spacing w:after="0" w:line="240" w:lineRule="auto"/>
        <w:divId w:val="1156993761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ind w:firstLine="851"/>
        <w:divId w:val="2590735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6а. (Нов - ДВ, бр. 17 от 2013 г., доп. - ДВ, бр. 22 от 2016 г., в сила от 22.03.2016 г., изм. - ДВ, бр. 55 от 2017 г., в сила от 07.07.2017 г.) За извършване на изпитване на употребявана техника се събират от Министерството на земеделието, храните и го</w:t>
      </w:r>
      <w:r>
        <w:rPr>
          <w:rFonts w:ascii="Times New Roman" w:eastAsia="Times New Roman" w:hAnsi="Times New Roman" w:cs="Times New Roman"/>
          <w:sz w:val="24"/>
          <w:szCs w:val="24"/>
        </w:rPr>
        <w:t>рите следните такси:</w:t>
      </w:r>
    </w:p>
    <w:p w:rsidR="00000000" w:rsidRDefault="00D77776">
      <w:pPr>
        <w:spacing w:after="0" w:line="240" w:lineRule="auto"/>
        <w:ind w:firstLine="851"/>
        <w:divId w:val="1647010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верижни трактори - 165 лв.;</w:t>
      </w:r>
    </w:p>
    <w:p w:rsidR="00000000" w:rsidRDefault="00D77776">
      <w:pPr>
        <w:spacing w:after="0" w:line="240" w:lineRule="auto"/>
        <w:ind w:firstLine="851"/>
        <w:divId w:val="603879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колесни трактори с мощност:</w:t>
      </w:r>
    </w:p>
    <w:p w:rsidR="00000000" w:rsidRDefault="00D77776">
      <w:pPr>
        <w:spacing w:after="0" w:line="240" w:lineRule="auto"/>
        <w:ind w:firstLine="851"/>
        <w:divId w:val="18729859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до 18 kW - 169 лв.;</w:t>
      </w:r>
    </w:p>
    <w:p w:rsidR="00000000" w:rsidRDefault="00D77776">
      <w:pPr>
        <w:spacing w:after="0" w:line="240" w:lineRule="auto"/>
        <w:ind w:firstLine="851"/>
        <w:divId w:val="283734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от 18 до 75 kW - 174 лв.;</w:t>
      </w:r>
    </w:p>
    <w:p w:rsidR="00000000" w:rsidRDefault="00D77776">
      <w:pPr>
        <w:spacing w:after="0" w:line="240" w:lineRule="auto"/>
        <w:ind w:firstLine="851"/>
        <w:divId w:val="14861646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над 75 kW - 181 лв.;</w:t>
      </w:r>
    </w:p>
    <w:p w:rsidR="00000000" w:rsidRDefault="00D77776">
      <w:pPr>
        <w:spacing w:after="0" w:line="240" w:lineRule="auto"/>
        <w:ind w:firstLine="851"/>
        <w:divId w:val="2042627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машини за прибиране на реколтата, зърнокомбайни, силажокомбайни и косачки - 200 лв.;</w:t>
      </w:r>
    </w:p>
    <w:p w:rsidR="00000000" w:rsidRDefault="00D77776">
      <w:pPr>
        <w:spacing w:after="0" w:line="240" w:lineRule="auto"/>
        <w:ind w:firstLine="851"/>
        <w:divId w:val="263657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други </w:t>
      </w:r>
      <w:r>
        <w:rPr>
          <w:rFonts w:ascii="Times New Roman" w:eastAsia="Times New Roman" w:hAnsi="Times New Roman" w:cs="Times New Roman"/>
          <w:sz w:val="24"/>
          <w:szCs w:val="24"/>
        </w:rPr>
        <w:t>самоходни машини с мощност на двигателя над 10 kW - 185 лв.;</w:t>
      </w:r>
    </w:p>
    <w:p w:rsidR="00000000" w:rsidRDefault="00D77776">
      <w:pPr>
        <w:spacing w:after="0" w:line="240" w:lineRule="auto"/>
        <w:ind w:firstLine="851"/>
        <w:divId w:val="2056158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машини за земни работи и кари - 195 лв.;</w:t>
      </w:r>
    </w:p>
    <w:p w:rsidR="00000000" w:rsidRDefault="00D77776">
      <w:pPr>
        <w:spacing w:after="0" w:line="240" w:lineRule="auto"/>
        <w:ind w:firstLine="851"/>
        <w:divId w:val="293484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ремаркета - 165 лв.;</w:t>
      </w:r>
    </w:p>
    <w:p w:rsidR="00000000" w:rsidRDefault="00D77776">
      <w:pPr>
        <w:spacing w:after="0" w:line="240" w:lineRule="auto"/>
        <w:ind w:firstLine="851"/>
        <w:divId w:val="5897060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сменяема прикачна техника - 152 лв.</w:t>
      </w:r>
    </w:p>
    <w:p w:rsidR="00000000" w:rsidRDefault="00D77776">
      <w:pPr>
        <w:spacing w:after="0" w:line="240" w:lineRule="auto"/>
        <w:divId w:val="187835309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ind w:firstLine="851"/>
        <w:divId w:val="1773070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6б. (Нов - ДВ, бр. 22 от 2016 г., в сила от 22.03.2016 г., изм. - ДВ, бр. 55 от </w:t>
      </w:r>
      <w:r>
        <w:rPr>
          <w:rFonts w:ascii="Times New Roman" w:eastAsia="Times New Roman" w:hAnsi="Times New Roman" w:cs="Times New Roman"/>
          <w:sz w:val="24"/>
          <w:szCs w:val="24"/>
        </w:rPr>
        <w:t>2017 г., в сила от 07.07.2017 г.) За извършване на периодична проверка на оборудването за прилагане на продукти за растителна защита се събира такса от Министерството на земеделието, храните и горите в размер 40 лв.</w:t>
      </w:r>
    </w:p>
    <w:p w:rsidR="00000000" w:rsidRDefault="00D7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ind w:firstLine="851"/>
        <w:divId w:val="750548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7. (Предишен текст на чл. 5, изм. </w:t>
      </w:r>
      <w:r>
        <w:rPr>
          <w:rFonts w:ascii="Times New Roman" w:eastAsia="Times New Roman" w:hAnsi="Times New Roman" w:cs="Times New Roman"/>
          <w:sz w:val="24"/>
          <w:szCs w:val="24"/>
        </w:rPr>
        <w:t>- ДВ, бр. 11 от 2006 г., в сила от 03.02.2006 г.) Таксите се събират в брой с квитанция или по банков път с платежно нареждане.</w:t>
      </w:r>
    </w:p>
    <w:p w:rsidR="00000000" w:rsidRDefault="00D77776">
      <w:pPr>
        <w:spacing w:after="0" w:line="240" w:lineRule="auto"/>
        <w:divId w:val="1386292901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КЪМ ПОСТАНОВЛЕНИЕ № 10 ОТ 25 ЯНУАРИ 2006 Г. ЗА ИЗМЕНЕНИЕ И ДОПЪЛНЕНИЕ НА ТАРИФАТА ЗА ТАКСИТЕ, ЗАПЛАЩ</w:t>
      </w:r>
      <w:r>
        <w:rPr>
          <w:rFonts w:ascii="Times New Roman" w:hAnsi="Times New Roman" w:cs="Times New Roman"/>
          <w:b/>
          <w:bCs/>
          <w:sz w:val="24"/>
          <w:szCs w:val="24"/>
        </w:rPr>
        <w:t>АНИ ЗА СЕЗОННИ И ГОДИШНИ ПРЕГЛЕДИ НА ЗЕМЕДЕЛСКА И ГОРСКА ТЕХНИКА, КОИТО СЕ СЪБИРАТ ОТ КОНТРОЛНО-ТЕХНИЧЕСКАТА ИНСПЕКЦИЯ КЪМ МИНИСТЕРСТВОТО НА ЗЕМЕДЕЛИЕТО И ГОРИТЕ - ПРИЛОЖЕНИЕ № 2 КЪМ ЧЛ. 2 ОТ ПОСТАНОВЛЕНИЕ № 21 НА МИНИСТЕРСКИЯ СЪВЕТ ОТ 1999 Г.</w:t>
      </w:r>
    </w:p>
    <w:p w:rsidR="00000000" w:rsidRDefault="00D77776">
      <w:pPr>
        <w:spacing w:after="0" w:line="240" w:lineRule="auto"/>
        <w:ind w:firstLine="851"/>
        <w:divId w:val="1456290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БР. 11 ОТ 2006 Г., В СИЛА ОТ 03.02.2006 Г.)</w:t>
      </w:r>
    </w:p>
    <w:p w:rsidR="00000000" w:rsidRDefault="00D77776">
      <w:pPr>
        <w:spacing w:after="0" w:line="240" w:lineRule="auto"/>
        <w:divId w:val="197305236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ind w:firstLine="851"/>
        <w:divId w:val="55520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8. Постановлението влиза в сила от деня на обнародването му в "Държавен вестник".</w:t>
      </w:r>
    </w:p>
    <w:p w:rsidR="00000000" w:rsidRDefault="00D77776">
      <w:pPr>
        <w:spacing w:after="0" w:line="240" w:lineRule="auto"/>
        <w:divId w:val="197305236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КЪМ ПОСТАНОВЛЕНИЕ № 56 ОТ 18 МАРТ 2016 Г. ЗА ИЗМЕНЕНИЕ И ДОПЪЛНЕНИЕ НА ТАРИФАТА ЗА ТАКСИТЕ, СЪБИР</w:t>
      </w:r>
      <w:r>
        <w:rPr>
          <w:rFonts w:ascii="Times New Roman" w:hAnsi="Times New Roman" w:cs="Times New Roman"/>
          <w:b/>
          <w:bCs/>
          <w:sz w:val="24"/>
          <w:szCs w:val="24"/>
        </w:rPr>
        <w:t>АНИ ОТ КОНТРОЛНО-ТЕХНИЧЕСКАТА ИНСПЕКЦИЯ КЪМ МИНИСТЕРСТВОТО НА ЗЕМЕДЕЛИЕТО И ХРАНИТЕ ПО ЗАКОНА ЗА РЕГИСТРАЦИЯ И КОНТРОЛ НА ЗЕМЕДЕЛСКАТА И ГОРСКАТА ТЕХНИКА, ПРИЕТА С ПОСТАНОВЛЕНИЕ № 21 НА МИНИСТЕРСКИЯ СЪВЕТ ОТ 1999 Г.</w:t>
      </w:r>
    </w:p>
    <w:p w:rsidR="00000000" w:rsidRDefault="00D77776">
      <w:pPr>
        <w:spacing w:after="0" w:line="240" w:lineRule="auto"/>
        <w:ind w:firstLine="851"/>
        <w:divId w:val="2828075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22 ОТ 2016 Г., В СИЛА О</w:t>
      </w:r>
      <w:r>
        <w:rPr>
          <w:rFonts w:ascii="Times New Roman" w:eastAsia="Times New Roman" w:hAnsi="Times New Roman" w:cs="Times New Roman"/>
          <w:sz w:val="24"/>
          <w:szCs w:val="24"/>
        </w:rPr>
        <w:t>Т 22.03.2016 Г.)</w:t>
      </w:r>
    </w:p>
    <w:p w:rsidR="00000000" w:rsidRDefault="00D77776">
      <w:pPr>
        <w:spacing w:after="0" w:line="240" w:lineRule="auto"/>
        <w:divId w:val="194425963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ind w:firstLine="851"/>
        <w:divId w:val="5704339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10. Постановлението влиза в сила от деня на обнародването му в "Държавен вестник".</w:t>
      </w:r>
    </w:p>
    <w:p w:rsidR="00000000" w:rsidRDefault="00D7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КЪМ ПОСТАНОВЛЕНИЕ № 130 ОТ 29 ЮНИ 2017 Г. ЗА ПРИЕМАНЕ НА УСТРОЙСТВЕН ПРАВИЛНИК НА МИНИСТЕРСТВОТО НА ЗЕМЕДЕЛИЕТО, ХРАНИТЕ И ГОРИТЕ</w:t>
      </w:r>
    </w:p>
    <w:p w:rsidR="00000000" w:rsidRDefault="00D77776">
      <w:pPr>
        <w:spacing w:after="0" w:line="240" w:lineRule="auto"/>
        <w:ind w:firstLine="851"/>
        <w:divId w:val="3274859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55 ОТ 2017 Г., В СИЛА ОТ 07.07.2017 Г.)</w:t>
      </w:r>
    </w:p>
    <w:p w:rsidR="00000000" w:rsidRDefault="00D77776">
      <w:pPr>
        <w:spacing w:after="0" w:line="240" w:lineRule="auto"/>
        <w:divId w:val="1343319273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ind w:firstLine="851"/>
        <w:divId w:val="39869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57. В Тарифата за таксите, събирани по Закона за регистрация и ко</w:t>
      </w:r>
      <w:r>
        <w:rPr>
          <w:rFonts w:ascii="Times New Roman" w:eastAsia="Times New Roman" w:hAnsi="Times New Roman" w:cs="Times New Roman"/>
          <w:sz w:val="24"/>
          <w:szCs w:val="24"/>
        </w:rPr>
        <w:t>нтрол на земеделската и горската техника, приета с Постановление № 21 на Министерския съвет от 1999 г. (обн., ДВ, бр. 13 от 1999 г.; изм. и доп., бр. 64 от 2002 г., бр. 68 от 2003 г., бр. 11 от 2006 г., бр. 48 от 2009 г., бр. 17 от 2013 г. и бр. 22 от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г.), навсякъде думите "Министерството на земеделието и храните" се заменят с "Министерството на земеделието, храните и горите".</w:t>
      </w:r>
    </w:p>
    <w:p w:rsidR="00000000" w:rsidRDefault="00D77776">
      <w:pPr>
        <w:spacing w:after="0" w:line="240" w:lineRule="auto"/>
        <w:ind w:firstLine="851"/>
        <w:divId w:val="721290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 .</w:t>
      </w:r>
    </w:p>
    <w:p w:rsidR="00000000" w:rsidRDefault="00D7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77776">
      <w:pPr>
        <w:spacing w:after="0" w:line="240" w:lineRule="auto"/>
        <w:ind w:firstLine="851"/>
        <w:divId w:val="1270164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70. Постановлението влиза в сила от деня на обнародва</w:t>
      </w:r>
      <w:r>
        <w:rPr>
          <w:rFonts w:ascii="Times New Roman" w:eastAsia="Times New Roman" w:hAnsi="Times New Roman" w:cs="Times New Roman"/>
          <w:sz w:val="24"/>
          <w:szCs w:val="24"/>
        </w:rPr>
        <w:t>нето му в "Държавен вестник".</w:t>
      </w:r>
    </w:p>
    <w:p w:rsidR="00D77776" w:rsidRDefault="00D77776">
      <w:pPr>
        <w:rPr>
          <w:rFonts w:eastAsia="Times New Roman"/>
        </w:rPr>
      </w:pPr>
    </w:p>
    <w:sectPr w:rsidR="00D777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85"/>
    <w:rsid w:val="000638F9"/>
    <w:rsid w:val="00605A85"/>
    <w:rsid w:val="00D7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5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Glaven sekretar</dc:creator>
  <cp:lastModifiedBy>Glaven sekretar</cp:lastModifiedBy>
  <cp:revision>2</cp:revision>
  <dcterms:created xsi:type="dcterms:W3CDTF">2021-08-26T07:23:00Z</dcterms:created>
  <dcterms:modified xsi:type="dcterms:W3CDTF">2021-08-26T07:23:00Z</dcterms:modified>
</cp:coreProperties>
</file>