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5965" w:rsidRDefault="002370EE">
      <w:pPr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99838" wp14:editId="16915524">
                <wp:simplePos x="0" y="0"/>
                <wp:positionH relativeFrom="column">
                  <wp:posOffset>1426191</wp:posOffset>
                </wp:positionH>
                <wp:positionV relativeFrom="paragraph">
                  <wp:posOffset>1658204</wp:posOffset>
                </wp:positionV>
                <wp:extent cx="5838825" cy="7976804"/>
                <wp:effectExtent l="0" t="0" r="2857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7976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1032D" w:rsidRPr="00343DFB" w:rsidRDefault="00C1032D" w:rsidP="00C1032D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lang w:val="en-US"/>
                              </w:rPr>
                            </w:pPr>
                            <w:r w:rsidRPr="00343DFB">
                              <w:rPr>
                                <w:b/>
                                <w:bCs/>
                                <w:color w:val="000000"/>
                              </w:rPr>
                              <w:t>ГРАФИК</w:t>
                            </w:r>
                          </w:p>
                          <w:p w:rsidR="00C1032D" w:rsidRPr="00343DFB" w:rsidRDefault="00C1032D" w:rsidP="00C1032D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343DFB">
                              <w:rPr>
                                <w:b/>
                                <w:bCs/>
                                <w:color w:val="000000"/>
                              </w:rPr>
                              <w:t>ЗА ПРОВЕЖДАНЕ НА</w:t>
                            </w:r>
                          </w:p>
                          <w:p w:rsidR="00C1032D" w:rsidRPr="00343DFB" w:rsidRDefault="00C1032D" w:rsidP="00C1032D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343DFB">
                              <w:rPr>
                                <w:b/>
                                <w:bCs/>
                                <w:color w:val="000000"/>
                              </w:rPr>
                              <w:t>ИНФОРМАЦИОННИ СРЕЩИ ЗА ВЪЗМОЖНОСТИТЕ ЗА ФИНАНСИРАНЕ ОТ</w:t>
                            </w:r>
                          </w:p>
                          <w:p w:rsidR="00C1032D" w:rsidRPr="00343DFB" w:rsidRDefault="00C1032D" w:rsidP="00C1032D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343DFB">
                              <w:rPr>
                                <w:b/>
                                <w:bCs/>
                                <w:color w:val="000000"/>
                              </w:rPr>
                              <w:t>СТРАТЕГИЧЕСКИ ПЛАН ЗА РАЗВИТИЕ НА ЗЕМЕДЕЛИЕТО И СЕЛСКИТЕ РАЙОНИ ЗА ПЕРИОДА 2023-2027 Г.</w:t>
                            </w:r>
                          </w:p>
                          <w:p w:rsidR="00C1032D" w:rsidRPr="00343DFB" w:rsidRDefault="00C1032D" w:rsidP="00C1032D">
                            <w:pPr>
                              <w:jc w:val="both"/>
                              <w:rPr>
                                <w:b/>
                                <w:bCs/>
                                <w:color w:val="000000"/>
                                <w:u w:val="single"/>
                                <w:lang w:val="en-US"/>
                              </w:rPr>
                            </w:pPr>
                            <w:r w:rsidRPr="00343DFB">
                              <w:rPr>
                                <w:b/>
                                <w:bCs/>
                                <w:color w:val="000000"/>
                                <w:u w:val="single"/>
                                <w:lang w:val="en-US"/>
                              </w:rPr>
                              <w:t>(</w:t>
                            </w:r>
                            <w:r w:rsidRPr="00343DFB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продължение на основната кампания на Министерство на земеделието</w:t>
                            </w:r>
                            <w:r w:rsidRPr="00343DFB">
                              <w:rPr>
                                <w:b/>
                                <w:bCs/>
                                <w:color w:val="000000"/>
                                <w:u w:val="single"/>
                                <w:lang w:val="en-US"/>
                              </w:rPr>
                              <w:t>)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7"/>
                              <w:gridCol w:w="1424"/>
                              <w:gridCol w:w="1276"/>
                              <w:gridCol w:w="5885"/>
                            </w:tblGrid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outlineLvl w:val="0"/>
                                    <w:rPr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outlineLvl w:val="0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b/>
                                      <w:sz w:val="20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outlineLvl w:val="0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b/>
                                      <w:sz w:val="20"/>
                                    </w:rPr>
                                    <w:t>Начален час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outlineLvl w:val="0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b/>
                                      <w:sz w:val="20"/>
                                    </w:rPr>
                                    <w:t>Населено място/зала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rPr>
                                <w:trHeight w:val="348"/>
                              </w:trPr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20.02.2023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Враца, пл. "Христо Ботев" № 1, хотел Хемус - конферентна зала</w:t>
                                  </w:r>
                                </w:p>
                              </w:tc>
                            </w:tr>
                            <w:tr w:rsidR="00343DFB" w:rsidRPr="00343DFB" w:rsidTr="00C62A7D">
                              <w:trPr>
                                <w:trHeight w:val="377"/>
                              </w:trPr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20.02.2023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Видин, ул. "Рибарска" № 12,  ет.1, зала на БАБХ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20.02.2023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Шумен</w:t>
                                  </w: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>, бул."Славянски"</w:t>
                                  </w:r>
                                  <w:r w:rsidRPr="00343DFB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№17, </w:t>
                                  </w:r>
                                  <w:r w:rsidRPr="00343DFB">
                                    <w:rPr>
                                      <w:sz w:val="20"/>
                                    </w:rPr>
                                    <w:t>сградата на о</w:t>
                                  </w: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бщина Шумен, </w:t>
                                  </w:r>
                                  <w:r w:rsidRPr="00343DFB">
                                    <w:rPr>
                                      <w:sz w:val="20"/>
                                    </w:rPr>
                                    <w:t>з</w:t>
                                  </w: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>ала 363- сесийна зала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21.02.2023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13:00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Ловеч, ул. "Търговска" № 43, сграда на Областна администрация, зала 101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21.02.2023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>11:00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Самоков,  ул. "Македония" № 34, сграда на Община Самоков, Заседателна зала, ет. 5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21.02.2023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Стара Загора, ул. „Свети Патриарх Евтимий“ 23, Южна промишлена зона, хотел Сити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22.02.2023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Перник, площад "Св. Иван Рилски"№ 1, сграда на Община Перник, зала "Панорама"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22.02.2023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Смолян, бул. "България" № 14, сграда на Областна администрация  - зала 201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22.02.2023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10:</w:t>
                                  </w: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>3</w:t>
                                  </w:r>
                                  <w:r w:rsidRPr="00343DFB"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Габрово, ул. „</w:t>
                                  </w:r>
                                  <w:proofErr w:type="spellStart"/>
                                  <w:r w:rsidRPr="00343DFB">
                                    <w:rPr>
                                      <w:sz w:val="20"/>
                                    </w:rPr>
                                    <w:t>Брянска</w:t>
                                  </w:r>
                                  <w:proofErr w:type="spellEnd"/>
                                  <w:r w:rsidRPr="00343DFB">
                                    <w:rPr>
                                      <w:sz w:val="20"/>
                                    </w:rPr>
                                    <w:t>” № 30, ет. 1 – зала на Габровска търговско-промишлена палата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22.02.2023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Силистра, ул. "Симеон Велики" №16, залата на Общински съвет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24.02.2023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11:00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Разград, ул.Бузлуджа № 2. Дом на науката и техниката - Разград, зала 102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24.02.2023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Кюстендил, бул. "Македония" № 2, в Дом на науката и техниката, зала на ет. 2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24.02.2023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Пазарджик</w:t>
                                  </w: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, </w:t>
                                  </w:r>
                                  <w:r w:rsidRPr="00343DFB">
                                    <w:rPr>
                                      <w:sz w:val="20"/>
                                    </w:rPr>
                                    <w:t>ул. „Цар Шишман“ № 2</w:t>
                                  </w: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>,</w:t>
                                  </w:r>
                                  <w:r w:rsidRPr="00343DFB">
                                    <w:rPr>
                                      <w:sz w:val="20"/>
                                    </w:rPr>
                                    <w:t xml:space="preserve"> Залата на Териториална организация на НТС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27.02.2023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Кърджали, ул. „Булаир” № 35, зала 207 – Дом на техниката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27.02.2023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Търговище, ул. "Христо Ботев" № 3, ет.1, зала на Общинска служба по земеделие</w:t>
                                  </w:r>
                                </w:p>
                              </w:tc>
                            </w:tr>
                            <w:tr w:rsidR="00343DFB" w:rsidRPr="00343DFB" w:rsidTr="00B81801">
                              <w:trPr>
                                <w:trHeight w:val="449"/>
                              </w:trPr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16.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27.02.2023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 xml:space="preserve">гр. Варна, хотел </w:t>
                                  </w:r>
                                  <w:proofErr w:type="spellStart"/>
                                  <w:r w:rsidRPr="00343DFB">
                                    <w:rPr>
                                      <w:sz w:val="20"/>
                                    </w:rPr>
                                    <w:t>Аква</w:t>
                                  </w:r>
                                  <w:proofErr w:type="spellEnd"/>
                                  <w:r w:rsidRPr="00343DFB">
                                    <w:rPr>
                                      <w:sz w:val="20"/>
                                    </w:rPr>
                                    <w:t>, ул. "Девня" № 12A, конферентна зала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17.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28.02.2023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Сливен</w:t>
                                  </w: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, </w:t>
                                  </w:r>
                                  <w:r w:rsidRPr="00343DFB">
                                    <w:rPr>
                                      <w:sz w:val="20"/>
                                    </w:rPr>
                                    <w:t>бул. „Цар Освободител“ №1</w:t>
                                  </w: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 xml:space="preserve">, </w:t>
                                  </w:r>
                                  <w:r w:rsidRPr="00343DFB">
                                    <w:rPr>
                                      <w:sz w:val="20"/>
                                    </w:rPr>
                                    <w:t>зала „Май“ (Община Сливен)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18.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28.02.2023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10:00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гр. Бургас., ул. Цар Петър № 1, ет. 2 (Сградата на областна администрация)</w:t>
                                  </w:r>
                                </w:p>
                              </w:tc>
                            </w:tr>
                            <w:tr w:rsidR="00343DFB" w:rsidRPr="00343DFB" w:rsidTr="00343DFB">
                              <w:trPr>
                                <w:trHeight w:val="652"/>
                              </w:trPr>
                              <w:tc>
                                <w:tcPr>
                                  <w:tcW w:w="527" w:type="dxa"/>
                                  <w:shd w:val="clear" w:color="auto" w:fill="auto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19.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>28.02.2023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</w:tcPr>
                                <w:p w:rsidR="00343DFB" w:rsidRPr="00343DFB" w:rsidRDefault="00343DFB" w:rsidP="0085008C">
                                  <w:pPr>
                                    <w:spacing w:line="276" w:lineRule="auto"/>
                                    <w:jc w:val="center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>11:00</w:t>
                                  </w:r>
                                </w:p>
                              </w:tc>
                              <w:tc>
                                <w:tcPr>
                                  <w:tcW w:w="5885" w:type="dxa"/>
                                  <w:shd w:val="clear" w:color="auto" w:fill="auto"/>
                                </w:tcPr>
                                <w:p w:rsidR="00343DFB" w:rsidRPr="00343DFB" w:rsidRDefault="00343DFB" w:rsidP="00343DFB">
                                  <w:pPr>
                                    <w:spacing w:line="276" w:lineRule="auto"/>
                                    <w:jc w:val="both"/>
                                    <w:outlineLvl w:val="0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343DFB">
                                    <w:rPr>
                                      <w:sz w:val="20"/>
                                    </w:rPr>
                                    <w:t xml:space="preserve">гр. Ботевград, площад "Освобождение" </w:t>
                                  </w:r>
                                  <w:r w:rsidRPr="00343DFB">
                                    <w:rPr>
                                      <w:sz w:val="20"/>
                                      <w:lang w:val="en-US"/>
                                    </w:rPr>
                                    <w:t>№</w:t>
                                  </w:r>
                                  <w:r w:rsidRPr="00343DFB">
                                    <w:rPr>
                                      <w:sz w:val="20"/>
                                    </w:rPr>
                                    <w:t xml:space="preserve"> 13, сграда на Община Ботевград </w:t>
                                  </w:r>
                                </w:p>
                              </w:tc>
                            </w:tr>
                          </w:tbl>
                          <w:p w:rsidR="00D10149" w:rsidRPr="00315695" w:rsidRDefault="00D10149" w:rsidP="00D10149">
                            <w:pPr>
                              <w:jc w:val="both"/>
                              <w:rPr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998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2.3pt;margin-top:130.55pt;width:459.75pt;height:62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" fillcolor="white [3201]" strokecolor="white [3212]" strokeweight=".5pt">
                <v:textbox>
                  <w:txbxContent>
                    <w:p w:rsidR="00C1032D" w:rsidRPr="00343DFB" w:rsidRDefault="00C1032D" w:rsidP="00C1032D">
                      <w:pPr>
                        <w:jc w:val="center"/>
                        <w:rPr>
                          <w:b/>
                          <w:bCs/>
                          <w:color w:val="000000"/>
                          <w:lang w:val="en-US"/>
                        </w:rPr>
                      </w:pPr>
                      <w:r w:rsidRPr="00343DFB">
                        <w:rPr>
                          <w:b/>
                          <w:bCs/>
                          <w:color w:val="000000"/>
                        </w:rPr>
                        <w:t>ГРАФИК</w:t>
                      </w:r>
                    </w:p>
                    <w:p w:rsidR="00C1032D" w:rsidRPr="00343DFB" w:rsidRDefault="00C1032D" w:rsidP="00C1032D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343DFB">
                        <w:rPr>
                          <w:b/>
                          <w:bCs/>
                          <w:color w:val="000000"/>
                        </w:rPr>
                        <w:t>ЗА ПРОВЕЖДАНЕ НА</w:t>
                      </w:r>
                    </w:p>
                    <w:p w:rsidR="00C1032D" w:rsidRPr="00343DFB" w:rsidRDefault="00C1032D" w:rsidP="00C1032D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343DFB">
                        <w:rPr>
                          <w:b/>
                          <w:bCs/>
                          <w:color w:val="000000"/>
                        </w:rPr>
                        <w:t>ИНФОРМАЦИОННИ СРЕЩИ ЗА ВЪЗМОЖНОСТИТЕ ЗА ФИНАНСИРАНЕ ОТ</w:t>
                      </w:r>
                    </w:p>
                    <w:p w:rsidR="00C1032D" w:rsidRPr="00343DFB" w:rsidRDefault="00C1032D" w:rsidP="00C1032D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343DFB">
                        <w:rPr>
                          <w:b/>
                          <w:bCs/>
                          <w:color w:val="000000"/>
                        </w:rPr>
                        <w:t>СТРАТЕГИЧЕСКИ ПЛАН ЗА РАЗВИТИЕ НА ЗЕМЕДЕЛИЕТО И СЕЛСКИТЕ РАЙОНИ ЗА ПЕРИОДА 2023-2027 Г.</w:t>
                      </w:r>
                    </w:p>
                    <w:p w:rsidR="00C1032D" w:rsidRPr="00343DFB" w:rsidRDefault="00C1032D" w:rsidP="00C1032D">
                      <w:pPr>
                        <w:jc w:val="both"/>
                        <w:rPr>
                          <w:b/>
                          <w:bCs/>
                          <w:color w:val="000000"/>
                          <w:u w:val="single"/>
                          <w:lang w:val="en-US"/>
                        </w:rPr>
                      </w:pPr>
                      <w:r w:rsidRPr="00343DFB">
                        <w:rPr>
                          <w:b/>
                          <w:bCs/>
                          <w:color w:val="000000"/>
                          <w:u w:val="single"/>
                          <w:lang w:val="en-US"/>
                        </w:rPr>
                        <w:t>(</w:t>
                      </w:r>
                      <w:r w:rsidRPr="00343DFB">
                        <w:rPr>
                          <w:b/>
                          <w:bCs/>
                          <w:color w:val="000000"/>
                          <w:u w:val="single"/>
                        </w:rPr>
                        <w:t>продължение на основната кампания на Министерство на земеделието</w:t>
                      </w:r>
                      <w:r w:rsidRPr="00343DFB">
                        <w:rPr>
                          <w:b/>
                          <w:bCs/>
                          <w:color w:val="000000"/>
                          <w:u w:val="single"/>
                          <w:lang w:val="en-US"/>
                        </w:rPr>
                        <w:t>)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7"/>
                        <w:gridCol w:w="1424"/>
                        <w:gridCol w:w="1276"/>
                        <w:gridCol w:w="5885"/>
                      </w:tblGrid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outlineLvl w:val="0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outlineLvl w:val="0"/>
                              <w:rPr>
                                <w:b/>
                                <w:sz w:val="20"/>
                              </w:rPr>
                            </w:pPr>
                            <w:r w:rsidRPr="00343DFB">
                              <w:rPr>
                                <w:b/>
                                <w:sz w:val="20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outlineLvl w:val="0"/>
                              <w:rPr>
                                <w:b/>
                                <w:sz w:val="20"/>
                              </w:rPr>
                            </w:pPr>
                            <w:r w:rsidRPr="00343DFB">
                              <w:rPr>
                                <w:b/>
                                <w:sz w:val="20"/>
                              </w:rPr>
                              <w:t>Начален час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outlineLvl w:val="0"/>
                              <w:rPr>
                                <w:b/>
                                <w:sz w:val="20"/>
                              </w:rPr>
                            </w:pPr>
                            <w:r w:rsidRPr="00343DFB">
                              <w:rPr>
                                <w:b/>
                                <w:sz w:val="20"/>
                              </w:rPr>
                              <w:t>Населено място/зала</w:t>
                            </w:r>
                          </w:p>
                        </w:tc>
                      </w:tr>
                      <w:tr w:rsidR="00343DFB" w:rsidRPr="00343DFB" w:rsidTr="00343DFB">
                        <w:trPr>
                          <w:trHeight w:val="348"/>
                        </w:trPr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20.02.2023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Враца, пл. "Христо Ботев" № 1, хотел Хемус - конферентна зала</w:t>
                            </w:r>
                          </w:p>
                        </w:tc>
                      </w:tr>
                      <w:tr w:rsidR="00343DFB" w:rsidRPr="00343DFB" w:rsidTr="00C62A7D">
                        <w:trPr>
                          <w:trHeight w:val="377"/>
                        </w:trPr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20.02.2023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Видин, ул. "Рибарска" № 12,  ет.1, зала на БАБХ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20.02.2023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Шумен</w:t>
                            </w:r>
                            <w:r w:rsidRPr="00343DFB">
                              <w:rPr>
                                <w:sz w:val="20"/>
                                <w:lang w:val="en-US"/>
                              </w:rPr>
                              <w:t>, бул."Славянски"</w:t>
                            </w:r>
                            <w:r w:rsidRPr="00343DFB">
                              <w:rPr>
                                <w:sz w:val="20"/>
                              </w:rPr>
                              <w:t xml:space="preserve"> </w:t>
                            </w:r>
                            <w:r w:rsidRPr="00343DFB">
                              <w:rPr>
                                <w:sz w:val="20"/>
                                <w:lang w:val="en-US"/>
                              </w:rPr>
                              <w:t xml:space="preserve">№17, </w:t>
                            </w:r>
                            <w:r w:rsidRPr="00343DFB">
                              <w:rPr>
                                <w:sz w:val="20"/>
                              </w:rPr>
                              <w:t>сградата на о</w:t>
                            </w:r>
                            <w:r w:rsidRPr="00343DFB">
                              <w:rPr>
                                <w:sz w:val="20"/>
                                <w:lang w:val="en-US"/>
                              </w:rPr>
                              <w:t xml:space="preserve">бщина Шумен, </w:t>
                            </w:r>
                            <w:r w:rsidRPr="00343DFB">
                              <w:rPr>
                                <w:sz w:val="20"/>
                              </w:rPr>
                              <w:t>з</w:t>
                            </w:r>
                            <w:r w:rsidRPr="00343DFB">
                              <w:rPr>
                                <w:sz w:val="20"/>
                                <w:lang w:val="en-US"/>
                              </w:rPr>
                              <w:t>ала 363- сесийна зала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21.02.2023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13:00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Ловеч, ул. "Търговска" № 43, сграда на Областна администрация, зала 101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21.02.2023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  <w:lang w:val="en-US"/>
                              </w:rPr>
                            </w:pPr>
                            <w:r w:rsidRPr="00343DFB">
                              <w:rPr>
                                <w:sz w:val="20"/>
                                <w:lang w:val="en-US"/>
                              </w:rPr>
                              <w:t>11:00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Самоков,  ул. "Македония" № 34, сграда на Община Самоков, Заседателна зала, ет. 5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21.02.2023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Стара Загора, ул. „Свети Патриарх Евтимий“ 23, Южна промишлена зона, хотел Сити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22.02.2023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Перник, площад "Св. Иван Рилски"№ 1, сграда на Община Перник, зала "Панорама"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22.02.2023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Смолян, бул. "България" № 14, сграда на Областна администрация  - зала 201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22.02.2023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10:</w:t>
                            </w:r>
                            <w:r w:rsidRPr="00343DFB">
                              <w:rPr>
                                <w:sz w:val="20"/>
                                <w:lang w:val="en-US"/>
                              </w:rPr>
                              <w:t>3</w:t>
                            </w:r>
                            <w:r w:rsidRPr="00343DFB"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  <w:lang w:val="en-US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Габрово, ул. „</w:t>
                            </w:r>
                            <w:proofErr w:type="spellStart"/>
                            <w:r w:rsidRPr="00343DFB">
                              <w:rPr>
                                <w:sz w:val="20"/>
                              </w:rPr>
                              <w:t>Брянска</w:t>
                            </w:r>
                            <w:proofErr w:type="spellEnd"/>
                            <w:r w:rsidRPr="00343DFB">
                              <w:rPr>
                                <w:sz w:val="20"/>
                              </w:rPr>
                              <w:t>” № 30, ет. 1 – зала на Габровска търговско-промишлена палата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22.02.2023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  <w:lang w:val="en-US"/>
                              </w:rPr>
                            </w:pPr>
                            <w:r w:rsidRPr="00343DFB">
                              <w:rPr>
                                <w:sz w:val="20"/>
                                <w:lang w:val="en-US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Силистра, ул. "Симеон Велики" №16, залата на Общински съвет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24.02.2023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11:00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Разград, ул.Бузлуджа № 2. Дом на науката и техниката - Разград, зала 102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24.02.2023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  <w:lang w:val="en-US"/>
                              </w:rPr>
                            </w:pPr>
                            <w:r w:rsidRPr="00343DFB">
                              <w:rPr>
                                <w:sz w:val="20"/>
                                <w:lang w:val="en-US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Кюстендил, бул. "Македония" № 2, в Дом на науката и техниката, зала на ет. 2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24.02.2023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  <w:lang w:val="en-US"/>
                              </w:rPr>
                            </w:pPr>
                            <w:r w:rsidRPr="00343DFB">
                              <w:rPr>
                                <w:sz w:val="20"/>
                                <w:lang w:val="en-US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Пазарджик</w:t>
                            </w:r>
                            <w:r w:rsidRPr="00343DFB">
                              <w:rPr>
                                <w:sz w:val="20"/>
                                <w:lang w:val="en-US"/>
                              </w:rPr>
                              <w:t xml:space="preserve">, </w:t>
                            </w:r>
                            <w:r w:rsidRPr="00343DFB">
                              <w:rPr>
                                <w:sz w:val="20"/>
                              </w:rPr>
                              <w:t>ул. „Цар Шишман“ № 2</w:t>
                            </w:r>
                            <w:r w:rsidRPr="00343DFB">
                              <w:rPr>
                                <w:sz w:val="20"/>
                                <w:lang w:val="en-US"/>
                              </w:rPr>
                              <w:t>,</w:t>
                            </w:r>
                            <w:r w:rsidRPr="00343DFB">
                              <w:rPr>
                                <w:sz w:val="20"/>
                              </w:rPr>
                              <w:t xml:space="preserve"> Залата на Териториална организация на НТС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27.02.2023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Кърджали, ул. „Булаир” № 35, зала 207 – Дом на техниката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27.02.2023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Търговище, ул. "Христо Ботев" № 3, ет.1, зала на Общинска служба по земеделие</w:t>
                            </w:r>
                          </w:p>
                        </w:tc>
                      </w:tr>
                      <w:tr w:rsidR="00343DFB" w:rsidRPr="00343DFB" w:rsidTr="00B81801">
                        <w:trPr>
                          <w:trHeight w:val="449"/>
                        </w:trPr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16.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27.02.2023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 xml:space="preserve">гр. Варна, хотел </w:t>
                            </w:r>
                            <w:proofErr w:type="spellStart"/>
                            <w:r w:rsidRPr="00343DFB">
                              <w:rPr>
                                <w:sz w:val="20"/>
                              </w:rPr>
                              <w:t>Аква</w:t>
                            </w:r>
                            <w:proofErr w:type="spellEnd"/>
                            <w:r w:rsidRPr="00343DFB">
                              <w:rPr>
                                <w:sz w:val="20"/>
                              </w:rPr>
                              <w:t>, ул. "Девня" № 12A, конферентна зала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17.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28.02.2023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  <w:lang w:val="en-US"/>
                              </w:rPr>
                            </w:pPr>
                            <w:r w:rsidRPr="00343DFB">
                              <w:rPr>
                                <w:sz w:val="20"/>
                                <w:lang w:val="en-US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  <w:lang w:val="en-US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Сливен</w:t>
                            </w:r>
                            <w:r w:rsidRPr="00343DFB">
                              <w:rPr>
                                <w:sz w:val="20"/>
                                <w:lang w:val="en-US"/>
                              </w:rPr>
                              <w:t xml:space="preserve">, </w:t>
                            </w:r>
                            <w:r w:rsidRPr="00343DFB">
                              <w:rPr>
                                <w:sz w:val="20"/>
                              </w:rPr>
                              <w:t>бул. „Цар Освободител“ №1</w:t>
                            </w:r>
                            <w:r w:rsidRPr="00343DFB">
                              <w:rPr>
                                <w:sz w:val="20"/>
                                <w:lang w:val="en-US"/>
                              </w:rPr>
                              <w:t xml:space="preserve">, </w:t>
                            </w:r>
                            <w:r w:rsidRPr="00343DFB">
                              <w:rPr>
                                <w:sz w:val="20"/>
                              </w:rPr>
                              <w:t>зала „Май“ (Община Сливен)</w:t>
                            </w:r>
                          </w:p>
                        </w:tc>
                      </w:tr>
                      <w:tr w:rsidR="00343DFB" w:rsidRPr="00343DFB" w:rsidTr="00343DFB"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18.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28.02.2023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10:00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гр. Бургас., ул. Цар Петър № 1, ет. 2 (Сградата на областна администрация)</w:t>
                            </w:r>
                          </w:p>
                        </w:tc>
                      </w:tr>
                      <w:tr w:rsidR="00343DFB" w:rsidRPr="00343DFB" w:rsidTr="00343DFB">
                        <w:trPr>
                          <w:trHeight w:val="652"/>
                        </w:trPr>
                        <w:tc>
                          <w:tcPr>
                            <w:tcW w:w="527" w:type="dxa"/>
                            <w:shd w:val="clear" w:color="auto" w:fill="auto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19.</w:t>
                            </w:r>
                          </w:p>
                        </w:tc>
                        <w:tc>
                          <w:tcPr>
                            <w:tcW w:w="1424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>28.02.2023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vAlign w:val="center"/>
                          </w:tcPr>
                          <w:p w:rsidR="00343DFB" w:rsidRPr="00343DFB" w:rsidRDefault="00343DFB" w:rsidP="0085008C">
                            <w:pPr>
                              <w:spacing w:line="276" w:lineRule="auto"/>
                              <w:jc w:val="center"/>
                              <w:outlineLvl w:val="0"/>
                              <w:rPr>
                                <w:sz w:val="20"/>
                                <w:lang w:val="en-US"/>
                              </w:rPr>
                            </w:pPr>
                            <w:r w:rsidRPr="00343DFB">
                              <w:rPr>
                                <w:sz w:val="20"/>
                                <w:lang w:val="en-US"/>
                              </w:rPr>
                              <w:t>11:00</w:t>
                            </w:r>
                          </w:p>
                        </w:tc>
                        <w:tc>
                          <w:tcPr>
                            <w:tcW w:w="5885" w:type="dxa"/>
                            <w:shd w:val="clear" w:color="auto" w:fill="auto"/>
                          </w:tcPr>
                          <w:p w:rsidR="00343DFB" w:rsidRPr="00343DFB" w:rsidRDefault="00343DFB" w:rsidP="00343DFB">
                            <w:pPr>
                              <w:spacing w:line="276" w:lineRule="auto"/>
                              <w:jc w:val="both"/>
                              <w:outlineLvl w:val="0"/>
                              <w:rPr>
                                <w:sz w:val="20"/>
                                <w:lang w:val="en-US"/>
                              </w:rPr>
                            </w:pPr>
                            <w:r w:rsidRPr="00343DFB">
                              <w:rPr>
                                <w:sz w:val="20"/>
                              </w:rPr>
                              <w:t xml:space="preserve">гр. Ботевград, площад "Освобождение" </w:t>
                            </w:r>
                            <w:r w:rsidRPr="00343DFB">
                              <w:rPr>
                                <w:sz w:val="20"/>
                                <w:lang w:val="en-US"/>
                              </w:rPr>
                              <w:t>№</w:t>
                            </w:r>
                            <w:r w:rsidRPr="00343DFB">
                              <w:rPr>
                                <w:sz w:val="20"/>
                              </w:rPr>
                              <w:t xml:space="preserve"> 13, сграда на Община Ботевград </w:t>
                            </w:r>
                          </w:p>
                        </w:tc>
                      </w:tr>
                    </w:tbl>
                    <w:p w:rsidR="00D10149" w:rsidRPr="00315695" w:rsidRDefault="00D10149" w:rsidP="00D10149">
                      <w:pPr>
                        <w:jc w:val="both"/>
                        <w:rPr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014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746873" wp14:editId="72D7D0E0">
                <wp:simplePos x="0" y="0"/>
                <wp:positionH relativeFrom="column">
                  <wp:posOffset>3524250</wp:posOffset>
                </wp:positionH>
                <wp:positionV relativeFrom="page">
                  <wp:posOffset>9772650</wp:posOffset>
                </wp:positionV>
                <wp:extent cx="3743325" cy="8001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0149" w:rsidRPr="00D10149" w:rsidRDefault="00D10149" w:rsidP="0061390E">
                            <w:pPr>
                              <w:pStyle w:val="a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6873" id="Text Box 12" o:spid="_x0000_s1027" type="#_x0000_t202" style="position:absolute;margin-left:277.5pt;margin-top:769.5pt;width:294.7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" fillcolor="white [3201]" stroked="f" strokeweight=".5pt">
                <v:textbox>
                  <w:txbxContent>
                    <w:p w:rsidR="00D10149" w:rsidRPr="00D10149" w:rsidRDefault="00D10149" w:rsidP="0061390E">
                      <w:pPr>
                        <w:pStyle w:val="a5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1014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C751E0E" wp14:editId="140EE285">
                <wp:simplePos x="0" y="0"/>
                <wp:positionH relativeFrom="column">
                  <wp:posOffset>5334000</wp:posOffset>
                </wp:positionH>
                <wp:positionV relativeFrom="page">
                  <wp:posOffset>9772650</wp:posOffset>
                </wp:positionV>
                <wp:extent cx="1857375" cy="626110"/>
                <wp:effectExtent l="0" t="0" r="28575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26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0149" w:rsidRDefault="00D10149" w:rsidP="00D10149">
                            <w:pPr>
                              <w:pStyle w:val="a5"/>
                            </w:pPr>
                            <w:r w:rsidRPr="002D408C">
                              <w:rPr>
                                <w:b/>
                                <w:color w:val="000000"/>
                              </w:rPr>
                              <w:t>НАЦИОНАЛНА СЛУЖБА ЗА СЪВЕТИ В ЗЕМЕДЕЛИЕТО</w:t>
                            </w:r>
                          </w:p>
                          <w:p w:rsidR="00D10149" w:rsidRDefault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51E0E" id="Text Box 9" o:spid="_x0000_s1028" type="#_x0000_t202" style="position:absolute;margin-left:420pt;margin-top:769.5pt;width:146.25pt;height:49.3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" fillcolor="white [3201]" strokeweight=".5pt">
                <v:textbox>
                  <w:txbxContent>
                    <w:p w:rsidR="00D10149" w:rsidRDefault="00D10149" w:rsidP="00D10149">
                      <w:pPr>
                        <w:pStyle w:val="a5"/>
                      </w:pPr>
                      <w:r w:rsidRPr="002D408C">
                        <w:rPr>
                          <w:b/>
                          <w:color w:val="000000"/>
                        </w:rPr>
                        <w:t>НАЦИОНАЛНА СЛУЖБА ЗА СЪВЕТИ В ЗЕМЕДЕЛИЕТО</w:t>
                      </w:r>
                    </w:p>
                    <w:p w:rsidR="00D10149" w:rsidRDefault="00D10149"/>
                  </w:txbxContent>
                </v:textbox>
                <w10:wrap anchory="page"/>
              </v:shape>
            </w:pict>
          </mc:Fallback>
        </mc:AlternateContent>
      </w:r>
      <w:r w:rsidR="00D1014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4BD38" wp14:editId="28ABC9F6">
                <wp:simplePos x="0" y="0"/>
                <wp:positionH relativeFrom="column">
                  <wp:posOffset>4200525</wp:posOffset>
                </wp:positionH>
                <wp:positionV relativeFrom="paragraph">
                  <wp:posOffset>9725025</wp:posOffset>
                </wp:positionV>
                <wp:extent cx="1000125" cy="8001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10149" w:rsidP="006139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4BD38" id="Text Box 10" o:spid="_x0000_s1029" type="#_x0000_t202" style="position:absolute;margin-left:330.75pt;margin-top:765.75pt;width:78.75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" fillcolor="white [3201]" strokecolor="white [3212]" strokeweight=".5pt">
                <v:textbox>
                  <w:txbxContent>
                    <w:p w:rsidR="00D10149" w:rsidRDefault="00D10149" w:rsidP="006139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014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6FBA2E" wp14:editId="1646726C">
                <wp:simplePos x="0" y="0"/>
                <wp:positionH relativeFrom="column">
                  <wp:posOffset>2333625</wp:posOffset>
                </wp:positionH>
                <wp:positionV relativeFrom="page">
                  <wp:posOffset>9772650</wp:posOffset>
                </wp:positionV>
                <wp:extent cx="1866900" cy="626110"/>
                <wp:effectExtent l="0" t="0" r="19050" b="215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26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10149" w:rsidP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FBA2E" id="Text Box 6" o:spid="_x0000_s1030" type="#_x0000_t202" style="position:absolute;margin-left:183.75pt;margin-top:769.5pt;width:147pt;height:4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" fillcolor="white [3201]" strokecolor="white [3212]" strokeweight=".5pt">
                <v:textbox>
                  <w:txbxContent>
                    <w:p w:rsidR="00D10149" w:rsidRDefault="00D10149" w:rsidP="00D10149"/>
                  </w:txbxContent>
                </v:textbox>
                <w10:wrap anchory="page"/>
              </v:shape>
            </w:pict>
          </mc:Fallback>
        </mc:AlternateContent>
      </w:r>
      <w:r w:rsidR="00D1014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A04871" wp14:editId="4B07DB29">
                <wp:simplePos x="0" y="0"/>
                <wp:positionH relativeFrom="column">
                  <wp:posOffset>1600201</wp:posOffset>
                </wp:positionH>
                <wp:positionV relativeFrom="paragraph">
                  <wp:posOffset>9725025</wp:posOffset>
                </wp:positionV>
                <wp:extent cx="800100" cy="8001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10149" w:rsidP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A04871" id="Text Box 4" o:spid="_x0000_s1031" type="#_x0000_t202" style="position:absolute;margin-left:126pt;margin-top:765.75pt;width:63pt;height:6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" fillcolor="white [3201]" strokecolor="white [3212]" strokeweight=".5pt">
                <v:textbox>
                  <w:txbxContent>
                    <w:p w:rsidR="00D10149" w:rsidRDefault="00D10149" w:rsidP="00D10149"/>
                  </w:txbxContent>
                </v:textbox>
              </v:shape>
            </w:pict>
          </mc:Fallback>
        </mc:AlternateContent>
      </w:r>
      <w:r w:rsidR="00DB5965">
        <w:rPr>
          <w:noProof/>
          <w:lang w:val="en-US" w:eastAsia="en-US"/>
        </w:rPr>
        <w:drawing>
          <wp:inline distT="0" distB="0" distL="0" distR="0">
            <wp:extent cx="7556500" cy="107632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пие на Копие на Bcard NSSZ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76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86" w:rsidRDefault="006B5B31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990600</wp:posOffset>
                </wp:positionV>
                <wp:extent cx="6057900" cy="85915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59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9498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7650"/>
                            </w:tblGrid>
                            <w:tr w:rsidR="006B5B31" w:rsidTr="00E358FF">
                              <w:trPr>
                                <w:trHeight w:val="841"/>
                              </w:trPr>
                              <w:tc>
                                <w:tcPr>
                                  <w:tcW w:w="18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6E3BC" w:themeFill="accent3" w:themeFillTint="66"/>
                                </w:tcPr>
                                <w:p w:rsidR="006B5B31" w:rsidRPr="00E358FF" w:rsidRDefault="006B5B31" w:rsidP="00CA396E">
                                  <w:pPr>
                                    <w:spacing w:before="240" w:after="240"/>
                                    <w:ind w:right="-141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5B31" w:rsidRPr="00BD033A" w:rsidRDefault="002111B9" w:rsidP="008F3280">
                                  <w:pPr>
                                    <w:shd w:val="clear" w:color="auto" w:fill="FFFFFF"/>
                                    <w:spacing w:after="120" w:line="276" w:lineRule="auto"/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 xml:space="preserve">Обвързаност с условията </w:t>
                                  </w:r>
                                  <w:r w:rsidR="00BD033A" w:rsidRPr="00BD033A">
                                    <w:rPr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 xml:space="preserve">базови изисквания (т.нар. </w:t>
                                  </w:r>
                                  <w:r w:rsidR="00CA396E" w:rsidRPr="00BD033A">
                                    <w:rPr>
                                      <w:sz w:val="26"/>
                                      <w:szCs w:val="26"/>
                                    </w:rPr>
                                    <w:t>„</w:t>
                                  </w: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>условност</w:t>
                                  </w:r>
                                  <w:r w:rsidR="00CA396E" w:rsidRPr="00BD033A">
                                    <w:rPr>
                                      <w:sz w:val="26"/>
                                      <w:szCs w:val="26"/>
                                    </w:rPr>
                                    <w:t>“</w:t>
                                  </w: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>); ДЗЕС, ЗИУ, определения и минимални изисквания</w:t>
                                  </w:r>
                                  <w:r w:rsidRPr="002111B9">
                                    <w:rPr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:rsidR="00E358FF" w:rsidRPr="00BD033A" w:rsidRDefault="00E358FF" w:rsidP="008F3280">
                                  <w:pPr>
                                    <w:shd w:val="clear" w:color="auto" w:fill="FFFFFF"/>
                                    <w:spacing w:after="120" w:line="276" w:lineRule="auto"/>
                                    <w:jc w:val="both"/>
                                    <w:rPr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</w:pPr>
                                  <w:r w:rsidRPr="00BD033A">
                                    <w:rPr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  <w:t>Лектор: експерт от НССЗ</w:t>
                                  </w:r>
                                </w:p>
                                <w:p w:rsidR="00E358FF" w:rsidRPr="00E358FF" w:rsidRDefault="00E358FF" w:rsidP="00CA396E">
                                  <w:pPr>
                                    <w:shd w:val="clear" w:color="auto" w:fill="FFFFFF"/>
                                    <w:spacing w:before="120" w:line="276" w:lineRule="auto"/>
                                    <w:jc w:val="both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6B5B31" w:rsidTr="00E358FF">
                              <w:tc>
                                <w:tcPr>
                                  <w:tcW w:w="18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6E3BC" w:themeFill="accent3" w:themeFillTint="66"/>
                                </w:tcPr>
                                <w:p w:rsidR="00E358FF" w:rsidRPr="00E358FF" w:rsidRDefault="00E358FF" w:rsidP="00E358FF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A396E" w:rsidRPr="00BD033A" w:rsidRDefault="00CA396E" w:rsidP="00BD033A">
                                  <w:pPr>
                                    <w:spacing w:after="120"/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>Стратегически план за развитие на земеделието и селските райони за периода 2023-2027 г.</w:t>
                                  </w:r>
                                  <w:r w:rsidR="00AC71B7">
                                    <w:rPr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</w:p>
                                <w:p w:rsidR="00CA396E" w:rsidRPr="00BD033A" w:rsidRDefault="00CA396E" w:rsidP="00BD033A">
                                  <w:pPr>
                                    <w:tabs>
                                      <w:tab w:val="left" w:pos="177"/>
                                    </w:tabs>
                                    <w:spacing w:after="120"/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>₋</w:t>
                                  </w: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ab/>
                                    <w:t>Интервенции под формата на преки плащания – основно подпомагане на доходите за устойчивост, допълнително преразпределително подпомагане на доходите за устойчивост и др.</w:t>
                                  </w:r>
                                </w:p>
                                <w:p w:rsidR="00CA396E" w:rsidRPr="00BD033A" w:rsidRDefault="00CA396E" w:rsidP="00E358FF">
                                  <w:pPr>
                                    <w:tabs>
                                      <w:tab w:val="left" w:pos="177"/>
                                    </w:tabs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>₋</w:t>
                                  </w: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ab/>
                                    <w:t xml:space="preserve">Новата зелена архитектура </w:t>
                                  </w:r>
                                  <w:r w:rsidR="005E76DE" w:rsidRPr="00BD033A">
                                    <w:rPr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 xml:space="preserve">Схеми за климата, околната среда и хуманното отношение към животните – Еко схеми. </w:t>
                                  </w:r>
                                </w:p>
                                <w:p w:rsidR="00CA396E" w:rsidRPr="00BD033A" w:rsidRDefault="00CA396E" w:rsidP="00E358FF">
                                  <w:pPr>
                                    <w:tabs>
                                      <w:tab w:val="left" w:pos="177"/>
                                    </w:tabs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>₋</w:t>
                                  </w: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ab/>
                                    <w:t xml:space="preserve">Обвързано с производството подпомагане на доходите. </w:t>
                                  </w:r>
                                </w:p>
                                <w:p w:rsidR="006B5B31" w:rsidRPr="00BD033A" w:rsidRDefault="00CA396E" w:rsidP="008F3280">
                                  <w:pPr>
                                    <w:tabs>
                                      <w:tab w:val="left" w:pos="177"/>
                                    </w:tabs>
                                    <w:spacing w:after="120"/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>₋</w:t>
                                  </w:r>
                                  <w:r w:rsidRPr="00BD033A">
                                    <w:rPr>
                                      <w:sz w:val="26"/>
                                      <w:szCs w:val="26"/>
                                    </w:rPr>
                                    <w:tab/>
                                    <w:t>Преходна национална помощ.</w:t>
                                  </w:r>
                                </w:p>
                                <w:p w:rsidR="00E358FF" w:rsidRPr="00BD033A" w:rsidRDefault="00E358FF" w:rsidP="00C62A7D">
                                  <w:pPr>
                                    <w:tabs>
                                      <w:tab w:val="left" w:pos="177"/>
                                    </w:tabs>
                                    <w:spacing w:after="120"/>
                                    <w:jc w:val="bot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BD033A">
                                    <w:rPr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  <w:t>Лектор: експерт от</w:t>
                                  </w:r>
                                  <w:r w:rsidR="004727B0">
                                    <w:rPr>
                                      <w:i/>
                                      <w:iCs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Pr="00BD033A">
                                    <w:rPr>
                                      <w:i/>
                                      <w:iCs/>
                                      <w:sz w:val="26"/>
                                      <w:szCs w:val="26"/>
                                    </w:rPr>
                                    <w:t>НССЗ</w:t>
                                  </w:r>
                                </w:p>
                              </w:tc>
                            </w:tr>
                            <w:tr w:rsidR="006B5B31" w:rsidTr="00E358FF">
                              <w:tc>
                                <w:tcPr>
                                  <w:tcW w:w="18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6B5B31" w:rsidRPr="00E358FF" w:rsidRDefault="006B5B31" w:rsidP="00343DFB">
                                  <w:pPr>
                                    <w:spacing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5E76DE" w:rsidRDefault="005E76DE" w:rsidP="00273F9F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</w:tabs>
                                    <w:ind w:left="-69"/>
                                    <w:jc w:val="both"/>
                                    <w:rPr>
                                      <w:b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73F9F" w:rsidRPr="00BD033A" w:rsidRDefault="00BD033A" w:rsidP="00BD033A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</w:tabs>
                                    <w:spacing w:after="120"/>
                                    <w:ind w:left="-69"/>
                                    <w:jc w:val="both"/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>Стратегически план за развитие на земеделието и селските райони</w:t>
                                  </w:r>
                                  <w:r w:rsidR="00273F9F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за периода 2023-2027 г.:</w:t>
                                  </w:r>
                                </w:p>
                                <w:p w:rsidR="00273F9F" w:rsidRPr="00BD033A" w:rsidRDefault="00273F9F" w:rsidP="00BD033A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ind w:left="-69"/>
                                    <w:jc w:val="both"/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>₋</w:t>
                                  </w:r>
                                  <w:r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ab/>
                                    <w:t xml:space="preserve">Интервенции за развитие на селските райони, в т.ч. свързани със задължения в областта на околната среда и климата и други задължения в областта на управлението </w:t>
                                  </w:r>
                                  <w:r w:rsidR="005E76DE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– </w:t>
                                  </w:r>
                                  <w:r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>Био</w:t>
                                  </w:r>
                                  <w:r w:rsidR="009508F9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логично растениевъдство, Биологично пчеларство, </w:t>
                                  </w:r>
                                  <w:r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Подпомагане отглеждането на сортове, устойчиви към климатични условия чрез практики за интегрирано производство, Насърчаване намалението на употребата на продуктите за растителна защита и торове през контрол в краен продукт и други; </w:t>
                                  </w:r>
                                </w:p>
                                <w:p w:rsidR="006B5B31" w:rsidRPr="00BD033A" w:rsidRDefault="00273F9F" w:rsidP="008F3280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ind w:left="-69"/>
                                    <w:jc w:val="both"/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>₋</w:t>
                                  </w:r>
                                  <w:r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ab/>
                                    <w:t>Интервенции за развитие на селските райони</w:t>
                                  </w:r>
                                  <w:r w:rsidR="005E76DE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>,</w:t>
                                  </w:r>
                                  <w:r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в т.ч.: Инвестиционни интервенции, Стартова помощ за установяване на млади земеделски стопани в селското стопанство, Подпомагане на много ма</w:t>
                                  </w:r>
                                  <w:r w:rsidR="005E76DE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>лки земеделски стопанства и др.</w:t>
                                  </w:r>
                                  <w:r w:rsidR="006B5B31" w:rsidRPr="00BD033A">
                                    <w:rPr>
                                      <w:b w:val="0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:rsidR="006B5B31" w:rsidRPr="007E5036" w:rsidRDefault="005E76DE" w:rsidP="004727B0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ind w:left="-69"/>
                                    <w:jc w:val="both"/>
                                    <w:rPr>
                                      <w:b w:val="0"/>
                                      <w:color w:val="000000"/>
                                    </w:rPr>
                                  </w:pPr>
                                  <w:r w:rsidRPr="00BD033A">
                                    <w:rPr>
                                      <w:b w:val="0"/>
                                      <w:i/>
                                      <w:color w:val="000000"/>
                                      <w:sz w:val="26"/>
                                      <w:szCs w:val="26"/>
                                    </w:rPr>
                                    <w:t>Лектор: експерт от</w:t>
                                  </w:r>
                                  <w:r w:rsidR="004727B0">
                                    <w:rPr>
                                      <w:b w:val="0"/>
                                      <w:i/>
                                      <w:color w:val="000000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</w:t>
                                  </w:r>
                                  <w:r w:rsidRPr="00BD033A">
                                    <w:rPr>
                                      <w:b w:val="0"/>
                                      <w:i/>
                                      <w:color w:val="000000"/>
                                      <w:sz w:val="26"/>
                                      <w:szCs w:val="26"/>
                                    </w:rPr>
                                    <w:t>НССЗ</w:t>
                                  </w:r>
                                </w:p>
                              </w:tc>
                            </w:tr>
                            <w:tr w:rsidR="006B5B31" w:rsidTr="00E358FF">
                              <w:tc>
                                <w:tcPr>
                                  <w:tcW w:w="18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6E3BC" w:themeFill="accent3" w:themeFillTint="66"/>
                                </w:tcPr>
                                <w:p w:rsidR="006B5B31" w:rsidRPr="00E358FF" w:rsidRDefault="006B5B31" w:rsidP="009A1FD1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5B31" w:rsidRPr="00350652" w:rsidRDefault="006B5B31" w:rsidP="00C62A7D">
                                  <w:pPr>
                                    <w:shd w:val="clear" w:color="auto" w:fill="FFFFFF"/>
                                    <w:tabs>
                                      <w:tab w:val="left" w:pos="1620"/>
                                    </w:tabs>
                                    <w:spacing w:before="120" w:after="120" w:line="276" w:lineRule="auto"/>
                                    <w:jc w:val="both"/>
                                    <w:rPr>
                                      <w:color w:val="000000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6B5B31" w:rsidTr="00E358FF">
                              <w:tc>
                                <w:tcPr>
                                  <w:tcW w:w="18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E44D54" w:rsidRPr="00E44D54" w:rsidRDefault="00E44D54" w:rsidP="00E44D54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D033A" w:rsidRPr="00BD033A" w:rsidRDefault="00DB0B30" w:rsidP="008F3280">
                                  <w:pPr>
                                    <w:spacing w:after="120"/>
                                    <w:jc w:val="both"/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proofErr w:type="spellStart"/>
                                  <w:r w:rsidRPr="00DB0B30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Подмярка</w:t>
                                  </w:r>
                                  <w:proofErr w:type="spellEnd"/>
                                  <w:r w:rsidRPr="00DB0B30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22.</w:t>
                                  </w:r>
                                  <w:r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  <w:lang w:val="en-US"/>
                                    </w:rPr>
                                    <w:t>1</w:t>
                                  </w:r>
                                  <w:r w:rsidRPr="00DB0B30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>
                                    <w:t xml:space="preserve"> и п</w:t>
                                  </w:r>
                                  <w:r w:rsidRPr="00DB0B30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одмярка 22.2. </w:t>
                                  </w:r>
                                  <w:r w:rsidR="00C62A7D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относно и</w:t>
                                  </w:r>
                                  <w:r w:rsidR="00C62A7D" w:rsidRPr="00C62A7D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звънредно временно подпомагане </w:t>
                                  </w:r>
                                  <w:r w:rsidR="00C62A7D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за преодоляване </w:t>
                                  </w:r>
                                  <w:r w:rsidR="00C62A7D" w:rsidRPr="00C62A7D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от последиците от руското нашествие в Украйна</w:t>
                                  </w:r>
                                  <w:r w:rsidR="00C62A7D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от ПРСР 2014-2020.</w:t>
                                  </w:r>
                                  <w:r w:rsidRPr="00DB0B30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6B5B31" w:rsidRPr="00BD033A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Изпълнение на </w:t>
                                  </w:r>
                                  <w:r w:rsidR="004727B0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вече </w:t>
                                  </w:r>
                                  <w:r w:rsidR="006B5B31" w:rsidRPr="00BD033A"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одобрени проекти по Програмата за развитие на селските райони (ПРСР) 2014-2020 г. </w:t>
                                  </w:r>
                                </w:p>
                                <w:p w:rsidR="00BD033A" w:rsidRPr="00BD033A" w:rsidRDefault="00BD033A" w:rsidP="008F3280">
                                  <w:pPr>
                                    <w:spacing w:after="120"/>
                                    <w:jc w:val="both"/>
                                    <w:rPr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 w:rsidRPr="00BD033A">
                                    <w:rPr>
                                      <w:bCs/>
                                      <w:i/>
                                      <w:color w:val="000000"/>
                                      <w:sz w:val="26"/>
                                      <w:szCs w:val="26"/>
                                    </w:rPr>
                                    <w:t>Лектор: експерт от НССЗ</w:t>
                                  </w:r>
                                </w:p>
                                <w:p w:rsidR="006B5B31" w:rsidRPr="006B5B31" w:rsidRDefault="006B5B31" w:rsidP="006B5B31">
                                  <w:pPr>
                                    <w:spacing w:before="240" w:after="240"/>
                                    <w:jc w:val="both"/>
                                    <w:rPr>
                                      <w:i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6B5B31" w:rsidTr="00E358FF">
                              <w:trPr>
                                <w:trHeight w:val="1038"/>
                              </w:trPr>
                              <w:tc>
                                <w:tcPr>
                                  <w:tcW w:w="18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6E3BC" w:themeFill="accent3" w:themeFillTint="66"/>
                                </w:tcPr>
                                <w:p w:rsidR="006B5B31" w:rsidRPr="004E1314" w:rsidRDefault="006B5B31" w:rsidP="006B5B31">
                                  <w:pPr>
                                    <w:spacing w:before="240"/>
                                    <w:jc w:val="both"/>
                                    <w:rPr>
                                      <w:b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B5B31" w:rsidRPr="004E1314" w:rsidRDefault="006B5B31" w:rsidP="006B5B31">
                                  <w:pPr>
                                    <w:tabs>
                                      <w:tab w:val="left" w:pos="1985"/>
                                    </w:tabs>
                                    <w:spacing w:before="240" w:after="240" w:line="320" w:lineRule="atLeast"/>
                                    <w:jc w:val="both"/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5B31" w:rsidRDefault="006B5B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106.5pt;margin-top:78pt;width:477pt;height:6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" fillcolor="white [3201]" strokecolor="white [3212]" strokeweight=".5pt">
                <v:textbox>
                  <w:txbxContent>
                    <w:tbl>
                      <w:tblPr>
                        <w:tblStyle w:val="a7"/>
                        <w:tblW w:w="9498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7650"/>
                      </w:tblGrid>
                      <w:tr w:rsidR="006B5B31" w:rsidTr="00E358FF">
                        <w:trPr>
                          <w:trHeight w:val="841"/>
                        </w:trPr>
                        <w:tc>
                          <w:tcPr>
                            <w:tcW w:w="18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6E3BC" w:themeFill="accent3" w:themeFillTint="66"/>
                          </w:tcPr>
                          <w:p w:rsidR="006B5B31" w:rsidRPr="00E358FF" w:rsidRDefault="006B5B31" w:rsidP="00CA396E">
                            <w:pPr>
                              <w:spacing w:before="240" w:after="240"/>
                              <w:ind w:right="-141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5B31" w:rsidRPr="00BD033A" w:rsidRDefault="002111B9" w:rsidP="008F3280">
                            <w:pPr>
                              <w:shd w:val="clear" w:color="auto" w:fill="FFFFFF"/>
                              <w:spacing w:after="120" w:line="276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BD033A">
                              <w:rPr>
                                <w:sz w:val="26"/>
                                <w:szCs w:val="26"/>
                              </w:rPr>
                              <w:t xml:space="preserve">Обвързаност с условията </w:t>
                            </w:r>
                            <w:r w:rsidR="00BD033A" w:rsidRPr="00BD033A">
                              <w:rPr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BD033A">
                              <w:rPr>
                                <w:sz w:val="26"/>
                                <w:szCs w:val="26"/>
                              </w:rPr>
                              <w:t xml:space="preserve">базови изисквания (т.нар. </w:t>
                            </w:r>
                            <w:r w:rsidR="00CA396E" w:rsidRPr="00BD033A">
                              <w:rPr>
                                <w:sz w:val="26"/>
                                <w:szCs w:val="26"/>
                              </w:rPr>
                              <w:t>„</w:t>
                            </w:r>
                            <w:r w:rsidRPr="00BD033A">
                              <w:rPr>
                                <w:sz w:val="26"/>
                                <w:szCs w:val="26"/>
                              </w:rPr>
                              <w:t>условност</w:t>
                            </w:r>
                            <w:r w:rsidR="00CA396E" w:rsidRPr="00BD033A">
                              <w:rPr>
                                <w:sz w:val="26"/>
                                <w:szCs w:val="26"/>
                              </w:rPr>
                              <w:t>“</w:t>
                            </w:r>
                            <w:r w:rsidRPr="00BD033A">
                              <w:rPr>
                                <w:sz w:val="26"/>
                                <w:szCs w:val="26"/>
                              </w:rPr>
                              <w:t>); ДЗЕС, ЗИУ, определения и минимални изисквания</w:t>
                            </w:r>
                            <w:r w:rsidRPr="002111B9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E358FF" w:rsidRPr="00BD033A" w:rsidRDefault="00E358FF" w:rsidP="008F3280">
                            <w:pPr>
                              <w:shd w:val="clear" w:color="auto" w:fill="FFFFFF"/>
                              <w:spacing w:after="120" w:line="276" w:lineRule="auto"/>
                              <w:jc w:val="both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BD033A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Лектор: експерт от НССЗ</w:t>
                            </w:r>
                          </w:p>
                          <w:p w:rsidR="00E358FF" w:rsidRPr="00E358FF" w:rsidRDefault="00E358FF" w:rsidP="00CA396E">
                            <w:pPr>
                              <w:shd w:val="clear" w:color="auto" w:fill="FFFFFF"/>
                              <w:spacing w:before="120" w:line="276" w:lineRule="auto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6B5B31" w:rsidTr="00E358FF">
                        <w:tc>
                          <w:tcPr>
                            <w:tcW w:w="18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6E3BC" w:themeFill="accent3" w:themeFillTint="66"/>
                          </w:tcPr>
                          <w:p w:rsidR="00E358FF" w:rsidRPr="00E358FF" w:rsidRDefault="00E358FF" w:rsidP="00E358FF">
                            <w:pPr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A396E" w:rsidRPr="00BD033A" w:rsidRDefault="00CA396E" w:rsidP="00BD033A">
                            <w:pPr>
                              <w:spacing w:after="12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BD033A">
                              <w:rPr>
                                <w:sz w:val="26"/>
                                <w:szCs w:val="26"/>
                              </w:rPr>
                              <w:t>Стратегически план за развитие на земеделието и селските райони за периода 2023-2027 г.</w:t>
                            </w:r>
                            <w:r w:rsidR="00AC71B7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CA396E" w:rsidRPr="00BD033A" w:rsidRDefault="00CA396E" w:rsidP="00BD033A">
                            <w:pPr>
                              <w:tabs>
                                <w:tab w:val="left" w:pos="177"/>
                              </w:tabs>
                              <w:spacing w:after="12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BD033A">
                              <w:rPr>
                                <w:sz w:val="26"/>
                                <w:szCs w:val="26"/>
                              </w:rPr>
                              <w:t>₋</w:t>
                            </w:r>
                            <w:r w:rsidRPr="00BD033A">
                              <w:rPr>
                                <w:sz w:val="26"/>
                                <w:szCs w:val="26"/>
                              </w:rPr>
                              <w:tab/>
                              <w:t>Интервенции под формата на преки плащания – основно подпомагане на доходите за устойчивост, допълнително преразпределително подпомагане на доходите за устойчивост и др.</w:t>
                            </w:r>
                          </w:p>
                          <w:p w:rsidR="00CA396E" w:rsidRPr="00BD033A" w:rsidRDefault="00CA396E" w:rsidP="00E358FF">
                            <w:pPr>
                              <w:tabs>
                                <w:tab w:val="left" w:pos="177"/>
                              </w:tabs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BD033A">
                              <w:rPr>
                                <w:sz w:val="26"/>
                                <w:szCs w:val="26"/>
                              </w:rPr>
                              <w:t>₋</w:t>
                            </w:r>
                            <w:r w:rsidRPr="00BD033A">
                              <w:rPr>
                                <w:sz w:val="26"/>
                                <w:szCs w:val="26"/>
                              </w:rPr>
                              <w:tab/>
                              <w:t xml:space="preserve">Новата зелена архитектура </w:t>
                            </w:r>
                            <w:r w:rsidR="005E76DE" w:rsidRPr="00BD033A">
                              <w:rPr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BD033A">
                              <w:rPr>
                                <w:sz w:val="26"/>
                                <w:szCs w:val="26"/>
                              </w:rPr>
                              <w:t xml:space="preserve">Схеми за климата, околната среда и хуманното отношение към животните – Еко схеми. </w:t>
                            </w:r>
                          </w:p>
                          <w:p w:rsidR="00CA396E" w:rsidRPr="00BD033A" w:rsidRDefault="00CA396E" w:rsidP="00E358FF">
                            <w:pPr>
                              <w:tabs>
                                <w:tab w:val="left" w:pos="177"/>
                              </w:tabs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BD033A">
                              <w:rPr>
                                <w:sz w:val="26"/>
                                <w:szCs w:val="26"/>
                              </w:rPr>
                              <w:t>₋</w:t>
                            </w:r>
                            <w:r w:rsidRPr="00BD033A">
                              <w:rPr>
                                <w:sz w:val="26"/>
                                <w:szCs w:val="26"/>
                              </w:rPr>
                              <w:tab/>
                              <w:t xml:space="preserve">Обвързано с производството подпомагане на доходите. </w:t>
                            </w:r>
                          </w:p>
                          <w:p w:rsidR="006B5B31" w:rsidRPr="00BD033A" w:rsidRDefault="00CA396E" w:rsidP="008F3280">
                            <w:pPr>
                              <w:tabs>
                                <w:tab w:val="left" w:pos="177"/>
                              </w:tabs>
                              <w:spacing w:after="12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BD033A">
                              <w:rPr>
                                <w:sz w:val="26"/>
                                <w:szCs w:val="26"/>
                              </w:rPr>
                              <w:t>₋</w:t>
                            </w:r>
                            <w:r w:rsidRPr="00BD033A">
                              <w:rPr>
                                <w:sz w:val="26"/>
                                <w:szCs w:val="26"/>
                              </w:rPr>
                              <w:tab/>
                              <w:t>Преходна национална помощ.</w:t>
                            </w:r>
                          </w:p>
                          <w:p w:rsidR="00E358FF" w:rsidRPr="00BD033A" w:rsidRDefault="00E358FF" w:rsidP="00C62A7D">
                            <w:pPr>
                              <w:tabs>
                                <w:tab w:val="left" w:pos="177"/>
                              </w:tabs>
                              <w:spacing w:after="12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BD033A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Лектор: експерт от</w:t>
                            </w:r>
                            <w:r w:rsidR="004727B0">
                              <w:rPr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D033A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НССЗ</w:t>
                            </w:r>
                          </w:p>
                        </w:tc>
                      </w:tr>
                      <w:tr w:rsidR="006B5B31" w:rsidTr="00E358FF">
                        <w:tc>
                          <w:tcPr>
                            <w:tcW w:w="18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6E3BC" w:themeFill="accent3" w:themeFillTint="66"/>
                            <w:vAlign w:val="center"/>
                          </w:tcPr>
                          <w:p w:rsidR="006B5B31" w:rsidRPr="00E358FF" w:rsidRDefault="006B5B31" w:rsidP="00343DFB">
                            <w:pPr>
                              <w:spacing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5E76DE" w:rsidRDefault="005E76DE" w:rsidP="00273F9F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</w:tabs>
                              <w:ind w:left="-69"/>
                              <w:jc w:val="both"/>
                              <w:rPr>
                                <w:b w:val="0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273F9F" w:rsidRPr="00BD033A" w:rsidRDefault="00BD033A" w:rsidP="00BD033A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</w:tabs>
                              <w:spacing w:after="120"/>
                              <w:ind w:left="-69"/>
                              <w:jc w:val="both"/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D033A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>Стратегически план за развитие на земеделието и селските райони</w:t>
                            </w:r>
                            <w:r w:rsidR="00273F9F" w:rsidRPr="00BD033A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 за периода 2023-2027 г.:</w:t>
                            </w:r>
                          </w:p>
                          <w:p w:rsidR="00273F9F" w:rsidRPr="00BD033A" w:rsidRDefault="00273F9F" w:rsidP="00BD033A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ind w:left="-69"/>
                              <w:jc w:val="both"/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D033A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>₋</w:t>
                            </w:r>
                            <w:r w:rsidRPr="00BD033A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ab/>
                              <w:t xml:space="preserve">Интервенции за развитие на селските райони, в т.ч. свързани със задължения в областта на околната среда и климата и други задължения в областта на управлението </w:t>
                            </w:r>
                            <w:r w:rsidR="005E76DE" w:rsidRPr="00BD033A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Pr="00BD033A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>Био</w:t>
                            </w:r>
                            <w:r w:rsidR="009508F9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логично растениевъдство, Биологично пчеларство, </w:t>
                            </w:r>
                            <w:r w:rsidRPr="00BD033A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Подпомагане отглеждането на сортове, устойчиви към климатични условия чрез практики за интегрирано производство, Насърчаване намалението на употребата на продуктите за растителна защита и торове през контрол в краен продукт и други; </w:t>
                            </w:r>
                          </w:p>
                          <w:p w:rsidR="006B5B31" w:rsidRPr="00BD033A" w:rsidRDefault="00273F9F" w:rsidP="008F3280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ind w:left="-69"/>
                              <w:jc w:val="both"/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D033A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>₋</w:t>
                            </w:r>
                            <w:r w:rsidRPr="00BD033A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ab/>
                              <w:t>Интервенции за развитие на селските райони</w:t>
                            </w:r>
                            <w:r w:rsidR="005E76DE" w:rsidRPr="00BD033A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BD033A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 в т.ч.: Инвестиционни интервенции, Стартова помощ за установяване на млади земеделски стопани в селското стопанство, Подпомагане на много ма</w:t>
                            </w:r>
                            <w:r w:rsidR="005E76DE" w:rsidRPr="00BD033A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>лки земеделски стопанства и др.</w:t>
                            </w:r>
                            <w:r w:rsidR="006B5B31" w:rsidRPr="00BD033A">
                              <w:rPr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6B5B31" w:rsidRPr="007E5036" w:rsidRDefault="005E76DE" w:rsidP="004727B0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ind w:left="-69"/>
                              <w:jc w:val="both"/>
                              <w:rPr>
                                <w:b w:val="0"/>
                                <w:color w:val="000000"/>
                              </w:rPr>
                            </w:pPr>
                            <w:r w:rsidRPr="00BD033A">
                              <w:rPr>
                                <w:b w:val="0"/>
                                <w:i/>
                                <w:color w:val="000000"/>
                                <w:sz w:val="26"/>
                                <w:szCs w:val="26"/>
                              </w:rPr>
                              <w:t>Лектор: експерт от</w:t>
                            </w:r>
                            <w:r w:rsidR="004727B0">
                              <w:rPr>
                                <w:b w:val="0"/>
                                <w:i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BD033A">
                              <w:rPr>
                                <w:b w:val="0"/>
                                <w:i/>
                                <w:color w:val="000000"/>
                                <w:sz w:val="26"/>
                                <w:szCs w:val="26"/>
                              </w:rPr>
                              <w:t>НССЗ</w:t>
                            </w:r>
                          </w:p>
                        </w:tc>
                      </w:tr>
                      <w:tr w:rsidR="006B5B31" w:rsidTr="00E358FF">
                        <w:tc>
                          <w:tcPr>
                            <w:tcW w:w="18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6E3BC" w:themeFill="accent3" w:themeFillTint="66"/>
                          </w:tcPr>
                          <w:p w:rsidR="006B5B31" w:rsidRPr="00E358FF" w:rsidRDefault="006B5B31" w:rsidP="009A1FD1">
                            <w:pPr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5B31" w:rsidRPr="00350652" w:rsidRDefault="006B5B31" w:rsidP="00C62A7D">
                            <w:pPr>
                              <w:shd w:val="clear" w:color="auto" w:fill="FFFFFF"/>
                              <w:tabs>
                                <w:tab w:val="left" w:pos="1620"/>
                              </w:tabs>
                              <w:spacing w:before="120" w:after="120" w:line="276" w:lineRule="auto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6B5B31" w:rsidTr="00E358FF">
                        <w:tc>
                          <w:tcPr>
                            <w:tcW w:w="18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6E3BC" w:themeFill="accent3" w:themeFillTint="66"/>
                            <w:vAlign w:val="center"/>
                          </w:tcPr>
                          <w:p w:rsidR="00E44D54" w:rsidRPr="00E44D54" w:rsidRDefault="00E44D54" w:rsidP="00E44D54">
                            <w:pPr>
                              <w:jc w:val="both"/>
                              <w:rPr>
                                <w:b/>
                                <w:color w:val="00000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D033A" w:rsidRPr="00BD033A" w:rsidRDefault="00DB0B30" w:rsidP="008F3280">
                            <w:pPr>
                              <w:spacing w:after="120"/>
                              <w:jc w:val="both"/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B0B30"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  <w:t>Подмярка</w:t>
                            </w:r>
                            <w:proofErr w:type="spellEnd"/>
                            <w:r w:rsidRPr="00DB0B30"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22.</w:t>
                            </w:r>
                            <w:r>
                              <w:rPr>
                                <w:bCs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1</w:t>
                            </w:r>
                            <w:r w:rsidRPr="00DB0B30"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t xml:space="preserve"> и п</w:t>
                            </w:r>
                            <w:r w:rsidRPr="00DB0B30"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одмярка 22.2. </w:t>
                            </w:r>
                            <w:r w:rsidR="00C62A7D"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  <w:t>относно и</w:t>
                            </w:r>
                            <w:r w:rsidR="00C62A7D" w:rsidRPr="00C62A7D"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звънредно временно подпомагане </w:t>
                            </w:r>
                            <w:r w:rsidR="00C62A7D"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за преодоляване </w:t>
                            </w:r>
                            <w:r w:rsidR="00C62A7D" w:rsidRPr="00C62A7D"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  <w:t>от последиците от руското нашествие в Украйна</w:t>
                            </w:r>
                            <w:r w:rsidR="00C62A7D"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от ПРСР 2014-2020.</w:t>
                            </w:r>
                            <w:r w:rsidRPr="00DB0B30"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B5B31" w:rsidRPr="00BD033A"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Изпълнение на </w:t>
                            </w:r>
                            <w:r w:rsidR="004727B0"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вече </w:t>
                            </w:r>
                            <w:r w:rsidR="006B5B31" w:rsidRPr="00BD033A"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одобрени проекти по Програмата за развитие на селските райони (ПРСР) 2014-2020 г. </w:t>
                            </w:r>
                          </w:p>
                          <w:p w:rsidR="00BD033A" w:rsidRPr="00BD033A" w:rsidRDefault="00BD033A" w:rsidP="008F3280">
                            <w:pPr>
                              <w:spacing w:after="120"/>
                              <w:jc w:val="both"/>
                              <w:rPr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BD033A">
                              <w:rPr>
                                <w:bCs/>
                                <w:i/>
                                <w:color w:val="000000"/>
                                <w:sz w:val="26"/>
                                <w:szCs w:val="26"/>
                              </w:rPr>
                              <w:t>Лектор: експерт от НССЗ</w:t>
                            </w:r>
                          </w:p>
                          <w:p w:rsidR="006B5B31" w:rsidRPr="006B5B31" w:rsidRDefault="006B5B31" w:rsidP="006B5B31">
                            <w:pPr>
                              <w:spacing w:before="240" w:after="240"/>
                              <w:jc w:val="both"/>
                              <w:rPr>
                                <w:i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6B5B31" w:rsidTr="00E358FF">
                        <w:trPr>
                          <w:trHeight w:val="1038"/>
                        </w:trPr>
                        <w:tc>
                          <w:tcPr>
                            <w:tcW w:w="18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6E3BC" w:themeFill="accent3" w:themeFillTint="66"/>
                          </w:tcPr>
                          <w:p w:rsidR="006B5B31" w:rsidRPr="004E1314" w:rsidRDefault="006B5B31" w:rsidP="006B5B31">
                            <w:pPr>
                              <w:spacing w:before="240"/>
                              <w:jc w:val="both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B5B31" w:rsidRPr="004E1314" w:rsidRDefault="006B5B31" w:rsidP="006B5B31">
                            <w:pPr>
                              <w:tabs>
                                <w:tab w:val="left" w:pos="1985"/>
                              </w:tabs>
                              <w:spacing w:before="240" w:after="240" w:line="320" w:lineRule="atLeast"/>
                              <w:jc w:val="both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6B5B31" w:rsidRDefault="006B5B31"/>
                  </w:txbxContent>
                </v:textbox>
              </v:shape>
            </w:pict>
          </mc:Fallback>
        </mc:AlternateContent>
      </w:r>
      <w:r w:rsidR="00DB5965">
        <w:rPr>
          <w:noProof/>
          <w:lang w:val="en-US" w:eastAsia="en-US"/>
        </w:rPr>
        <w:drawing>
          <wp:inline distT="0" distB="0" distL="0" distR="0">
            <wp:extent cx="7556841" cy="10686629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пие на Копие на Bcard NSSZ (3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6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886" w:rsidSect="00DB596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attachedTemplate r:id="rId1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0149"/>
    <w:rsid w:val="00015022"/>
    <w:rsid w:val="00110BFC"/>
    <w:rsid w:val="002111B9"/>
    <w:rsid w:val="00225C3F"/>
    <w:rsid w:val="002370EE"/>
    <w:rsid w:val="00273F9F"/>
    <w:rsid w:val="002840AA"/>
    <w:rsid w:val="002976ED"/>
    <w:rsid w:val="002D5E04"/>
    <w:rsid w:val="002F7373"/>
    <w:rsid w:val="00301638"/>
    <w:rsid w:val="00315695"/>
    <w:rsid w:val="00343DFB"/>
    <w:rsid w:val="00350652"/>
    <w:rsid w:val="003D7090"/>
    <w:rsid w:val="003E4E1C"/>
    <w:rsid w:val="004727B0"/>
    <w:rsid w:val="005E76DE"/>
    <w:rsid w:val="0061390E"/>
    <w:rsid w:val="00656824"/>
    <w:rsid w:val="0066139B"/>
    <w:rsid w:val="00685CC5"/>
    <w:rsid w:val="006B26DF"/>
    <w:rsid w:val="006B5B31"/>
    <w:rsid w:val="006D22B0"/>
    <w:rsid w:val="006D47DC"/>
    <w:rsid w:val="006E6A62"/>
    <w:rsid w:val="00710415"/>
    <w:rsid w:val="007156E6"/>
    <w:rsid w:val="00746A20"/>
    <w:rsid w:val="00764886"/>
    <w:rsid w:val="007D4165"/>
    <w:rsid w:val="0087788B"/>
    <w:rsid w:val="008F3280"/>
    <w:rsid w:val="00936C07"/>
    <w:rsid w:val="009508F9"/>
    <w:rsid w:val="009A1FD1"/>
    <w:rsid w:val="00AC71B7"/>
    <w:rsid w:val="00B81801"/>
    <w:rsid w:val="00BD033A"/>
    <w:rsid w:val="00BE01DB"/>
    <w:rsid w:val="00C1032D"/>
    <w:rsid w:val="00C357DF"/>
    <w:rsid w:val="00C62A7D"/>
    <w:rsid w:val="00CA0117"/>
    <w:rsid w:val="00CA396E"/>
    <w:rsid w:val="00CC7B6C"/>
    <w:rsid w:val="00D10149"/>
    <w:rsid w:val="00DB0B30"/>
    <w:rsid w:val="00DB5965"/>
    <w:rsid w:val="00DB7731"/>
    <w:rsid w:val="00E358FF"/>
    <w:rsid w:val="00E44D54"/>
    <w:rsid w:val="00EE7DA8"/>
    <w:rsid w:val="00EF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135D79-7F8A-424B-9213-7263FE57B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10149"/>
    <w:rPr>
      <w:color w:val="0000FF"/>
      <w:u w:val="single"/>
    </w:rPr>
  </w:style>
  <w:style w:type="paragraph" w:styleId="a4">
    <w:name w:val="No Spacing"/>
    <w:uiPriority w:val="1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TML">
    <w:name w:val="HTML Preformatted"/>
    <w:basedOn w:val="a"/>
    <w:link w:val="HTML0"/>
    <w:uiPriority w:val="99"/>
    <w:unhideWhenUsed/>
    <w:rsid w:val="00D101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D10149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a5">
    <w:name w:val="header"/>
    <w:basedOn w:val="a"/>
    <w:link w:val="a6"/>
    <w:uiPriority w:val="99"/>
    <w:unhideWhenUsed/>
    <w:rsid w:val="00D10149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rsid w:val="00D10149"/>
    <w:rPr>
      <w:rFonts w:ascii="Times New Roman" w:eastAsia="Times New Roman" w:hAnsi="Times New Roman" w:cs="Times New Roman"/>
      <w:sz w:val="24"/>
      <w:szCs w:val="24"/>
      <w:lang w:eastAsia="bg-BG"/>
    </w:rPr>
  </w:style>
  <w:style w:type="table" w:styleId="a7">
    <w:name w:val="Table Grid"/>
    <w:basedOn w:val="a1"/>
    <w:uiPriority w:val="59"/>
    <w:rsid w:val="006B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аглавие1"/>
    <w:basedOn w:val="a"/>
    <w:rsid w:val="006B5B31"/>
    <w:pPr>
      <w:jc w:val="center"/>
    </w:pPr>
    <w:rPr>
      <w:b/>
      <w:bCs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746A20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746A20"/>
    <w:rPr>
      <w:rFonts w:ascii="Tahoma" w:eastAsia="Times New Roman" w:hAnsi="Tahoma" w:cs="Tahoma"/>
      <w:sz w:val="16"/>
      <w:szCs w:val="16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obreva\Documents\Custom%20Office%20Templates\Events_program.dot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Events_program.dotx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Ивелина Добрева</dc:creator>
  <cp:lastModifiedBy>Гост потребител</cp:lastModifiedBy>
  <cp:revision>2</cp:revision>
  <dcterms:created xsi:type="dcterms:W3CDTF">2023-02-20T12:15:00Z</dcterms:created>
  <dcterms:modified xsi:type="dcterms:W3CDTF">2023-02-20T12:15:00Z</dcterms:modified>
</cp:coreProperties>
</file>