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A7AF6" w14:textId="77777777" w:rsidR="00F73BD2" w:rsidRPr="00C14625" w:rsidRDefault="00F73BD2" w:rsidP="002A6740">
      <w:pPr>
        <w:spacing w:after="120"/>
        <w:rPr>
          <w:rFonts w:ascii="Verdana" w:hAnsi="Verdana"/>
        </w:rPr>
      </w:pPr>
    </w:p>
    <w:p w14:paraId="5227036C" w14:textId="77777777" w:rsidR="0037433E" w:rsidRDefault="0037433E" w:rsidP="002A6740">
      <w:pPr>
        <w:spacing w:before="240"/>
        <w:jc w:val="center"/>
        <w:rPr>
          <w:rFonts w:ascii="Verdana" w:hAnsi="Verdana"/>
          <w:b/>
          <w:bCs/>
        </w:rPr>
      </w:pPr>
    </w:p>
    <w:p w14:paraId="37AB8B7E" w14:textId="77777777" w:rsidR="0037433E" w:rsidRDefault="0037433E" w:rsidP="002A6740">
      <w:pPr>
        <w:spacing w:before="240"/>
        <w:jc w:val="center"/>
        <w:rPr>
          <w:rFonts w:ascii="Verdana" w:hAnsi="Verdana"/>
          <w:b/>
          <w:bCs/>
        </w:rPr>
      </w:pPr>
    </w:p>
    <w:p w14:paraId="1B0CE7CD" w14:textId="23CAD71F" w:rsidR="00187A86" w:rsidRPr="00C14625" w:rsidRDefault="00187A86" w:rsidP="002A6740">
      <w:pPr>
        <w:spacing w:before="240"/>
        <w:jc w:val="center"/>
        <w:rPr>
          <w:rFonts w:ascii="Verdana" w:hAnsi="Verdana"/>
          <w:b/>
          <w:bCs/>
        </w:rPr>
      </w:pPr>
      <w:r w:rsidRPr="00C14625">
        <w:rPr>
          <w:rFonts w:ascii="Verdana" w:hAnsi="Verdana"/>
          <w:b/>
          <w:bCs/>
        </w:rPr>
        <w:t>З А П О В Е Д</w:t>
      </w:r>
    </w:p>
    <w:p w14:paraId="5C93F6AD" w14:textId="7A36D5F2" w:rsidR="00187A86" w:rsidRPr="00C14625" w:rsidRDefault="003E496D" w:rsidP="002A6740">
      <w:pPr>
        <w:spacing w:after="120"/>
        <w:jc w:val="center"/>
        <w:rPr>
          <w:rFonts w:ascii="Verdana" w:hAnsi="Verdana"/>
        </w:rPr>
      </w:pPr>
      <w:r>
        <w:rPr>
          <w:rFonts w:ascii="Verdana" w:hAnsi="Verdana"/>
          <w:b/>
          <w:bCs/>
        </w:rPr>
        <w:pict w14:anchorId="2D5D2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CEB7581C-5D0D-4FC0-BD7C-73AE3DE001B2}" provid="{00000000-0000-0000-0000-000000000000}" issignatureline="t"/>
          </v:shape>
        </w:pict>
      </w:r>
    </w:p>
    <w:p w14:paraId="336B2CA1" w14:textId="24DFD166" w:rsidR="00187A86" w:rsidRPr="002377D1" w:rsidRDefault="00187A86" w:rsidP="002A6740">
      <w:pPr>
        <w:pStyle w:val="Footer"/>
        <w:spacing w:after="120"/>
        <w:ind w:firstLine="709"/>
        <w:jc w:val="both"/>
        <w:rPr>
          <w:rFonts w:ascii="Verdana" w:hAnsi="Verdana"/>
        </w:rPr>
      </w:pPr>
      <w:r w:rsidRPr="00C14625">
        <w:rPr>
          <w:rFonts w:ascii="Verdana" w:hAnsi="Verdana"/>
        </w:rPr>
        <w:t>На основание чл. 25, ал. 4 от Закона за администрацията</w:t>
      </w:r>
      <w:r w:rsidR="00B1230A">
        <w:rPr>
          <w:rFonts w:ascii="Verdana" w:hAnsi="Verdana"/>
        </w:rPr>
        <w:t xml:space="preserve">, </w:t>
      </w:r>
      <w:r w:rsidR="00B1230A" w:rsidRPr="008E1777">
        <w:rPr>
          <w:rFonts w:ascii="Verdana" w:hAnsi="Verdana"/>
        </w:rPr>
        <w:t xml:space="preserve">във </w:t>
      </w:r>
      <w:r w:rsidR="00B1230A" w:rsidRPr="007C5C3E">
        <w:rPr>
          <w:rFonts w:ascii="Verdana" w:hAnsi="Verdana"/>
        </w:rPr>
        <w:t xml:space="preserve">връзка с чл. </w:t>
      </w:r>
      <w:r w:rsidR="008E1777" w:rsidRPr="007C5C3E">
        <w:rPr>
          <w:rFonts w:ascii="Verdana" w:hAnsi="Verdana"/>
        </w:rPr>
        <w:t>3</w:t>
      </w:r>
      <w:r w:rsidRPr="007C5C3E">
        <w:rPr>
          <w:rFonts w:ascii="Verdana" w:hAnsi="Verdana"/>
        </w:rPr>
        <w:t xml:space="preserve">, </w:t>
      </w:r>
      <w:r w:rsidR="0079336E" w:rsidRPr="007C5C3E">
        <w:rPr>
          <w:rFonts w:ascii="Verdana" w:hAnsi="Verdana"/>
        </w:rPr>
        <w:t>ал. 2, т.</w:t>
      </w:r>
      <w:r w:rsidR="00BA0D54" w:rsidRPr="007C5C3E">
        <w:rPr>
          <w:rFonts w:ascii="Verdana" w:hAnsi="Verdana"/>
          <w:lang w:val="en-US"/>
        </w:rPr>
        <w:t xml:space="preserve"> </w:t>
      </w:r>
      <w:r w:rsidR="002133C5" w:rsidRPr="007C5C3E">
        <w:rPr>
          <w:rFonts w:ascii="Verdana" w:hAnsi="Verdana"/>
        </w:rPr>
        <w:t>2, б. а</w:t>
      </w:r>
      <w:r w:rsidRPr="007C5C3E">
        <w:rPr>
          <w:rFonts w:ascii="Verdana" w:hAnsi="Verdana"/>
        </w:rPr>
        <w:t xml:space="preserve"> от Устройствения правилник на </w:t>
      </w:r>
      <w:r w:rsidR="004A4473">
        <w:rPr>
          <w:rFonts w:ascii="Verdana" w:hAnsi="Verdana"/>
        </w:rPr>
        <w:t xml:space="preserve">Министерството на земеделието и </w:t>
      </w:r>
      <w:r w:rsidRPr="007C5C3E">
        <w:rPr>
          <w:rFonts w:ascii="Verdana" w:hAnsi="Verdana"/>
        </w:rPr>
        <w:t>храните</w:t>
      </w:r>
      <w:r w:rsidR="0029412E" w:rsidRPr="007C5C3E">
        <w:rPr>
          <w:rFonts w:ascii="Verdana" w:hAnsi="Verdana"/>
        </w:rPr>
        <w:t xml:space="preserve"> </w:t>
      </w:r>
      <w:r w:rsidR="000D1F17" w:rsidRPr="007C5C3E">
        <w:rPr>
          <w:rFonts w:ascii="Verdana" w:hAnsi="Verdana"/>
        </w:rPr>
        <w:t>(МЗХ)</w:t>
      </w:r>
      <w:r w:rsidR="00726836" w:rsidRPr="008E1777">
        <w:rPr>
          <w:rFonts w:ascii="Verdana" w:hAnsi="Verdana"/>
        </w:rPr>
        <w:t xml:space="preserve">, </w:t>
      </w:r>
      <w:r w:rsidRPr="007A5D1D">
        <w:rPr>
          <w:rFonts w:ascii="Verdana" w:hAnsi="Verdana"/>
        </w:rPr>
        <w:t xml:space="preserve">чл. </w:t>
      </w:r>
      <w:r w:rsidR="005240EF" w:rsidRPr="007A5D1D">
        <w:rPr>
          <w:rFonts w:ascii="Verdana" w:hAnsi="Verdana"/>
        </w:rPr>
        <w:t xml:space="preserve">30, ал. </w:t>
      </w:r>
      <w:r w:rsidR="00726836" w:rsidRPr="007A5D1D">
        <w:rPr>
          <w:rFonts w:ascii="Verdana" w:hAnsi="Verdana"/>
        </w:rPr>
        <w:t>2</w:t>
      </w:r>
      <w:r w:rsidR="0079336E">
        <w:rPr>
          <w:rFonts w:ascii="Verdana" w:hAnsi="Verdana"/>
        </w:rPr>
        <w:t>, т.</w:t>
      </w:r>
      <w:r w:rsidR="00BA0D54">
        <w:rPr>
          <w:rFonts w:ascii="Verdana" w:hAnsi="Verdana"/>
          <w:lang w:val="en-US"/>
        </w:rPr>
        <w:t xml:space="preserve"> </w:t>
      </w:r>
      <w:r w:rsidR="0079336E">
        <w:rPr>
          <w:rFonts w:ascii="Verdana" w:hAnsi="Verdana"/>
        </w:rPr>
        <w:t>2</w:t>
      </w:r>
      <w:r w:rsidR="00726836" w:rsidRPr="007A5D1D">
        <w:rPr>
          <w:rFonts w:ascii="Verdana" w:hAnsi="Verdana"/>
        </w:rPr>
        <w:t xml:space="preserve"> и ал. </w:t>
      </w:r>
      <w:r w:rsidR="005240EF" w:rsidRPr="007A5D1D">
        <w:rPr>
          <w:rFonts w:ascii="Verdana" w:hAnsi="Verdana"/>
        </w:rPr>
        <w:t>4, т. 2</w:t>
      </w:r>
      <w:r w:rsidR="0093133A">
        <w:rPr>
          <w:rFonts w:ascii="Verdana" w:hAnsi="Verdana"/>
          <w:lang w:val="en-US"/>
        </w:rPr>
        <w:t xml:space="preserve"> и</w:t>
      </w:r>
      <w:r w:rsidR="005E0E17" w:rsidRPr="007A5D1D">
        <w:rPr>
          <w:rFonts w:ascii="Verdana" w:hAnsi="Verdana"/>
        </w:rPr>
        <w:t xml:space="preserve"> чл. 33, ал. 4</w:t>
      </w:r>
      <w:r w:rsidR="00A2352F">
        <w:rPr>
          <w:rFonts w:ascii="Verdana" w:hAnsi="Verdana"/>
        </w:rPr>
        <w:t>, т. 2</w:t>
      </w:r>
      <w:r w:rsidR="002D5A11" w:rsidRPr="007A5D1D">
        <w:rPr>
          <w:rFonts w:ascii="Verdana" w:hAnsi="Verdana"/>
        </w:rPr>
        <w:t xml:space="preserve"> </w:t>
      </w:r>
      <w:r w:rsidRPr="007A5D1D">
        <w:rPr>
          <w:rFonts w:ascii="Verdana" w:hAnsi="Verdana"/>
        </w:rPr>
        <w:t>от Закон</w:t>
      </w:r>
      <w:r w:rsidR="009A09E1" w:rsidRPr="007A5D1D">
        <w:rPr>
          <w:rFonts w:ascii="Verdana" w:hAnsi="Verdana"/>
        </w:rPr>
        <w:t>а</w:t>
      </w:r>
      <w:r w:rsidRPr="007A5D1D">
        <w:rPr>
          <w:rFonts w:ascii="Verdana" w:hAnsi="Verdana"/>
        </w:rPr>
        <w:t xml:space="preserve"> за подпомагане на земеделските производители</w:t>
      </w:r>
      <w:r w:rsidR="002377D1">
        <w:rPr>
          <w:rFonts w:ascii="Verdana" w:hAnsi="Verdana"/>
          <w:lang w:val="en-US"/>
        </w:rPr>
        <w:t xml:space="preserve"> </w:t>
      </w:r>
      <w:r w:rsidR="002377D1">
        <w:rPr>
          <w:rFonts w:ascii="Verdana" w:hAnsi="Verdana"/>
        </w:rPr>
        <w:t>и чл. 15, ал. 3 от Н</w:t>
      </w:r>
      <w:r w:rsidR="002377D1" w:rsidRPr="002377D1">
        <w:rPr>
          <w:rFonts w:ascii="Verdana" w:hAnsi="Verdana"/>
        </w:rPr>
        <w:t>аредба №105 от 22 август 2006 г. за условията и реда за създаване, по</w:t>
      </w:r>
      <w:r w:rsidR="002377D1">
        <w:rPr>
          <w:rFonts w:ascii="Verdana" w:hAnsi="Verdana"/>
        </w:rPr>
        <w:t>ддържане, достъп и ползване на И</w:t>
      </w:r>
      <w:r w:rsidR="002377D1" w:rsidRPr="002377D1">
        <w:rPr>
          <w:rFonts w:ascii="Verdana" w:hAnsi="Verdana"/>
        </w:rPr>
        <w:t>нтегрираната система за администриране и контрол</w:t>
      </w:r>
      <w:r w:rsidR="007355A7">
        <w:rPr>
          <w:rFonts w:ascii="Verdana" w:hAnsi="Verdana"/>
        </w:rPr>
        <w:t xml:space="preserve"> (Н</w:t>
      </w:r>
      <w:r w:rsidR="007355A7" w:rsidRPr="002377D1">
        <w:rPr>
          <w:rFonts w:ascii="Verdana" w:hAnsi="Verdana"/>
        </w:rPr>
        <w:t>аредба №105 от 22 август 2006 г.</w:t>
      </w:r>
      <w:r w:rsidR="007355A7">
        <w:rPr>
          <w:rFonts w:ascii="Verdana" w:hAnsi="Verdana"/>
        </w:rPr>
        <w:t>)</w:t>
      </w:r>
    </w:p>
    <w:p w14:paraId="319BF7E7" w14:textId="77777777" w:rsidR="00187A86" w:rsidRPr="00C14625" w:rsidRDefault="00187A86" w:rsidP="002A6740">
      <w:pPr>
        <w:spacing w:after="120"/>
        <w:jc w:val="both"/>
        <w:rPr>
          <w:rFonts w:ascii="Verdana" w:hAnsi="Verdana"/>
          <w:sz w:val="16"/>
          <w:szCs w:val="16"/>
        </w:rPr>
      </w:pPr>
    </w:p>
    <w:p w14:paraId="6697A887" w14:textId="77777777" w:rsidR="00187A86" w:rsidRPr="00C14625" w:rsidRDefault="00E32B95" w:rsidP="002A6740">
      <w:pPr>
        <w:spacing w:after="120"/>
        <w:jc w:val="center"/>
        <w:rPr>
          <w:rFonts w:ascii="Verdana" w:hAnsi="Verdana"/>
          <w:b/>
          <w:bCs/>
        </w:rPr>
      </w:pPr>
      <w:r>
        <w:rPr>
          <w:rFonts w:ascii="Verdana" w:hAnsi="Verdana"/>
          <w:b/>
          <w:bCs/>
        </w:rPr>
        <w:t>Н А Р Е Ж Д А М</w:t>
      </w:r>
      <w:r w:rsidR="00187A86" w:rsidRPr="00C14625">
        <w:rPr>
          <w:rFonts w:ascii="Verdana" w:hAnsi="Verdana"/>
          <w:b/>
          <w:bCs/>
        </w:rPr>
        <w:t>:</w:t>
      </w:r>
    </w:p>
    <w:p w14:paraId="63293F7F" w14:textId="77777777" w:rsidR="00187A86" w:rsidRPr="00C14625" w:rsidRDefault="00187A86" w:rsidP="002A6740">
      <w:pPr>
        <w:spacing w:after="120"/>
        <w:jc w:val="center"/>
        <w:rPr>
          <w:rFonts w:ascii="Verdana" w:hAnsi="Verdana"/>
          <w:b/>
          <w:bCs/>
          <w:sz w:val="16"/>
          <w:szCs w:val="16"/>
        </w:rPr>
      </w:pPr>
    </w:p>
    <w:p w14:paraId="4075E006" w14:textId="0434B835" w:rsidR="001C7E0C" w:rsidRPr="007355A7" w:rsidRDefault="001C7E0C" w:rsidP="007355A7">
      <w:pPr>
        <w:pStyle w:val="ListParagraph"/>
        <w:numPr>
          <w:ilvl w:val="0"/>
          <w:numId w:val="28"/>
        </w:numPr>
        <w:spacing w:after="120"/>
        <w:ind w:left="0" w:firstLine="709"/>
        <w:jc w:val="both"/>
        <w:rPr>
          <w:rFonts w:ascii="Verdana" w:hAnsi="Verdana"/>
          <w:bCs/>
        </w:rPr>
      </w:pPr>
      <w:r w:rsidRPr="007355A7">
        <w:rPr>
          <w:rFonts w:ascii="Verdana" w:hAnsi="Verdana"/>
          <w:bCs/>
        </w:rPr>
        <w:t xml:space="preserve">Директорите на </w:t>
      </w:r>
      <w:r w:rsidR="00202520" w:rsidRPr="007355A7">
        <w:rPr>
          <w:rFonts w:ascii="Verdana" w:hAnsi="Verdana"/>
          <w:bCs/>
        </w:rPr>
        <w:t xml:space="preserve">Областни дирекции „Земеделие” </w:t>
      </w:r>
      <w:r w:rsidR="00B77CAA" w:rsidRPr="007355A7">
        <w:rPr>
          <w:rFonts w:ascii="Verdana" w:hAnsi="Verdana"/>
          <w:bCs/>
        </w:rPr>
        <w:t xml:space="preserve">(ОДЗ) </w:t>
      </w:r>
      <w:r w:rsidR="00202520" w:rsidRPr="007355A7">
        <w:rPr>
          <w:rFonts w:ascii="Verdana" w:hAnsi="Verdana"/>
          <w:bCs/>
        </w:rPr>
        <w:t xml:space="preserve">да </w:t>
      </w:r>
      <w:r w:rsidRPr="007355A7">
        <w:rPr>
          <w:rFonts w:ascii="Verdana" w:hAnsi="Verdana"/>
          <w:bCs/>
        </w:rPr>
        <w:t>организират извърш</w:t>
      </w:r>
      <w:r w:rsidR="003074EF" w:rsidRPr="007355A7">
        <w:rPr>
          <w:rFonts w:ascii="Verdana" w:hAnsi="Verdana"/>
          <w:bCs/>
        </w:rPr>
        <w:t>в</w:t>
      </w:r>
      <w:r w:rsidRPr="007355A7">
        <w:rPr>
          <w:rFonts w:ascii="Verdana" w:hAnsi="Verdana"/>
          <w:bCs/>
        </w:rPr>
        <w:t>а</w:t>
      </w:r>
      <w:r w:rsidR="003074EF" w:rsidRPr="007355A7">
        <w:rPr>
          <w:rFonts w:ascii="Verdana" w:hAnsi="Verdana"/>
          <w:bCs/>
        </w:rPr>
        <w:t>не</w:t>
      </w:r>
      <w:r w:rsidRPr="007355A7">
        <w:rPr>
          <w:rFonts w:ascii="Verdana" w:hAnsi="Verdana"/>
          <w:bCs/>
        </w:rPr>
        <w:t>т</w:t>
      </w:r>
      <w:r w:rsidR="003074EF" w:rsidRPr="007355A7">
        <w:rPr>
          <w:rFonts w:ascii="Verdana" w:hAnsi="Verdana"/>
          <w:bCs/>
        </w:rPr>
        <w:t>о на</w:t>
      </w:r>
      <w:r w:rsidRPr="007355A7">
        <w:rPr>
          <w:rFonts w:ascii="Verdana" w:hAnsi="Verdana"/>
          <w:bCs/>
        </w:rPr>
        <w:t xml:space="preserve"> </w:t>
      </w:r>
      <w:r w:rsidR="00F12F24" w:rsidRPr="007355A7">
        <w:rPr>
          <w:rFonts w:ascii="Verdana" w:hAnsi="Verdana"/>
          <w:bCs/>
        </w:rPr>
        <w:t xml:space="preserve">специализирани </w:t>
      </w:r>
      <w:r w:rsidR="00A45B20" w:rsidRPr="007355A7">
        <w:rPr>
          <w:rFonts w:ascii="Verdana" w:hAnsi="Verdana"/>
          <w:bCs/>
        </w:rPr>
        <w:t xml:space="preserve">теренни </w:t>
      </w:r>
      <w:r w:rsidRPr="007355A7">
        <w:rPr>
          <w:rFonts w:ascii="Verdana" w:hAnsi="Verdana"/>
          <w:bCs/>
        </w:rPr>
        <w:t>проверки н</w:t>
      </w:r>
      <w:r w:rsidR="00A45B20" w:rsidRPr="007355A7">
        <w:rPr>
          <w:rFonts w:ascii="Verdana" w:hAnsi="Verdana"/>
          <w:bCs/>
        </w:rPr>
        <w:t>а физически</w:t>
      </w:r>
      <w:r w:rsidRPr="007355A7">
        <w:rPr>
          <w:rFonts w:ascii="Verdana" w:hAnsi="Verdana"/>
          <w:bCs/>
        </w:rPr>
        <w:t xml:space="preserve"> блокове</w:t>
      </w:r>
      <w:r w:rsidR="00C1791D" w:rsidRPr="007355A7">
        <w:rPr>
          <w:rFonts w:ascii="Verdana" w:hAnsi="Verdana"/>
          <w:bCs/>
        </w:rPr>
        <w:t xml:space="preserve"> (ФБл)</w:t>
      </w:r>
      <w:r w:rsidRPr="007355A7">
        <w:rPr>
          <w:rFonts w:ascii="Verdana" w:hAnsi="Verdana"/>
          <w:bCs/>
        </w:rPr>
        <w:t xml:space="preserve">, </w:t>
      </w:r>
      <w:r w:rsidR="004307F6" w:rsidRPr="007355A7">
        <w:rPr>
          <w:rFonts w:ascii="Verdana" w:hAnsi="Verdana"/>
          <w:bCs/>
        </w:rPr>
        <w:t xml:space="preserve">попадащи на територията на тяхната дирекция, </w:t>
      </w:r>
      <w:r w:rsidR="00202520" w:rsidRPr="007355A7">
        <w:rPr>
          <w:rFonts w:ascii="Verdana" w:hAnsi="Verdana"/>
          <w:bCs/>
        </w:rPr>
        <w:t>по изготвен</w:t>
      </w:r>
      <w:r w:rsidR="004307F6" w:rsidRPr="007355A7">
        <w:rPr>
          <w:rFonts w:ascii="Verdana" w:hAnsi="Verdana"/>
          <w:bCs/>
        </w:rPr>
        <w:t>и</w:t>
      </w:r>
      <w:r w:rsidR="00202520" w:rsidRPr="007355A7">
        <w:rPr>
          <w:rFonts w:ascii="Verdana" w:hAnsi="Verdana"/>
          <w:bCs/>
        </w:rPr>
        <w:t xml:space="preserve"> от </w:t>
      </w:r>
      <w:r w:rsidR="00B33633" w:rsidRPr="007355A7">
        <w:rPr>
          <w:rFonts w:ascii="Verdana" w:hAnsi="Verdana"/>
          <w:bCs/>
        </w:rPr>
        <w:t>дирекция „Идентификация на земеделските парцели</w:t>
      </w:r>
      <w:r w:rsidR="000D1F17" w:rsidRPr="007355A7">
        <w:rPr>
          <w:rFonts w:ascii="Verdana" w:hAnsi="Verdana"/>
          <w:bCs/>
        </w:rPr>
        <w:t>“</w:t>
      </w:r>
      <w:r w:rsidR="00B33633" w:rsidRPr="007355A7">
        <w:rPr>
          <w:rFonts w:ascii="Verdana" w:hAnsi="Verdana"/>
          <w:bCs/>
        </w:rPr>
        <w:t xml:space="preserve"> (ИЗП)</w:t>
      </w:r>
      <w:r w:rsidR="00202520" w:rsidRPr="007355A7">
        <w:rPr>
          <w:rFonts w:ascii="Verdana" w:hAnsi="Verdana"/>
          <w:bCs/>
        </w:rPr>
        <w:t xml:space="preserve"> списъ</w:t>
      </w:r>
      <w:r w:rsidR="004307F6" w:rsidRPr="007355A7">
        <w:rPr>
          <w:rFonts w:ascii="Verdana" w:hAnsi="Verdana"/>
          <w:bCs/>
        </w:rPr>
        <w:t>ци</w:t>
      </w:r>
      <w:r w:rsidR="00466601" w:rsidRPr="007355A7">
        <w:rPr>
          <w:rFonts w:ascii="Verdana" w:hAnsi="Verdana"/>
          <w:bCs/>
        </w:rPr>
        <w:t>, съгласно приложена към заповедта методика</w:t>
      </w:r>
      <w:r w:rsidR="00486E9D" w:rsidRPr="007355A7">
        <w:rPr>
          <w:rFonts w:ascii="Verdana" w:hAnsi="Verdana"/>
          <w:bCs/>
        </w:rPr>
        <w:t xml:space="preserve"> (Приложение 1)</w:t>
      </w:r>
      <w:r w:rsidRPr="007355A7">
        <w:rPr>
          <w:rFonts w:ascii="Verdana" w:hAnsi="Verdana"/>
          <w:bCs/>
        </w:rPr>
        <w:t>.</w:t>
      </w:r>
    </w:p>
    <w:p w14:paraId="05202DCF" w14:textId="78C48983" w:rsidR="007067D3" w:rsidRPr="00142D46" w:rsidRDefault="00C47368" w:rsidP="007355A7">
      <w:pPr>
        <w:pStyle w:val="ListParagraph"/>
        <w:numPr>
          <w:ilvl w:val="0"/>
          <w:numId w:val="28"/>
        </w:numPr>
        <w:spacing w:after="120"/>
        <w:ind w:left="0" w:firstLine="709"/>
        <w:jc w:val="both"/>
        <w:rPr>
          <w:rFonts w:ascii="Verdana" w:hAnsi="Verdana"/>
          <w:bCs/>
        </w:rPr>
      </w:pPr>
      <w:r w:rsidRPr="00142D46">
        <w:rPr>
          <w:rFonts w:ascii="Verdana" w:hAnsi="Verdana"/>
          <w:bCs/>
        </w:rPr>
        <w:t>О</w:t>
      </w:r>
      <w:r w:rsidR="007067D3" w:rsidRPr="00142D46">
        <w:rPr>
          <w:rFonts w:ascii="Verdana" w:hAnsi="Verdana"/>
          <w:bCs/>
        </w:rPr>
        <w:t xml:space="preserve">пределените </w:t>
      </w:r>
      <w:r w:rsidRPr="00142D46">
        <w:rPr>
          <w:rFonts w:ascii="Verdana" w:hAnsi="Verdana"/>
          <w:bCs/>
        </w:rPr>
        <w:t xml:space="preserve">със заповеди на директорите на </w:t>
      </w:r>
      <w:r w:rsidR="00B77CAA" w:rsidRPr="00142D46">
        <w:rPr>
          <w:rFonts w:ascii="Verdana" w:hAnsi="Verdana"/>
          <w:bCs/>
        </w:rPr>
        <w:t>ОДЗ</w:t>
      </w:r>
      <w:r w:rsidR="00780DC9" w:rsidRPr="00142D46">
        <w:rPr>
          <w:rFonts w:ascii="Verdana" w:hAnsi="Verdana"/>
          <w:bCs/>
        </w:rPr>
        <w:t xml:space="preserve"> във връзка с писмо </w:t>
      </w:r>
      <w:r w:rsidR="00D33D39" w:rsidRPr="00142D46">
        <w:rPr>
          <w:rFonts w:ascii="Verdana" w:hAnsi="Verdana"/>
          <w:bCs/>
        </w:rPr>
        <w:t xml:space="preserve">с </w:t>
      </w:r>
      <w:r w:rsidR="00726836" w:rsidRPr="00142D46">
        <w:rPr>
          <w:rFonts w:ascii="Verdana" w:hAnsi="Verdana"/>
          <w:bCs/>
        </w:rPr>
        <w:t xml:space="preserve">изх. </w:t>
      </w:r>
      <w:r w:rsidR="00C1791D" w:rsidRPr="00142D46">
        <w:rPr>
          <w:rFonts w:ascii="Verdana" w:hAnsi="Verdana"/>
          <w:bCs/>
        </w:rPr>
        <w:t>№</w:t>
      </w:r>
      <w:r w:rsidR="00780DC9" w:rsidRPr="00142D46">
        <w:rPr>
          <w:rFonts w:ascii="Verdana" w:hAnsi="Verdana"/>
          <w:bCs/>
        </w:rPr>
        <w:t>9166-</w:t>
      </w:r>
      <w:r w:rsidR="008B29B4" w:rsidRPr="00142D46">
        <w:rPr>
          <w:rFonts w:ascii="Verdana" w:hAnsi="Verdana"/>
          <w:bCs/>
        </w:rPr>
        <w:t>36</w:t>
      </w:r>
      <w:r w:rsidR="00E2546A" w:rsidRPr="00142D46">
        <w:rPr>
          <w:rFonts w:ascii="Verdana" w:hAnsi="Verdana"/>
          <w:bCs/>
        </w:rPr>
        <w:t xml:space="preserve"> </w:t>
      </w:r>
      <w:r w:rsidR="00780DC9" w:rsidRPr="00142D46">
        <w:rPr>
          <w:rFonts w:ascii="Verdana" w:hAnsi="Verdana"/>
          <w:bCs/>
        </w:rPr>
        <w:t xml:space="preserve">от </w:t>
      </w:r>
      <w:r w:rsidR="00AB03E8" w:rsidRPr="00142D46">
        <w:rPr>
          <w:rFonts w:ascii="Verdana" w:hAnsi="Verdana"/>
          <w:bCs/>
        </w:rPr>
        <w:t>0</w:t>
      </w:r>
      <w:r w:rsidR="008B29B4" w:rsidRPr="00142D46">
        <w:rPr>
          <w:rFonts w:ascii="Verdana" w:hAnsi="Verdana"/>
          <w:bCs/>
        </w:rPr>
        <w:t>5</w:t>
      </w:r>
      <w:r w:rsidR="00AB03E8" w:rsidRPr="00142D46">
        <w:rPr>
          <w:rFonts w:ascii="Verdana" w:hAnsi="Verdana"/>
          <w:bCs/>
        </w:rPr>
        <w:t>.0</w:t>
      </w:r>
      <w:r w:rsidR="008B29B4" w:rsidRPr="00142D46">
        <w:rPr>
          <w:rFonts w:ascii="Verdana" w:hAnsi="Verdana"/>
          <w:bCs/>
        </w:rPr>
        <w:t>7</w:t>
      </w:r>
      <w:r w:rsidR="00780DC9" w:rsidRPr="00142D46">
        <w:rPr>
          <w:rFonts w:ascii="Verdana" w:hAnsi="Verdana"/>
          <w:bCs/>
        </w:rPr>
        <w:t>.20</w:t>
      </w:r>
      <w:r w:rsidR="00AB03E8" w:rsidRPr="00142D46">
        <w:rPr>
          <w:rFonts w:ascii="Verdana" w:hAnsi="Verdana"/>
          <w:bCs/>
        </w:rPr>
        <w:t>2</w:t>
      </w:r>
      <w:r w:rsidR="008B29B4" w:rsidRPr="00142D46">
        <w:rPr>
          <w:rFonts w:ascii="Verdana" w:hAnsi="Verdana"/>
          <w:bCs/>
        </w:rPr>
        <w:t>4</w:t>
      </w:r>
      <w:r w:rsidRPr="00142D46">
        <w:rPr>
          <w:rFonts w:ascii="Verdana" w:hAnsi="Verdana"/>
          <w:bCs/>
        </w:rPr>
        <w:t xml:space="preserve"> г.</w:t>
      </w:r>
      <w:r w:rsidR="00AB03E8" w:rsidRPr="00142D46">
        <w:rPr>
          <w:rFonts w:ascii="Verdana" w:hAnsi="Verdana"/>
          <w:bCs/>
        </w:rPr>
        <w:t xml:space="preserve"> на МЗ</w:t>
      </w:r>
      <w:r w:rsidR="0093133A" w:rsidRPr="00142D46">
        <w:rPr>
          <w:rFonts w:ascii="Verdana" w:hAnsi="Verdana"/>
          <w:bCs/>
        </w:rPr>
        <w:t>Х</w:t>
      </w:r>
      <w:r w:rsidRPr="00142D46">
        <w:rPr>
          <w:rFonts w:ascii="Verdana" w:hAnsi="Verdana"/>
          <w:bCs/>
        </w:rPr>
        <w:t xml:space="preserve"> </w:t>
      </w:r>
      <w:r w:rsidR="007067D3" w:rsidRPr="00142D46">
        <w:rPr>
          <w:rFonts w:ascii="Verdana" w:hAnsi="Verdana"/>
          <w:bCs/>
        </w:rPr>
        <w:t>служители</w:t>
      </w:r>
      <w:r w:rsidR="000440FE" w:rsidRPr="00142D46">
        <w:rPr>
          <w:rFonts w:ascii="Verdana" w:hAnsi="Verdana"/>
          <w:bCs/>
        </w:rPr>
        <w:t>,</w:t>
      </w:r>
      <w:r w:rsidR="007067D3" w:rsidRPr="00142D46">
        <w:rPr>
          <w:rFonts w:ascii="Verdana" w:hAnsi="Verdana"/>
          <w:bCs/>
        </w:rPr>
        <w:t xml:space="preserve"> са отговорни за извършване на теренните проверки в дадената област. </w:t>
      </w:r>
      <w:r w:rsidR="0023496A" w:rsidRPr="00142D46">
        <w:rPr>
          <w:rFonts w:ascii="Verdana" w:hAnsi="Verdana"/>
          <w:bCs/>
        </w:rPr>
        <w:t>Всеки служител извършва проверките по максимално ефективен маршрут.</w:t>
      </w:r>
    </w:p>
    <w:p w14:paraId="3E8A19B1" w14:textId="72A06071" w:rsidR="007067D3" w:rsidRPr="009E505A" w:rsidRDefault="000440FE" w:rsidP="007355A7">
      <w:pPr>
        <w:pStyle w:val="ListParagraph"/>
        <w:numPr>
          <w:ilvl w:val="0"/>
          <w:numId w:val="28"/>
        </w:numPr>
        <w:spacing w:after="120"/>
        <w:ind w:left="0" w:firstLine="709"/>
        <w:jc w:val="both"/>
        <w:rPr>
          <w:rFonts w:ascii="Verdana" w:hAnsi="Verdana"/>
          <w:bCs/>
        </w:rPr>
      </w:pPr>
      <w:r w:rsidRPr="00142D46">
        <w:rPr>
          <w:rFonts w:ascii="Verdana" w:hAnsi="Verdana"/>
          <w:bCs/>
        </w:rPr>
        <w:t xml:space="preserve">Срокът за физическото </w:t>
      </w:r>
      <w:r w:rsidR="007067D3" w:rsidRPr="00142D46">
        <w:rPr>
          <w:rFonts w:ascii="Verdana" w:hAnsi="Verdana"/>
          <w:bCs/>
        </w:rPr>
        <w:t>приключ</w:t>
      </w:r>
      <w:r w:rsidRPr="00142D46">
        <w:rPr>
          <w:rFonts w:ascii="Verdana" w:hAnsi="Verdana"/>
          <w:bCs/>
        </w:rPr>
        <w:t xml:space="preserve">ване на проверките </w:t>
      </w:r>
      <w:r w:rsidR="004E5271" w:rsidRPr="00142D46">
        <w:rPr>
          <w:rFonts w:ascii="Verdana" w:hAnsi="Verdana"/>
          <w:bCs/>
        </w:rPr>
        <w:t xml:space="preserve">и отразяване (предоставяне) на резултатите по съответния </w:t>
      </w:r>
      <w:r w:rsidR="004E5271" w:rsidRPr="009E505A">
        <w:rPr>
          <w:rFonts w:ascii="Verdana" w:hAnsi="Verdana"/>
          <w:bCs/>
        </w:rPr>
        <w:t xml:space="preserve">ред </w:t>
      </w:r>
      <w:r w:rsidRPr="009E505A">
        <w:rPr>
          <w:rFonts w:ascii="Verdana" w:hAnsi="Verdana"/>
          <w:bCs/>
        </w:rPr>
        <w:t xml:space="preserve">е </w:t>
      </w:r>
      <w:r w:rsidR="00142D46" w:rsidRPr="009E505A">
        <w:rPr>
          <w:rFonts w:ascii="Verdana" w:hAnsi="Verdana"/>
          <w:bCs/>
        </w:rPr>
        <w:t>11</w:t>
      </w:r>
      <w:r w:rsidR="00E2546A" w:rsidRPr="009E505A">
        <w:rPr>
          <w:rFonts w:ascii="Verdana" w:hAnsi="Verdana"/>
          <w:bCs/>
        </w:rPr>
        <w:t xml:space="preserve"> </w:t>
      </w:r>
      <w:r w:rsidR="008B29B4" w:rsidRPr="009E505A">
        <w:rPr>
          <w:rFonts w:ascii="Verdana" w:hAnsi="Verdana"/>
          <w:bCs/>
        </w:rPr>
        <w:t>октомври</w:t>
      </w:r>
      <w:r w:rsidR="007816EE" w:rsidRPr="009E505A">
        <w:rPr>
          <w:rFonts w:ascii="Verdana" w:hAnsi="Verdana"/>
          <w:bCs/>
        </w:rPr>
        <w:t xml:space="preserve"> </w:t>
      </w:r>
      <w:r w:rsidR="00E2546A" w:rsidRPr="009E505A">
        <w:rPr>
          <w:rFonts w:ascii="Verdana" w:hAnsi="Verdana"/>
          <w:bCs/>
        </w:rPr>
        <w:t>20</w:t>
      </w:r>
      <w:r w:rsidR="00AB03E8" w:rsidRPr="009E505A">
        <w:rPr>
          <w:rFonts w:ascii="Verdana" w:hAnsi="Verdana"/>
          <w:bCs/>
        </w:rPr>
        <w:t>2</w:t>
      </w:r>
      <w:r w:rsidR="008B29B4" w:rsidRPr="009E505A">
        <w:rPr>
          <w:rFonts w:ascii="Verdana" w:hAnsi="Verdana"/>
          <w:bCs/>
        </w:rPr>
        <w:t>4</w:t>
      </w:r>
      <w:r w:rsidR="00E2546A" w:rsidRPr="009E505A">
        <w:rPr>
          <w:rFonts w:ascii="Verdana" w:hAnsi="Verdana"/>
          <w:bCs/>
        </w:rPr>
        <w:t xml:space="preserve"> </w:t>
      </w:r>
      <w:r w:rsidR="004E5271" w:rsidRPr="009E505A">
        <w:rPr>
          <w:rFonts w:ascii="Verdana" w:hAnsi="Verdana"/>
          <w:bCs/>
        </w:rPr>
        <w:t>г</w:t>
      </w:r>
      <w:r w:rsidR="007067D3" w:rsidRPr="009E505A">
        <w:rPr>
          <w:rFonts w:ascii="Verdana" w:hAnsi="Verdana"/>
          <w:bCs/>
        </w:rPr>
        <w:t>.</w:t>
      </w:r>
    </w:p>
    <w:p w14:paraId="53087DAE" w14:textId="54A01BE1" w:rsidR="00943673" w:rsidRPr="00142D46" w:rsidRDefault="00943673" w:rsidP="001F7828">
      <w:pPr>
        <w:pStyle w:val="ListParagraph"/>
        <w:numPr>
          <w:ilvl w:val="0"/>
          <w:numId w:val="28"/>
        </w:numPr>
        <w:spacing w:after="120"/>
        <w:ind w:left="0" w:firstLine="709"/>
        <w:jc w:val="both"/>
        <w:rPr>
          <w:rFonts w:ascii="Verdana" w:hAnsi="Verdana"/>
          <w:bCs/>
        </w:rPr>
      </w:pPr>
      <w:r w:rsidRPr="009E505A">
        <w:rPr>
          <w:rFonts w:ascii="Verdana" w:hAnsi="Verdana"/>
          <w:bCs/>
        </w:rPr>
        <w:t>Дирек</w:t>
      </w:r>
      <w:r w:rsidR="000859BA" w:rsidRPr="009E505A">
        <w:rPr>
          <w:rFonts w:ascii="Verdana" w:hAnsi="Verdana"/>
          <w:bCs/>
        </w:rPr>
        <w:t xml:space="preserve">торите на </w:t>
      </w:r>
      <w:r w:rsidR="00B77CAA" w:rsidRPr="009E505A">
        <w:rPr>
          <w:rFonts w:ascii="Verdana" w:hAnsi="Verdana"/>
          <w:bCs/>
        </w:rPr>
        <w:t>ОДЗ</w:t>
      </w:r>
      <w:r w:rsidR="006822F7" w:rsidRPr="009E505A">
        <w:rPr>
          <w:rFonts w:ascii="Verdana" w:hAnsi="Verdana"/>
          <w:bCs/>
        </w:rPr>
        <w:t>,</w:t>
      </w:r>
      <w:r w:rsidRPr="009E505A">
        <w:rPr>
          <w:rFonts w:ascii="Verdana" w:hAnsi="Verdana"/>
          <w:bCs/>
        </w:rPr>
        <w:t xml:space="preserve"> на територията на които ще се извършват </w:t>
      </w:r>
      <w:r w:rsidR="00A45B20" w:rsidRPr="009E505A">
        <w:rPr>
          <w:rFonts w:ascii="Verdana" w:hAnsi="Verdana"/>
          <w:bCs/>
        </w:rPr>
        <w:t>теренните</w:t>
      </w:r>
      <w:r w:rsidR="00A45B20" w:rsidRPr="004E5271">
        <w:rPr>
          <w:rFonts w:ascii="Verdana" w:hAnsi="Verdana"/>
          <w:bCs/>
        </w:rPr>
        <w:t xml:space="preserve"> проверки</w:t>
      </w:r>
      <w:r w:rsidRPr="004E5271">
        <w:rPr>
          <w:rFonts w:ascii="Verdana" w:hAnsi="Verdana"/>
          <w:bCs/>
        </w:rPr>
        <w:t xml:space="preserve"> по т. 1, осигуряват на всеки отговорен </w:t>
      </w:r>
      <w:r w:rsidRPr="0037433E">
        <w:rPr>
          <w:rFonts w:ascii="Verdana" w:hAnsi="Verdana"/>
          <w:bCs/>
        </w:rPr>
        <w:t xml:space="preserve">за провеждането им служител </w:t>
      </w:r>
      <w:r w:rsidR="00C85CC6" w:rsidRPr="0037433E">
        <w:rPr>
          <w:rFonts w:ascii="Verdana" w:hAnsi="Verdana"/>
          <w:bCs/>
        </w:rPr>
        <w:t>високо проходим</w:t>
      </w:r>
      <w:r w:rsidRPr="0037433E">
        <w:rPr>
          <w:rFonts w:ascii="Verdana" w:hAnsi="Verdana"/>
          <w:bCs/>
        </w:rPr>
        <w:t xml:space="preserve"> автомобил, </w:t>
      </w:r>
      <w:r w:rsidR="00C1791D" w:rsidRPr="0037433E">
        <w:rPr>
          <w:rFonts w:ascii="Verdana" w:hAnsi="Verdana"/>
          <w:bCs/>
        </w:rPr>
        <w:t>изправно G</w:t>
      </w:r>
      <w:r w:rsidR="006822F7" w:rsidRPr="0037433E">
        <w:rPr>
          <w:rFonts w:ascii="Verdana" w:hAnsi="Verdana"/>
          <w:bCs/>
          <w:lang w:val="en-US"/>
        </w:rPr>
        <w:t>NS</w:t>
      </w:r>
      <w:r w:rsidR="00C1791D" w:rsidRPr="0037433E">
        <w:rPr>
          <w:rFonts w:ascii="Verdana" w:hAnsi="Verdana"/>
          <w:bCs/>
        </w:rPr>
        <w:t>S устройство</w:t>
      </w:r>
      <w:r w:rsidR="006822F7" w:rsidRPr="0037433E">
        <w:rPr>
          <w:rFonts w:ascii="Verdana" w:hAnsi="Verdana"/>
          <w:bCs/>
        </w:rPr>
        <w:t xml:space="preserve"> </w:t>
      </w:r>
      <w:r w:rsidR="006822F7" w:rsidRPr="0037433E">
        <w:rPr>
          <w:rFonts w:ascii="Verdana" w:hAnsi="Verdana"/>
          <w:lang w:eastAsia="bg-BG"/>
        </w:rPr>
        <w:t xml:space="preserve">- </w:t>
      </w:r>
      <w:proofErr w:type="spellStart"/>
      <w:r w:rsidR="006822F7" w:rsidRPr="00142D46">
        <w:rPr>
          <w:rFonts w:ascii="Verdana" w:hAnsi="Verdana"/>
          <w:lang w:eastAsia="bg-BG"/>
        </w:rPr>
        <w:t>Qpad</w:t>
      </w:r>
      <w:proofErr w:type="spellEnd"/>
      <w:r w:rsidR="006822F7" w:rsidRPr="00142D46">
        <w:rPr>
          <w:rFonts w:ascii="Verdana" w:hAnsi="Verdana"/>
          <w:lang w:eastAsia="bg-BG"/>
        </w:rPr>
        <w:t xml:space="preserve"> X5</w:t>
      </w:r>
      <w:r w:rsidR="00FB1847" w:rsidRPr="00142D46">
        <w:rPr>
          <w:rFonts w:ascii="Verdana" w:hAnsi="Verdana"/>
          <w:lang w:eastAsia="bg-BG"/>
        </w:rPr>
        <w:t xml:space="preserve"> или </w:t>
      </w:r>
      <w:proofErr w:type="spellStart"/>
      <w:r w:rsidR="00FB1847" w:rsidRPr="00142D46">
        <w:rPr>
          <w:rFonts w:ascii="Verdana" w:hAnsi="Verdana"/>
          <w:lang w:eastAsia="bg-BG"/>
        </w:rPr>
        <w:t>Qmini</w:t>
      </w:r>
      <w:proofErr w:type="spellEnd"/>
      <w:r w:rsidR="00FB1847" w:rsidRPr="00142D46">
        <w:rPr>
          <w:rFonts w:ascii="Verdana" w:hAnsi="Verdana"/>
          <w:lang w:eastAsia="bg-BG"/>
        </w:rPr>
        <w:t xml:space="preserve"> A10</w:t>
      </w:r>
      <w:r w:rsidR="0023496A" w:rsidRPr="00142D46">
        <w:rPr>
          <w:rFonts w:ascii="Verdana" w:hAnsi="Verdana"/>
          <w:bCs/>
        </w:rPr>
        <w:t>, а</w:t>
      </w:r>
      <w:r w:rsidRPr="00142D46">
        <w:rPr>
          <w:rFonts w:ascii="Verdana" w:hAnsi="Verdana"/>
          <w:bCs/>
        </w:rPr>
        <w:t xml:space="preserve"> при необходимост</w:t>
      </w:r>
      <w:r w:rsidR="004A22B7" w:rsidRPr="00142D46">
        <w:rPr>
          <w:rFonts w:ascii="Verdana" w:hAnsi="Verdana"/>
          <w:bCs/>
        </w:rPr>
        <w:t>,</w:t>
      </w:r>
      <w:r w:rsidRPr="00142D46">
        <w:rPr>
          <w:rFonts w:ascii="Verdana" w:hAnsi="Verdana"/>
          <w:bCs/>
        </w:rPr>
        <w:t xml:space="preserve"> </w:t>
      </w:r>
      <w:r w:rsidR="004A22B7" w:rsidRPr="00142D46">
        <w:rPr>
          <w:rFonts w:ascii="Verdana" w:hAnsi="Verdana"/>
          <w:bCs/>
        </w:rPr>
        <w:t xml:space="preserve">подходящо облекло </w:t>
      </w:r>
      <w:r w:rsidRPr="00142D46">
        <w:rPr>
          <w:rFonts w:ascii="Verdana" w:hAnsi="Verdana"/>
          <w:bCs/>
        </w:rPr>
        <w:t xml:space="preserve">и шофьор. Служителите на </w:t>
      </w:r>
      <w:r w:rsidR="00901DA3" w:rsidRPr="00142D46">
        <w:rPr>
          <w:rFonts w:ascii="Verdana" w:hAnsi="Verdana"/>
          <w:bCs/>
        </w:rPr>
        <w:t>общински служби по земеделие</w:t>
      </w:r>
      <w:r w:rsidR="002377D1" w:rsidRPr="00142D46">
        <w:rPr>
          <w:rFonts w:ascii="Verdana" w:hAnsi="Verdana"/>
          <w:bCs/>
        </w:rPr>
        <w:t xml:space="preserve"> (ОСЗ)</w:t>
      </w:r>
      <w:r w:rsidRPr="00142D46">
        <w:rPr>
          <w:rFonts w:ascii="Verdana" w:hAnsi="Verdana"/>
          <w:bCs/>
        </w:rPr>
        <w:t xml:space="preserve">, на </w:t>
      </w:r>
      <w:r w:rsidR="00C85CC6" w:rsidRPr="00142D46">
        <w:rPr>
          <w:rFonts w:ascii="Verdana" w:hAnsi="Verdana"/>
          <w:bCs/>
        </w:rPr>
        <w:t>територията</w:t>
      </w:r>
      <w:r w:rsidRPr="00142D46">
        <w:rPr>
          <w:rFonts w:ascii="Verdana" w:hAnsi="Verdana"/>
          <w:bCs/>
        </w:rPr>
        <w:t xml:space="preserve"> на която се намират ФБл, обект на теренна проверка</w:t>
      </w:r>
      <w:r w:rsidR="0023496A" w:rsidRPr="00142D46">
        <w:rPr>
          <w:rFonts w:ascii="Verdana" w:hAnsi="Verdana"/>
          <w:bCs/>
        </w:rPr>
        <w:t>,</w:t>
      </w:r>
      <w:r w:rsidRPr="00142D46">
        <w:rPr>
          <w:rFonts w:ascii="Verdana" w:hAnsi="Verdana"/>
          <w:bCs/>
        </w:rPr>
        <w:t xml:space="preserve"> </w:t>
      </w:r>
      <w:r w:rsidR="000859BA" w:rsidRPr="00142D46">
        <w:rPr>
          <w:rFonts w:ascii="Verdana" w:hAnsi="Verdana"/>
          <w:bCs/>
        </w:rPr>
        <w:t>осигуряват на проверяващите всякаква друга подкрепа, вкл. помощ при ориентация на терена, избор на най-подходящ маршрут, а при нужда придружават проверяващия и участват в извършването на самата теренна проверка.</w:t>
      </w:r>
    </w:p>
    <w:p w14:paraId="07CA6903" w14:textId="408E90A0" w:rsidR="00F12F24" w:rsidRPr="00142D46" w:rsidRDefault="000859BA" w:rsidP="0037433E">
      <w:pPr>
        <w:pStyle w:val="ListParagraph"/>
        <w:numPr>
          <w:ilvl w:val="0"/>
          <w:numId w:val="28"/>
        </w:numPr>
        <w:spacing w:after="120"/>
        <w:ind w:left="0" w:firstLine="709"/>
        <w:jc w:val="both"/>
        <w:rPr>
          <w:rFonts w:ascii="Verdana" w:hAnsi="Verdana"/>
          <w:bCs/>
        </w:rPr>
      </w:pPr>
      <w:r w:rsidRPr="00142D46">
        <w:rPr>
          <w:rFonts w:ascii="Verdana" w:hAnsi="Verdana"/>
          <w:bCs/>
        </w:rPr>
        <w:t xml:space="preserve">След получаване на списъците и </w:t>
      </w:r>
      <w:r w:rsidR="007904FE" w:rsidRPr="00142D46">
        <w:rPr>
          <w:rFonts w:ascii="Verdana" w:hAnsi="Verdana"/>
          <w:bCs/>
        </w:rPr>
        <w:t>зареждане в модул теренни проверки на Системата за идентификация на земеделските парцели (СИЗП) на необходимите</w:t>
      </w:r>
      <w:r w:rsidRPr="00142D46">
        <w:rPr>
          <w:rFonts w:ascii="Verdana" w:hAnsi="Verdana"/>
          <w:bCs/>
        </w:rPr>
        <w:t xml:space="preserve"> данни </w:t>
      </w:r>
      <w:r w:rsidR="007904FE" w:rsidRPr="00142D46">
        <w:rPr>
          <w:rFonts w:ascii="Verdana" w:hAnsi="Verdana"/>
          <w:bCs/>
        </w:rPr>
        <w:lastRenderedPageBreak/>
        <w:t xml:space="preserve">относно </w:t>
      </w:r>
      <w:r w:rsidRPr="00142D46">
        <w:rPr>
          <w:rFonts w:ascii="Verdana" w:hAnsi="Verdana"/>
          <w:bCs/>
        </w:rPr>
        <w:t xml:space="preserve">подлежащите на проверка </w:t>
      </w:r>
      <w:r w:rsidR="00901DA3" w:rsidRPr="00142D46">
        <w:rPr>
          <w:rFonts w:ascii="Verdana" w:hAnsi="Verdana"/>
          <w:bCs/>
        </w:rPr>
        <w:t>ФБл</w:t>
      </w:r>
      <w:r w:rsidRPr="00142D46">
        <w:rPr>
          <w:rFonts w:ascii="Verdana" w:hAnsi="Verdana"/>
          <w:bCs/>
        </w:rPr>
        <w:t xml:space="preserve">, </w:t>
      </w:r>
      <w:r w:rsidR="008242BA" w:rsidRPr="00142D46">
        <w:rPr>
          <w:rFonts w:ascii="Verdana" w:hAnsi="Verdana"/>
          <w:bCs/>
        </w:rPr>
        <w:t>всяка</w:t>
      </w:r>
      <w:r w:rsidRPr="00142D46">
        <w:rPr>
          <w:rFonts w:ascii="Verdana" w:hAnsi="Verdana"/>
          <w:bCs/>
        </w:rPr>
        <w:t xml:space="preserve"> </w:t>
      </w:r>
      <w:r w:rsidR="00B77CAA" w:rsidRPr="00142D46">
        <w:rPr>
          <w:rFonts w:ascii="Verdana" w:hAnsi="Verdana"/>
          <w:bCs/>
        </w:rPr>
        <w:t>ОДЗ</w:t>
      </w:r>
      <w:r w:rsidRPr="00142D46">
        <w:rPr>
          <w:rFonts w:ascii="Verdana" w:hAnsi="Verdana"/>
          <w:bCs/>
        </w:rPr>
        <w:t xml:space="preserve"> </w:t>
      </w:r>
      <w:r w:rsidR="008F2915" w:rsidRPr="00142D46">
        <w:rPr>
          <w:rFonts w:ascii="Verdana" w:hAnsi="Verdana"/>
          <w:bCs/>
        </w:rPr>
        <w:t>изготвя</w:t>
      </w:r>
      <w:r w:rsidRPr="00142D46">
        <w:rPr>
          <w:rFonts w:ascii="Verdana" w:hAnsi="Verdana"/>
          <w:bCs/>
        </w:rPr>
        <w:t xml:space="preserve"> </w:t>
      </w:r>
      <w:r w:rsidR="00266369" w:rsidRPr="00142D46">
        <w:rPr>
          <w:rFonts w:ascii="Verdana" w:hAnsi="Verdana"/>
          <w:bCs/>
        </w:rPr>
        <w:t>индикативен</w:t>
      </w:r>
      <w:r w:rsidRPr="00142D46">
        <w:rPr>
          <w:rFonts w:ascii="Verdana" w:hAnsi="Verdana"/>
          <w:bCs/>
        </w:rPr>
        <w:t xml:space="preserve"> график </w:t>
      </w:r>
      <w:r w:rsidR="00100FB8" w:rsidRPr="00142D46">
        <w:rPr>
          <w:rFonts w:ascii="Verdana" w:hAnsi="Verdana"/>
          <w:bCs/>
        </w:rPr>
        <w:t xml:space="preserve">за провеждането, с конкретни ФБл за ден, както </w:t>
      </w:r>
      <w:r w:rsidRPr="00142D46">
        <w:rPr>
          <w:rFonts w:ascii="Verdana" w:hAnsi="Verdana"/>
          <w:bCs/>
        </w:rPr>
        <w:t xml:space="preserve">и </w:t>
      </w:r>
      <w:r w:rsidR="00F12F24" w:rsidRPr="00142D46">
        <w:rPr>
          <w:rFonts w:ascii="Verdana" w:hAnsi="Verdana"/>
          <w:bCs/>
        </w:rPr>
        <w:t>анализ</w:t>
      </w:r>
      <w:r w:rsidRPr="00142D46">
        <w:rPr>
          <w:rFonts w:ascii="Verdana" w:hAnsi="Verdana"/>
          <w:bCs/>
        </w:rPr>
        <w:t xml:space="preserve"> относно реализацията </w:t>
      </w:r>
      <w:r w:rsidR="008F2915" w:rsidRPr="00142D46">
        <w:rPr>
          <w:rFonts w:ascii="Verdana" w:hAnsi="Verdana"/>
          <w:bCs/>
        </w:rPr>
        <w:t>на проверките</w:t>
      </w:r>
      <w:r w:rsidR="00F12F24" w:rsidRPr="00142D46">
        <w:rPr>
          <w:rFonts w:ascii="Verdana" w:hAnsi="Verdana"/>
          <w:bCs/>
        </w:rPr>
        <w:t xml:space="preserve"> </w:t>
      </w:r>
      <w:r w:rsidRPr="00142D46">
        <w:rPr>
          <w:rFonts w:ascii="Verdana" w:hAnsi="Verdana"/>
          <w:bCs/>
        </w:rPr>
        <w:t>с оглед броя заложени блокове за проверка за дадената област и срок</w:t>
      </w:r>
      <w:r w:rsidR="001E452B" w:rsidRPr="00142D46">
        <w:rPr>
          <w:rFonts w:ascii="Verdana" w:hAnsi="Verdana"/>
          <w:bCs/>
        </w:rPr>
        <w:t>а</w:t>
      </w:r>
      <w:r w:rsidR="00F12F24" w:rsidRPr="00142D46">
        <w:rPr>
          <w:rFonts w:ascii="Verdana" w:hAnsi="Verdana"/>
          <w:bCs/>
        </w:rPr>
        <w:t xml:space="preserve"> </w:t>
      </w:r>
      <w:r w:rsidRPr="00142D46">
        <w:rPr>
          <w:rFonts w:ascii="Verdana" w:hAnsi="Verdana"/>
          <w:bCs/>
        </w:rPr>
        <w:t>за приключване на проверките по т.</w:t>
      </w:r>
      <w:r w:rsidR="00901DA3" w:rsidRPr="00142D46">
        <w:rPr>
          <w:rFonts w:ascii="Verdana" w:hAnsi="Verdana"/>
          <w:bCs/>
        </w:rPr>
        <w:t xml:space="preserve"> </w:t>
      </w:r>
      <w:r w:rsidR="00C47368" w:rsidRPr="00142D46">
        <w:rPr>
          <w:rFonts w:ascii="Verdana" w:hAnsi="Verdana"/>
          <w:bCs/>
        </w:rPr>
        <w:t>3</w:t>
      </w:r>
      <w:r w:rsidRPr="00142D46">
        <w:rPr>
          <w:rFonts w:ascii="Verdana" w:hAnsi="Verdana"/>
          <w:bCs/>
        </w:rPr>
        <w:t>. Д</w:t>
      </w:r>
      <w:r w:rsidR="00F12F24" w:rsidRPr="00142D46">
        <w:rPr>
          <w:rFonts w:ascii="Verdana" w:hAnsi="Verdana"/>
          <w:bCs/>
        </w:rPr>
        <w:t xml:space="preserve">о два </w:t>
      </w:r>
      <w:r w:rsidR="008F2915" w:rsidRPr="00142D46">
        <w:rPr>
          <w:rFonts w:ascii="Verdana" w:hAnsi="Verdana"/>
          <w:bCs/>
        </w:rPr>
        <w:t xml:space="preserve">работни </w:t>
      </w:r>
      <w:r w:rsidR="00F12F24" w:rsidRPr="00142D46">
        <w:rPr>
          <w:rFonts w:ascii="Verdana" w:hAnsi="Verdana"/>
          <w:bCs/>
        </w:rPr>
        <w:t xml:space="preserve">дни </w:t>
      </w:r>
      <w:r w:rsidRPr="00142D46">
        <w:rPr>
          <w:rFonts w:ascii="Verdana" w:hAnsi="Verdana"/>
          <w:bCs/>
        </w:rPr>
        <w:t>след получаване</w:t>
      </w:r>
      <w:r w:rsidR="00266369" w:rsidRPr="00142D46">
        <w:rPr>
          <w:rFonts w:ascii="Verdana" w:hAnsi="Verdana"/>
          <w:bCs/>
        </w:rPr>
        <w:t xml:space="preserve"> </w:t>
      </w:r>
      <w:r w:rsidR="004A22B7" w:rsidRPr="00142D46">
        <w:rPr>
          <w:rFonts w:ascii="Verdana" w:hAnsi="Verdana"/>
          <w:bCs/>
        </w:rPr>
        <w:t xml:space="preserve">на списъците и </w:t>
      </w:r>
      <w:r w:rsidR="000A349C" w:rsidRPr="00142D46">
        <w:rPr>
          <w:rFonts w:ascii="Verdana" w:hAnsi="Verdana"/>
          <w:bCs/>
        </w:rPr>
        <w:t>необходимите</w:t>
      </w:r>
      <w:r w:rsidR="006F29B1" w:rsidRPr="00142D46">
        <w:rPr>
          <w:rFonts w:ascii="Verdana" w:hAnsi="Verdana"/>
          <w:bCs/>
        </w:rPr>
        <w:t xml:space="preserve"> </w:t>
      </w:r>
      <w:r w:rsidR="004A22B7" w:rsidRPr="00142D46">
        <w:rPr>
          <w:rFonts w:ascii="Verdana" w:hAnsi="Verdana"/>
          <w:bCs/>
        </w:rPr>
        <w:t xml:space="preserve">данни, </w:t>
      </w:r>
      <w:r w:rsidRPr="00142D46">
        <w:rPr>
          <w:rFonts w:ascii="Verdana" w:hAnsi="Verdana"/>
          <w:bCs/>
        </w:rPr>
        <w:t xml:space="preserve">всяка </w:t>
      </w:r>
      <w:r w:rsidR="00B77CAA" w:rsidRPr="00142D46">
        <w:rPr>
          <w:rFonts w:ascii="Verdana" w:hAnsi="Verdana"/>
          <w:bCs/>
        </w:rPr>
        <w:t>ОДЗ</w:t>
      </w:r>
      <w:r w:rsidRPr="00142D46">
        <w:rPr>
          <w:rFonts w:ascii="Verdana" w:hAnsi="Verdana"/>
          <w:bCs/>
        </w:rPr>
        <w:t xml:space="preserve"> трябва да</w:t>
      </w:r>
      <w:r w:rsidR="00F12F24" w:rsidRPr="00142D46">
        <w:rPr>
          <w:rFonts w:ascii="Verdana" w:hAnsi="Verdana"/>
          <w:bCs/>
        </w:rPr>
        <w:t xml:space="preserve"> информира</w:t>
      </w:r>
      <w:r w:rsidR="005877E6" w:rsidRPr="00142D46">
        <w:rPr>
          <w:rFonts w:ascii="Verdana" w:hAnsi="Verdana"/>
          <w:bCs/>
        </w:rPr>
        <w:t xml:space="preserve"> </w:t>
      </w:r>
      <w:r w:rsidR="006822F7" w:rsidRPr="00142D46">
        <w:rPr>
          <w:rFonts w:ascii="Verdana" w:hAnsi="Verdana"/>
          <w:bCs/>
        </w:rPr>
        <w:t xml:space="preserve">дирекция </w:t>
      </w:r>
      <w:r w:rsidR="005877E6" w:rsidRPr="00142D46">
        <w:rPr>
          <w:rFonts w:ascii="Verdana" w:hAnsi="Verdana"/>
          <w:bCs/>
        </w:rPr>
        <w:t>ИЗП</w:t>
      </w:r>
      <w:r w:rsidRPr="00142D46">
        <w:rPr>
          <w:rFonts w:ascii="Verdana" w:hAnsi="Verdana"/>
          <w:bCs/>
        </w:rPr>
        <w:t xml:space="preserve">, по електронен </w:t>
      </w:r>
      <w:r w:rsidR="00F622ED" w:rsidRPr="00142D46">
        <w:rPr>
          <w:rFonts w:ascii="Verdana" w:hAnsi="Verdana"/>
          <w:bCs/>
        </w:rPr>
        <w:t xml:space="preserve">път </w:t>
      </w:r>
      <w:r w:rsidRPr="00142D46">
        <w:rPr>
          <w:rFonts w:ascii="Verdana" w:hAnsi="Verdana"/>
          <w:bCs/>
        </w:rPr>
        <w:t>(</w:t>
      </w:r>
      <w:hyperlink r:id="rId8" w:history="1">
        <w:r w:rsidR="008E3B21" w:rsidRPr="00142D46">
          <w:rPr>
            <w:rStyle w:val="Hyperlink"/>
            <w:rFonts w:ascii="Verdana" w:hAnsi="Verdana"/>
            <w:bCs/>
            <w:lang w:val="en-US"/>
          </w:rPr>
          <w:t>gp</w:t>
        </w:r>
        <w:r w:rsidR="008E3B21" w:rsidRPr="00142D46">
          <w:rPr>
            <w:rStyle w:val="Hyperlink"/>
            <w:rFonts w:ascii="Verdana" w:hAnsi="Verdana"/>
            <w:bCs/>
          </w:rPr>
          <w:t>ramatarov@mzh.government.bg</w:t>
        </w:r>
      </w:hyperlink>
      <w:r w:rsidR="004F75B3" w:rsidRPr="00142D46">
        <w:rPr>
          <w:rFonts w:ascii="Verdana" w:hAnsi="Verdana"/>
          <w:bCs/>
        </w:rPr>
        <w:t xml:space="preserve">, </w:t>
      </w:r>
      <w:hyperlink r:id="rId9" w:history="1">
        <w:r w:rsidR="004F75B3" w:rsidRPr="00142D46">
          <w:rPr>
            <w:rStyle w:val="Hyperlink"/>
            <w:rFonts w:ascii="Verdana" w:hAnsi="Verdana"/>
            <w:bCs/>
            <w:lang w:val="en-US"/>
          </w:rPr>
          <w:t>yu</w:t>
        </w:r>
        <w:r w:rsidR="004F75B3" w:rsidRPr="00142D46">
          <w:rPr>
            <w:rStyle w:val="Hyperlink"/>
            <w:rFonts w:ascii="Verdana" w:hAnsi="Verdana"/>
            <w:lang w:val="en-US"/>
          </w:rPr>
          <w:t>zunov</w:t>
        </w:r>
        <w:r w:rsidR="004F75B3" w:rsidRPr="00142D46">
          <w:rPr>
            <w:rStyle w:val="Hyperlink"/>
            <w:rFonts w:ascii="Verdana" w:hAnsi="Verdana"/>
          </w:rPr>
          <w:t>@</w:t>
        </w:r>
        <w:r w:rsidR="004F75B3" w:rsidRPr="00142D46">
          <w:rPr>
            <w:rStyle w:val="Hyperlink"/>
            <w:rFonts w:ascii="Verdana" w:hAnsi="Verdana"/>
            <w:lang w:val="en-US"/>
          </w:rPr>
          <w:t>mzh</w:t>
        </w:r>
        <w:r w:rsidR="004F75B3" w:rsidRPr="00142D46">
          <w:rPr>
            <w:rStyle w:val="Hyperlink"/>
            <w:rFonts w:ascii="Verdana" w:hAnsi="Verdana"/>
          </w:rPr>
          <w:t>.</w:t>
        </w:r>
        <w:r w:rsidR="004F75B3" w:rsidRPr="00142D46">
          <w:rPr>
            <w:rStyle w:val="Hyperlink"/>
            <w:rFonts w:ascii="Verdana" w:hAnsi="Verdana"/>
            <w:lang w:val="en-US"/>
          </w:rPr>
          <w:t>government</w:t>
        </w:r>
        <w:r w:rsidR="004F75B3" w:rsidRPr="00142D46">
          <w:rPr>
            <w:rStyle w:val="Hyperlink"/>
            <w:rFonts w:ascii="Verdana" w:hAnsi="Verdana"/>
          </w:rPr>
          <w:t>.</w:t>
        </w:r>
        <w:r w:rsidR="004F75B3" w:rsidRPr="00142D46">
          <w:rPr>
            <w:rStyle w:val="Hyperlink"/>
            <w:rFonts w:ascii="Verdana" w:hAnsi="Verdana"/>
            <w:lang w:val="en-US"/>
          </w:rPr>
          <w:t>bg</w:t>
        </w:r>
      </w:hyperlink>
      <w:hyperlink r:id="rId10" w:history="1"/>
      <w:r w:rsidR="00EA4862" w:rsidRPr="00142D46">
        <w:rPr>
          <w:rFonts w:ascii="Verdana" w:hAnsi="Verdana"/>
          <w:bCs/>
        </w:rPr>
        <w:t xml:space="preserve"> </w:t>
      </w:r>
      <w:r w:rsidR="0051640C" w:rsidRPr="00142D46">
        <w:rPr>
          <w:rFonts w:ascii="Verdana" w:hAnsi="Verdana"/>
          <w:bCs/>
        </w:rPr>
        <w:t xml:space="preserve">и </w:t>
      </w:r>
      <w:hyperlink r:id="rId11" w:history="1">
        <w:r w:rsidR="007816EE" w:rsidRPr="00142D46">
          <w:rPr>
            <w:rStyle w:val="Hyperlink"/>
            <w:rFonts w:ascii="Verdana" w:hAnsi="Verdana"/>
            <w:bCs/>
          </w:rPr>
          <w:t>okaleev@mzh.government.bg</w:t>
        </w:r>
      </w:hyperlink>
      <w:r w:rsidR="0051640C" w:rsidRPr="00142D46">
        <w:rPr>
          <w:rFonts w:ascii="Verdana" w:hAnsi="Verdana"/>
          <w:bCs/>
        </w:rPr>
        <w:t xml:space="preserve">) </w:t>
      </w:r>
      <w:r w:rsidR="00F12F24" w:rsidRPr="00142D46">
        <w:rPr>
          <w:rFonts w:ascii="Verdana" w:hAnsi="Verdana"/>
          <w:bCs/>
        </w:rPr>
        <w:t xml:space="preserve">за </w:t>
      </w:r>
      <w:r w:rsidRPr="00142D46">
        <w:rPr>
          <w:rFonts w:ascii="Verdana" w:hAnsi="Verdana"/>
          <w:bCs/>
        </w:rPr>
        <w:t>изготвените графици и анализи, ка</w:t>
      </w:r>
      <w:r w:rsidR="0051640C" w:rsidRPr="00142D46">
        <w:rPr>
          <w:rFonts w:ascii="Verdana" w:hAnsi="Verdana"/>
          <w:bCs/>
        </w:rPr>
        <w:t>к</w:t>
      </w:r>
      <w:r w:rsidRPr="00142D46">
        <w:rPr>
          <w:rFonts w:ascii="Verdana" w:hAnsi="Verdana"/>
          <w:bCs/>
        </w:rPr>
        <w:t xml:space="preserve">то </w:t>
      </w:r>
      <w:r w:rsidR="008242BA" w:rsidRPr="00142D46">
        <w:rPr>
          <w:rFonts w:ascii="Verdana" w:hAnsi="Verdana"/>
          <w:bCs/>
        </w:rPr>
        <w:t>и за евентуално</w:t>
      </w:r>
      <w:r w:rsidR="0051640C" w:rsidRPr="00142D46">
        <w:rPr>
          <w:rFonts w:ascii="Verdana" w:hAnsi="Verdana"/>
          <w:bCs/>
        </w:rPr>
        <w:t xml:space="preserve"> установена </w:t>
      </w:r>
      <w:r w:rsidR="00F12F24" w:rsidRPr="00142D46">
        <w:rPr>
          <w:rFonts w:ascii="Verdana" w:hAnsi="Verdana"/>
          <w:bCs/>
        </w:rPr>
        <w:t xml:space="preserve">необходимост от </w:t>
      </w:r>
      <w:r w:rsidR="0051640C" w:rsidRPr="00142D46">
        <w:rPr>
          <w:rFonts w:ascii="Verdana" w:hAnsi="Verdana"/>
          <w:bCs/>
        </w:rPr>
        <w:t xml:space="preserve">предоставяне на </w:t>
      </w:r>
      <w:r w:rsidR="007051D8" w:rsidRPr="00142D46">
        <w:rPr>
          <w:rFonts w:ascii="Verdana" w:hAnsi="Verdana"/>
          <w:bCs/>
        </w:rPr>
        <w:t>допълнителен ресурс с цел приключване на проверките в срок, вкл. автомобили,</w:t>
      </w:r>
      <w:r w:rsidR="00F12F24" w:rsidRPr="00142D46">
        <w:rPr>
          <w:rFonts w:ascii="Verdana" w:hAnsi="Verdana"/>
          <w:bCs/>
        </w:rPr>
        <w:t xml:space="preserve"> </w:t>
      </w:r>
      <w:r w:rsidR="00AF617E" w:rsidRPr="00142D46">
        <w:rPr>
          <w:rFonts w:ascii="Verdana" w:hAnsi="Verdana"/>
          <w:bCs/>
        </w:rPr>
        <w:t>G</w:t>
      </w:r>
      <w:r w:rsidR="00AF617E" w:rsidRPr="00142D46">
        <w:rPr>
          <w:rFonts w:ascii="Verdana" w:hAnsi="Verdana"/>
          <w:bCs/>
          <w:lang w:val="en-US"/>
        </w:rPr>
        <w:t>NS</w:t>
      </w:r>
      <w:r w:rsidR="00AF617E" w:rsidRPr="00142D46">
        <w:rPr>
          <w:rFonts w:ascii="Verdana" w:hAnsi="Verdana"/>
          <w:bCs/>
        </w:rPr>
        <w:t xml:space="preserve">S </w:t>
      </w:r>
      <w:r w:rsidR="007904FE" w:rsidRPr="00142D46">
        <w:rPr>
          <w:rFonts w:ascii="Verdana" w:hAnsi="Verdana"/>
          <w:bCs/>
        </w:rPr>
        <w:t>устройства</w:t>
      </w:r>
      <w:r w:rsidR="00AF617E" w:rsidRPr="00142D46">
        <w:rPr>
          <w:rFonts w:ascii="Verdana" w:hAnsi="Verdana"/>
          <w:bCs/>
        </w:rPr>
        <w:t xml:space="preserve"> </w:t>
      </w:r>
      <w:r w:rsidR="00AF617E" w:rsidRPr="00142D46">
        <w:rPr>
          <w:rFonts w:ascii="Verdana" w:hAnsi="Verdana"/>
          <w:lang w:eastAsia="bg-BG"/>
        </w:rPr>
        <w:t xml:space="preserve">- </w:t>
      </w:r>
      <w:proofErr w:type="spellStart"/>
      <w:r w:rsidR="00AF617E" w:rsidRPr="00142D46">
        <w:rPr>
          <w:rFonts w:ascii="Verdana" w:hAnsi="Verdana"/>
          <w:lang w:eastAsia="bg-BG"/>
        </w:rPr>
        <w:t>Qpad</w:t>
      </w:r>
      <w:proofErr w:type="spellEnd"/>
      <w:r w:rsidR="00AF617E" w:rsidRPr="00142D46">
        <w:rPr>
          <w:rFonts w:ascii="Verdana" w:hAnsi="Verdana"/>
          <w:lang w:eastAsia="bg-BG"/>
        </w:rPr>
        <w:t xml:space="preserve"> X5</w:t>
      </w:r>
      <w:r w:rsidR="001F7828" w:rsidRPr="00142D46">
        <w:rPr>
          <w:rFonts w:ascii="Verdana" w:hAnsi="Verdana"/>
          <w:lang w:eastAsia="bg-BG"/>
        </w:rPr>
        <w:t xml:space="preserve"> или </w:t>
      </w:r>
      <w:proofErr w:type="spellStart"/>
      <w:r w:rsidR="001F7828" w:rsidRPr="00142D46">
        <w:rPr>
          <w:rFonts w:ascii="Verdana" w:hAnsi="Verdana"/>
          <w:lang w:eastAsia="bg-BG"/>
        </w:rPr>
        <w:t>Qmini</w:t>
      </w:r>
      <w:proofErr w:type="spellEnd"/>
      <w:r w:rsidR="001F7828" w:rsidRPr="00142D46">
        <w:rPr>
          <w:rFonts w:ascii="Verdana" w:hAnsi="Verdana"/>
          <w:lang w:eastAsia="bg-BG"/>
        </w:rPr>
        <w:t xml:space="preserve"> A10</w:t>
      </w:r>
      <w:r w:rsidR="0051640C" w:rsidRPr="00142D46">
        <w:rPr>
          <w:rFonts w:ascii="Verdana" w:hAnsi="Verdana"/>
          <w:bCs/>
        </w:rPr>
        <w:t xml:space="preserve"> и/или обучен за работа с тях персонал от други ОДЗ</w:t>
      </w:r>
      <w:r w:rsidR="00F12F24" w:rsidRPr="00142D46">
        <w:rPr>
          <w:rFonts w:ascii="Verdana" w:hAnsi="Verdana"/>
          <w:bCs/>
        </w:rPr>
        <w:t>.</w:t>
      </w:r>
    </w:p>
    <w:p w14:paraId="7B2B41AC" w14:textId="55742E42" w:rsidR="008F7A19" w:rsidRPr="00C14625" w:rsidRDefault="008F7A19" w:rsidP="0037433E">
      <w:pPr>
        <w:pStyle w:val="ListParagraph"/>
        <w:numPr>
          <w:ilvl w:val="0"/>
          <w:numId w:val="28"/>
        </w:numPr>
        <w:spacing w:after="120"/>
        <w:ind w:left="0" w:firstLine="709"/>
        <w:jc w:val="both"/>
        <w:rPr>
          <w:rFonts w:ascii="Verdana" w:hAnsi="Verdana"/>
          <w:bCs/>
        </w:rPr>
      </w:pPr>
      <w:r w:rsidRPr="0037433E">
        <w:rPr>
          <w:rFonts w:ascii="Verdana" w:hAnsi="Verdana"/>
          <w:bCs/>
        </w:rPr>
        <w:t>Всяка ОД</w:t>
      </w:r>
      <w:r w:rsidR="00B77CAA" w:rsidRPr="0037433E">
        <w:rPr>
          <w:rFonts w:ascii="Verdana" w:hAnsi="Verdana"/>
          <w:bCs/>
        </w:rPr>
        <w:t xml:space="preserve">З </w:t>
      </w:r>
      <w:r w:rsidRPr="0037433E">
        <w:rPr>
          <w:rFonts w:ascii="Verdana" w:hAnsi="Verdana"/>
          <w:bCs/>
        </w:rPr>
        <w:t>да информира кметовете на съответните населени места или друго длъжностно лице от местната администрация за стартиране на терен</w:t>
      </w:r>
      <w:r w:rsidR="006226E4" w:rsidRPr="0037433E">
        <w:rPr>
          <w:rFonts w:ascii="Verdana" w:hAnsi="Verdana"/>
          <w:bCs/>
        </w:rPr>
        <w:t>н</w:t>
      </w:r>
      <w:r w:rsidRPr="0037433E">
        <w:rPr>
          <w:rFonts w:ascii="Verdana" w:hAnsi="Verdana"/>
          <w:bCs/>
        </w:rPr>
        <w:t>ите проверки и тяхната цел, както и земеделските стопани в даденото землище, заявили</w:t>
      </w:r>
      <w:r w:rsidRPr="007C1800">
        <w:rPr>
          <w:rFonts w:ascii="Verdana" w:hAnsi="Verdana"/>
          <w:bCs/>
        </w:rPr>
        <w:t xml:space="preserve"> площи за подпомагане във ФБл, попадащи в графика за проверка.</w:t>
      </w:r>
      <w:r w:rsidRPr="00C14625">
        <w:rPr>
          <w:rFonts w:ascii="Verdana" w:hAnsi="Verdana"/>
          <w:bCs/>
        </w:rPr>
        <w:t xml:space="preserve"> Списъците с </w:t>
      </w:r>
      <w:r w:rsidR="00DF5286">
        <w:rPr>
          <w:rFonts w:ascii="Verdana" w:hAnsi="Verdana"/>
          <w:bCs/>
        </w:rPr>
        <w:t>ФБл</w:t>
      </w:r>
      <w:r w:rsidRPr="00C14625">
        <w:rPr>
          <w:rFonts w:ascii="Verdana" w:hAnsi="Verdana"/>
          <w:bCs/>
        </w:rPr>
        <w:t xml:space="preserve">, определени за проверка, индикативните графици по т. 5, както и всяка друга информация от значение за провеждането на теренните проверки, да бъдат публикувани на интернет страницата на съответната </w:t>
      </w:r>
      <w:r w:rsidR="00B77CAA">
        <w:rPr>
          <w:rFonts w:ascii="Verdana" w:hAnsi="Verdana"/>
          <w:bCs/>
        </w:rPr>
        <w:t>ОДЗ,</w:t>
      </w:r>
      <w:r w:rsidRPr="00C14625">
        <w:rPr>
          <w:rFonts w:ascii="Verdana" w:hAnsi="Verdana"/>
          <w:bCs/>
        </w:rPr>
        <w:t xml:space="preserve"> както и на информационните табла в </w:t>
      </w:r>
      <w:r w:rsidR="00B77CAA">
        <w:rPr>
          <w:rFonts w:ascii="Verdana" w:hAnsi="Verdana"/>
          <w:bCs/>
        </w:rPr>
        <w:t>ОДЗ</w:t>
      </w:r>
      <w:r w:rsidRPr="00C14625">
        <w:rPr>
          <w:rFonts w:ascii="Verdana" w:hAnsi="Verdana"/>
          <w:bCs/>
        </w:rPr>
        <w:t xml:space="preserve"> и всички ОСЗ в областта.</w:t>
      </w:r>
    </w:p>
    <w:p w14:paraId="45835C6B" w14:textId="48853744" w:rsidR="00ED19D4" w:rsidRPr="00C14625" w:rsidRDefault="00486E9D" w:rsidP="0037433E">
      <w:pPr>
        <w:pStyle w:val="ListParagraph"/>
        <w:numPr>
          <w:ilvl w:val="0"/>
          <w:numId w:val="28"/>
        </w:numPr>
        <w:spacing w:after="120"/>
        <w:ind w:left="0" w:firstLine="709"/>
        <w:jc w:val="both"/>
        <w:rPr>
          <w:rFonts w:ascii="Verdana" w:hAnsi="Verdana"/>
          <w:bCs/>
        </w:rPr>
      </w:pPr>
      <w:r>
        <w:rPr>
          <w:rFonts w:ascii="Verdana" w:hAnsi="Verdana"/>
          <w:bCs/>
        </w:rPr>
        <w:t xml:space="preserve">Одобрявам </w:t>
      </w:r>
      <w:r w:rsidR="00C71FDC" w:rsidRPr="007355A7">
        <w:rPr>
          <w:rFonts w:ascii="Verdana" w:hAnsi="Verdana"/>
          <w:bCs/>
        </w:rPr>
        <w:t xml:space="preserve">Указания за извършване на специализирани теренни проверки на </w:t>
      </w:r>
      <w:r w:rsidR="001E7E3B" w:rsidRPr="007355A7">
        <w:rPr>
          <w:rFonts w:ascii="Verdana" w:hAnsi="Verdana"/>
          <w:bCs/>
        </w:rPr>
        <w:t>ФБл</w:t>
      </w:r>
      <w:r w:rsidR="00C71FDC" w:rsidRPr="007355A7">
        <w:rPr>
          <w:rFonts w:ascii="Verdana" w:hAnsi="Verdana"/>
          <w:bCs/>
        </w:rPr>
        <w:t xml:space="preserve"> </w:t>
      </w:r>
      <w:r w:rsidR="008901A0" w:rsidRPr="007355A7">
        <w:rPr>
          <w:rFonts w:ascii="Verdana" w:hAnsi="Verdana"/>
          <w:bCs/>
        </w:rPr>
        <w:t xml:space="preserve">за </w:t>
      </w:r>
      <w:r w:rsidR="00A57773" w:rsidRPr="007355A7">
        <w:rPr>
          <w:rFonts w:ascii="Verdana" w:hAnsi="Verdana"/>
          <w:bCs/>
        </w:rPr>
        <w:t>202</w:t>
      </w:r>
      <w:r w:rsidR="0088210E">
        <w:rPr>
          <w:rFonts w:ascii="Verdana" w:hAnsi="Verdana"/>
          <w:bCs/>
        </w:rPr>
        <w:t>4</w:t>
      </w:r>
      <w:bookmarkStart w:id="0" w:name="_GoBack"/>
      <w:bookmarkEnd w:id="0"/>
      <w:r w:rsidR="00A57773" w:rsidRPr="007355A7">
        <w:rPr>
          <w:rFonts w:ascii="Verdana" w:hAnsi="Verdana"/>
          <w:bCs/>
        </w:rPr>
        <w:t xml:space="preserve"> </w:t>
      </w:r>
      <w:r w:rsidR="00C71FDC" w:rsidRPr="007355A7">
        <w:rPr>
          <w:rFonts w:ascii="Verdana" w:hAnsi="Verdana"/>
          <w:bCs/>
        </w:rPr>
        <w:t>г.</w:t>
      </w:r>
      <w:r w:rsidRPr="007355A7">
        <w:rPr>
          <w:rFonts w:ascii="Verdana" w:hAnsi="Verdana"/>
          <w:bCs/>
        </w:rPr>
        <w:t>, неразделна част от настоящата заповед (Приложение 2).</w:t>
      </w:r>
      <w:r w:rsidRPr="00486E9D">
        <w:rPr>
          <w:rFonts w:ascii="Verdana" w:hAnsi="Verdana"/>
          <w:bCs/>
        </w:rPr>
        <w:t xml:space="preserve"> </w:t>
      </w:r>
      <w:r w:rsidRPr="00C14625">
        <w:rPr>
          <w:rFonts w:ascii="Verdana" w:hAnsi="Verdana"/>
          <w:bCs/>
        </w:rPr>
        <w:t>Проверките по заповед</w:t>
      </w:r>
      <w:r>
        <w:rPr>
          <w:rFonts w:ascii="Verdana" w:hAnsi="Verdana"/>
          <w:bCs/>
        </w:rPr>
        <w:t>та</w:t>
      </w:r>
      <w:r w:rsidRPr="00C14625">
        <w:rPr>
          <w:rFonts w:ascii="Verdana" w:hAnsi="Verdana"/>
          <w:bCs/>
        </w:rPr>
        <w:t xml:space="preserve"> се извършват съгласно</w:t>
      </w:r>
      <w:r>
        <w:rPr>
          <w:rFonts w:ascii="Verdana" w:hAnsi="Verdana"/>
          <w:bCs/>
        </w:rPr>
        <w:t xml:space="preserve"> одобрените указания.</w:t>
      </w:r>
    </w:p>
    <w:p w14:paraId="3A720CD9" w14:textId="215D15C2" w:rsidR="00D87E1C" w:rsidRPr="00D87E1C" w:rsidRDefault="005C06C4" w:rsidP="0037433E">
      <w:pPr>
        <w:pStyle w:val="ListParagraph"/>
        <w:numPr>
          <w:ilvl w:val="0"/>
          <w:numId w:val="28"/>
        </w:numPr>
        <w:spacing w:after="120"/>
        <w:ind w:left="0" w:firstLine="709"/>
        <w:jc w:val="both"/>
        <w:rPr>
          <w:rFonts w:ascii="Verdana" w:hAnsi="Verdana"/>
          <w:bCs/>
        </w:rPr>
      </w:pPr>
      <w:r w:rsidRPr="00C14625">
        <w:rPr>
          <w:rFonts w:ascii="Verdana" w:hAnsi="Verdana"/>
          <w:bCs/>
        </w:rPr>
        <w:t>В</w:t>
      </w:r>
      <w:r w:rsidR="002D1B69" w:rsidRPr="00C14625">
        <w:rPr>
          <w:rFonts w:ascii="Verdana" w:hAnsi="Verdana"/>
          <w:bCs/>
        </w:rPr>
        <w:t xml:space="preserve">секи </w:t>
      </w:r>
      <w:r w:rsidR="007051D8" w:rsidRPr="00C14625">
        <w:rPr>
          <w:rFonts w:ascii="Verdana" w:hAnsi="Verdana"/>
          <w:bCs/>
        </w:rPr>
        <w:t xml:space="preserve">проверяващ, </w:t>
      </w:r>
      <w:r w:rsidR="00D87E1C" w:rsidRPr="00D87E1C">
        <w:rPr>
          <w:rFonts w:ascii="Verdana" w:hAnsi="Verdana"/>
          <w:bCs/>
        </w:rPr>
        <w:t xml:space="preserve">след приключването на </w:t>
      </w:r>
      <w:r w:rsidR="00D87E1C">
        <w:rPr>
          <w:rFonts w:ascii="Verdana" w:hAnsi="Verdana"/>
          <w:bCs/>
        </w:rPr>
        <w:t xml:space="preserve">теренните проверки на избраните </w:t>
      </w:r>
      <w:r w:rsidR="001E7E3B">
        <w:rPr>
          <w:rFonts w:ascii="Verdana" w:hAnsi="Verdana"/>
          <w:bCs/>
        </w:rPr>
        <w:t>ФБл</w:t>
      </w:r>
      <w:r w:rsidR="00D87E1C">
        <w:rPr>
          <w:rFonts w:ascii="Verdana" w:hAnsi="Verdana"/>
          <w:bCs/>
        </w:rPr>
        <w:t xml:space="preserve">, по </w:t>
      </w:r>
      <w:r w:rsidR="005C277C">
        <w:rPr>
          <w:rFonts w:ascii="Verdana" w:hAnsi="Verdana"/>
          <w:bCs/>
        </w:rPr>
        <w:t>групи</w:t>
      </w:r>
      <w:r w:rsidR="00D87E1C" w:rsidRPr="00D87E1C">
        <w:rPr>
          <w:rFonts w:ascii="Verdana" w:hAnsi="Verdana"/>
          <w:bCs/>
        </w:rPr>
        <w:t xml:space="preserve">, въвежда данните в </w:t>
      </w:r>
      <w:r w:rsidR="007904FE">
        <w:rPr>
          <w:rFonts w:ascii="Verdana" w:hAnsi="Verdana"/>
          <w:bCs/>
        </w:rPr>
        <w:t xml:space="preserve">модул теренни проверки на </w:t>
      </w:r>
      <w:r w:rsidR="00D87E1C" w:rsidRPr="00D87E1C">
        <w:rPr>
          <w:rFonts w:ascii="Verdana" w:hAnsi="Verdana"/>
          <w:bCs/>
        </w:rPr>
        <w:t>СИЗП</w:t>
      </w:r>
      <w:r w:rsidR="00D87E1C">
        <w:rPr>
          <w:rFonts w:ascii="Verdana" w:hAnsi="Verdana"/>
          <w:bCs/>
        </w:rPr>
        <w:t>,</w:t>
      </w:r>
      <w:r w:rsidR="00B60C6C">
        <w:rPr>
          <w:rFonts w:ascii="Verdana" w:hAnsi="Verdana"/>
          <w:bCs/>
        </w:rPr>
        <w:t xml:space="preserve"> </w:t>
      </w:r>
      <w:r w:rsidR="00D87E1C">
        <w:rPr>
          <w:rFonts w:ascii="Verdana" w:hAnsi="Verdana"/>
          <w:bCs/>
        </w:rPr>
        <w:t>п</w:t>
      </w:r>
      <w:r w:rsidR="00D87E1C" w:rsidRPr="00D87E1C">
        <w:rPr>
          <w:rFonts w:ascii="Verdana" w:hAnsi="Verdana"/>
          <w:bCs/>
        </w:rPr>
        <w:t>опълва констатациите от извършените проверки</w:t>
      </w:r>
      <w:r w:rsidR="00D87E1C">
        <w:rPr>
          <w:rFonts w:ascii="Verdana" w:hAnsi="Verdana"/>
          <w:bCs/>
        </w:rPr>
        <w:t xml:space="preserve">, след което ги </w:t>
      </w:r>
      <w:r w:rsidR="00D87E1C" w:rsidRPr="00D87E1C">
        <w:rPr>
          <w:rFonts w:ascii="Verdana" w:hAnsi="Verdana"/>
          <w:bCs/>
        </w:rPr>
        <w:t>предава</w:t>
      </w:r>
      <w:r w:rsidR="007E115D">
        <w:rPr>
          <w:rFonts w:ascii="Verdana" w:hAnsi="Verdana"/>
          <w:bCs/>
        </w:rPr>
        <w:t xml:space="preserve"> чрез СИЗП</w:t>
      </w:r>
      <w:r w:rsidR="00D87E1C" w:rsidRPr="00D87E1C">
        <w:rPr>
          <w:rFonts w:ascii="Verdana" w:hAnsi="Verdana"/>
          <w:bCs/>
        </w:rPr>
        <w:t xml:space="preserve"> за </w:t>
      </w:r>
      <w:r w:rsidR="00D87E1C">
        <w:rPr>
          <w:rFonts w:ascii="Verdana" w:hAnsi="Verdana"/>
          <w:bCs/>
        </w:rPr>
        <w:t>съгласуване</w:t>
      </w:r>
      <w:r w:rsidR="00D87E1C" w:rsidRPr="00D87E1C">
        <w:rPr>
          <w:rFonts w:ascii="Verdana" w:hAnsi="Verdana"/>
          <w:bCs/>
        </w:rPr>
        <w:t xml:space="preserve"> в ОДЗ.</w:t>
      </w:r>
    </w:p>
    <w:p w14:paraId="723E6268" w14:textId="3B5B8341" w:rsidR="009D7F56" w:rsidRPr="007355A7" w:rsidRDefault="009207A3" w:rsidP="0037433E">
      <w:pPr>
        <w:pStyle w:val="ListParagraph"/>
        <w:numPr>
          <w:ilvl w:val="0"/>
          <w:numId w:val="28"/>
        </w:numPr>
        <w:spacing w:after="120"/>
        <w:ind w:left="0" w:firstLine="709"/>
        <w:jc w:val="both"/>
        <w:rPr>
          <w:rFonts w:ascii="Verdana" w:hAnsi="Verdana"/>
          <w:bCs/>
        </w:rPr>
      </w:pPr>
      <w:r w:rsidRPr="00C14625">
        <w:rPr>
          <w:rFonts w:ascii="Verdana" w:hAnsi="Verdana"/>
          <w:bCs/>
        </w:rPr>
        <w:t xml:space="preserve">Данните </w:t>
      </w:r>
      <w:r w:rsidR="0052566E" w:rsidRPr="00C14625">
        <w:rPr>
          <w:rFonts w:ascii="Verdana" w:hAnsi="Verdana"/>
          <w:bCs/>
        </w:rPr>
        <w:t>от теренни проверки</w:t>
      </w:r>
      <w:r w:rsidRPr="00C14625">
        <w:rPr>
          <w:rFonts w:ascii="Verdana" w:hAnsi="Verdana"/>
          <w:bCs/>
        </w:rPr>
        <w:t xml:space="preserve">, въведени в </w:t>
      </w:r>
      <w:r w:rsidR="00D87E1C">
        <w:rPr>
          <w:rFonts w:ascii="Verdana" w:hAnsi="Verdana"/>
          <w:bCs/>
        </w:rPr>
        <w:t>СИЗП</w:t>
      </w:r>
      <w:r w:rsidRPr="00C14625">
        <w:rPr>
          <w:rFonts w:ascii="Verdana" w:hAnsi="Verdana"/>
          <w:bCs/>
        </w:rPr>
        <w:t xml:space="preserve"> </w:t>
      </w:r>
      <w:r w:rsidR="0052566E" w:rsidRPr="00C14625">
        <w:rPr>
          <w:rFonts w:ascii="Verdana" w:hAnsi="Verdana"/>
          <w:bCs/>
        </w:rPr>
        <w:t xml:space="preserve">се проверяват от </w:t>
      </w:r>
      <w:r w:rsidR="007904FE" w:rsidRPr="00C14625">
        <w:rPr>
          <w:rFonts w:ascii="Verdana" w:hAnsi="Verdana"/>
          <w:bCs/>
        </w:rPr>
        <w:t>администриращ</w:t>
      </w:r>
      <w:r w:rsidR="007904FE">
        <w:rPr>
          <w:rFonts w:ascii="Verdana" w:hAnsi="Verdana"/>
          <w:bCs/>
        </w:rPr>
        <w:t>ите</w:t>
      </w:r>
      <w:r w:rsidR="007904FE" w:rsidRPr="00C14625">
        <w:rPr>
          <w:rFonts w:ascii="Verdana" w:hAnsi="Verdana"/>
          <w:bCs/>
        </w:rPr>
        <w:t xml:space="preserve"> теренните</w:t>
      </w:r>
      <w:r w:rsidR="0052566E" w:rsidRPr="00C14625">
        <w:rPr>
          <w:rFonts w:ascii="Verdana" w:hAnsi="Verdana"/>
          <w:bCs/>
        </w:rPr>
        <w:t xml:space="preserve"> проверки </w:t>
      </w:r>
      <w:r w:rsidR="007904FE">
        <w:rPr>
          <w:rFonts w:ascii="Verdana" w:hAnsi="Verdana"/>
          <w:bCs/>
        </w:rPr>
        <w:t>служители,</w:t>
      </w:r>
      <w:r w:rsidR="00D87E1C">
        <w:rPr>
          <w:rFonts w:ascii="Verdana" w:hAnsi="Verdana"/>
          <w:bCs/>
        </w:rPr>
        <w:t xml:space="preserve"> като</w:t>
      </w:r>
      <w:r w:rsidR="0052566E" w:rsidRPr="00C14625">
        <w:rPr>
          <w:rFonts w:ascii="Verdana" w:hAnsi="Verdana"/>
          <w:bCs/>
        </w:rPr>
        <w:t xml:space="preserve"> след </w:t>
      </w:r>
      <w:r w:rsidR="00D87E1C">
        <w:rPr>
          <w:rFonts w:ascii="Verdana" w:hAnsi="Verdana"/>
          <w:bCs/>
        </w:rPr>
        <w:t xml:space="preserve">съгласуването им </w:t>
      </w:r>
      <w:r w:rsidR="0052566E" w:rsidRPr="00C14625">
        <w:rPr>
          <w:rFonts w:ascii="Verdana" w:hAnsi="Verdana"/>
          <w:bCs/>
        </w:rPr>
        <w:t xml:space="preserve">се </w:t>
      </w:r>
      <w:r w:rsidR="00D87E1C">
        <w:rPr>
          <w:rFonts w:ascii="Verdana" w:hAnsi="Verdana"/>
          <w:bCs/>
        </w:rPr>
        <w:t xml:space="preserve">предават, чрез СИЗП, </w:t>
      </w:r>
      <w:r w:rsidR="00A00C20">
        <w:rPr>
          <w:rFonts w:ascii="Verdana" w:hAnsi="Verdana"/>
          <w:bCs/>
        </w:rPr>
        <w:t>в дирекция ИЗП за отразяване в С</w:t>
      </w:r>
      <w:r w:rsidR="00D87E1C">
        <w:rPr>
          <w:rFonts w:ascii="Verdana" w:hAnsi="Verdana"/>
          <w:bCs/>
        </w:rPr>
        <w:t xml:space="preserve">истемата. </w:t>
      </w:r>
      <w:r w:rsidR="000101C3">
        <w:rPr>
          <w:rFonts w:ascii="Verdana" w:hAnsi="Verdana"/>
          <w:bCs/>
        </w:rPr>
        <w:t>След</w:t>
      </w:r>
      <w:r w:rsidR="0060075E">
        <w:rPr>
          <w:rFonts w:ascii="Verdana" w:hAnsi="Verdana"/>
          <w:bCs/>
        </w:rPr>
        <w:t xml:space="preserve"> отразяване в СИЗП на данните от проверките на </w:t>
      </w:r>
      <w:r w:rsidR="00E44AFF">
        <w:rPr>
          <w:rFonts w:ascii="Verdana" w:hAnsi="Verdana"/>
          <w:bCs/>
        </w:rPr>
        <w:t>ФБл</w:t>
      </w:r>
      <w:r w:rsidR="0060075E">
        <w:rPr>
          <w:rFonts w:ascii="Verdana" w:hAnsi="Verdana"/>
          <w:bCs/>
        </w:rPr>
        <w:t xml:space="preserve"> се създават протоколи, придружени с работни карти, които се подписват, съгласуват и утвърждават електронно</w:t>
      </w:r>
      <w:r w:rsidR="00371322">
        <w:rPr>
          <w:rFonts w:ascii="Verdana" w:hAnsi="Verdana"/>
          <w:bCs/>
        </w:rPr>
        <w:t>,</w:t>
      </w:r>
      <w:r w:rsidR="0060075E">
        <w:rPr>
          <w:rFonts w:ascii="Verdana" w:hAnsi="Verdana"/>
          <w:bCs/>
        </w:rPr>
        <w:t xml:space="preserve"> съответно от извършилия проверките експерт, </w:t>
      </w:r>
      <w:r w:rsidR="0060075E" w:rsidRPr="0060075E">
        <w:rPr>
          <w:rFonts w:ascii="Verdana" w:hAnsi="Verdana"/>
          <w:bCs/>
        </w:rPr>
        <w:t>лиц</w:t>
      </w:r>
      <w:r w:rsidR="0060075E">
        <w:rPr>
          <w:rFonts w:ascii="Verdana" w:hAnsi="Verdana"/>
          <w:bCs/>
        </w:rPr>
        <w:t>ето</w:t>
      </w:r>
      <w:r w:rsidR="0060075E" w:rsidRPr="0060075E">
        <w:rPr>
          <w:rFonts w:ascii="Verdana" w:hAnsi="Verdana"/>
          <w:bCs/>
        </w:rPr>
        <w:t xml:space="preserve"> администриращ</w:t>
      </w:r>
      <w:r w:rsidR="0060075E">
        <w:rPr>
          <w:rFonts w:ascii="Verdana" w:hAnsi="Verdana"/>
          <w:bCs/>
        </w:rPr>
        <w:t>о</w:t>
      </w:r>
      <w:r w:rsidR="0060075E" w:rsidRPr="0060075E">
        <w:rPr>
          <w:rFonts w:ascii="Verdana" w:hAnsi="Verdana"/>
          <w:bCs/>
        </w:rPr>
        <w:t xml:space="preserve"> процеса по извършване на теренни проверки в дадената област </w:t>
      </w:r>
      <w:r w:rsidR="0078211A">
        <w:rPr>
          <w:rFonts w:ascii="Verdana" w:hAnsi="Verdana"/>
          <w:bCs/>
        </w:rPr>
        <w:t xml:space="preserve">и </w:t>
      </w:r>
      <w:r w:rsidR="0060075E" w:rsidRPr="0060075E">
        <w:rPr>
          <w:rFonts w:ascii="Verdana" w:hAnsi="Verdana"/>
          <w:bCs/>
        </w:rPr>
        <w:t>директора на ОДЗ или негов заместник</w:t>
      </w:r>
      <w:r w:rsidR="0060075E">
        <w:rPr>
          <w:rFonts w:ascii="Verdana" w:hAnsi="Verdana"/>
          <w:bCs/>
        </w:rPr>
        <w:t>.</w:t>
      </w:r>
    </w:p>
    <w:p w14:paraId="5E521E26" w14:textId="1FFA5E82" w:rsidR="00855256" w:rsidRPr="00771535" w:rsidRDefault="00855256" w:rsidP="0037433E">
      <w:pPr>
        <w:pStyle w:val="ListParagraph"/>
        <w:numPr>
          <w:ilvl w:val="0"/>
          <w:numId w:val="28"/>
        </w:numPr>
        <w:spacing w:after="120"/>
        <w:ind w:left="0" w:firstLine="709"/>
        <w:jc w:val="both"/>
        <w:rPr>
          <w:rFonts w:ascii="Verdana" w:hAnsi="Verdana"/>
          <w:bCs/>
        </w:rPr>
      </w:pPr>
      <w:r w:rsidRPr="00C14625">
        <w:rPr>
          <w:rFonts w:ascii="Verdana" w:hAnsi="Verdana"/>
          <w:bCs/>
        </w:rPr>
        <w:t>При констатирано</w:t>
      </w:r>
      <w:r w:rsidR="005877E6">
        <w:rPr>
          <w:rFonts w:ascii="Verdana" w:hAnsi="Verdana"/>
          <w:bCs/>
        </w:rPr>
        <w:t xml:space="preserve"> от страна на</w:t>
      </w:r>
      <w:r w:rsidRPr="00C14625">
        <w:rPr>
          <w:rFonts w:ascii="Verdana" w:hAnsi="Verdana"/>
          <w:bCs/>
        </w:rPr>
        <w:t xml:space="preserve"> </w:t>
      </w:r>
      <w:r w:rsidR="00EA4862">
        <w:rPr>
          <w:rFonts w:ascii="Verdana" w:hAnsi="Verdana"/>
          <w:bCs/>
        </w:rPr>
        <w:t>дир</w:t>
      </w:r>
      <w:r w:rsidR="005877E6">
        <w:rPr>
          <w:rFonts w:ascii="Verdana" w:hAnsi="Verdana"/>
          <w:bCs/>
        </w:rPr>
        <w:t>екция ИЗП</w:t>
      </w:r>
      <w:r w:rsidRPr="00C14625">
        <w:rPr>
          <w:rFonts w:ascii="Verdana" w:hAnsi="Verdana"/>
          <w:bCs/>
        </w:rPr>
        <w:t xml:space="preserve"> несъответствие и</w:t>
      </w:r>
      <w:r w:rsidR="008A1596">
        <w:rPr>
          <w:rFonts w:ascii="Verdana" w:hAnsi="Verdana"/>
          <w:bCs/>
        </w:rPr>
        <w:t>/или</w:t>
      </w:r>
      <w:r w:rsidRPr="00C14625">
        <w:rPr>
          <w:rFonts w:ascii="Verdana" w:hAnsi="Verdana"/>
          <w:bCs/>
        </w:rPr>
        <w:t xml:space="preserve"> нелогичност на данните за конкретна проверка, извършилият проверката служител о</w:t>
      </w:r>
      <w:r w:rsidR="008A1596">
        <w:rPr>
          <w:rFonts w:ascii="Verdana" w:hAnsi="Verdana"/>
          <w:bCs/>
        </w:rPr>
        <w:t xml:space="preserve">казва съдействие за </w:t>
      </w:r>
      <w:r w:rsidR="0060075E">
        <w:rPr>
          <w:rFonts w:ascii="Verdana" w:hAnsi="Verdana"/>
          <w:bCs/>
        </w:rPr>
        <w:t xml:space="preserve">тяхното </w:t>
      </w:r>
      <w:r w:rsidR="008A1596">
        <w:rPr>
          <w:rFonts w:ascii="Verdana" w:hAnsi="Verdana"/>
          <w:bCs/>
        </w:rPr>
        <w:t>тълкуване/</w:t>
      </w:r>
      <w:r w:rsidRPr="00C14625">
        <w:rPr>
          <w:rFonts w:ascii="Verdana" w:hAnsi="Verdana"/>
          <w:bCs/>
        </w:rPr>
        <w:t>разяснява</w:t>
      </w:r>
      <w:r w:rsidR="008A1596">
        <w:rPr>
          <w:rFonts w:ascii="Verdana" w:hAnsi="Verdana"/>
          <w:bCs/>
        </w:rPr>
        <w:t>не</w:t>
      </w:r>
      <w:r w:rsidRPr="00C14625">
        <w:rPr>
          <w:rFonts w:ascii="Verdana" w:hAnsi="Verdana"/>
          <w:bCs/>
        </w:rPr>
        <w:t>. При установ</w:t>
      </w:r>
      <w:r w:rsidR="0060075E">
        <w:rPr>
          <w:rFonts w:ascii="Verdana" w:hAnsi="Verdana"/>
          <w:bCs/>
        </w:rPr>
        <w:t>яване на</w:t>
      </w:r>
      <w:r w:rsidRPr="00C14625">
        <w:rPr>
          <w:rFonts w:ascii="Verdana" w:hAnsi="Verdana"/>
          <w:bCs/>
        </w:rPr>
        <w:t xml:space="preserve"> грешка </w:t>
      </w:r>
      <w:r w:rsidR="0060075E">
        <w:rPr>
          <w:rFonts w:ascii="Verdana" w:hAnsi="Verdana"/>
          <w:bCs/>
        </w:rPr>
        <w:t>в процеса по извършване на теренната проверка, събиране</w:t>
      </w:r>
      <w:r w:rsidR="00550D68">
        <w:rPr>
          <w:rFonts w:ascii="Verdana" w:hAnsi="Verdana"/>
          <w:bCs/>
        </w:rPr>
        <w:t xml:space="preserve"> и</w:t>
      </w:r>
      <w:r w:rsidR="0060075E">
        <w:rPr>
          <w:rFonts w:ascii="Verdana" w:hAnsi="Verdana"/>
          <w:bCs/>
        </w:rPr>
        <w:t xml:space="preserve"> </w:t>
      </w:r>
      <w:r w:rsidR="00550D68" w:rsidRPr="00771535">
        <w:rPr>
          <w:rFonts w:ascii="Verdana" w:hAnsi="Verdana"/>
          <w:bCs/>
        </w:rPr>
        <w:t xml:space="preserve">въвеждане на данните или попълване на констатациите, </w:t>
      </w:r>
      <w:r w:rsidRPr="00771535">
        <w:rPr>
          <w:rFonts w:ascii="Verdana" w:hAnsi="Verdana"/>
          <w:bCs/>
        </w:rPr>
        <w:t xml:space="preserve">се </w:t>
      </w:r>
      <w:r w:rsidR="00550D68" w:rsidRPr="00771535">
        <w:rPr>
          <w:rFonts w:ascii="Verdana" w:hAnsi="Verdana"/>
          <w:bCs/>
        </w:rPr>
        <w:t xml:space="preserve">извършват </w:t>
      </w:r>
      <w:r w:rsidR="00771535" w:rsidRPr="00771535">
        <w:rPr>
          <w:rFonts w:ascii="Verdana" w:hAnsi="Verdana"/>
          <w:bCs/>
        </w:rPr>
        <w:t>съответните</w:t>
      </w:r>
      <w:r w:rsidR="00550D68" w:rsidRPr="00771535">
        <w:rPr>
          <w:rFonts w:ascii="Verdana" w:hAnsi="Verdana"/>
          <w:bCs/>
        </w:rPr>
        <w:t xml:space="preserve"> </w:t>
      </w:r>
      <w:r w:rsidRPr="00771535">
        <w:rPr>
          <w:rFonts w:ascii="Verdana" w:hAnsi="Verdana"/>
          <w:bCs/>
        </w:rPr>
        <w:t>кор</w:t>
      </w:r>
      <w:r w:rsidR="00550D68" w:rsidRPr="00771535">
        <w:rPr>
          <w:rFonts w:ascii="Verdana" w:hAnsi="Verdana"/>
          <w:bCs/>
        </w:rPr>
        <w:t>екции, а при н</w:t>
      </w:r>
      <w:r w:rsidR="00771535" w:rsidRPr="00771535">
        <w:rPr>
          <w:rFonts w:ascii="Verdana" w:hAnsi="Verdana"/>
          <w:bCs/>
        </w:rPr>
        <w:t>ужда</w:t>
      </w:r>
      <w:r w:rsidR="00550D68" w:rsidRPr="00771535">
        <w:rPr>
          <w:rFonts w:ascii="Verdana" w:hAnsi="Verdana"/>
          <w:bCs/>
        </w:rPr>
        <w:t xml:space="preserve"> и повторна теренна проверка, след което процедурата</w:t>
      </w:r>
      <w:r w:rsidRPr="00771535">
        <w:rPr>
          <w:rFonts w:ascii="Verdana" w:hAnsi="Verdana"/>
          <w:bCs/>
        </w:rPr>
        <w:t xml:space="preserve"> по реда на т.</w:t>
      </w:r>
      <w:r w:rsidR="0023031D" w:rsidRPr="00771535">
        <w:rPr>
          <w:rFonts w:ascii="Verdana" w:hAnsi="Verdana"/>
          <w:bCs/>
        </w:rPr>
        <w:t xml:space="preserve"> </w:t>
      </w:r>
      <w:r w:rsidR="00100FB8" w:rsidRPr="00771535">
        <w:rPr>
          <w:rFonts w:ascii="Verdana" w:hAnsi="Verdana"/>
          <w:bCs/>
        </w:rPr>
        <w:t>8</w:t>
      </w:r>
      <w:r w:rsidR="0023031D" w:rsidRPr="00771535">
        <w:rPr>
          <w:rFonts w:ascii="Verdana" w:hAnsi="Verdana"/>
          <w:bCs/>
        </w:rPr>
        <w:t xml:space="preserve"> и т. </w:t>
      </w:r>
      <w:r w:rsidR="00100FB8" w:rsidRPr="00771535">
        <w:rPr>
          <w:rFonts w:ascii="Verdana" w:hAnsi="Verdana"/>
          <w:bCs/>
        </w:rPr>
        <w:t>9</w:t>
      </w:r>
      <w:r w:rsidR="00550D68" w:rsidRPr="00771535">
        <w:rPr>
          <w:rFonts w:ascii="Verdana" w:hAnsi="Verdana"/>
          <w:bCs/>
        </w:rPr>
        <w:t xml:space="preserve"> се осъществява повторно</w:t>
      </w:r>
      <w:r w:rsidR="00515B1F" w:rsidRPr="00771535">
        <w:rPr>
          <w:rFonts w:ascii="Verdana" w:hAnsi="Verdana"/>
          <w:bCs/>
        </w:rPr>
        <w:t>.</w:t>
      </w:r>
    </w:p>
    <w:p w14:paraId="149E1E05" w14:textId="0A6D1F14" w:rsidR="007355A7" w:rsidRDefault="002773DD" w:rsidP="0037433E">
      <w:pPr>
        <w:pStyle w:val="ListParagraph"/>
        <w:numPr>
          <w:ilvl w:val="0"/>
          <w:numId w:val="28"/>
        </w:numPr>
        <w:spacing w:after="120"/>
        <w:ind w:left="0" w:firstLine="709"/>
        <w:jc w:val="both"/>
        <w:rPr>
          <w:rFonts w:ascii="Verdana" w:hAnsi="Verdana"/>
          <w:bCs/>
        </w:rPr>
      </w:pPr>
      <w:r w:rsidRPr="00771535">
        <w:rPr>
          <w:rFonts w:ascii="Verdana" w:hAnsi="Verdana"/>
          <w:bCs/>
        </w:rPr>
        <w:t xml:space="preserve">Възлагам на служителите на </w:t>
      </w:r>
      <w:r w:rsidR="00E743CD" w:rsidRPr="00771535">
        <w:rPr>
          <w:rFonts w:ascii="Verdana" w:hAnsi="Verdana"/>
          <w:bCs/>
        </w:rPr>
        <w:t>дирекция ИЗП,</w:t>
      </w:r>
      <w:r w:rsidR="000855C5" w:rsidRPr="00771535">
        <w:rPr>
          <w:rFonts w:ascii="Verdana" w:hAnsi="Verdana"/>
          <w:bCs/>
        </w:rPr>
        <w:t xml:space="preserve"> при установена </w:t>
      </w:r>
      <w:r w:rsidR="00BA6529" w:rsidRPr="00771535">
        <w:rPr>
          <w:rFonts w:ascii="Verdana" w:hAnsi="Verdana"/>
          <w:bCs/>
        </w:rPr>
        <w:t>необходимост</w:t>
      </w:r>
      <w:r w:rsidR="007016DE" w:rsidRPr="00771535">
        <w:rPr>
          <w:rFonts w:ascii="Verdana" w:hAnsi="Verdana"/>
          <w:bCs/>
        </w:rPr>
        <w:t>,</w:t>
      </w:r>
      <w:r w:rsidR="007016DE" w:rsidRPr="00C14625">
        <w:rPr>
          <w:rFonts w:ascii="Verdana" w:hAnsi="Verdana"/>
          <w:bCs/>
        </w:rPr>
        <w:t xml:space="preserve"> </w:t>
      </w:r>
      <w:r w:rsidR="000855C5" w:rsidRPr="00C14625">
        <w:rPr>
          <w:rFonts w:ascii="Verdana" w:hAnsi="Verdana"/>
          <w:bCs/>
        </w:rPr>
        <w:t>да</w:t>
      </w:r>
      <w:r w:rsidR="007355A7">
        <w:rPr>
          <w:rFonts w:ascii="Verdana" w:hAnsi="Verdana"/>
          <w:bCs/>
        </w:rPr>
        <w:t>:</w:t>
      </w:r>
    </w:p>
    <w:p w14:paraId="1DBACC0E" w14:textId="174E0A0D" w:rsidR="007355A7" w:rsidRDefault="009203B1" w:rsidP="007355A7">
      <w:pPr>
        <w:pStyle w:val="ListParagraph"/>
        <w:numPr>
          <w:ilvl w:val="1"/>
          <w:numId w:val="28"/>
        </w:numPr>
        <w:spacing w:after="120"/>
        <w:ind w:left="1134"/>
        <w:jc w:val="both"/>
        <w:rPr>
          <w:rFonts w:ascii="Verdana" w:hAnsi="Verdana"/>
          <w:bCs/>
        </w:rPr>
      </w:pPr>
      <w:r w:rsidRPr="00C14625">
        <w:rPr>
          <w:rFonts w:ascii="Verdana" w:hAnsi="Verdana"/>
          <w:bCs/>
        </w:rPr>
        <w:t>предлагат и</w:t>
      </w:r>
      <w:r w:rsidR="00456355" w:rsidRPr="00C14625">
        <w:rPr>
          <w:rFonts w:ascii="Verdana" w:hAnsi="Verdana"/>
          <w:bCs/>
        </w:rPr>
        <w:t>/или</w:t>
      </w:r>
      <w:r w:rsidRPr="00C14625">
        <w:rPr>
          <w:rFonts w:ascii="Verdana" w:hAnsi="Verdana"/>
          <w:bCs/>
        </w:rPr>
        <w:t xml:space="preserve"> </w:t>
      </w:r>
      <w:r w:rsidR="000855C5" w:rsidRPr="00C14625">
        <w:rPr>
          <w:rFonts w:ascii="Verdana" w:hAnsi="Verdana"/>
          <w:bCs/>
        </w:rPr>
        <w:t>извърш</w:t>
      </w:r>
      <w:r w:rsidR="007016DE" w:rsidRPr="00C14625">
        <w:rPr>
          <w:rFonts w:ascii="Verdana" w:hAnsi="Verdana"/>
          <w:bCs/>
        </w:rPr>
        <w:t>ва</w:t>
      </w:r>
      <w:r w:rsidRPr="00C14625">
        <w:rPr>
          <w:rFonts w:ascii="Verdana" w:hAnsi="Verdana"/>
          <w:bCs/>
        </w:rPr>
        <w:t>т</w:t>
      </w:r>
      <w:r w:rsidR="000855C5" w:rsidRPr="00C14625">
        <w:rPr>
          <w:rFonts w:ascii="Verdana" w:hAnsi="Verdana"/>
          <w:bCs/>
        </w:rPr>
        <w:t xml:space="preserve"> контролн</w:t>
      </w:r>
      <w:r w:rsidR="007016DE" w:rsidRPr="00C14625">
        <w:rPr>
          <w:rFonts w:ascii="Verdana" w:hAnsi="Verdana"/>
          <w:bCs/>
        </w:rPr>
        <w:t>и</w:t>
      </w:r>
      <w:r w:rsidR="000855C5" w:rsidRPr="00C14625">
        <w:rPr>
          <w:rFonts w:ascii="Verdana" w:hAnsi="Verdana"/>
          <w:bCs/>
        </w:rPr>
        <w:t xml:space="preserve"> проверк</w:t>
      </w:r>
      <w:r w:rsidR="007016DE" w:rsidRPr="00C14625">
        <w:rPr>
          <w:rFonts w:ascii="Verdana" w:hAnsi="Verdana"/>
          <w:bCs/>
        </w:rPr>
        <w:t>и</w:t>
      </w:r>
      <w:r w:rsidR="000855C5" w:rsidRPr="00C14625">
        <w:rPr>
          <w:rFonts w:ascii="Verdana" w:hAnsi="Verdana"/>
          <w:bCs/>
        </w:rPr>
        <w:t xml:space="preserve"> на вече проверен</w:t>
      </w:r>
      <w:r w:rsidR="007016DE" w:rsidRPr="00C14625">
        <w:rPr>
          <w:rFonts w:ascii="Verdana" w:hAnsi="Verdana"/>
          <w:bCs/>
        </w:rPr>
        <w:t>и</w:t>
      </w:r>
      <w:r w:rsidR="000855C5" w:rsidRPr="00C14625">
        <w:rPr>
          <w:rFonts w:ascii="Verdana" w:hAnsi="Verdana"/>
          <w:bCs/>
        </w:rPr>
        <w:t xml:space="preserve"> и протоколиран</w:t>
      </w:r>
      <w:r w:rsidR="007016DE" w:rsidRPr="00C14625">
        <w:rPr>
          <w:rFonts w:ascii="Verdana" w:hAnsi="Verdana"/>
          <w:bCs/>
        </w:rPr>
        <w:t>и</w:t>
      </w:r>
      <w:r w:rsidR="000855C5" w:rsidRPr="00C14625">
        <w:rPr>
          <w:rFonts w:ascii="Verdana" w:hAnsi="Verdana"/>
          <w:bCs/>
        </w:rPr>
        <w:t xml:space="preserve"> </w:t>
      </w:r>
      <w:r w:rsidR="00DE2921">
        <w:rPr>
          <w:rFonts w:ascii="Verdana" w:hAnsi="Verdana"/>
          <w:bCs/>
        </w:rPr>
        <w:t>ФБл</w:t>
      </w:r>
      <w:r w:rsidRPr="00C14625">
        <w:rPr>
          <w:rFonts w:ascii="Verdana" w:hAnsi="Verdana"/>
          <w:bCs/>
        </w:rPr>
        <w:t>, на база отделна запов</w:t>
      </w:r>
      <w:r w:rsidR="00AB03E8">
        <w:rPr>
          <w:rFonts w:ascii="Verdana" w:hAnsi="Verdana"/>
          <w:bCs/>
        </w:rPr>
        <w:t>ед на министъра на земеделието</w:t>
      </w:r>
      <w:r w:rsidR="007355A7">
        <w:rPr>
          <w:rFonts w:ascii="Verdana" w:hAnsi="Verdana"/>
          <w:bCs/>
        </w:rPr>
        <w:t xml:space="preserve"> и храните;</w:t>
      </w:r>
    </w:p>
    <w:p w14:paraId="53BDD2E6" w14:textId="56D30C30" w:rsidR="007355A7" w:rsidRPr="00142D46" w:rsidRDefault="002773DD" w:rsidP="007355A7">
      <w:pPr>
        <w:pStyle w:val="ListParagraph"/>
        <w:numPr>
          <w:ilvl w:val="1"/>
          <w:numId w:val="28"/>
        </w:numPr>
        <w:spacing w:after="120"/>
        <w:ind w:left="1134"/>
        <w:jc w:val="both"/>
        <w:rPr>
          <w:rFonts w:ascii="Verdana" w:hAnsi="Verdana"/>
          <w:bCs/>
        </w:rPr>
      </w:pPr>
      <w:r w:rsidRPr="00142D46">
        <w:rPr>
          <w:rFonts w:ascii="Verdana" w:hAnsi="Verdana"/>
          <w:bCs/>
        </w:rPr>
        <w:t>определят допълнителни блокове за теренна проверка</w:t>
      </w:r>
      <w:r w:rsidR="007355A7" w:rsidRPr="00142D46">
        <w:rPr>
          <w:rFonts w:ascii="Verdana" w:hAnsi="Verdana"/>
          <w:bCs/>
        </w:rPr>
        <w:t xml:space="preserve"> или допълнителни точки за заснемане от място, в и извън определените за проверка блокове, вкл. при непълно заснемане на предвидените за това зони от страната, наличие на елементи (облаци) затрудняващи дешифрацията на налична цифрова ортофото карта, за целите на определянето на елементи по чл. 8, ал. 1, т. 2, б. е) от </w:t>
      </w:r>
      <w:r w:rsidR="007355A7" w:rsidRPr="00142D46">
        <w:rPr>
          <w:rFonts w:ascii="Verdana" w:hAnsi="Verdana"/>
        </w:rPr>
        <w:t>Наредба №105 от 22 август 2006 г.</w:t>
      </w:r>
      <w:r w:rsidR="00771535" w:rsidRPr="00142D46">
        <w:rPr>
          <w:rFonts w:ascii="Verdana" w:hAnsi="Verdana"/>
        </w:rPr>
        <w:t>,</w:t>
      </w:r>
      <w:r w:rsidR="00771535" w:rsidRPr="00142D46">
        <w:rPr>
          <w:rFonts w:ascii="Verdana" w:hAnsi="Verdana"/>
          <w:bCs/>
        </w:rPr>
        <w:t xml:space="preserve"> както и в случай на получаване на допълнителни данни от значение за извършването на теренни проверки</w:t>
      </w:r>
      <w:r w:rsidR="007355A7" w:rsidRPr="00142D46">
        <w:rPr>
          <w:rFonts w:ascii="Verdana" w:hAnsi="Verdana"/>
          <w:bCs/>
        </w:rPr>
        <w:t>;</w:t>
      </w:r>
    </w:p>
    <w:p w14:paraId="0F5B8714" w14:textId="65FDA649" w:rsidR="00761BFC" w:rsidRPr="00C14625" w:rsidRDefault="007355A7" w:rsidP="007355A7">
      <w:pPr>
        <w:pStyle w:val="ListParagraph"/>
        <w:numPr>
          <w:ilvl w:val="1"/>
          <w:numId w:val="28"/>
        </w:numPr>
        <w:spacing w:after="120"/>
        <w:ind w:left="1134"/>
        <w:jc w:val="both"/>
        <w:rPr>
          <w:rFonts w:ascii="Verdana" w:hAnsi="Verdana"/>
          <w:bCs/>
        </w:rPr>
      </w:pPr>
      <w:r w:rsidRPr="00142D46">
        <w:rPr>
          <w:rFonts w:ascii="Verdana" w:hAnsi="Verdana"/>
          <w:bCs/>
        </w:rPr>
        <w:t>премахват от извадката все още непроверени физически блокове, в случаи на наличие на ортофото карта, подлежаща на дешифрация, извън предвидените за заснемане зони от страната, вкл. получена</w:t>
      </w:r>
      <w:r>
        <w:rPr>
          <w:rFonts w:ascii="Verdana" w:hAnsi="Verdana"/>
          <w:bCs/>
        </w:rPr>
        <w:t xml:space="preserve"> от заснемане с безпилотни летателни средства (дронове) или при отпаднала необходимост – оттеглени от заявление за подпомагане или определени за проверка на място от ДФЗ-РА площи</w:t>
      </w:r>
      <w:r w:rsidR="00761BFC" w:rsidRPr="00C14625">
        <w:rPr>
          <w:rFonts w:ascii="Verdana" w:hAnsi="Verdana"/>
          <w:bCs/>
        </w:rPr>
        <w:t>.</w:t>
      </w:r>
    </w:p>
    <w:p w14:paraId="4559B3A0" w14:textId="1A67B16C" w:rsidR="002D1B69" w:rsidRPr="00C14625" w:rsidRDefault="002D1B69" w:rsidP="007355A7">
      <w:pPr>
        <w:pStyle w:val="ListParagraph"/>
        <w:numPr>
          <w:ilvl w:val="0"/>
          <w:numId w:val="28"/>
        </w:numPr>
        <w:spacing w:after="120"/>
        <w:ind w:left="0" w:firstLine="709"/>
        <w:jc w:val="both"/>
        <w:rPr>
          <w:rFonts w:ascii="Verdana" w:hAnsi="Verdana"/>
          <w:bCs/>
        </w:rPr>
      </w:pPr>
      <w:r w:rsidRPr="00C14625">
        <w:rPr>
          <w:rFonts w:ascii="Verdana" w:hAnsi="Verdana"/>
          <w:bCs/>
        </w:rPr>
        <w:lastRenderedPageBreak/>
        <w:t xml:space="preserve">Разходите за </w:t>
      </w:r>
      <w:r w:rsidR="003E2019" w:rsidRPr="00C14625">
        <w:rPr>
          <w:rFonts w:ascii="Verdana" w:hAnsi="Verdana"/>
          <w:bCs/>
        </w:rPr>
        <w:t>цялостното и</w:t>
      </w:r>
      <w:r w:rsidR="00F622ED">
        <w:rPr>
          <w:rFonts w:ascii="Verdana" w:hAnsi="Verdana"/>
          <w:bCs/>
        </w:rPr>
        <w:t>звършване на теренните проверки</w:t>
      </w:r>
      <w:r w:rsidR="003E2019" w:rsidRPr="00C14625">
        <w:rPr>
          <w:rFonts w:ascii="Verdana" w:hAnsi="Verdana"/>
          <w:bCs/>
        </w:rPr>
        <w:t xml:space="preserve"> за актуализация на СИЗП, за които се отнася настоящата заповед</w:t>
      </w:r>
      <w:r w:rsidR="00100FB8">
        <w:rPr>
          <w:rFonts w:ascii="Verdana" w:hAnsi="Verdana"/>
          <w:bCs/>
        </w:rPr>
        <w:t>,</w:t>
      </w:r>
      <w:r w:rsidR="003E2019" w:rsidRPr="00C14625">
        <w:rPr>
          <w:rFonts w:ascii="Verdana" w:hAnsi="Verdana"/>
          <w:bCs/>
        </w:rPr>
        <w:t xml:space="preserve"> са за сметка </w:t>
      </w:r>
      <w:r w:rsidR="00E515CB">
        <w:rPr>
          <w:rFonts w:ascii="Verdana" w:hAnsi="Verdana"/>
          <w:bCs/>
        </w:rPr>
        <w:t>на издръжката на съответната ОДЗ.</w:t>
      </w:r>
    </w:p>
    <w:p w14:paraId="29FFF5D1" w14:textId="1815161A" w:rsidR="002D1B69" w:rsidRPr="00C14625" w:rsidRDefault="002D1B69" w:rsidP="007355A7">
      <w:pPr>
        <w:pStyle w:val="ListParagraph"/>
        <w:numPr>
          <w:ilvl w:val="0"/>
          <w:numId w:val="28"/>
        </w:numPr>
        <w:spacing w:after="120"/>
        <w:ind w:left="0" w:firstLine="709"/>
        <w:jc w:val="both"/>
        <w:rPr>
          <w:rFonts w:ascii="Verdana" w:hAnsi="Verdana"/>
        </w:rPr>
      </w:pPr>
      <w:r w:rsidRPr="007355A7">
        <w:rPr>
          <w:rFonts w:ascii="Verdana" w:hAnsi="Verdana"/>
          <w:bCs/>
        </w:rPr>
        <w:t>Дейностите по настоящата заповед следва да бъдат извършвани с най-висок приоритет</w:t>
      </w:r>
      <w:r w:rsidRPr="00C14625">
        <w:rPr>
          <w:rFonts w:ascii="Verdana" w:hAnsi="Verdana"/>
        </w:rPr>
        <w:t xml:space="preserve"> спрямо всички други планирани за периода дейности и проверки.</w:t>
      </w:r>
    </w:p>
    <w:p w14:paraId="41DE1600" w14:textId="39083789" w:rsidR="002D1B69" w:rsidRDefault="002D1B69" w:rsidP="007355A7">
      <w:pPr>
        <w:spacing w:after="120"/>
        <w:ind w:firstLine="709"/>
        <w:jc w:val="both"/>
        <w:rPr>
          <w:rFonts w:ascii="Verdana" w:hAnsi="Verdana"/>
        </w:rPr>
      </w:pPr>
      <w:r w:rsidRPr="00C14625">
        <w:rPr>
          <w:rFonts w:ascii="Verdana" w:hAnsi="Verdana"/>
        </w:rPr>
        <w:t>Контрол</w:t>
      </w:r>
      <w:r w:rsidR="009B00C3">
        <w:rPr>
          <w:rFonts w:ascii="Verdana" w:hAnsi="Verdana"/>
        </w:rPr>
        <w:t>а</w:t>
      </w:r>
      <w:r w:rsidRPr="00C14625">
        <w:rPr>
          <w:rFonts w:ascii="Verdana" w:hAnsi="Verdana"/>
        </w:rPr>
        <w:t xml:space="preserve"> по изпълнен</w:t>
      </w:r>
      <w:r w:rsidR="00780DC9" w:rsidRPr="00C14625">
        <w:rPr>
          <w:rFonts w:ascii="Verdana" w:hAnsi="Verdana"/>
        </w:rPr>
        <w:t xml:space="preserve">ие на заповедта възлагам на </w:t>
      </w:r>
      <w:r w:rsidR="009B00C3" w:rsidRPr="009B00C3">
        <w:rPr>
          <w:rFonts w:ascii="Verdana" w:hAnsi="Verdana"/>
        </w:rPr>
        <w:t>г-н Ге</w:t>
      </w:r>
      <w:r w:rsidR="009B00C3">
        <w:rPr>
          <w:rFonts w:ascii="Verdana" w:hAnsi="Verdana"/>
        </w:rPr>
        <w:t xml:space="preserve">орги Праматаров – </w:t>
      </w:r>
      <w:r w:rsidR="009B00C3" w:rsidRPr="009B00C3">
        <w:rPr>
          <w:rFonts w:ascii="Verdana" w:hAnsi="Verdana"/>
        </w:rPr>
        <w:t>директор на дир</w:t>
      </w:r>
      <w:r w:rsidR="009B00C3">
        <w:rPr>
          <w:rFonts w:ascii="Verdana" w:hAnsi="Verdana"/>
        </w:rPr>
        <w:t xml:space="preserve">екция </w:t>
      </w:r>
      <w:r w:rsidR="009B00C3" w:rsidRPr="009B00C3">
        <w:rPr>
          <w:rFonts w:ascii="Verdana" w:hAnsi="Verdana"/>
        </w:rPr>
        <w:t>ИЗП</w:t>
      </w:r>
      <w:r w:rsidRPr="00C14625">
        <w:rPr>
          <w:rFonts w:ascii="Verdana" w:hAnsi="Verdana"/>
        </w:rPr>
        <w:t>.</w:t>
      </w:r>
    </w:p>
    <w:p w14:paraId="7FFEDD88" w14:textId="01E8C307" w:rsidR="002377D1" w:rsidRDefault="002377D1" w:rsidP="007355A7">
      <w:pPr>
        <w:spacing w:after="120"/>
        <w:ind w:firstLine="709"/>
        <w:jc w:val="both"/>
        <w:rPr>
          <w:rFonts w:ascii="Verdana" w:hAnsi="Verdana"/>
        </w:rPr>
      </w:pPr>
      <w:r>
        <w:rPr>
          <w:rFonts w:ascii="Verdana" w:hAnsi="Verdana"/>
        </w:rPr>
        <w:t>Настоящата заповед да се сведе до знанието на съответните длъжностни лица за сведение и изпълнение.</w:t>
      </w:r>
    </w:p>
    <w:p w14:paraId="598E84CF" w14:textId="13161E97" w:rsidR="00A302A7" w:rsidRPr="00C14625" w:rsidRDefault="00A302A7" w:rsidP="002A6740">
      <w:pPr>
        <w:spacing w:after="120"/>
        <w:ind w:firstLine="709"/>
        <w:jc w:val="both"/>
        <w:rPr>
          <w:rFonts w:ascii="Verdana" w:hAnsi="Verdana"/>
        </w:rPr>
      </w:pPr>
    </w:p>
    <w:p w14:paraId="4C9678EF" w14:textId="37BCF9A3" w:rsidR="00901DA3" w:rsidRPr="002A6740" w:rsidRDefault="003E496D" w:rsidP="002A6740">
      <w:pPr>
        <w:spacing w:after="120"/>
        <w:jc w:val="both"/>
        <w:rPr>
          <w:rFonts w:ascii="Verdana" w:hAnsi="Verdana"/>
          <w:bCs/>
        </w:rPr>
      </w:pPr>
      <w:r>
        <w:rPr>
          <w:rFonts w:ascii="Verdana" w:hAnsi="Verdana"/>
          <w:bCs/>
        </w:rPr>
        <w:pict w14:anchorId="5E2B21CF">
          <v:shape id="_x0000_i1026" type="#_x0000_t75" alt="Microsoft Office Signature Line..." style="width:192pt;height:96pt">
            <v:imagedata r:id="rId12" o:title=""/>
            <o:lock v:ext="edit" ungrouping="t" rotation="t" cropping="t" verticies="t" text="t" grouping="t"/>
            <o:signatureline v:ext="edit" id="{174A95C7-6F44-4C2A-8C50-5B19B71B47B0}" provid="{00000000-0000-0000-0000-000000000000}" o:suggestedsigner="д-р ГЕОРГИ ТАХОВ" o:suggestedsigner2="МИНИСТЪР" issignatureline="t"/>
          </v:shape>
        </w:pict>
      </w:r>
    </w:p>
    <w:sectPr w:rsidR="00901DA3" w:rsidRPr="002A6740" w:rsidSect="0037433E">
      <w:footerReference w:type="even" r:id="rId13"/>
      <w:footerReference w:type="default" r:id="rId14"/>
      <w:headerReference w:type="first" r:id="rId15"/>
      <w:footerReference w:type="first" r:id="rId16"/>
      <w:pgSz w:w="11907" w:h="16840" w:code="9"/>
      <w:pgMar w:top="1134" w:right="1134" w:bottom="1276" w:left="1701" w:header="851" w:footer="617"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961EB" w14:textId="77777777" w:rsidR="003E496D" w:rsidRDefault="003E496D">
      <w:r>
        <w:separator/>
      </w:r>
    </w:p>
  </w:endnote>
  <w:endnote w:type="continuationSeparator" w:id="0">
    <w:p w14:paraId="1A43A8FE" w14:textId="77777777" w:rsidR="003E496D" w:rsidRDefault="003E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latinum Bg">
    <w:altName w:val="Times New Roman"/>
    <w:charset w:val="CC"/>
    <w:family w:val="auto"/>
    <w:pitch w:val="variable"/>
    <w:sig w:usb0="80000203" w:usb1="00000000" w:usb2="00000000" w:usb3="00000000" w:csb0="00000005"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8788E" w14:textId="77777777" w:rsidR="00F36E02" w:rsidRDefault="00F36E02" w:rsidP="00894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D25B54E" w14:textId="77777777" w:rsidR="00F36E02" w:rsidRDefault="00F36E02" w:rsidP="00F73BD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ADC77" w14:textId="5CC71EBA" w:rsidR="00F36E02" w:rsidRDefault="00F36E02" w:rsidP="00894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210E">
      <w:rPr>
        <w:rStyle w:val="PageNumber"/>
        <w:noProof/>
      </w:rPr>
      <w:t>3</w:t>
    </w:r>
    <w:r>
      <w:rPr>
        <w:rStyle w:val="PageNumber"/>
      </w:rPr>
      <w:fldChar w:fldCharType="end"/>
    </w:r>
  </w:p>
  <w:p w14:paraId="3C38C794" w14:textId="77777777" w:rsidR="00F36E02" w:rsidRPr="00187A86" w:rsidRDefault="00F36E02" w:rsidP="00A302A7">
    <w:pPr>
      <w:pStyle w:val="Footer"/>
      <w:tabs>
        <w:tab w:val="left" w:pos="7230"/>
        <w:tab w:val="left" w:pos="7655"/>
      </w:tabs>
      <w:spacing w:line="216" w:lineRule="auto"/>
      <w:ind w:left="-851" w:right="360"/>
      <w:jc w:val="center"/>
      <w:rPr>
        <w:noProof/>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09F3" w14:textId="77777777" w:rsidR="00F36E02" w:rsidRPr="00F72FEE" w:rsidRDefault="00F36E02" w:rsidP="006822F7">
    <w:pPr>
      <w:pStyle w:val="Footer"/>
      <w:tabs>
        <w:tab w:val="left" w:pos="7230"/>
        <w:tab w:val="left" w:pos="7655"/>
      </w:tabs>
      <w:spacing w:line="216" w:lineRule="auto"/>
      <w:ind w:left="-851" w:right="-285"/>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D1C2A" w14:textId="77777777" w:rsidR="003E496D" w:rsidRDefault="003E496D">
      <w:r>
        <w:separator/>
      </w:r>
    </w:p>
  </w:footnote>
  <w:footnote w:type="continuationSeparator" w:id="0">
    <w:p w14:paraId="13A90B26" w14:textId="77777777" w:rsidR="003E496D" w:rsidRDefault="003E49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52AEE" w14:textId="00965033" w:rsidR="00F36E02" w:rsidRDefault="00BF759C" w:rsidP="009A49E5">
    <w:pPr>
      <w:pStyle w:val="Heading1"/>
      <w:framePr w:w="0" w:hRule="auto" w:wrap="auto" w:vAnchor="margin" w:hAnchor="text" w:xAlign="left" w:yAlign="inline"/>
      <w:rPr>
        <w:rFonts w:ascii="Platinum Bg" w:hAnsi="Platinum Bg"/>
        <w:spacing w:val="40"/>
        <w:sz w:val="22"/>
      </w:rPr>
    </w:pPr>
    <w:r>
      <w:rPr>
        <w:noProof/>
        <w:lang w:val="en-US"/>
      </w:rPr>
      <w:drawing>
        <wp:anchor distT="0" distB="0" distL="114300" distR="114300" simplePos="0" relativeHeight="251658240" behindDoc="1" locked="0" layoutInCell="1" allowOverlap="1" wp14:anchorId="7DDD0D6B" wp14:editId="2FC02B47">
          <wp:simplePos x="0" y="0"/>
          <wp:positionH relativeFrom="column">
            <wp:posOffset>2205355</wp:posOffset>
          </wp:positionH>
          <wp:positionV relativeFrom="paragraph">
            <wp:posOffset>-149225</wp:posOffset>
          </wp:positionV>
          <wp:extent cx="1343025" cy="1333500"/>
          <wp:effectExtent l="0" t="0" r="9525" b="0"/>
          <wp:wrapNone/>
          <wp:docPr id="19" name="Картина 5"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CD548" w14:textId="77777777" w:rsidR="00F36E02" w:rsidRDefault="00F36E02" w:rsidP="009A49E5">
    <w:pPr>
      <w:pStyle w:val="Heading1"/>
      <w:framePr w:w="0" w:hRule="auto" w:wrap="auto" w:vAnchor="margin" w:hAnchor="text" w:xAlign="left" w:yAlign="inline"/>
      <w:rPr>
        <w:rFonts w:ascii="Platinum Bg" w:hAnsi="Platinum Bg"/>
        <w:spacing w:val="40"/>
        <w:sz w:val="40"/>
        <w:szCs w:val="40"/>
      </w:rPr>
    </w:pPr>
  </w:p>
  <w:p w14:paraId="10AF2FC8" w14:textId="77777777" w:rsidR="00F36E02" w:rsidRDefault="00F36E02" w:rsidP="009A49E5">
    <w:pPr>
      <w:pStyle w:val="Heading1"/>
      <w:framePr w:w="0" w:hRule="auto" w:wrap="auto" w:vAnchor="margin" w:hAnchor="text" w:xAlign="left" w:yAlign="inline"/>
      <w:rPr>
        <w:rFonts w:ascii="Platinum Bg" w:hAnsi="Platinum Bg"/>
        <w:spacing w:val="40"/>
        <w:sz w:val="40"/>
        <w:szCs w:val="40"/>
      </w:rPr>
    </w:pPr>
  </w:p>
  <w:p w14:paraId="2BC8D29D" w14:textId="77777777" w:rsidR="00F36E02" w:rsidRDefault="00F36E02" w:rsidP="009A49E5">
    <w:pPr>
      <w:pStyle w:val="Heading1"/>
      <w:framePr w:w="0" w:hRule="auto" w:wrap="auto" w:vAnchor="margin" w:hAnchor="text" w:xAlign="left" w:yAlign="inline"/>
      <w:rPr>
        <w:rFonts w:ascii="Platinum Bg" w:hAnsi="Platinum Bg"/>
        <w:spacing w:val="40"/>
        <w:sz w:val="40"/>
        <w:szCs w:val="40"/>
      </w:rPr>
    </w:pPr>
  </w:p>
  <w:p w14:paraId="5244AB66" w14:textId="79CA155D" w:rsidR="00F36E02" w:rsidRDefault="00F36E02" w:rsidP="009A49E5">
    <w:pPr>
      <w:pStyle w:val="Heading1"/>
      <w:framePr w:w="0" w:hRule="auto" w:wrap="auto" w:vAnchor="margin" w:hAnchor="text" w:xAlign="left" w:yAlign="inline"/>
      <w:rPr>
        <w:rFonts w:ascii="Platinum Bg" w:hAnsi="Platinum Bg"/>
        <w:spacing w:val="40"/>
        <w:sz w:val="40"/>
        <w:szCs w:val="40"/>
      </w:rPr>
    </w:pPr>
  </w:p>
  <w:p w14:paraId="23B0096F" w14:textId="77777777" w:rsidR="0037433E" w:rsidRDefault="0037433E" w:rsidP="009A49E5">
    <w:pPr>
      <w:pStyle w:val="Heading1"/>
      <w:framePr w:w="0" w:hRule="auto" w:wrap="auto" w:vAnchor="margin" w:hAnchor="text" w:xAlign="left" w:yAlign="inline"/>
      <w:rPr>
        <w:rFonts w:ascii="Platinum Bg" w:hAnsi="Platinum Bg"/>
        <w:b w:val="0"/>
        <w:spacing w:val="40"/>
        <w:sz w:val="36"/>
        <w:szCs w:val="36"/>
      </w:rPr>
    </w:pPr>
  </w:p>
  <w:p w14:paraId="00F2FBFD" w14:textId="5A590209" w:rsidR="00F36E02" w:rsidRPr="00EC4AEC" w:rsidRDefault="00F36E02" w:rsidP="009A49E5">
    <w:pPr>
      <w:pStyle w:val="Heading1"/>
      <w:framePr w:w="0" w:hRule="auto" w:wrap="auto" w:vAnchor="margin" w:hAnchor="text" w:xAlign="left" w:yAlign="inline"/>
      <w:rPr>
        <w:rFonts w:ascii="Platinum Bg" w:hAnsi="Platinum Bg"/>
        <w:b w:val="0"/>
        <w:spacing w:val="40"/>
        <w:sz w:val="36"/>
        <w:szCs w:val="36"/>
      </w:rPr>
    </w:pPr>
    <w:r w:rsidRPr="00EC4AEC">
      <w:rPr>
        <w:rFonts w:ascii="Platinum Bg" w:hAnsi="Platinum Bg"/>
        <w:b w:val="0"/>
        <w:spacing w:val="40"/>
        <w:sz w:val="36"/>
        <w:szCs w:val="36"/>
      </w:rPr>
      <w:t>РЕПУБЛИКА БЪЛГАРИЯ</w:t>
    </w:r>
  </w:p>
  <w:p w14:paraId="04B9C366" w14:textId="1ED24648" w:rsidR="00F36E02" w:rsidRPr="0029412E" w:rsidRDefault="00F36E02" w:rsidP="005543F9">
    <w:pPr>
      <w:pStyle w:val="Heading1"/>
      <w:framePr w:w="0" w:hRule="auto" w:wrap="auto" w:vAnchor="margin" w:hAnchor="text" w:xAlign="left" w:yAlign="inline"/>
    </w:pPr>
    <w:r>
      <w:rPr>
        <w:rFonts w:ascii="Platinum Bg" w:hAnsi="Platinum Bg"/>
        <w:b w:val="0"/>
        <w:spacing w:val="40"/>
        <w:sz w:val="32"/>
        <w:szCs w:val="32"/>
      </w:rPr>
      <w:t>М</w:t>
    </w:r>
    <w:r w:rsidRPr="00EC4AEC">
      <w:rPr>
        <w:rFonts w:ascii="Platinum Bg" w:hAnsi="Platinum Bg"/>
        <w:b w:val="0"/>
        <w:spacing w:val="40"/>
        <w:sz w:val="32"/>
        <w:szCs w:val="32"/>
      </w:rPr>
      <w:t xml:space="preserve">инистър на </w:t>
    </w:r>
    <w:r w:rsidR="0029412E">
      <w:rPr>
        <w:rFonts w:ascii="Platinum Bg" w:hAnsi="Platinum Bg"/>
        <w:b w:val="0"/>
        <w:spacing w:val="40"/>
        <w:sz w:val="32"/>
        <w:szCs w:val="32"/>
      </w:rPr>
      <w:t>земеделието</w:t>
    </w:r>
    <w:r w:rsidR="0093133A">
      <w:rPr>
        <w:rFonts w:ascii="Platinum Bg" w:hAnsi="Platinum Bg"/>
        <w:b w:val="0"/>
        <w:spacing w:val="40"/>
        <w:sz w:val="32"/>
        <w:szCs w:val="32"/>
      </w:rPr>
      <w:t xml:space="preserve"> и храните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1A6"/>
    <w:multiLevelType w:val="hybridMultilevel"/>
    <w:tmpl w:val="F2E82F68"/>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 w15:restartNumberingAfterBreak="0">
    <w:nsid w:val="03AE57AE"/>
    <w:multiLevelType w:val="hybridMultilevel"/>
    <w:tmpl w:val="926A7F8A"/>
    <w:lvl w:ilvl="0" w:tplc="8DD220CE">
      <w:start w:val="1"/>
      <w:numFmt w:val="bullet"/>
      <w:lvlText w:val=""/>
      <w:lvlJc w:val="left"/>
      <w:pPr>
        <w:tabs>
          <w:tab w:val="num" w:pos="1352"/>
        </w:tabs>
        <w:ind w:left="1352" w:hanging="283"/>
      </w:pPr>
      <w:rPr>
        <w:rFonts w:ascii="Symbol" w:hAnsi="Symbol" w:hint="default"/>
      </w:rPr>
    </w:lvl>
    <w:lvl w:ilvl="1" w:tplc="8DD220CE">
      <w:start w:val="1"/>
      <w:numFmt w:val="bullet"/>
      <w:lvlText w:val=""/>
      <w:lvlJc w:val="left"/>
      <w:pPr>
        <w:tabs>
          <w:tab w:val="num" w:pos="2072"/>
        </w:tabs>
        <w:ind w:left="2072" w:hanging="283"/>
      </w:pPr>
      <w:rPr>
        <w:rFonts w:ascii="Symbol" w:hAnsi="Symbol" w:hint="default"/>
      </w:r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 w15:restartNumberingAfterBreak="0">
    <w:nsid w:val="06BC00F3"/>
    <w:multiLevelType w:val="hybridMultilevel"/>
    <w:tmpl w:val="2016729E"/>
    <w:lvl w:ilvl="0" w:tplc="DC985BEA">
      <w:start w:val="1"/>
      <w:numFmt w:val="bullet"/>
      <w:lvlText w:val=""/>
      <w:lvlJc w:val="left"/>
      <w:pPr>
        <w:tabs>
          <w:tab w:val="num" w:pos="1003"/>
        </w:tabs>
        <w:ind w:left="1003" w:hanging="283"/>
      </w:pPr>
      <w:rPr>
        <w:rFonts w:ascii="Symbol" w:hAnsi="Symbol" w:hint="default"/>
      </w:rPr>
    </w:lvl>
    <w:lvl w:ilvl="1" w:tplc="DC985BEA">
      <w:start w:val="1"/>
      <w:numFmt w:val="bullet"/>
      <w:lvlText w:val=""/>
      <w:lvlJc w:val="left"/>
      <w:pPr>
        <w:tabs>
          <w:tab w:val="num" w:pos="1363"/>
        </w:tabs>
        <w:ind w:left="1363" w:hanging="28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D2757"/>
    <w:multiLevelType w:val="hybridMultilevel"/>
    <w:tmpl w:val="DFE883D2"/>
    <w:lvl w:ilvl="0" w:tplc="DFAEB052">
      <w:start w:val="1"/>
      <w:numFmt w:val="decimal"/>
      <w:lvlText w:val="%1."/>
      <w:lvlJc w:val="left"/>
      <w:pPr>
        <w:ind w:left="1084" w:hanging="375"/>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0D53EE9"/>
    <w:multiLevelType w:val="hybridMultilevel"/>
    <w:tmpl w:val="88FA6140"/>
    <w:lvl w:ilvl="0" w:tplc="DC985BEA">
      <w:start w:val="1"/>
      <w:numFmt w:val="bullet"/>
      <w:lvlText w:val=""/>
      <w:lvlJc w:val="left"/>
      <w:pPr>
        <w:tabs>
          <w:tab w:val="num" w:pos="2067"/>
        </w:tabs>
        <w:ind w:left="2067" w:hanging="283"/>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5" w15:restartNumberingAfterBreak="0">
    <w:nsid w:val="23C02FED"/>
    <w:multiLevelType w:val="hybridMultilevel"/>
    <w:tmpl w:val="65F498D0"/>
    <w:lvl w:ilvl="0" w:tplc="09BA9A3E">
      <w:start w:val="1"/>
      <w:numFmt w:val="decimal"/>
      <w:lvlText w:val="%1."/>
      <w:lvlJc w:val="left"/>
      <w:pPr>
        <w:tabs>
          <w:tab w:val="num" w:pos="786"/>
        </w:tabs>
        <w:ind w:left="786" w:hanging="360"/>
      </w:pPr>
      <w:rPr>
        <w:rFonts w:hint="default"/>
        <w:i/>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241E3DEC"/>
    <w:multiLevelType w:val="hybridMultilevel"/>
    <w:tmpl w:val="ADEA7678"/>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7" w15:restartNumberingAfterBreak="0">
    <w:nsid w:val="28AB5959"/>
    <w:multiLevelType w:val="hybridMultilevel"/>
    <w:tmpl w:val="0ECC14D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294B5148"/>
    <w:multiLevelType w:val="hybridMultilevel"/>
    <w:tmpl w:val="EC343458"/>
    <w:lvl w:ilvl="0" w:tplc="DC985BEA">
      <w:start w:val="1"/>
      <w:numFmt w:val="bullet"/>
      <w:lvlText w:val=""/>
      <w:lvlJc w:val="left"/>
      <w:pPr>
        <w:tabs>
          <w:tab w:val="num" w:pos="1783"/>
        </w:tabs>
        <w:ind w:left="1783" w:hanging="283"/>
      </w:pPr>
      <w:rPr>
        <w:rFonts w:ascii="Symbol" w:hAnsi="Symbol" w:hint="default"/>
      </w:rPr>
    </w:lvl>
    <w:lvl w:ilvl="1" w:tplc="04090003" w:tentative="1">
      <w:start w:val="1"/>
      <w:numFmt w:val="bullet"/>
      <w:lvlText w:val="o"/>
      <w:lvlJc w:val="left"/>
      <w:pPr>
        <w:tabs>
          <w:tab w:val="num" w:pos="2656"/>
        </w:tabs>
        <w:ind w:left="2656" w:hanging="360"/>
      </w:pPr>
      <w:rPr>
        <w:rFonts w:ascii="Courier New" w:hAnsi="Courier New" w:cs="Courier New" w:hint="default"/>
      </w:rPr>
    </w:lvl>
    <w:lvl w:ilvl="2" w:tplc="04090005" w:tentative="1">
      <w:start w:val="1"/>
      <w:numFmt w:val="bullet"/>
      <w:lvlText w:val=""/>
      <w:lvlJc w:val="left"/>
      <w:pPr>
        <w:tabs>
          <w:tab w:val="num" w:pos="3376"/>
        </w:tabs>
        <w:ind w:left="3376" w:hanging="360"/>
      </w:pPr>
      <w:rPr>
        <w:rFonts w:ascii="Wingdings" w:hAnsi="Wingdings" w:hint="default"/>
      </w:rPr>
    </w:lvl>
    <w:lvl w:ilvl="3" w:tplc="04090001" w:tentative="1">
      <w:start w:val="1"/>
      <w:numFmt w:val="bullet"/>
      <w:lvlText w:val=""/>
      <w:lvlJc w:val="left"/>
      <w:pPr>
        <w:tabs>
          <w:tab w:val="num" w:pos="4096"/>
        </w:tabs>
        <w:ind w:left="4096" w:hanging="360"/>
      </w:pPr>
      <w:rPr>
        <w:rFonts w:ascii="Symbol" w:hAnsi="Symbol" w:hint="default"/>
      </w:rPr>
    </w:lvl>
    <w:lvl w:ilvl="4" w:tplc="04090003" w:tentative="1">
      <w:start w:val="1"/>
      <w:numFmt w:val="bullet"/>
      <w:lvlText w:val="o"/>
      <w:lvlJc w:val="left"/>
      <w:pPr>
        <w:tabs>
          <w:tab w:val="num" w:pos="4816"/>
        </w:tabs>
        <w:ind w:left="4816" w:hanging="360"/>
      </w:pPr>
      <w:rPr>
        <w:rFonts w:ascii="Courier New" w:hAnsi="Courier New" w:cs="Courier New" w:hint="default"/>
      </w:rPr>
    </w:lvl>
    <w:lvl w:ilvl="5" w:tplc="04090005" w:tentative="1">
      <w:start w:val="1"/>
      <w:numFmt w:val="bullet"/>
      <w:lvlText w:val=""/>
      <w:lvlJc w:val="left"/>
      <w:pPr>
        <w:tabs>
          <w:tab w:val="num" w:pos="5536"/>
        </w:tabs>
        <w:ind w:left="5536" w:hanging="360"/>
      </w:pPr>
      <w:rPr>
        <w:rFonts w:ascii="Wingdings" w:hAnsi="Wingdings" w:hint="default"/>
      </w:rPr>
    </w:lvl>
    <w:lvl w:ilvl="6" w:tplc="04090001" w:tentative="1">
      <w:start w:val="1"/>
      <w:numFmt w:val="bullet"/>
      <w:lvlText w:val=""/>
      <w:lvlJc w:val="left"/>
      <w:pPr>
        <w:tabs>
          <w:tab w:val="num" w:pos="6256"/>
        </w:tabs>
        <w:ind w:left="6256" w:hanging="360"/>
      </w:pPr>
      <w:rPr>
        <w:rFonts w:ascii="Symbol" w:hAnsi="Symbol" w:hint="default"/>
      </w:rPr>
    </w:lvl>
    <w:lvl w:ilvl="7" w:tplc="04090003" w:tentative="1">
      <w:start w:val="1"/>
      <w:numFmt w:val="bullet"/>
      <w:lvlText w:val="o"/>
      <w:lvlJc w:val="left"/>
      <w:pPr>
        <w:tabs>
          <w:tab w:val="num" w:pos="6976"/>
        </w:tabs>
        <w:ind w:left="6976" w:hanging="360"/>
      </w:pPr>
      <w:rPr>
        <w:rFonts w:ascii="Courier New" w:hAnsi="Courier New" w:cs="Courier New" w:hint="default"/>
      </w:rPr>
    </w:lvl>
    <w:lvl w:ilvl="8" w:tplc="04090005" w:tentative="1">
      <w:start w:val="1"/>
      <w:numFmt w:val="bullet"/>
      <w:lvlText w:val=""/>
      <w:lvlJc w:val="left"/>
      <w:pPr>
        <w:tabs>
          <w:tab w:val="num" w:pos="7696"/>
        </w:tabs>
        <w:ind w:left="7696" w:hanging="360"/>
      </w:pPr>
      <w:rPr>
        <w:rFonts w:ascii="Wingdings" w:hAnsi="Wingdings" w:hint="default"/>
      </w:rPr>
    </w:lvl>
  </w:abstractNum>
  <w:abstractNum w:abstractNumId="9" w15:restartNumberingAfterBreak="0">
    <w:nsid w:val="297B7BEB"/>
    <w:multiLevelType w:val="hybridMultilevel"/>
    <w:tmpl w:val="57CEDD60"/>
    <w:lvl w:ilvl="0" w:tplc="DC985BEA">
      <w:start w:val="1"/>
      <w:numFmt w:val="bullet"/>
      <w:lvlText w:val=""/>
      <w:lvlJc w:val="left"/>
      <w:pPr>
        <w:tabs>
          <w:tab w:val="num" w:pos="1783"/>
        </w:tabs>
        <w:ind w:left="1783" w:hanging="283"/>
      </w:pPr>
      <w:rPr>
        <w:rFonts w:ascii="Symbol" w:hAnsi="Symbol" w:hint="default"/>
      </w:rPr>
    </w:lvl>
    <w:lvl w:ilvl="1" w:tplc="04090003" w:tentative="1">
      <w:start w:val="1"/>
      <w:numFmt w:val="bullet"/>
      <w:lvlText w:val="o"/>
      <w:lvlJc w:val="left"/>
      <w:pPr>
        <w:tabs>
          <w:tab w:val="num" w:pos="2509"/>
        </w:tabs>
        <w:ind w:left="2509" w:hanging="360"/>
      </w:pPr>
      <w:rPr>
        <w:rFonts w:ascii="Courier New" w:hAnsi="Courier New" w:cs="Courier New" w:hint="default"/>
      </w:rPr>
    </w:lvl>
    <w:lvl w:ilvl="2" w:tplc="04090005" w:tentative="1">
      <w:start w:val="1"/>
      <w:numFmt w:val="bullet"/>
      <w:lvlText w:val=""/>
      <w:lvlJc w:val="left"/>
      <w:pPr>
        <w:tabs>
          <w:tab w:val="num" w:pos="3229"/>
        </w:tabs>
        <w:ind w:left="3229" w:hanging="360"/>
      </w:pPr>
      <w:rPr>
        <w:rFonts w:ascii="Wingdings" w:hAnsi="Wingdings" w:hint="default"/>
      </w:rPr>
    </w:lvl>
    <w:lvl w:ilvl="3" w:tplc="04090001" w:tentative="1">
      <w:start w:val="1"/>
      <w:numFmt w:val="bullet"/>
      <w:lvlText w:val=""/>
      <w:lvlJc w:val="left"/>
      <w:pPr>
        <w:tabs>
          <w:tab w:val="num" w:pos="3949"/>
        </w:tabs>
        <w:ind w:left="3949" w:hanging="360"/>
      </w:pPr>
      <w:rPr>
        <w:rFonts w:ascii="Symbol" w:hAnsi="Symbol" w:hint="default"/>
      </w:rPr>
    </w:lvl>
    <w:lvl w:ilvl="4" w:tplc="04090003" w:tentative="1">
      <w:start w:val="1"/>
      <w:numFmt w:val="bullet"/>
      <w:lvlText w:val="o"/>
      <w:lvlJc w:val="left"/>
      <w:pPr>
        <w:tabs>
          <w:tab w:val="num" w:pos="4669"/>
        </w:tabs>
        <w:ind w:left="4669" w:hanging="360"/>
      </w:pPr>
      <w:rPr>
        <w:rFonts w:ascii="Courier New" w:hAnsi="Courier New" w:cs="Courier New" w:hint="default"/>
      </w:rPr>
    </w:lvl>
    <w:lvl w:ilvl="5" w:tplc="04090005" w:tentative="1">
      <w:start w:val="1"/>
      <w:numFmt w:val="bullet"/>
      <w:lvlText w:val=""/>
      <w:lvlJc w:val="left"/>
      <w:pPr>
        <w:tabs>
          <w:tab w:val="num" w:pos="5389"/>
        </w:tabs>
        <w:ind w:left="5389" w:hanging="360"/>
      </w:pPr>
      <w:rPr>
        <w:rFonts w:ascii="Wingdings" w:hAnsi="Wingdings" w:hint="default"/>
      </w:rPr>
    </w:lvl>
    <w:lvl w:ilvl="6" w:tplc="04090001" w:tentative="1">
      <w:start w:val="1"/>
      <w:numFmt w:val="bullet"/>
      <w:lvlText w:val=""/>
      <w:lvlJc w:val="left"/>
      <w:pPr>
        <w:tabs>
          <w:tab w:val="num" w:pos="6109"/>
        </w:tabs>
        <w:ind w:left="6109" w:hanging="360"/>
      </w:pPr>
      <w:rPr>
        <w:rFonts w:ascii="Symbol" w:hAnsi="Symbol" w:hint="default"/>
      </w:rPr>
    </w:lvl>
    <w:lvl w:ilvl="7" w:tplc="04090003" w:tentative="1">
      <w:start w:val="1"/>
      <w:numFmt w:val="bullet"/>
      <w:lvlText w:val="o"/>
      <w:lvlJc w:val="left"/>
      <w:pPr>
        <w:tabs>
          <w:tab w:val="num" w:pos="6829"/>
        </w:tabs>
        <w:ind w:left="6829" w:hanging="360"/>
      </w:pPr>
      <w:rPr>
        <w:rFonts w:ascii="Courier New" w:hAnsi="Courier New" w:cs="Courier New" w:hint="default"/>
      </w:rPr>
    </w:lvl>
    <w:lvl w:ilvl="8" w:tplc="04090005" w:tentative="1">
      <w:start w:val="1"/>
      <w:numFmt w:val="bullet"/>
      <w:lvlText w:val=""/>
      <w:lvlJc w:val="left"/>
      <w:pPr>
        <w:tabs>
          <w:tab w:val="num" w:pos="7549"/>
        </w:tabs>
        <w:ind w:left="7549" w:hanging="360"/>
      </w:pPr>
      <w:rPr>
        <w:rFonts w:ascii="Wingdings" w:hAnsi="Wingdings" w:hint="default"/>
      </w:rPr>
    </w:lvl>
  </w:abstractNum>
  <w:abstractNum w:abstractNumId="10" w15:restartNumberingAfterBreak="0">
    <w:nsid w:val="2A704E33"/>
    <w:multiLevelType w:val="hybridMultilevel"/>
    <w:tmpl w:val="776CC994"/>
    <w:lvl w:ilvl="0" w:tplc="DC985BEA">
      <w:start w:val="1"/>
      <w:numFmt w:val="bullet"/>
      <w:lvlText w:val=""/>
      <w:lvlJc w:val="left"/>
      <w:pPr>
        <w:tabs>
          <w:tab w:val="num" w:pos="1423"/>
        </w:tabs>
        <w:ind w:left="1423" w:hanging="283"/>
      </w:pPr>
      <w:rPr>
        <w:rFonts w:ascii="Symbol" w:hAnsi="Symbol"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1" w15:restartNumberingAfterBreak="0">
    <w:nsid w:val="2CBB3AF8"/>
    <w:multiLevelType w:val="hybridMultilevel"/>
    <w:tmpl w:val="E6F61450"/>
    <w:lvl w:ilvl="0" w:tplc="0409000F">
      <w:start w:val="1"/>
      <w:numFmt w:val="decimal"/>
      <w:lvlText w:val="%1."/>
      <w:lvlJc w:val="left"/>
      <w:pPr>
        <w:tabs>
          <w:tab w:val="num" w:pos="1500"/>
        </w:tabs>
        <w:ind w:left="1500" w:hanging="360"/>
      </w:pPr>
    </w:lvl>
    <w:lvl w:ilvl="1" w:tplc="DC985BEA">
      <w:start w:val="1"/>
      <w:numFmt w:val="bullet"/>
      <w:lvlText w:val=""/>
      <w:lvlJc w:val="left"/>
      <w:pPr>
        <w:tabs>
          <w:tab w:val="num" w:pos="2143"/>
        </w:tabs>
        <w:ind w:left="2143" w:hanging="283"/>
      </w:pPr>
      <w:rPr>
        <w:rFonts w:ascii="Symbol" w:hAnsi="Symbol" w:hint="default"/>
      </w:r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2" w15:restartNumberingAfterBreak="0">
    <w:nsid w:val="2D7761C0"/>
    <w:multiLevelType w:val="hybridMultilevel"/>
    <w:tmpl w:val="8000FE2C"/>
    <w:lvl w:ilvl="0" w:tplc="E9144CDE">
      <w:start w:val="1"/>
      <w:numFmt w:val="bullet"/>
      <w:lvlText w:val=""/>
      <w:lvlJc w:val="left"/>
      <w:pPr>
        <w:tabs>
          <w:tab w:val="num" w:pos="1249"/>
        </w:tabs>
        <w:ind w:left="1249" w:hanging="397"/>
      </w:pPr>
      <w:rPr>
        <w:rFonts w:ascii="Symbol" w:hAnsi="Symbol" w:hint="default"/>
      </w:rPr>
    </w:lvl>
    <w:lvl w:ilvl="1" w:tplc="04090003" w:tentative="1">
      <w:start w:val="1"/>
      <w:numFmt w:val="bullet"/>
      <w:lvlText w:val="o"/>
      <w:lvlJc w:val="left"/>
      <w:pPr>
        <w:tabs>
          <w:tab w:val="num" w:pos="1385"/>
        </w:tabs>
        <w:ind w:left="1385" w:hanging="360"/>
      </w:pPr>
      <w:rPr>
        <w:rFonts w:ascii="Courier New" w:hAnsi="Courier New" w:cs="Courier New" w:hint="default"/>
      </w:rPr>
    </w:lvl>
    <w:lvl w:ilvl="2" w:tplc="04090005" w:tentative="1">
      <w:start w:val="1"/>
      <w:numFmt w:val="bullet"/>
      <w:lvlText w:val=""/>
      <w:lvlJc w:val="left"/>
      <w:pPr>
        <w:tabs>
          <w:tab w:val="num" w:pos="2105"/>
        </w:tabs>
        <w:ind w:left="2105" w:hanging="360"/>
      </w:pPr>
      <w:rPr>
        <w:rFonts w:ascii="Wingdings" w:hAnsi="Wingdings" w:hint="default"/>
      </w:rPr>
    </w:lvl>
    <w:lvl w:ilvl="3" w:tplc="04090001" w:tentative="1">
      <w:start w:val="1"/>
      <w:numFmt w:val="bullet"/>
      <w:lvlText w:val=""/>
      <w:lvlJc w:val="left"/>
      <w:pPr>
        <w:tabs>
          <w:tab w:val="num" w:pos="2825"/>
        </w:tabs>
        <w:ind w:left="2825" w:hanging="360"/>
      </w:pPr>
      <w:rPr>
        <w:rFonts w:ascii="Symbol" w:hAnsi="Symbol" w:hint="default"/>
      </w:rPr>
    </w:lvl>
    <w:lvl w:ilvl="4" w:tplc="04090003" w:tentative="1">
      <w:start w:val="1"/>
      <w:numFmt w:val="bullet"/>
      <w:lvlText w:val="o"/>
      <w:lvlJc w:val="left"/>
      <w:pPr>
        <w:tabs>
          <w:tab w:val="num" w:pos="3545"/>
        </w:tabs>
        <w:ind w:left="3545" w:hanging="360"/>
      </w:pPr>
      <w:rPr>
        <w:rFonts w:ascii="Courier New" w:hAnsi="Courier New" w:cs="Courier New" w:hint="default"/>
      </w:rPr>
    </w:lvl>
    <w:lvl w:ilvl="5" w:tplc="04090005" w:tentative="1">
      <w:start w:val="1"/>
      <w:numFmt w:val="bullet"/>
      <w:lvlText w:val=""/>
      <w:lvlJc w:val="left"/>
      <w:pPr>
        <w:tabs>
          <w:tab w:val="num" w:pos="4265"/>
        </w:tabs>
        <w:ind w:left="4265" w:hanging="360"/>
      </w:pPr>
      <w:rPr>
        <w:rFonts w:ascii="Wingdings" w:hAnsi="Wingdings" w:hint="default"/>
      </w:rPr>
    </w:lvl>
    <w:lvl w:ilvl="6" w:tplc="04090001" w:tentative="1">
      <w:start w:val="1"/>
      <w:numFmt w:val="bullet"/>
      <w:lvlText w:val=""/>
      <w:lvlJc w:val="left"/>
      <w:pPr>
        <w:tabs>
          <w:tab w:val="num" w:pos="4985"/>
        </w:tabs>
        <w:ind w:left="4985" w:hanging="360"/>
      </w:pPr>
      <w:rPr>
        <w:rFonts w:ascii="Symbol" w:hAnsi="Symbol" w:hint="default"/>
      </w:rPr>
    </w:lvl>
    <w:lvl w:ilvl="7" w:tplc="04090003" w:tentative="1">
      <w:start w:val="1"/>
      <w:numFmt w:val="bullet"/>
      <w:lvlText w:val="o"/>
      <w:lvlJc w:val="left"/>
      <w:pPr>
        <w:tabs>
          <w:tab w:val="num" w:pos="5705"/>
        </w:tabs>
        <w:ind w:left="5705" w:hanging="360"/>
      </w:pPr>
      <w:rPr>
        <w:rFonts w:ascii="Courier New" w:hAnsi="Courier New" w:cs="Courier New" w:hint="default"/>
      </w:rPr>
    </w:lvl>
    <w:lvl w:ilvl="8" w:tplc="04090005" w:tentative="1">
      <w:start w:val="1"/>
      <w:numFmt w:val="bullet"/>
      <w:lvlText w:val=""/>
      <w:lvlJc w:val="left"/>
      <w:pPr>
        <w:tabs>
          <w:tab w:val="num" w:pos="6425"/>
        </w:tabs>
        <w:ind w:left="6425" w:hanging="360"/>
      </w:pPr>
      <w:rPr>
        <w:rFonts w:ascii="Wingdings" w:hAnsi="Wingdings" w:hint="default"/>
      </w:rPr>
    </w:lvl>
  </w:abstractNum>
  <w:abstractNum w:abstractNumId="13" w15:restartNumberingAfterBreak="0">
    <w:nsid w:val="2FF75D88"/>
    <w:multiLevelType w:val="hybridMultilevel"/>
    <w:tmpl w:val="FFBEB8B4"/>
    <w:lvl w:ilvl="0" w:tplc="DC985BEA">
      <w:start w:val="1"/>
      <w:numFmt w:val="bullet"/>
      <w:lvlText w:val=""/>
      <w:lvlJc w:val="left"/>
      <w:pPr>
        <w:tabs>
          <w:tab w:val="num" w:pos="1783"/>
        </w:tabs>
        <w:ind w:left="1783" w:hanging="283"/>
      </w:pPr>
      <w:rPr>
        <w:rFonts w:ascii="Symbol" w:hAnsi="Symbol" w:hint="default"/>
      </w:rPr>
    </w:lvl>
    <w:lvl w:ilvl="1" w:tplc="04090003" w:tentative="1">
      <w:start w:val="1"/>
      <w:numFmt w:val="bullet"/>
      <w:lvlText w:val="o"/>
      <w:lvlJc w:val="left"/>
      <w:pPr>
        <w:tabs>
          <w:tab w:val="num" w:pos="2509"/>
        </w:tabs>
        <w:ind w:left="2509" w:hanging="360"/>
      </w:pPr>
      <w:rPr>
        <w:rFonts w:ascii="Courier New" w:hAnsi="Courier New" w:cs="Courier New" w:hint="default"/>
      </w:rPr>
    </w:lvl>
    <w:lvl w:ilvl="2" w:tplc="04090005" w:tentative="1">
      <w:start w:val="1"/>
      <w:numFmt w:val="bullet"/>
      <w:lvlText w:val=""/>
      <w:lvlJc w:val="left"/>
      <w:pPr>
        <w:tabs>
          <w:tab w:val="num" w:pos="3229"/>
        </w:tabs>
        <w:ind w:left="3229" w:hanging="360"/>
      </w:pPr>
      <w:rPr>
        <w:rFonts w:ascii="Wingdings" w:hAnsi="Wingdings" w:hint="default"/>
      </w:rPr>
    </w:lvl>
    <w:lvl w:ilvl="3" w:tplc="04090001" w:tentative="1">
      <w:start w:val="1"/>
      <w:numFmt w:val="bullet"/>
      <w:lvlText w:val=""/>
      <w:lvlJc w:val="left"/>
      <w:pPr>
        <w:tabs>
          <w:tab w:val="num" w:pos="3949"/>
        </w:tabs>
        <w:ind w:left="3949" w:hanging="360"/>
      </w:pPr>
      <w:rPr>
        <w:rFonts w:ascii="Symbol" w:hAnsi="Symbol" w:hint="default"/>
      </w:rPr>
    </w:lvl>
    <w:lvl w:ilvl="4" w:tplc="04090003" w:tentative="1">
      <w:start w:val="1"/>
      <w:numFmt w:val="bullet"/>
      <w:lvlText w:val="o"/>
      <w:lvlJc w:val="left"/>
      <w:pPr>
        <w:tabs>
          <w:tab w:val="num" w:pos="4669"/>
        </w:tabs>
        <w:ind w:left="4669" w:hanging="360"/>
      </w:pPr>
      <w:rPr>
        <w:rFonts w:ascii="Courier New" w:hAnsi="Courier New" w:cs="Courier New" w:hint="default"/>
      </w:rPr>
    </w:lvl>
    <w:lvl w:ilvl="5" w:tplc="04090005" w:tentative="1">
      <w:start w:val="1"/>
      <w:numFmt w:val="bullet"/>
      <w:lvlText w:val=""/>
      <w:lvlJc w:val="left"/>
      <w:pPr>
        <w:tabs>
          <w:tab w:val="num" w:pos="5389"/>
        </w:tabs>
        <w:ind w:left="5389" w:hanging="360"/>
      </w:pPr>
      <w:rPr>
        <w:rFonts w:ascii="Wingdings" w:hAnsi="Wingdings" w:hint="default"/>
      </w:rPr>
    </w:lvl>
    <w:lvl w:ilvl="6" w:tplc="04090001" w:tentative="1">
      <w:start w:val="1"/>
      <w:numFmt w:val="bullet"/>
      <w:lvlText w:val=""/>
      <w:lvlJc w:val="left"/>
      <w:pPr>
        <w:tabs>
          <w:tab w:val="num" w:pos="6109"/>
        </w:tabs>
        <w:ind w:left="6109" w:hanging="360"/>
      </w:pPr>
      <w:rPr>
        <w:rFonts w:ascii="Symbol" w:hAnsi="Symbol" w:hint="default"/>
      </w:rPr>
    </w:lvl>
    <w:lvl w:ilvl="7" w:tplc="04090003" w:tentative="1">
      <w:start w:val="1"/>
      <w:numFmt w:val="bullet"/>
      <w:lvlText w:val="o"/>
      <w:lvlJc w:val="left"/>
      <w:pPr>
        <w:tabs>
          <w:tab w:val="num" w:pos="6829"/>
        </w:tabs>
        <w:ind w:left="6829" w:hanging="360"/>
      </w:pPr>
      <w:rPr>
        <w:rFonts w:ascii="Courier New" w:hAnsi="Courier New" w:cs="Courier New" w:hint="default"/>
      </w:rPr>
    </w:lvl>
    <w:lvl w:ilvl="8" w:tplc="04090005" w:tentative="1">
      <w:start w:val="1"/>
      <w:numFmt w:val="bullet"/>
      <w:lvlText w:val=""/>
      <w:lvlJc w:val="left"/>
      <w:pPr>
        <w:tabs>
          <w:tab w:val="num" w:pos="7549"/>
        </w:tabs>
        <w:ind w:left="7549" w:hanging="360"/>
      </w:pPr>
      <w:rPr>
        <w:rFonts w:ascii="Wingdings" w:hAnsi="Wingdings" w:hint="default"/>
      </w:rPr>
    </w:lvl>
  </w:abstractNum>
  <w:abstractNum w:abstractNumId="14" w15:restartNumberingAfterBreak="0">
    <w:nsid w:val="38817D62"/>
    <w:multiLevelType w:val="hybridMultilevel"/>
    <w:tmpl w:val="FD66D66E"/>
    <w:lvl w:ilvl="0" w:tplc="8DD220CE">
      <w:start w:val="1"/>
      <w:numFmt w:val="bullet"/>
      <w:lvlText w:val=""/>
      <w:lvlJc w:val="left"/>
      <w:pPr>
        <w:tabs>
          <w:tab w:val="num" w:pos="2061"/>
        </w:tabs>
        <w:ind w:left="2061" w:hanging="283"/>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AA351FA"/>
    <w:multiLevelType w:val="hybridMultilevel"/>
    <w:tmpl w:val="283E3598"/>
    <w:lvl w:ilvl="0" w:tplc="BC267C5A">
      <w:start w:val="1"/>
      <w:numFmt w:val="decimal"/>
      <w:lvlText w:val="%1."/>
      <w:lvlJc w:val="left"/>
      <w:pPr>
        <w:tabs>
          <w:tab w:val="num" w:pos="750"/>
        </w:tabs>
        <w:ind w:left="750" w:hanging="390"/>
      </w:pPr>
      <w:rPr>
        <w:rFonts w:hint="default"/>
        <w:color w:val="00000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3F8A4293"/>
    <w:multiLevelType w:val="hybridMultilevel"/>
    <w:tmpl w:val="8CC4CC00"/>
    <w:lvl w:ilvl="0" w:tplc="DC985BEA">
      <w:start w:val="1"/>
      <w:numFmt w:val="bullet"/>
      <w:lvlText w:val=""/>
      <w:lvlJc w:val="left"/>
      <w:pPr>
        <w:tabs>
          <w:tab w:val="num" w:pos="1135"/>
        </w:tabs>
        <w:ind w:left="1135" w:hanging="283"/>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7" w15:restartNumberingAfterBreak="0">
    <w:nsid w:val="4360013E"/>
    <w:multiLevelType w:val="hybridMultilevel"/>
    <w:tmpl w:val="C374B5C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58C25E07"/>
    <w:multiLevelType w:val="hybridMultilevel"/>
    <w:tmpl w:val="F4DAFC2A"/>
    <w:lvl w:ilvl="0" w:tplc="E9144CDE">
      <w:start w:val="1"/>
      <w:numFmt w:val="bullet"/>
      <w:lvlText w:val=""/>
      <w:lvlJc w:val="left"/>
      <w:pPr>
        <w:tabs>
          <w:tab w:val="num" w:pos="1249"/>
        </w:tabs>
        <w:ind w:left="1249" w:hanging="397"/>
      </w:pPr>
      <w:rPr>
        <w:rFonts w:ascii="Symbol" w:hAnsi="Symbol" w:hint="default"/>
      </w:rPr>
    </w:lvl>
    <w:lvl w:ilvl="1" w:tplc="04090003" w:tentative="1">
      <w:start w:val="1"/>
      <w:numFmt w:val="bullet"/>
      <w:lvlText w:val="o"/>
      <w:lvlJc w:val="left"/>
      <w:pPr>
        <w:tabs>
          <w:tab w:val="num" w:pos="1385"/>
        </w:tabs>
        <w:ind w:left="1385" w:hanging="360"/>
      </w:pPr>
      <w:rPr>
        <w:rFonts w:ascii="Courier New" w:hAnsi="Courier New" w:cs="Courier New" w:hint="default"/>
      </w:rPr>
    </w:lvl>
    <w:lvl w:ilvl="2" w:tplc="04090005" w:tentative="1">
      <w:start w:val="1"/>
      <w:numFmt w:val="bullet"/>
      <w:lvlText w:val=""/>
      <w:lvlJc w:val="left"/>
      <w:pPr>
        <w:tabs>
          <w:tab w:val="num" w:pos="2105"/>
        </w:tabs>
        <w:ind w:left="2105" w:hanging="360"/>
      </w:pPr>
      <w:rPr>
        <w:rFonts w:ascii="Wingdings" w:hAnsi="Wingdings" w:hint="default"/>
      </w:rPr>
    </w:lvl>
    <w:lvl w:ilvl="3" w:tplc="04090001" w:tentative="1">
      <w:start w:val="1"/>
      <w:numFmt w:val="bullet"/>
      <w:lvlText w:val=""/>
      <w:lvlJc w:val="left"/>
      <w:pPr>
        <w:tabs>
          <w:tab w:val="num" w:pos="2825"/>
        </w:tabs>
        <w:ind w:left="2825" w:hanging="360"/>
      </w:pPr>
      <w:rPr>
        <w:rFonts w:ascii="Symbol" w:hAnsi="Symbol" w:hint="default"/>
      </w:rPr>
    </w:lvl>
    <w:lvl w:ilvl="4" w:tplc="04090003" w:tentative="1">
      <w:start w:val="1"/>
      <w:numFmt w:val="bullet"/>
      <w:lvlText w:val="o"/>
      <w:lvlJc w:val="left"/>
      <w:pPr>
        <w:tabs>
          <w:tab w:val="num" w:pos="3545"/>
        </w:tabs>
        <w:ind w:left="3545" w:hanging="360"/>
      </w:pPr>
      <w:rPr>
        <w:rFonts w:ascii="Courier New" w:hAnsi="Courier New" w:cs="Courier New" w:hint="default"/>
      </w:rPr>
    </w:lvl>
    <w:lvl w:ilvl="5" w:tplc="04090005" w:tentative="1">
      <w:start w:val="1"/>
      <w:numFmt w:val="bullet"/>
      <w:lvlText w:val=""/>
      <w:lvlJc w:val="left"/>
      <w:pPr>
        <w:tabs>
          <w:tab w:val="num" w:pos="4265"/>
        </w:tabs>
        <w:ind w:left="4265" w:hanging="360"/>
      </w:pPr>
      <w:rPr>
        <w:rFonts w:ascii="Wingdings" w:hAnsi="Wingdings" w:hint="default"/>
      </w:rPr>
    </w:lvl>
    <w:lvl w:ilvl="6" w:tplc="04090001" w:tentative="1">
      <w:start w:val="1"/>
      <w:numFmt w:val="bullet"/>
      <w:lvlText w:val=""/>
      <w:lvlJc w:val="left"/>
      <w:pPr>
        <w:tabs>
          <w:tab w:val="num" w:pos="4985"/>
        </w:tabs>
        <w:ind w:left="4985" w:hanging="360"/>
      </w:pPr>
      <w:rPr>
        <w:rFonts w:ascii="Symbol" w:hAnsi="Symbol" w:hint="default"/>
      </w:rPr>
    </w:lvl>
    <w:lvl w:ilvl="7" w:tplc="04090003" w:tentative="1">
      <w:start w:val="1"/>
      <w:numFmt w:val="bullet"/>
      <w:lvlText w:val="o"/>
      <w:lvlJc w:val="left"/>
      <w:pPr>
        <w:tabs>
          <w:tab w:val="num" w:pos="5705"/>
        </w:tabs>
        <w:ind w:left="5705" w:hanging="360"/>
      </w:pPr>
      <w:rPr>
        <w:rFonts w:ascii="Courier New" w:hAnsi="Courier New" w:cs="Courier New" w:hint="default"/>
      </w:rPr>
    </w:lvl>
    <w:lvl w:ilvl="8" w:tplc="04090005" w:tentative="1">
      <w:start w:val="1"/>
      <w:numFmt w:val="bullet"/>
      <w:lvlText w:val=""/>
      <w:lvlJc w:val="left"/>
      <w:pPr>
        <w:tabs>
          <w:tab w:val="num" w:pos="6425"/>
        </w:tabs>
        <w:ind w:left="6425" w:hanging="360"/>
      </w:pPr>
      <w:rPr>
        <w:rFonts w:ascii="Wingdings" w:hAnsi="Wingdings" w:hint="default"/>
      </w:rPr>
    </w:lvl>
  </w:abstractNum>
  <w:abstractNum w:abstractNumId="19" w15:restartNumberingAfterBreak="0">
    <w:nsid w:val="5CF04004"/>
    <w:multiLevelType w:val="hybridMultilevel"/>
    <w:tmpl w:val="2002634C"/>
    <w:lvl w:ilvl="0" w:tplc="DC985BEA">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8648D2"/>
    <w:multiLevelType w:val="hybridMultilevel"/>
    <w:tmpl w:val="7F66E050"/>
    <w:lvl w:ilvl="0" w:tplc="0409000F">
      <w:start w:val="1"/>
      <w:numFmt w:val="decimal"/>
      <w:lvlText w:val="%1."/>
      <w:lvlJc w:val="left"/>
      <w:pPr>
        <w:tabs>
          <w:tab w:val="num" w:pos="928"/>
        </w:tabs>
        <w:ind w:left="928" w:hanging="360"/>
      </w:pPr>
    </w:lvl>
    <w:lvl w:ilvl="1" w:tplc="8DD220CE">
      <w:start w:val="1"/>
      <w:numFmt w:val="bullet"/>
      <w:lvlText w:val=""/>
      <w:lvlJc w:val="left"/>
      <w:pPr>
        <w:tabs>
          <w:tab w:val="num" w:pos="1571"/>
        </w:tabs>
        <w:ind w:left="1571" w:hanging="283"/>
      </w:pPr>
      <w:rPr>
        <w:rFonts w:ascii="Symbol" w:hAnsi="Symbol" w:hint="default"/>
      </w:r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1" w15:restartNumberingAfterBreak="0">
    <w:nsid w:val="667022FA"/>
    <w:multiLevelType w:val="hybridMultilevel"/>
    <w:tmpl w:val="FC2A707E"/>
    <w:lvl w:ilvl="0" w:tplc="DC985BEA">
      <w:start w:val="1"/>
      <w:numFmt w:val="bullet"/>
      <w:lvlText w:val=""/>
      <w:lvlJc w:val="left"/>
      <w:pPr>
        <w:tabs>
          <w:tab w:val="num" w:pos="2337"/>
        </w:tabs>
        <w:ind w:left="2337" w:hanging="283"/>
      </w:pPr>
      <w:rPr>
        <w:rFonts w:ascii="Symbol" w:hAnsi="Symbol" w:hint="default"/>
      </w:rPr>
    </w:lvl>
    <w:lvl w:ilvl="1" w:tplc="04090003" w:tentative="1">
      <w:start w:val="1"/>
      <w:numFmt w:val="bullet"/>
      <w:lvlText w:val="o"/>
      <w:lvlJc w:val="left"/>
      <w:pPr>
        <w:tabs>
          <w:tab w:val="num" w:pos="3210"/>
        </w:tabs>
        <w:ind w:left="3210" w:hanging="360"/>
      </w:pPr>
      <w:rPr>
        <w:rFonts w:ascii="Courier New" w:hAnsi="Courier New" w:cs="Courier New" w:hint="default"/>
      </w:rPr>
    </w:lvl>
    <w:lvl w:ilvl="2" w:tplc="04090005" w:tentative="1">
      <w:start w:val="1"/>
      <w:numFmt w:val="bullet"/>
      <w:lvlText w:val=""/>
      <w:lvlJc w:val="left"/>
      <w:pPr>
        <w:tabs>
          <w:tab w:val="num" w:pos="3930"/>
        </w:tabs>
        <w:ind w:left="3930" w:hanging="360"/>
      </w:pPr>
      <w:rPr>
        <w:rFonts w:ascii="Wingdings" w:hAnsi="Wingdings" w:hint="default"/>
      </w:rPr>
    </w:lvl>
    <w:lvl w:ilvl="3" w:tplc="04090001" w:tentative="1">
      <w:start w:val="1"/>
      <w:numFmt w:val="bullet"/>
      <w:lvlText w:val=""/>
      <w:lvlJc w:val="left"/>
      <w:pPr>
        <w:tabs>
          <w:tab w:val="num" w:pos="4650"/>
        </w:tabs>
        <w:ind w:left="4650" w:hanging="360"/>
      </w:pPr>
      <w:rPr>
        <w:rFonts w:ascii="Symbol" w:hAnsi="Symbol" w:hint="default"/>
      </w:rPr>
    </w:lvl>
    <w:lvl w:ilvl="4" w:tplc="04090003" w:tentative="1">
      <w:start w:val="1"/>
      <w:numFmt w:val="bullet"/>
      <w:lvlText w:val="o"/>
      <w:lvlJc w:val="left"/>
      <w:pPr>
        <w:tabs>
          <w:tab w:val="num" w:pos="5370"/>
        </w:tabs>
        <w:ind w:left="5370" w:hanging="360"/>
      </w:pPr>
      <w:rPr>
        <w:rFonts w:ascii="Courier New" w:hAnsi="Courier New" w:cs="Courier New" w:hint="default"/>
      </w:rPr>
    </w:lvl>
    <w:lvl w:ilvl="5" w:tplc="04090005" w:tentative="1">
      <w:start w:val="1"/>
      <w:numFmt w:val="bullet"/>
      <w:lvlText w:val=""/>
      <w:lvlJc w:val="left"/>
      <w:pPr>
        <w:tabs>
          <w:tab w:val="num" w:pos="6090"/>
        </w:tabs>
        <w:ind w:left="6090" w:hanging="360"/>
      </w:pPr>
      <w:rPr>
        <w:rFonts w:ascii="Wingdings" w:hAnsi="Wingdings" w:hint="default"/>
      </w:rPr>
    </w:lvl>
    <w:lvl w:ilvl="6" w:tplc="04090001" w:tentative="1">
      <w:start w:val="1"/>
      <w:numFmt w:val="bullet"/>
      <w:lvlText w:val=""/>
      <w:lvlJc w:val="left"/>
      <w:pPr>
        <w:tabs>
          <w:tab w:val="num" w:pos="6810"/>
        </w:tabs>
        <w:ind w:left="6810" w:hanging="360"/>
      </w:pPr>
      <w:rPr>
        <w:rFonts w:ascii="Symbol" w:hAnsi="Symbol" w:hint="default"/>
      </w:rPr>
    </w:lvl>
    <w:lvl w:ilvl="7" w:tplc="04090003" w:tentative="1">
      <w:start w:val="1"/>
      <w:numFmt w:val="bullet"/>
      <w:lvlText w:val="o"/>
      <w:lvlJc w:val="left"/>
      <w:pPr>
        <w:tabs>
          <w:tab w:val="num" w:pos="7530"/>
        </w:tabs>
        <w:ind w:left="7530" w:hanging="360"/>
      </w:pPr>
      <w:rPr>
        <w:rFonts w:ascii="Courier New" w:hAnsi="Courier New" w:cs="Courier New" w:hint="default"/>
      </w:rPr>
    </w:lvl>
    <w:lvl w:ilvl="8" w:tplc="04090005" w:tentative="1">
      <w:start w:val="1"/>
      <w:numFmt w:val="bullet"/>
      <w:lvlText w:val=""/>
      <w:lvlJc w:val="left"/>
      <w:pPr>
        <w:tabs>
          <w:tab w:val="num" w:pos="8250"/>
        </w:tabs>
        <w:ind w:left="8250" w:hanging="360"/>
      </w:pPr>
      <w:rPr>
        <w:rFonts w:ascii="Wingdings" w:hAnsi="Wingdings" w:hint="default"/>
      </w:rPr>
    </w:lvl>
  </w:abstractNum>
  <w:abstractNum w:abstractNumId="22" w15:restartNumberingAfterBreak="0">
    <w:nsid w:val="667738A9"/>
    <w:multiLevelType w:val="hybridMultilevel"/>
    <w:tmpl w:val="1AEE8E94"/>
    <w:lvl w:ilvl="0" w:tplc="0409000F">
      <w:start w:val="1"/>
      <w:numFmt w:val="decimal"/>
      <w:lvlText w:val="%1."/>
      <w:lvlJc w:val="left"/>
      <w:pPr>
        <w:tabs>
          <w:tab w:val="num" w:pos="1500"/>
        </w:tabs>
        <w:ind w:left="1500" w:hanging="360"/>
      </w:pPr>
      <w:rPr>
        <w:rFonts w:hint="default"/>
      </w:rPr>
    </w:lvl>
    <w:lvl w:ilvl="1" w:tplc="DC985BEA">
      <w:start w:val="1"/>
      <w:numFmt w:val="bullet"/>
      <w:lvlText w:val=""/>
      <w:lvlJc w:val="left"/>
      <w:pPr>
        <w:tabs>
          <w:tab w:val="num" w:pos="2072"/>
        </w:tabs>
        <w:ind w:left="2072" w:hanging="283"/>
      </w:pPr>
      <w:rPr>
        <w:rFonts w:ascii="Symbol" w:hAnsi="Symbol"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9DE2B64"/>
    <w:multiLevelType w:val="hybridMultilevel"/>
    <w:tmpl w:val="D21AC37A"/>
    <w:lvl w:ilvl="0" w:tplc="DC985BEA">
      <w:start w:val="1"/>
      <w:numFmt w:val="bullet"/>
      <w:lvlText w:val=""/>
      <w:lvlJc w:val="left"/>
      <w:pPr>
        <w:tabs>
          <w:tab w:val="num" w:pos="1276"/>
        </w:tabs>
        <w:ind w:left="1276" w:hanging="283"/>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6FAC7569"/>
    <w:multiLevelType w:val="hybridMultilevel"/>
    <w:tmpl w:val="2A600450"/>
    <w:lvl w:ilvl="0" w:tplc="DC985BEA">
      <w:start w:val="1"/>
      <w:numFmt w:val="bullet"/>
      <w:lvlText w:val=""/>
      <w:lvlJc w:val="left"/>
      <w:pPr>
        <w:tabs>
          <w:tab w:val="num" w:pos="1276"/>
        </w:tabs>
        <w:ind w:left="1276" w:hanging="283"/>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72C37E82"/>
    <w:multiLevelType w:val="hybridMultilevel"/>
    <w:tmpl w:val="3E0CDA90"/>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6" w15:restartNumberingAfterBreak="0">
    <w:nsid w:val="77EE2C02"/>
    <w:multiLevelType w:val="hybridMultilevel"/>
    <w:tmpl w:val="E2FC634A"/>
    <w:lvl w:ilvl="0" w:tplc="E9144CDE">
      <w:start w:val="1"/>
      <w:numFmt w:val="bullet"/>
      <w:lvlText w:val=""/>
      <w:lvlJc w:val="left"/>
      <w:pPr>
        <w:tabs>
          <w:tab w:val="num" w:pos="1249"/>
        </w:tabs>
        <w:ind w:left="1249" w:hanging="397"/>
      </w:pPr>
      <w:rPr>
        <w:rFonts w:ascii="Symbol" w:hAnsi="Symbol" w:hint="default"/>
      </w:rPr>
    </w:lvl>
    <w:lvl w:ilvl="1" w:tplc="04090003" w:tentative="1">
      <w:start w:val="1"/>
      <w:numFmt w:val="bullet"/>
      <w:lvlText w:val="o"/>
      <w:lvlJc w:val="left"/>
      <w:pPr>
        <w:tabs>
          <w:tab w:val="num" w:pos="1385"/>
        </w:tabs>
        <w:ind w:left="1385" w:hanging="360"/>
      </w:pPr>
      <w:rPr>
        <w:rFonts w:ascii="Courier New" w:hAnsi="Courier New" w:cs="Courier New" w:hint="default"/>
      </w:rPr>
    </w:lvl>
    <w:lvl w:ilvl="2" w:tplc="04090005" w:tentative="1">
      <w:start w:val="1"/>
      <w:numFmt w:val="bullet"/>
      <w:lvlText w:val=""/>
      <w:lvlJc w:val="left"/>
      <w:pPr>
        <w:tabs>
          <w:tab w:val="num" w:pos="2105"/>
        </w:tabs>
        <w:ind w:left="2105" w:hanging="360"/>
      </w:pPr>
      <w:rPr>
        <w:rFonts w:ascii="Wingdings" w:hAnsi="Wingdings" w:hint="default"/>
      </w:rPr>
    </w:lvl>
    <w:lvl w:ilvl="3" w:tplc="04090001" w:tentative="1">
      <w:start w:val="1"/>
      <w:numFmt w:val="bullet"/>
      <w:lvlText w:val=""/>
      <w:lvlJc w:val="left"/>
      <w:pPr>
        <w:tabs>
          <w:tab w:val="num" w:pos="2825"/>
        </w:tabs>
        <w:ind w:left="2825" w:hanging="360"/>
      </w:pPr>
      <w:rPr>
        <w:rFonts w:ascii="Symbol" w:hAnsi="Symbol" w:hint="default"/>
      </w:rPr>
    </w:lvl>
    <w:lvl w:ilvl="4" w:tplc="04090003" w:tentative="1">
      <w:start w:val="1"/>
      <w:numFmt w:val="bullet"/>
      <w:lvlText w:val="o"/>
      <w:lvlJc w:val="left"/>
      <w:pPr>
        <w:tabs>
          <w:tab w:val="num" w:pos="3545"/>
        </w:tabs>
        <w:ind w:left="3545" w:hanging="360"/>
      </w:pPr>
      <w:rPr>
        <w:rFonts w:ascii="Courier New" w:hAnsi="Courier New" w:cs="Courier New" w:hint="default"/>
      </w:rPr>
    </w:lvl>
    <w:lvl w:ilvl="5" w:tplc="04090005" w:tentative="1">
      <w:start w:val="1"/>
      <w:numFmt w:val="bullet"/>
      <w:lvlText w:val=""/>
      <w:lvlJc w:val="left"/>
      <w:pPr>
        <w:tabs>
          <w:tab w:val="num" w:pos="4265"/>
        </w:tabs>
        <w:ind w:left="4265" w:hanging="360"/>
      </w:pPr>
      <w:rPr>
        <w:rFonts w:ascii="Wingdings" w:hAnsi="Wingdings" w:hint="default"/>
      </w:rPr>
    </w:lvl>
    <w:lvl w:ilvl="6" w:tplc="04090001" w:tentative="1">
      <w:start w:val="1"/>
      <w:numFmt w:val="bullet"/>
      <w:lvlText w:val=""/>
      <w:lvlJc w:val="left"/>
      <w:pPr>
        <w:tabs>
          <w:tab w:val="num" w:pos="4985"/>
        </w:tabs>
        <w:ind w:left="4985" w:hanging="360"/>
      </w:pPr>
      <w:rPr>
        <w:rFonts w:ascii="Symbol" w:hAnsi="Symbol" w:hint="default"/>
      </w:rPr>
    </w:lvl>
    <w:lvl w:ilvl="7" w:tplc="04090003" w:tentative="1">
      <w:start w:val="1"/>
      <w:numFmt w:val="bullet"/>
      <w:lvlText w:val="o"/>
      <w:lvlJc w:val="left"/>
      <w:pPr>
        <w:tabs>
          <w:tab w:val="num" w:pos="5705"/>
        </w:tabs>
        <w:ind w:left="5705" w:hanging="360"/>
      </w:pPr>
      <w:rPr>
        <w:rFonts w:ascii="Courier New" w:hAnsi="Courier New" w:cs="Courier New" w:hint="default"/>
      </w:rPr>
    </w:lvl>
    <w:lvl w:ilvl="8" w:tplc="04090005" w:tentative="1">
      <w:start w:val="1"/>
      <w:numFmt w:val="bullet"/>
      <w:lvlText w:val=""/>
      <w:lvlJc w:val="left"/>
      <w:pPr>
        <w:tabs>
          <w:tab w:val="num" w:pos="6425"/>
        </w:tabs>
        <w:ind w:left="6425" w:hanging="360"/>
      </w:pPr>
      <w:rPr>
        <w:rFonts w:ascii="Wingdings" w:hAnsi="Wingdings" w:hint="default"/>
      </w:rPr>
    </w:lvl>
  </w:abstractNum>
  <w:abstractNum w:abstractNumId="27" w15:restartNumberingAfterBreak="0">
    <w:nsid w:val="79784E60"/>
    <w:multiLevelType w:val="hybridMultilevel"/>
    <w:tmpl w:val="034E45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5"/>
  </w:num>
  <w:num w:numId="4">
    <w:abstractNumId w:val="6"/>
  </w:num>
  <w:num w:numId="5">
    <w:abstractNumId w:val="25"/>
  </w:num>
  <w:num w:numId="6">
    <w:abstractNumId w:val="0"/>
  </w:num>
  <w:num w:numId="7">
    <w:abstractNumId w:val="11"/>
  </w:num>
  <w:num w:numId="8">
    <w:abstractNumId w:val="10"/>
  </w:num>
  <w:num w:numId="9">
    <w:abstractNumId w:val="24"/>
  </w:num>
  <w:num w:numId="10">
    <w:abstractNumId w:val="22"/>
  </w:num>
  <w:num w:numId="11">
    <w:abstractNumId w:val="9"/>
  </w:num>
  <w:num w:numId="12">
    <w:abstractNumId w:val="13"/>
  </w:num>
  <w:num w:numId="13">
    <w:abstractNumId w:val="2"/>
  </w:num>
  <w:num w:numId="14">
    <w:abstractNumId w:val="16"/>
  </w:num>
  <w:num w:numId="15">
    <w:abstractNumId w:val="20"/>
  </w:num>
  <w:num w:numId="16">
    <w:abstractNumId w:val="1"/>
  </w:num>
  <w:num w:numId="17">
    <w:abstractNumId w:val="14"/>
  </w:num>
  <w:num w:numId="18">
    <w:abstractNumId w:val="4"/>
  </w:num>
  <w:num w:numId="19">
    <w:abstractNumId w:val="8"/>
  </w:num>
  <w:num w:numId="20">
    <w:abstractNumId w:val="23"/>
  </w:num>
  <w:num w:numId="21">
    <w:abstractNumId w:val="21"/>
  </w:num>
  <w:num w:numId="22">
    <w:abstractNumId w:val="19"/>
  </w:num>
  <w:num w:numId="23">
    <w:abstractNumId w:val="27"/>
  </w:num>
  <w:num w:numId="24">
    <w:abstractNumId w:val="12"/>
  </w:num>
  <w:num w:numId="25">
    <w:abstractNumId w:val="18"/>
  </w:num>
  <w:num w:numId="26">
    <w:abstractNumId w:val="26"/>
  </w:num>
  <w:num w:numId="27">
    <w:abstractNumId w:val="1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1A93"/>
    <w:rsid w:val="000041E6"/>
    <w:rsid w:val="00004C2C"/>
    <w:rsid w:val="000101C3"/>
    <w:rsid w:val="00017786"/>
    <w:rsid w:val="00017798"/>
    <w:rsid w:val="00024688"/>
    <w:rsid w:val="0003383D"/>
    <w:rsid w:val="000440FE"/>
    <w:rsid w:val="0004689F"/>
    <w:rsid w:val="000470AA"/>
    <w:rsid w:val="00051582"/>
    <w:rsid w:val="000566A1"/>
    <w:rsid w:val="0006084A"/>
    <w:rsid w:val="00060ED9"/>
    <w:rsid w:val="00062676"/>
    <w:rsid w:val="00070DF2"/>
    <w:rsid w:val="00080AD4"/>
    <w:rsid w:val="000855C5"/>
    <w:rsid w:val="000859BA"/>
    <w:rsid w:val="000A349C"/>
    <w:rsid w:val="000B1A8D"/>
    <w:rsid w:val="000B6F66"/>
    <w:rsid w:val="000C2D7C"/>
    <w:rsid w:val="000C309A"/>
    <w:rsid w:val="000D1F17"/>
    <w:rsid w:val="000D505F"/>
    <w:rsid w:val="000E3933"/>
    <w:rsid w:val="000E5A35"/>
    <w:rsid w:val="000F56E1"/>
    <w:rsid w:val="00100FB8"/>
    <w:rsid w:val="00101F28"/>
    <w:rsid w:val="00107DA7"/>
    <w:rsid w:val="0012712A"/>
    <w:rsid w:val="0013273A"/>
    <w:rsid w:val="00142D46"/>
    <w:rsid w:val="0015110C"/>
    <w:rsid w:val="00157D1E"/>
    <w:rsid w:val="00165BDC"/>
    <w:rsid w:val="00180763"/>
    <w:rsid w:val="001855D0"/>
    <w:rsid w:val="00185925"/>
    <w:rsid w:val="00187A86"/>
    <w:rsid w:val="00192A4D"/>
    <w:rsid w:val="001A056E"/>
    <w:rsid w:val="001A6031"/>
    <w:rsid w:val="001C7E0C"/>
    <w:rsid w:val="001D4BEE"/>
    <w:rsid w:val="001D7D7B"/>
    <w:rsid w:val="001E0EEC"/>
    <w:rsid w:val="001E15FF"/>
    <w:rsid w:val="001E23C2"/>
    <w:rsid w:val="001E452B"/>
    <w:rsid w:val="001E636E"/>
    <w:rsid w:val="001E6A5E"/>
    <w:rsid w:val="001E7E3B"/>
    <w:rsid w:val="001F7828"/>
    <w:rsid w:val="00202520"/>
    <w:rsid w:val="002068AD"/>
    <w:rsid w:val="00213210"/>
    <w:rsid w:val="002133C5"/>
    <w:rsid w:val="00214E1A"/>
    <w:rsid w:val="00222B6A"/>
    <w:rsid w:val="0023031D"/>
    <w:rsid w:val="0023496A"/>
    <w:rsid w:val="002377D1"/>
    <w:rsid w:val="0024590C"/>
    <w:rsid w:val="002465A7"/>
    <w:rsid w:val="002537EC"/>
    <w:rsid w:val="0025428B"/>
    <w:rsid w:val="0025466F"/>
    <w:rsid w:val="0025527C"/>
    <w:rsid w:val="002567E4"/>
    <w:rsid w:val="00256E8E"/>
    <w:rsid w:val="002639BA"/>
    <w:rsid w:val="00266369"/>
    <w:rsid w:val="00266D04"/>
    <w:rsid w:val="002773DD"/>
    <w:rsid w:val="002832D3"/>
    <w:rsid w:val="0028519A"/>
    <w:rsid w:val="00286DB9"/>
    <w:rsid w:val="0029412E"/>
    <w:rsid w:val="00296A1C"/>
    <w:rsid w:val="002A6740"/>
    <w:rsid w:val="002A75E1"/>
    <w:rsid w:val="002B72FA"/>
    <w:rsid w:val="002C0739"/>
    <w:rsid w:val="002C3D7A"/>
    <w:rsid w:val="002D1B69"/>
    <w:rsid w:val="002D5A11"/>
    <w:rsid w:val="002E6466"/>
    <w:rsid w:val="002F09D3"/>
    <w:rsid w:val="003074EF"/>
    <w:rsid w:val="00313075"/>
    <w:rsid w:val="00316EC0"/>
    <w:rsid w:val="003200B0"/>
    <w:rsid w:val="00321588"/>
    <w:rsid w:val="0033017E"/>
    <w:rsid w:val="003336BA"/>
    <w:rsid w:val="00341E68"/>
    <w:rsid w:val="00342D35"/>
    <w:rsid w:val="0034301B"/>
    <w:rsid w:val="00357388"/>
    <w:rsid w:val="003652B3"/>
    <w:rsid w:val="00371322"/>
    <w:rsid w:val="0037433E"/>
    <w:rsid w:val="00381F89"/>
    <w:rsid w:val="00390F2A"/>
    <w:rsid w:val="00393BD9"/>
    <w:rsid w:val="003A369D"/>
    <w:rsid w:val="003A5922"/>
    <w:rsid w:val="003C1A3F"/>
    <w:rsid w:val="003C56D8"/>
    <w:rsid w:val="003C7E4E"/>
    <w:rsid w:val="003E2019"/>
    <w:rsid w:val="003E496D"/>
    <w:rsid w:val="003F61B6"/>
    <w:rsid w:val="00401FAF"/>
    <w:rsid w:val="004079EF"/>
    <w:rsid w:val="00417C7B"/>
    <w:rsid w:val="00423A06"/>
    <w:rsid w:val="004301C0"/>
    <w:rsid w:val="004307F6"/>
    <w:rsid w:val="0044082B"/>
    <w:rsid w:val="0045277B"/>
    <w:rsid w:val="0045513C"/>
    <w:rsid w:val="00456355"/>
    <w:rsid w:val="00466601"/>
    <w:rsid w:val="00475A92"/>
    <w:rsid w:val="00475AC8"/>
    <w:rsid w:val="00486E9D"/>
    <w:rsid w:val="00497B21"/>
    <w:rsid w:val="004A22B7"/>
    <w:rsid w:val="004A4473"/>
    <w:rsid w:val="004A4BCB"/>
    <w:rsid w:val="004A673D"/>
    <w:rsid w:val="004B7EE2"/>
    <w:rsid w:val="004C210B"/>
    <w:rsid w:val="004C3144"/>
    <w:rsid w:val="004C3B4C"/>
    <w:rsid w:val="004C6D7F"/>
    <w:rsid w:val="004D0EEF"/>
    <w:rsid w:val="004D53D1"/>
    <w:rsid w:val="004D5FA1"/>
    <w:rsid w:val="004E5271"/>
    <w:rsid w:val="004E593C"/>
    <w:rsid w:val="004F75B3"/>
    <w:rsid w:val="0050215F"/>
    <w:rsid w:val="0050420E"/>
    <w:rsid w:val="0051559D"/>
    <w:rsid w:val="00515B1F"/>
    <w:rsid w:val="00515CB1"/>
    <w:rsid w:val="0051640C"/>
    <w:rsid w:val="005240EF"/>
    <w:rsid w:val="0052566E"/>
    <w:rsid w:val="0052575F"/>
    <w:rsid w:val="0053051C"/>
    <w:rsid w:val="00534E4D"/>
    <w:rsid w:val="00535B0A"/>
    <w:rsid w:val="00535EA5"/>
    <w:rsid w:val="00540131"/>
    <w:rsid w:val="00550D68"/>
    <w:rsid w:val="00554187"/>
    <w:rsid w:val="005543F9"/>
    <w:rsid w:val="00556180"/>
    <w:rsid w:val="005734D9"/>
    <w:rsid w:val="00574D57"/>
    <w:rsid w:val="0058523A"/>
    <w:rsid w:val="005877E6"/>
    <w:rsid w:val="00592181"/>
    <w:rsid w:val="00597A6F"/>
    <w:rsid w:val="005A0FD0"/>
    <w:rsid w:val="005A3224"/>
    <w:rsid w:val="005A3AF4"/>
    <w:rsid w:val="005A3B17"/>
    <w:rsid w:val="005A66CB"/>
    <w:rsid w:val="005B030C"/>
    <w:rsid w:val="005B1B5E"/>
    <w:rsid w:val="005B7C4A"/>
    <w:rsid w:val="005B7D1A"/>
    <w:rsid w:val="005C06C4"/>
    <w:rsid w:val="005C277C"/>
    <w:rsid w:val="005D2A27"/>
    <w:rsid w:val="005D3F87"/>
    <w:rsid w:val="005D449C"/>
    <w:rsid w:val="005D6175"/>
    <w:rsid w:val="005D7788"/>
    <w:rsid w:val="005E0E17"/>
    <w:rsid w:val="005E71D6"/>
    <w:rsid w:val="005F4242"/>
    <w:rsid w:val="005F50C8"/>
    <w:rsid w:val="005F5ED0"/>
    <w:rsid w:val="005F6299"/>
    <w:rsid w:val="0060075E"/>
    <w:rsid w:val="00601C57"/>
    <w:rsid w:val="006021C6"/>
    <w:rsid w:val="006226E4"/>
    <w:rsid w:val="0063147E"/>
    <w:rsid w:val="00636314"/>
    <w:rsid w:val="006401AD"/>
    <w:rsid w:val="00645EA5"/>
    <w:rsid w:val="00657CBD"/>
    <w:rsid w:val="00660C61"/>
    <w:rsid w:val="006645B0"/>
    <w:rsid w:val="006713C1"/>
    <w:rsid w:val="006822F7"/>
    <w:rsid w:val="00685CE4"/>
    <w:rsid w:val="00686724"/>
    <w:rsid w:val="00694E2F"/>
    <w:rsid w:val="006958AC"/>
    <w:rsid w:val="0069606B"/>
    <w:rsid w:val="006A1A8C"/>
    <w:rsid w:val="006A1B97"/>
    <w:rsid w:val="006A5D74"/>
    <w:rsid w:val="006A68A5"/>
    <w:rsid w:val="006A76B0"/>
    <w:rsid w:val="006B5C08"/>
    <w:rsid w:val="006C35EE"/>
    <w:rsid w:val="006C4288"/>
    <w:rsid w:val="006C524E"/>
    <w:rsid w:val="006E7265"/>
    <w:rsid w:val="006F29B1"/>
    <w:rsid w:val="006F2FDD"/>
    <w:rsid w:val="007016DE"/>
    <w:rsid w:val="007051D8"/>
    <w:rsid w:val="007067D3"/>
    <w:rsid w:val="00710F3B"/>
    <w:rsid w:val="0072314C"/>
    <w:rsid w:val="00726836"/>
    <w:rsid w:val="007355A7"/>
    <w:rsid w:val="00735898"/>
    <w:rsid w:val="00737869"/>
    <w:rsid w:val="00737D74"/>
    <w:rsid w:val="007436FC"/>
    <w:rsid w:val="00747A9E"/>
    <w:rsid w:val="00751CB5"/>
    <w:rsid w:val="00757F3E"/>
    <w:rsid w:val="0076112C"/>
    <w:rsid w:val="00761BFC"/>
    <w:rsid w:val="00762F91"/>
    <w:rsid w:val="007651CC"/>
    <w:rsid w:val="00771535"/>
    <w:rsid w:val="00777AA8"/>
    <w:rsid w:val="00780DC9"/>
    <w:rsid w:val="007816EE"/>
    <w:rsid w:val="0078211A"/>
    <w:rsid w:val="00783E53"/>
    <w:rsid w:val="007904FE"/>
    <w:rsid w:val="00792739"/>
    <w:rsid w:val="0079336E"/>
    <w:rsid w:val="00797430"/>
    <w:rsid w:val="007A5D1D"/>
    <w:rsid w:val="007B63F8"/>
    <w:rsid w:val="007B6AF2"/>
    <w:rsid w:val="007C0804"/>
    <w:rsid w:val="007C1800"/>
    <w:rsid w:val="007C4D0B"/>
    <w:rsid w:val="007C5C3E"/>
    <w:rsid w:val="007D6FCF"/>
    <w:rsid w:val="007E115D"/>
    <w:rsid w:val="007E4670"/>
    <w:rsid w:val="007E7598"/>
    <w:rsid w:val="007E7A10"/>
    <w:rsid w:val="0080206B"/>
    <w:rsid w:val="008026D4"/>
    <w:rsid w:val="00804EB6"/>
    <w:rsid w:val="008069D8"/>
    <w:rsid w:val="00816C1F"/>
    <w:rsid w:val="00817C40"/>
    <w:rsid w:val="00817F84"/>
    <w:rsid w:val="00822F02"/>
    <w:rsid w:val="008242BA"/>
    <w:rsid w:val="00825068"/>
    <w:rsid w:val="0083761F"/>
    <w:rsid w:val="00853E09"/>
    <w:rsid w:val="00855256"/>
    <w:rsid w:val="00856E26"/>
    <w:rsid w:val="00866E08"/>
    <w:rsid w:val="00870B40"/>
    <w:rsid w:val="0088210E"/>
    <w:rsid w:val="008841DC"/>
    <w:rsid w:val="00887016"/>
    <w:rsid w:val="00887460"/>
    <w:rsid w:val="008901A0"/>
    <w:rsid w:val="00890B0A"/>
    <w:rsid w:val="00894EB4"/>
    <w:rsid w:val="008A1596"/>
    <w:rsid w:val="008B0D4C"/>
    <w:rsid w:val="008B29B4"/>
    <w:rsid w:val="008B729B"/>
    <w:rsid w:val="008B7BCB"/>
    <w:rsid w:val="008E1777"/>
    <w:rsid w:val="008E3B21"/>
    <w:rsid w:val="008E6227"/>
    <w:rsid w:val="008F1340"/>
    <w:rsid w:val="008F2915"/>
    <w:rsid w:val="008F7A19"/>
    <w:rsid w:val="00900411"/>
    <w:rsid w:val="009010B8"/>
    <w:rsid w:val="00901DA3"/>
    <w:rsid w:val="00906585"/>
    <w:rsid w:val="00910DBD"/>
    <w:rsid w:val="009203B1"/>
    <w:rsid w:val="009207A3"/>
    <w:rsid w:val="0092740B"/>
    <w:rsid w:val="00930932"/>
    <w:rsid w:val="0093133A"/>
    <w:rsid w:val="00933F8A"/>
    <w:rsid w:val="00941159"/>
    <w:rsid w:val="00941774"/>
    <w:rsid w:val="00943673"/>
    <w:rsid w:val="00946D85"/>
    <w:rsid w:val="009511D7"/>
    <w:rsid w:val="00951EA8"/>
    <w:rsid w:val="009662E8"/>
    <w:rsid w:val="00967E09"/>
    <w:rsid w:val="00970267"/>
    <w:rsid w:val="00972C07"/>
    <w:rsid w:val="009848E5"/>
    <w:rsid w:val="00992153"/>
    <w:rsid w:val="00995C23"/>
    <w:rsid w:val="0099685B"/>
    <w:rsid w:val="009A02EB"/>
    <w:rsid w:val="009A09E1"/>
    <w:rsid w:val="009A49E5"/>
    <w:rsid w:val="009A5FC3"/>
    <w:rsid w:val="009B00C3"/>
    <w:rsid w:val="009B616C"/>
    <w:rsid w:val="009D4F05"/>
    <w:rsid w:val="009D7E76"/>
    <w:rsid w:val="009D7F56"/>
    <w:rsid w:val="009E505A"/>
    <w:rsid w:val="009E70B6"/>
    <w:rsid w:val="009F449B"/>
    <w:rsid w:val="009F6BD1"/>
    <w:rsid w:val="00A00C20"/>
    <w:rsid w:val="00A2352F"/>
    <w:rsid w:val="00A25B23"/>
    <w:rsid w:val="00A302A7"/>
    <w:rsid w:val="00A31ADF"/>
    <w:rsid w:val="00A3580B"/>
    <w:rsid w:val="00A36A3D"/>
    <w:rsid w:val="00A37E43"/>
    <w:rsid w:val="00A45B20"/>
    <w:rsid w:val="00A53DF9"/>
    <w:rsid w:val="00A56B75"/>
    <w:rsid w:val="00A57773"/>
    <w:rsid w:val="00A577BB"/>
    <w:rsid w:val="00A668A5"/>
    <w:rsid w:val="00A774DD"/>
    <w:rsid w:val="00A92FCE"/>
    <w:rsid w:val="00A967C3"/>
    <w:rsid w:val="00AA131B"/>
    <w:rsid w:val="00AA4AA2"/>
    <w:rsid w:val="00AA7A66"/>
    <w:rsid w:val="00AB03E8"/>
    <w:rsid w:val="00AB3F74"/>
    <w:rsid w:val="00AB6C7F"/>
    <w:rsid w:val="00AC400B"/>
    <w:rsid w:val="00AC51DC"/>
    <w:rsid w:val="00AF11F1"/>
    <w:rsid w:val="00AF20FA"/>
    <w:rsid w:val="00AF31AE"/>
    <w:rsid w:val="00AF53AF"/>
    <w:rsid w:val="00AF617E"/>
    <w:rsid w:val="00B00140"/>
    <w:rsid w:val="00B1230A"/>
    <w:rsid w:val="00B33633"/>
    <w:rsid w:val="00B36C68"/>
    <w:rsid w:val="00B533E2"/>
    <w:rsid w:val="00B53BA0"/>
    <w:rsid w:val="00B5625F"/>
    <w:rsid w:val="00B57236"/>
    <w:rsid w:val="00B60C6C"/>
    <w:rsid w:val="00B707F1"/>
    <w:rsid w:val="00B77CAA"/>
    <w:rsid w:val="00B9324B"/>
    <w:rsid w:val="00B94545"/>
    <w:rsid w:val="00B96E15"/>
    <w:rsid w:val="00BA0D54"/>
    <w:rsid w:val="00BA4F79"/>
    <w:rsid w:val="00BA6529"/>
    <w:rsid w:val="00BD0727"/>
    <w:rsid w:val="00BD195E"/>
    <w:rsid w:val="00BD3138"/>
    <w:rsid w:val="00BD34E0"/>
    <w:rsid w:val="00BD6847"/>
    <w:rsid w:val="00BD78F5"/>
    <w:rsid w:val="00BF385E"/>
    <w:rsid w:val="00BF65F6"/>
    <w:rsid w:val="00BF70FF"/>
    <w:rsid w:val="00BF759C"/>
    <w:rsid w:val="00BF7D42"/>
    <w:rsid w:val="00C067EE"/>
    <w:rsid w:val="00C07143"/>
    <w:rsid w:val="00C14625"/>
    <w:rsid w:val="00C1641D"/>
    <w:rsid w:val="00C1791D"/>
    <w:rsid w:val="00C235AC"/>
    <w:rsid w:val="00C30219"/>
    <w:rsid w:val="00C34DC7"/>
    <w:rsid w:val="00C36406"/>
    <w:rsid w:val="00C4385C"/>
    <w:rsid w:val="00C43A0E"/>
    <w:rsid w:val="00C441A1"/>
    <w:rsid w:val="00C44942"/>
    <w:rsid w:val="00C47368"/>
    <w:rsid w:val="00C473A4"/>
    <w:rsid w:val="00C63EEA"/>
    <w:rsid w:val="00C71FDC"/>
    <w:rsid w:val="00C73260"/>
    <w:rsid w:val="00C75314"/>
    <w:rsid w:val="00C80BED"/>
    <w:rsid w:val="00C831EC"/>
    <w:rsid w:val="00C85C67"/>
    <w:rsid w:val="00C85CC6"/>
    <w:rsid w:val="00C866B7"/>
    <w:rsid w:val="00C94319"/>
    <w:rsid w:val="00CA69DF"/>
    <w:rsid w:val="00CB79C4"/>
    <w:rsid w:val="00CC3D1C"/>
    <w:rsid w:val="00CD2F21"/>
    <w:rsid w:val="00CD352E"/>
    <w:rsid w:val="00CD64D5"/>
    <w:rsid w:val="00CD71BD"/>
    <w:rsid w:val="00CF145B"/>
    <w:rsid w:val="00CF3493"/>
    <w:rsid w:val="00CF42A7"/>
    <w:rsid w:val="00CF4E16"/>
    <w:rsid w:val="00D01CC0"/>
    <w:rsid w:val="00D0705E"/>
    <w:rsid w:val="00D10297"/>
    <w:rsid w:val="00D31D12"/>
    <w:rsid w:val="00D33D39"/>
    <w:rsid w:val="00D46E40"/>
    <w:rsid w:val="00D61250"/>
    <w:rsid w:val="00D61AE4"/>
    <w:rsid w:val="00D65793"/>
    <w:rsid w:val="00D666AD"/>
    <w:rsid w:val="00D748DF"/>
    <w:rsid w:val="00D80D27"/>
    <w:rsid w:val="00D82DDA"/>
    <w:rsid w:val="00D83873"/>
    <w:rsid w:val="00D87E1C"/>
    <w:rsid w:val="00DD27EA"/>
    <w:rsid w:val="00DE190B"/>
    <w:rsid w:val="00DE2921"/>
    <w:rsid w:val="00DE61CF"/>
    <w:rsid w:val="00DE7F31"/>
    <w:rsid w:val="00DF5286"/>
    <w:rsid w:val="00DF63BD"/>
    <w:rsid w:val="00E02AC4"/>
    <w:rsid w:val="00E061C1"/>
    <w:rsid w:val="00E24248"/>
    <w:rsid w:val="00E2546A"/>
    <w:rsid w:val="00E32B95"/>
    <w:rsid w:val="00E34D35"/>
    <w:rsid w:val="00E4099F"/>
    <w:rsid w:val="00E44AFF"/>
    <w:rsid w:val="00E45788"/>
    <w:rsid w:val="00E46037"/>
    <w:rsid w:val="00E50627"/>
    <w:rsid w:val="00E515CB"/>
    <w:rsid w:val="00E5756B"/>
    <w:rsid w:val="00E61C33"/>
    <w:rsid w:val="00E63EE0"/>
    <w:rsid w:val="00E67F0C"/>
    <w:rsid w:val="00E743CD"/>
    <w:rsid w:val="00E7666D"/>
    <w:rsid w:val="00E77B75"/>
    <w:rsid w:val="00E90DC7"/>
    <w:rsid w:val="00E9298A"/>
    <w:rsid w:val="00E92E1A"/>
    <w:rsid w:val="00EA1348"/>
    <w:rsid w:val="00EA4862"/>
    <w:rsid w:val="00EA5577"/>
    <w:rsid w:val="00EC42D7"/>
    <w:rsid w:val="00EC4AEC"/>
    <w:rsid w:val="00ED19D4"/>
    <w:rsid w:val="00ED2D2F"/>
    <w:rsid w:val="00ED3291"/>
    <w:rsid w:val="00EE33F5"/>
    <w:rsid w:val="00EE40A1"/>
    <w:rsid w:val="00EF0224"/>
    <w:rsid w:val="00EF02F1"/>
    <w:rsid w:val="00EF32E8"/>
    <w:rsid w:val="00F12F24"/>
    <w:rsid w:val="00F26E48"/>
    <w:rsid w:val="00F36E02"/>
    <w:rsid w:val="00F44815"/>
    <w:rsid w:val="00F46191"/>
    <w:rsid w:val="00F52DEC"/>
    <w:rsid w:val="00F622ED"/>
    <w:rsid w:val="00F72FEE"/>
    <w:rsid w:val="00F73BD2"/>
    <w:rsid w:val="00F81ADA"/>
    <w:rsid w:val="00F81C8C"/>
    <w:rsid w:val="00F83B04"/>
    <w:rsid w:val="00F85D38"/>
    <w:rsid w:val="00F93E0E"/>
    <w:rsid w:val="00FB1847"/>
    <w:rsid w:val="00FC1C92"/>
    <w:rsid w:val="00FC341E"/>
    <w:rsid w:val="00FC36FD"/>
    <w:rsid w:val="00FD1158"/>
    <w:rsid w:val="00FD229C"/>
    <w:rsid w:val="00FD546D"/>
    <w:rsid w:val="00FE2EDC"/>
    <w:rsid w:val="00FF2E9A"/>
    <w:rsid w:val="00FF4A95"/>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CE8B3"/>
  <w15:docId w15:val="{01B6E9CB-2F20-4DE5-A18C-BDBC80D7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qFormat/>
    <w:pPr>
      <w:keepNext/>
      <w:jc w:val="right"/>
      <w:outlineLvl w:val="1"/>
    </w:pPr>
    <w:rPr>
      <w:rFonts w:ascii="Times New Roman" w:hAnsi="Times New Roman"/>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character" w:styleId="PageNumber">
    <w:name w:val="page number"/>
    <w:basedOn w:val="DefaultParagraphFont"/>
    <w:rsid w:val="00F73BD2"/>
  </w:style>
  <w:style w:type="character" w:styleId="Hyperlink">
    <w:name w:val="Hyperlink"/>
    <w:rsid w:val="0051640C"/>
    <w:rPr>
      <w:color w:val="0000FF"/>
      <w:u w:val="single"/>
    </w:rPr>
  </w:style>
  <w:style w:type="character" w:styleId="CommentReference">
    <w:name w:val="annotation reference"/>
    <w:rsid w:val="00780DC9"/>
    <w:rPr>
      <w:sz w:val="16"/>
      <w:szCs w:val="16"/>
    </w:rPr>
  </w:style>
  <w:style w:type="paragraph" w:styleId="CommentText">
    <w:name w:val="annotation text"/>
    <w:basedOn w:val="Normal"/>
    <w:link w:val="CommentTextChar"/>
    <w:rsid w:val="00780DC9"/>
    <w:rPr>
      <w:lang w:val="x-none"/>
    </w:rPr>
  </w:style>
  <w:style w:type="character" w:customStyle="1" w:styleId="CommentTextChar">
    <w:name w:val="Comment Text Char"/>
    <w:link w:val="CommentText"/>
    <w:rsid w:val="00780DC9"/>
    <w:rPr>
      <w:rFonts w:ascii="Arial" w:hAnsi="Arial"/>
      <w:lang w:eastAsia="en-US"/>
    </w:rPr>
  </w:style>
  <w:style w:type="paragraph" w:styleId="CommentSubject">
    <w:name w:val="annotation subject"/>
    <w:basedOn w:val="CommentText"/>
    <w:next w:val="CommentText"/>
    <w:link w:val="CommentSubjectChar"/>
    <w:rsid w:val="00780DC9"/>
    <w:rPr>
      <w:b/>
      <w:bCs/>
    </w:rPr>
  </w:style>
  <w:style w:type="character" w:customStyle="1" w:styleId="CommentSubjectChar">
    <w:name w:val="Comment Subject Char"/>
    <w:link w:val="CommentSubject"/>
    <w:rsid w:val="00780DC9"/>
    <w:rPr>
      <w:rFonts w:ascii="Arial" w:hAnsi="Arial"/>
      <w:b/>
      <w:bCs/>
      <w:lang w:eastAsia="en-US"/>
    </w:rPr>
  </w:style>
  <w:style w:type="paragraph" w:styleId="Revision">
    <w:name w:val="Revision"/>
    <w:hidden/>
    <w:uiPriority w:val="99"/>
    <w:semiHidden/>
    <w:rsid w:val="000E3933"/>
    <w:rPr>
      <w:rFonts w:ascii="Arial" w:hAnsi="Arial"/>
      <w:lang w:eastAsia="en-US"/>
    </w:rPr>
  </w:style>
  <w:style w:type="paragraph" w:styleId="ListParagraph">
    <w:name w:val="List Paragraph"/>
    <w:basedOn w:val="Normal"/>
    <w:uiPriority w:val="34"/>
    <w:qFormat/>
    <w:rsid w:val="00735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6969">
      <w:bodyDiv w:val="1"/>
      <w:marLeft w:val="0"/>
      <w:marRight w:val="0"/>
      <w:marTop w:val="0"/>
      <w:marBottom w:val="0"/>
      <w:divBdr>
        <w:top w:val="none" w:sz="0" w:space="0" w:color="auto"/>
        <w:left w:val="none" w:sz="0" w:space="0" w:color="auto"/>
        <w:bottom w:val="none" w:sz="0" w:space="0" w:color="auto"/>
        <w:right w:val="none" w:sz="0" w:space="0" w:color="auto"/>
      </w:divBdr>
    </w:div>
    <w:div w:id="244996510">
      <w:bodyDiv w:val="1"/>
      <w:marLeft w:val="0"/>
      <w:marRight w:val="0"/>
      <w:marTop w:val="0"/>
      <w:marBottom w:val="0"/>
      <w:divBdr>
        <w:top w:val="none" w:sz="0" w:space="0" w:color="auto"/>
        <w:left w:val="none" w:sz="0" w:space="0" w:color="auto"/>
        <w:bottom w:val="none" w:sz="0" w:space="0" w:color="auto"/>
        <w:right w:val="none" w:sz="0" w:space="0" w:color="auto"/>
      </w:divBdr>
      <w:divsChild>
        <w:div w:id="1392461385">
          <w:marLeft w:val="0"/>
          <w:marRight w:val="0"/>
          <w:marTop w:val="0"/>
          <w:marBottom w:val="0"/>
          <w:divBdr>
            <w:top w:val="none" w:sz="0" w:space="0" w:color="auto"/>
            <w:left w:val="none" w:sz="0" w:space="0" w:color="auto"/>
            <w:bottom w:val="none" w:sz="0" w:space="0" w:color="auto"/>
            <w:right w:val="none" w:sz="0" w:space="0" w:color="auto"/>
          </w:divBdr>
          <w:divsChild>
            <w:div w:id="791904110">
              <w:marLeft w:val="0"/>
              <w:marRight w:val="0"/>
              <w:marTop w:val="0"/>
              <w:marBottom w:val="0"/>
              <w:divBdr>
                <w:top w:val="none" w:sz="0" w:space="0" w:color="auto"/>
                <w:left w:val="none" w:sz="0" w:space="0" w:color="auto"/>
                <w:bottom w:val="none" w:sz="0" w:space="0" w:color="auto"/>
                <w:right w:val="none" w:sz="0" w:space="0" w:color="auto"/>
              </w:divBdr>
              <w:divsChild>
                <w:div w:id="1427076562">
                  <w:marLeft w:val="0"/>
                  <w:marRight w:val="0"/>
                  <w:marTop w:val="0"/>
                  <w:marBottom w:val="0"/>
                  <w:divBdr>
                    <w:top w:val="none" w:sz="0" w:space="0" w:color="auto"/>
                    <w:left w:val="none" w:sz="0" w:space="0" w:color="auto"/>
                    <w:bottom w:val="none" w:sz="0" w:space="0" w:color="auto"/>
                    <w:right w:val="none" w:sz="0" w:space="0" w:color="auto"/>
                  </w:divBdr>
                  <w:divsChild>
                    <w:div w:id="874780345">
                      <w:marLeft w:val="0"/>
                      <w:marRight w:val="0"/>
                      <w:marTop w:val="0"/>
                      <w:marBottom w:val="0"/>
                      <w:divBdr>
                        <w:top w:val="none" w:sz="0" w:space="0" w:color="auto"/>
                        <w:left w:val="none" w:sz="0" w:space="0" w:color="auto"/>
                        <w:bottom w:val="none" w:sz="0" w:space="0" w:color="auto"/>
                        <w:right w:val="none" w:sz="0" w:space="0" w:color="auto"/>
                      </w:divBdr>
                      <w:divsChild>
                        <w:div w:id="1097092930">
                          <w:marLeft w:val="0"/>
                          <w:marRight w:val="0"/>
                          <w:marTop w:val="0"/>
                          <w:marBottom w:val="0"/>
                          <w:divBdr>
                            <w:top w:val="none" w:sz="0" w:space="0" w:color="auto"/>
                            <w:left w:val="none" w:sz="0" w:space="0" w:color="auto"/>
                            <w:bottom w:val="none" w:sz="0" w:space="0" w:color="auto"/>
                            <w:right w:val="none" w:sz="0" w:space="0" w:color="auto"/>
                          </w:divBdr>
                          <w:divsChild>
                            <w:div w:id="1239050239">
                              <w:marLeft w:val="0"/>
                              <w:marRight w:val="0"/>
                              <w:marTop w:val="0"/>
                              <w:marBottom w:val="450"/>
                              <w:divBdr>
                                <w:top w:val="none" w:sz="0" w:space="0" w:color="auto"/>
                                <w:left w:val="none" w:sz="0" w:space="0" w:color="auto"/>
                                <w:bottom w:val="none" w:sz="0" w:space="0" w:color="auto"/>
                                <w:right w:val="none" w:sz="0" w:space="0" w:color="auto"/>
                              </w:divBdr>
                              <w:divsChild>
                                <w:div w:id="1022895919">
                                  <w:marLeft w:val="0"/>
                                  <w:marRight w:val="0"/>
                                  <w:marTop w:val="0"/>
                                  <w:marBottom w:val="0"/>
                                  <w:divBdr>
                                    <w:top w:val="none" w:sz="0" w:space="0" w:color="auto"/>
                                    <w:left w:val="none" w:sz="0" w:space="0" w:color="auto"/>
                                    <w:bottom w:val="none" w:sz="0" w:space="0" w:color="auto"/>
                                    <w:right w:val="none" w:sz="0" w:space="0" w:color="auto"/>
                                  </w:divBdr>
                                  <w:divsChild>
                                    <w:div w:id="382800061">
                                      <w:marLeft w:val="0"/>
                                      <w:marRight w:val="0"/>
                                      <w:marTop w:val="0"/>
                                      <w:marBottom w:val="0"/>
                                      <w:divBdr>
                                        <w:top w:val="none" w:sz="0" w:space="0" w:color="auto"/>
                                        <w:left w:val="none" w:sz="0" w:space="0" w:color="auto"/>
                                        <w:bottom w:val="none" w:sz="0" w:space="0" w:color="auto"/>
                                        <w:right w:val="none" w:sz="0" w:space="0" w:color="auto"/>
                                      </w:divBdr>
                                      <w:divsChild>
                                        <w:div w:id="94056342">
                                          <w:marLeft w:val="0"/>
                                          <w:marRight w:val="0"/>
                                          <w:marTop w:val="0"/>
                                          <w:marBottom w:val="0"/>
                                          <w:divBdr>
                                            <w:top w:val="none" w:sz="0" w:space="0" w:color="auto"/>
                                            <w:left w:val="none" w:sz="0" w:space="0" w:color="auto"/>
                                            <w:bottom w:val="none" w:sz="0" w:space="0" w:color="auto"/>
                                            <w:right w:val="none" w:sz="0" w:space="0" w:color="auto"/>
                                          </w:divBdr>
                                          <w:divsChild>
                                            <w:div w:id="945187197">
                                              <w:marLeft w:val="0"/>
                                              <w:marRight w:val="0"/>
                                              <w:marTop w:val="0"/>
                                              <w:marBottom w:val="0"/>
                                              <w:divBdr>
                                                <w:top w:val="none" w:sz="0" w:space="0" w:color="auto"/>
                                                <w:left w:val="none" w:sz="0" w:space="0" w:color="auto"/>
                                                <w:bottom w:val="none" w:sz="0" w:space="0" w:color="auto"/>
                                                <w:right w:val="none" w:sz="0" w:space="0" w:color="auto"/>
                                              </w:divBdr>
                                              <w:divsChild>
                                                <w:div w:id="1468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7802641">
      <w:bodyDiv w:val="1"/>
      <w:marLeft w:val="0"/>
      <w:marRight w:val="0"/>
      <w:marTop w:val="0"/>
      <w:marBottom w:val="0"/>
      <w:divBdr>
        <w:top w:val="none" w:sz="0" w:space="0" w:color="auto"/>
        <w:left w:val="none" w:sz="0" w:space="0" w:color="auto"/>
        <w:bottom w:val="none" w:sz="0" w:space="0" w:color="auto"/>
        <w:right w:val="none" w:sz="0" w:space="0" w:color="auto"/>
      </w:divBdr>
      <w:divsChild>
        <w:div w:id="121774666">
          <w:marLeft w:val="0"/>
          <w:marRight w:val="0"/>
          <w:marTop w:val="0"/>
          <w:marBottom w:val="0"/>
          <w:divBdr>
            <w:top w:val="none" w:sz="0" w:space="0" w:color="auto"/>
            <w:left w:val="none" w:sz="0" w:space="0" w:color="auto"/>
            <w:bottom w:val="none" w:sz="0" w:space="0" w:color="auto"/>
            <w:right w:val="none" w:sz="0" w:space="0" w:color="auto"/>
          </w:divBdr>
          <w:divsChild>
            <w:div w:id="1217283200">
              <w:marLeft w:val="0"/>
              <w:marRight w:val="0"/>
              <w:marTop w:val="0"/>
              <w:marBottom w:val="0"/>
              <w:divBdr>
                <w:top w:val="none" w:sz="0" w:space="0" w:color="auto"/>
                <w:left w:val="none" w:sz="0" w:space="0" w:color="auto"/>
                <w:bottom w:val="none" w:sz="0" w:space="0" w:color="auto"/>
                <w:right w:val="none" w:sz="0" w:space="0" w:color="auto"/>
              </w:divBdr>
              <w:divsChild>
                <w:div w:id="2081248040">
                  <w:marLeft w:val="0"/>
                  <w:marRight w:val="0"/>
                  <w:marTop w:val="0"/>
                  <w:marBottom w:val="0"/>
                  <w:divBdr>
                    <w:top w:val="none" w:sz="0" w:space="0" w:color="auto"/>
                    <w:left w:val="none" w:sz="0" w:space="0" w:color="auto"/>
                    <w:bottom w:val="none" w:sz="0" w:space="0" w:color="auto"/>
                    <w:right w:val="none" w:sz="0" w:space="0" w:color="auto"/>
                  </w:divBdr>
                  <w:divsChild>
                    <w:div w:id="1928540193">
                      <w:marLeft w:val="0"/>
                      <w:marRight w:val="0"/>
                      <w:marTop w:val="0"/>
                      <w:marBottom w:val="0"/>
                      <w:divBdr>
                        <w:top w:val="none" w:sz="0" w:space="0" w:color="auto"/>
                        <w:left w:val="none" w:sz="0" w:space="0" w:color="auto"/>
                        <w:bottom w:val="none" w:sz="0" w:space="0" w:color="auto"/>
                        <w:right w:val="none" w:sz="0" w:space="0" w:color="auto"/>
                      </w:divBdr>
                      <w:divsChild>
                        <w:div w:id="325473729">
                          <w:marLeft w:val="0"/>
                          <w:marRight w:val="0"/>
                          <w:marTop w:val="0"/>
                          <w:marBottom w:val="0"/>
                          <w:divBdr>
                            <w:top w:val="none" w:sz="0" w:space="0" w:color="auto"/>
                            <w:left w:val="none" w:sz="0" w:space="0" w:color="auto"/>
                            <w:bottom w:val="none" w:sz="0" w:space="0" w:color="auto"/>
                            <w:right w:val="none" w:sz="0" w:space="0" w:color="auto"/>
                          </w:divBdr>
                          <w:divsChild>
                            <w:div w:id="1965576962">
                              <w:marLeft w:val="0"/>
                              <w:marRight w:val="0"/>
                              <w:marTop w:val="0"/>
                              <w:marBottom w:val="450"/>
                              <w:divBdr>
                                <w:top w:val="none" w:sz="0" w:space="0" w:color="auto"/>
                                <w:left w:val="none" w:sz="0" w:space="0" w:color="auto"/>
                                <w:bottom w:val="none" w:sz="0" w:space="0" w:color="auto"/>
                                <w:right w:val="none" w:sz="0" w:space="0" w:color="auto"/>
                              </w:divBdr>
                              <w:divsChild>
                                <w:div w:id="68771870">
                                  <w:marLeft w:val="0"/>
                                  <w:marRight w:val="0"/>
                                  <w:marTop w:val="0"/>
                                  <w:marBottom w:val="0"/>
                                  <w:divBdr>
                                    <w:top w:val="none" w:sz="0" w:space="0" w:color="auto"/>
                                    <w:left w:val="none" w:sz="0" w:space="0" w:color="auto"/>
                                    <w:bottom w:val="none" w:sz="0" w:space="0" w:color="auto"/>
                                    <w:right w:val="none" w:sz="0" w:space="0" w:color="auto"/>
                                  </w:divBdr>
                                  <w:divsChild>
                                    <w:div w:id="283459969">
                                      <w:marLeft w:val="0"/>
                                      <w:marRight w:val="0"/>
                                      <w:marTop w:val="0"/>
                                      <w:marBottom w:val="0"/>
                                      <w:divBdr>
                                        <w:top w:val="none" w:sz="0" w:space="0" w:color="auto"/>
                                        <w:left w:val="none" w:sz="0" w:space="0" w:color="auto"/>
                                        <w:bottom w:val="none" w:sz="0" w:space="0" w:color="auto"/>
                                        <w:right w:val="none" w:sz="0" w:space="0" w:color="auto"/>
                                      </w:divBdr>
                                      <w:divsChild>
                                        <w:div w:id="586889344">
                                          <w:marLeft w:val="0"/>
                                          <w:marRight w:val="0"/>
                                          <w:marTop w:val="0"/>
                                          <w:marBottom w:val="0"/>
                                          <w:divBdr>
                                            <w:top w:val="none" w:sz="0" w:space="0" w:color="auto"/>
                                            <w:left w:val="none" w:sz="0" w:space="0" w:color="auto"/>
                                            <w:bottom w:val="none" w:sz="0" w:space="0" w:color="auto"/>
                                            <w:right w:val="none" w:sz="0" w:space="0" w:color="auto"/>
                                          </w:divBdr>
                                          <w:divsChild>
                                            <w:div w:id="2022969696">
                                              <w:marLeft w:val="0"/>
                                              <w:marRight w:val="0"/>
                                              <w:marTop w:val="0"/>
                                              <w:marBottom w:val="0"/>
                                              <w:divBdr>
                                                <w:top w:val="none" w:sz="0" w:space="0" w:color="auto"/>
                                                <w:left w:val="none" w:sz="0" w:space="0" w:color="auto"/>
                                                <w:bottom w:val="none" w:sz="0" w:space="0" w:color="auto"/>
                                                <w:right w:val="none" w:sz="0" w:space="0" w:color="auto"/>
                                              </w:divBdr>
                                              <w:divsChild>
                                                <w:div w:id="4286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2140031115">
      <w:bodyDiv w:val="1"/>
      <w:marLeft w:val="0"/>
      <w:marRight w:val="0"/>
      <w:marTop w:val="0"/>
      <w:marBottom w:val="0"/>
      <w:divBdr>
        <w:top w:val="none" w:sz="0" w:space="0" w:color="auto"/>
        <w:left w:val="none" w:sz="0" w:space="0" w:color="auto"/>
        <w:bottom w:val="none" w:sz="0" w:space="0" w:color="auto"/>
        <w:right w:val="none" w:sz="0" w:space="0" w:color="auto"/>
      </w:divBdr>
      <w:divsChild>
        <w:div w:id="363214209">
          <w:marLeft w:val="0"/>
          <w:marRight w:val="0"/>
          <w:marTop w:val="0"/>
          <w:marBottom w:val="0"/>
          <w:divBdr>
            <w:top w:val="none" w:sz="0" w:space="0" w:color="auto"/>
            <w:left w:val="none" w:sz="0" w:space="0" w:color="auto"/>
            <w:bottom w:val="none" w:sz="0" w:space="0" w:color="auto"/>
            <w:right w:val="none" w:sz="0" w:space="0" w:color="auto"/>
          </w:divBdr>
          <w:divsChild>
            <w:div w:id="104270325">
              <w:marLeft w:val="0"/>
              <w:marRight w:val="0"/>
              <w:marTop w:val="0"/>
              <w:marBottom w:val="0"/>
              <w:divBdr>
                <w:top w:val="none" w:sz="0" w:space="0" w:color="auto"/>
                <w:left w:val="none" w:sz="0" w:space="0" w:color="auto"/>
                <w:bottom w:val="none" w:sz="0" w:space="0" w:color="auto"/>
                <w:right w:val="none" w:sz="0" w:space="0" w:color="auto"/>
              </w:divBdr>
              <w:divsChild>
                <w:div w:id="827555615">
                  <w:marLeft w:val="0"/>
                  <w:marRight w:val="0"/>
                  <w:marTop w:val="0"/>
                  <w:marBottom w:val="0"/>
                  <w:divBdr>
                    <w:top w:val="none" w:sz="0" w:space="0" w:color="auto"/>
                    <w:left w:val="none" w:sz="0" w:space="0" w:color="auto"/>
                    <w:bottom w:val="none" w:sz="0" w:space="0" w:color="auto"/>
                    <w:right w:val="none" w:sz="0" w:space="0" w:color="auto"/>
                  </w:divBdr>
                  <w:divsChild>
                    <w:div w:id="878972470">
                      <w:marLeft w:val="0"/>
                      <w:marRight w:val="0"/>
                      <w:marTop w:val="0"/>
                      <w:marBottom w:val="0"/>
                      <w:divBdr>
                        <w:top w:val="none" w:sz="0" w:space="0" w:color="auto"/>
                        <w:left w:val="none" w:sz="0" w:space="0" w:color="auto"/>
                        <w:bottom w:val="none" w:sz="0" w:space="0" w:color="auto"/>
                        <w:right w:val="none" w:sz="0" w:space="0" w:color="auto"/>
                      </w:divBdr>
                      <w:divsChild>
                        <w:div w:id="1347442035">
                          <w:marLeft w:val="0"/>
                          <w:marRight w:val="0"/>
                          <w:marTop w:val="0"/>
                          <w:marBottom w:val="0"/>
                          <w:divBdr>
                            <w:top w:val="none" w:sz="0" w:space="0" w:color="auto"/>
                            <w:left w:val="none" w:sz="0" w:space="0" w:color="auto"/>
                            <w:bottom w:val="none" w:sz="0" w:space="0" w:color="auto"/>
                            <w:right w:val="none" w:sz="0" w:space="0" w:color="auto"/>
                          </w:divBdr>
                          <w:divsChild>
                            <w:div w:id="786582035">
                              <w:marLeft w:val="0"/>
                              <w:marRight w:val="0"/>
                              <w:marTop w:val="0"/>
                              <w:marBottom w:val="450"/>
                              <w:divBdr>
                                <w:top w:val="none" w:sz="0" w:space="0" w:color="auto"/>
                                <w:left w:val="none" w:sz="0" w:space="0" w:color="auto"/>
                                <w:bottom w:val="none" w:sz="0" w:space="0" w:color="auto"/>
                                <w:right w:val="none" w:sz="0" w:space="0" w:color="auto"/>
                              </w:divBdr>
                              <w:divsChild>
                                <w:div w:id="1558079410">
                                  <w:marLeft w:val="0"/>
                                  <w:marRight w:val="0"/>
                                  <w:marTop w:val="0"/>
                                  <w:marBottom w:val="0"/>
                                  <w:divBdr>
                                    <w:top w:val="none" w:sz="0" w:space="0" w:color="auto"/>
                                    <w:left w:val="none" w:sz="0" w:space="0" w:color="auto"/>
                                    <w:bottom w:val="none" w:sz="0" w:space="0" w:color="auto"/>
                                    <w:right w:val="none" w:sz="0" w:space="0" w:color="auto"/>
                                  </w:divBdr>
                                  <w:divsChild>
                                    <w:div w:id="923993504">
                                      <w:marLeft w:val="0"/>
                                      <w:marRight w:val="0"/>
                                      <w:marTop w:val="0"/>
                                      <w:marBottom w:val="0"/>
                                      <w:divBdr>
                                        <w:top w:val="none" w:sz="0" w:space="0" w:color="auto"/>
                                        <w:left w:val="none" w:sz="0" w:space="0" w:color="auto"/>
                                        <w:bottom w:val="none" w:sz="0" w:space="0" w:color="auto"/>
                                        <w:right w:val="none" w:sz="0" w:space="0" w:color="auto"/>
                                      </w:divBdr>
                                      <w:divsChild>
                                        <w:div w:id="1384016248">
                                          <w:marLeft w:val="0"/>
                                          <w:marRight w:val="0"/>
                                          <w:marTop w:val="0"/>
                                          <w:marBottom w:val="0"/>
                                          <w:divBdr>
                                            <w:top w:val="none" w:sz="0" w:space="0" w:color="auto"/>
                                            <w:left w:val="none" w:sz="0" w:space="0" w:color="auto"/>
                                            <w:bottom w:val="none" w:sz="0" w:space="0" w:color="auto"/>
                                            <w:right w:val="none" w:sz="0" w:space="0" w:color="auto"/>
                                          </w:divBdr>
                                          <w:divsChild>
                                            <w:div w:id="880019552">
                                              <w:marLeft w:val="0"/>
                                              <w:marRight w:val="0"/>
                                              <w:marTop w:val="0"/>
                                              <w:marBottom w:val="0"/>
                                              <w:divBdr>
                                                <w:top w:val="none" w:sz="0" w:space="0" w:color="auto"/>
                                                <w:left w:val="none" w:sz="0" w:space="0" w:color="auto"/>
                                                <w:bottom w:val="none" w:sz="0" w:space="0" w:color="auto"/>
                                                <w:right w:val="none" w:sz="0" w:space="0" w:color="auto"/>
                                              </w:divBdr>
                                              <w:divsChild>
                                                <w:div w:id="15549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ramatarov@mzh.government.b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kaleev@mzh.government.b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yuzunov@mzh.government.b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978</Words>
  <Characters>5576</Characters>
  <Application>Microsoft Office Word</Application>
  <DocSecurity>0</DocSecurity>
  <Lines>46</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6541</CharactersWithSpaces>
  <SharedDoc>false</SharedDoc>
  <HLinks>
    <vt:vector size="12" baseType="variant">
      <vt:variant>
        <vt:i4>5439531</vt:i4>
      </vt:variant>
      <vt:variant>
        <vt:i4>3</vt:i4>
      </vt:variant>
      <vt:variant>
        <vt:i4>0</vt:i4>
      </vt:variant>
      <vt:variant>
        <vt:i4>5</vt:i4>
      </vt:variant>
      <vt:variant>
        <vt:lpwstr>mailto:okaleev@mzh.government.bg</vt:lpwstr>
      </vt:variant>
      <vt:variant>
        <vt:lpwstr/>
      </vt:variant>
      <vt:variant>
        <vt:i4>6750210</vt:i4>
      </vt:variant>
      <vt:variant>
        <vt:i4>0</vt:i4>
      </vt:variant>
      <vt:variant>
        <vt:i4>0</vt:i4>
      </vt:variant>
      <vt:variant>
        <vt:i4>5</vt:i4>
      </vt:variant>
      <vt:variant>
        <vt:lpwstr>mailto:hhristov@mzh.government.bg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PCPramatarov</cp:lastModifiedBy>
  <cp:revision>13</cp:revision>
  <cp:lastPrinted>2019-08-05T11:20:00Z</cp:lastPrinted>
  <dcterms:created xsi:type="dcterms:W3CDTF">2024-08-07T06:33:00Z</dcterms:created>
  <dcterms:modified xsi:type="dcterms:W3CDTF">2024-09-05T11:37:00Z</dcterms:modified>
</cp:coreProperties>
</file>