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4362E8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054521">
        <w:rPr>
          <w:color w:val="000000"/>
          <w:spacing w:val="-6"/>
          <w:sz w:val="18"/>
          <w:szCs w:val="18"/>
          <w:lang w:val="bg-BG"/>
        </w:rPr>
        <w:t>06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054521">
        <w:rPr>
          <w:spacing w:val="-6"/>
          <w:sz w:val="18"/>
          <w:szCs w:val="18"/>
          <w:lang w:val="bg-BG"/>
        </w:rPr>
        <w:t>28.06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054521">
        <w:rPr>
          <w:b/>
          <w:color w:val="000000"/>
          <w:spacing w:val="24"/>
          <w:sz w:val="29"/>
          <w:lang w:val="bg-BG"/>
        </w:rPr>
        <w:t>06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054521">
        <w:rPr>
          <w:b/>
          <w:spacing w:val="-8"/>
          <w:sz w:val="29"/>
          <w:lang w:val="bg-BG"/>
        </w:rPr>
        <w:t>28</w:t>
      </w:r>
      <w:r w:rsidR="00611E95" w:rsidRPr="00552B7E">
        <w:rPr>
          <w:b/>
          <w:spacing w:val="-8"/>
          <w:sz w:val="29"/>
          <w:lang w:val="bg-BG"/>
        </w:rPr>
        <w:t>.</w:t>
      </w:r>
      <w:r w:rsidR="00054521">
        <w:rPr>
          <w:b/>
          <w:spacing w:val="-8"/>
          <w:sz w:val="29"/>
          <w:lang w:val="bg-BG"/>
        </w:rPr>
        <w:t>06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  </w:t>
      </w:r>
      <w:r w:rsidR="00665D87">
        <w:rPr>
          <w:b/>
          <w:color w:val="000000"/>
          <w:spacing w:val="25"/>
          <w:sz w:val="25"/>
        </w:rPr>
        <w:t xml:space="preserve">  </w:t>
      </w:r>
      <w:r w:rsidR="0029025B">
        <w:rPr>
          <w:b/>
          <w:color w:val="000000"/>
          <w:spacing w:val="25"/>
          <w:sz w:val="25"/>
          <w:lang w:val="bg-BG"/>
        </w:rPr>
        <w:t xml:space="preserve">               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B94D3C" w:rsidRDefault="00B94D3C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29025B" w:rsidRDefault="00B94D3C" w:rsidP="00E92ABA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231A6B" w:rsidRPr="00231A6B">
        <w:rPr>
          <w:spacing w:val="3"/>
          <w:sz w:val="24"/>
          <w:szCs w:val="24"/>
          <w:lang w:val="bg-BG"/>
        </w:rPr>
        <w:t>1 212 кв. м.  земеделска земя,  V категория, неполивна, со</w:t>
      </w:r>
      <w:r w:rsidR="0064169A">
        <w:rPr>
          <w:spacing w:val="3"/>
          <w:sz w:val="24"/>
          <w:szCs w:val="24"/>
          <w:lang w:val="bg-BG"/>
        </w:rPr>
        <w:t>бственост на АКМ.</w:t>
      </w:r>
      <w:r w:rsidR="00231A6B" w:rsidRPr="00231A6B">
        <w:rPr>
          <w:spacing w:val="3"/>
          <w:sz w:val="24"/>
          <w:szCs w:val="24"/>
          <w:lang w:val="bg-BG"/>
        </w:rPr>
        <w:t xml:space="preserve"> за изграждане на обект „Жилищна сграда“ в ПИ с идентификатор 68134.4326.214 по КККР на гр. София, район „Овча купел“, Столична община, при  граници, посочени в приложените скици и влязъл в сила ПУП – ПУР, ИПР и ПЗ.</w:t>
      </w:r>
    </w:p>
    <w:p w:rsidR="00231A6B" w:rsidRDefault="00231A6B" w:rsidP="00E92ABA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231A6B">
        <w:rPr>
          <w:spacing w:val="3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</w:t>
      </w:r>
      <w:r w:rsidRPr="00231A6B">
        <w:rPr>
          <w:b/>
          <w:spacing w:val="3"/>
          <w:sz w:val="24"/>
          <w:szCs w:val="24"/>
          <w:lang w:val="bg-BG"/>
        </w:rPr>
        <w:t>2 505, 20 лв.</w:t>
      </w:r>
    </w:p>
    <w:p w:rsidR="00231A6B" w:rsidRPr="00231A6B" w:rsidRDefault="00445E38" w:rsidP="00231A6B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B94D3C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9719A3">
        <w:rPr>
          <w:color w:val="000000"/>
          <w:spacing w:val="3"/>
          <w:sz w:val="24"/>
          <w:szCs w:val="24"/>
          <w:lang w:val="bg-BG"/>
        </w:rPr>
        <w:t xml:space="preserve"> </w:t>
      </w:r>
      <w:r w:rsidR="00231A6B" w:rsidRPr="00231A6B">
        <w:rPr>
          <w:color w:val="000000"/>
          <w:spacing w:val="3"/>
          <w:sz w:val="24"/>
          <w:szCs w:val="24"/>
          <w:lang w:val="bg-BG"/>
        </w:rPr>
        <w:t xml:space="preserve">500 кв. м.  земеделска земя,  VIII категория, неполивна, собственост </w:t>
      </w:r>
      <w:r w:rsidR="0064169A">
        <w:rPr>
          <w:color w:val="000000"/>
          <w:spacing w:val="3"/>
          <w:sz w:val="24"/>
          <w:szCs w:val="24"/>
          <w:lang w:val="bg-BG"/>
        </w:rPr>
        <w:t>на ССВ и ККД-В</w:t>
      </w:r>
      <w:r w:rsidR="00231A6B" w:rsidRPr="00231A6B">
        <w:rPr>
          <w:color w:val="000000"/>
          <w:spacing w:val="3"/>
          <w:sz w:val="24"/>
          <w:szCs w:val="24"/>
          <w:lang w:val="bg-BG"/>
        </w:rPr>
        <w:t xml:space="preserve"> за изграждане на обект „Жилищна сграда, собствен водоизточник с дълбочина до 9 м. и водоплътна изгребна яма“ в ПИ с идентификатор 04234.6988.841 по КККР на с. Бистрица, район „Панчарево“,  Столична община, при  граници, посочени в приложените скици и влязъл в сила ПУП – ПР и ПЗ.</w:t>
      </w:r>
    </w:p>
    <w:p w:rsidR="00B305A1" w:rsidRDefault="00231A6B" w:rsidP="00231A6B">
      <w:pPr>
        <w:jc w:val="both"/>
        <w:rPr>
          <w:b/>
          <w:color w:val="000000"/>
          <w:spacing w:val="3"/>
          <w:sz w:val="24"/>
          <w:szCs w:val="24"/>
          <w:lang w:val="bg-BG"/>
        </w:rPr>
      </w:pPr>
      <w:r w:rsidRPr="00231A6B">
        <w:rPr>
          <w:color w:val="000000"/>
          <w:spacing w:val="3"/>
          <w:sz w:val="24"/>
          <w:szCs w:val="24"/>
          <w:lang w:val="bg-BG"/>
        </w:rPr>
        <w:t xml:space="preserve">  </w:t>
      </w:r>
      <w:r w:rsidR="00B94D3C">
        <w:rPr>
          <w:color w:val="000000"/>
          <w:spacing w:val="3"/>
          <w:sz w:val="24"/>
          <w:szCs w:val="24"/>
          <w:lang w:val="bg-BG"/>
        </w:rPr>
        <w:t xml:space="preserve">           </w:t>
      </w:r>
      <w:r w:rsidRPr="00231A6B">
        <w:rPr>
          <w:color w:val="000000"/>
          <w:spacing w:val="3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</w:t>
      </w:r>
      <w:r w:rsidRPr="006B7FB0">
        <w:rPr>
          <w:b/>
          <w:color w:val="000000"/>
          <w:spacing w:val="3"/>
          <w:sz w:val="24"/>
          <w:szCs w:val="24"/>
          <w:lang w:val="bg-BG"/>
        </w:rPr>
        <w:t>377, 00 лв.</w:t>
      </w:r>
    </w:p>
    <w:p w:rsidR="00231A6B" w:rsidRPr="00231A6B" w:rsidRDefault="00A45C40" w:rsidP="00231A6B">
      <w:pPr>
        <w:jc w:val="both"/>
        <w:rPr>
          <w:sz w:val="24"/>
          <w:szCs w:val="24"/>
          <w:lang w:val="bg-BG"/>
        </w:rPr>
      </w:pPr>
      <w:r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C95D83">
        <w:rPr>
          <w:b/>
          <w:color w:val="000000"/>
          <w:spacing w:val="1"/>
          <w:sz w:val="24"/>
          <w:szCs w:val="24"/>
          <w:lang w:val="bg-BG"/>
        </w:rPr>
        <w:tab/>
      </w:r>
      <w:r w:rsidR="00E07E21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spellStart"/>
      <w:r w:rsidR="008557FF" w:rsidRPr="00B67719">
        <w:rPr>
          <w:sz w:val="24"/>
          <w:szCs w:val="24"/>
        </w:rPr>
        <w:t>На</w:t>
      </w:r>
      <w:proofErr w:type="spellEnd"/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="00231A6B" w:rsidRPr="00231A6B">
        <w:rPr>
          <w:sz w:val="24"/>
          <w:szCs w:val="24"/>
          <w:lang w:val="bg-BG"/>
        </w:rPr>
        <w:t>1 104  кв. м.  земеделска земя, X категория, неполивна, соб</w:t>
      </w:r>
      <w:r w:rsidR="0064169A">
        <w:rPr>
          <w:sz w:val="24"/>
          <w:szCs w:val="24"/>
          <w:lang w:val="bg-BG"/>
        </w:rPr>
        <w:t>ственост на МЙП и КБП</w:t>
      </w:r>
      <w:r w:rsidR="00231A6B" w:rsidRPr="00231A6B">
        <w:rPr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04234.6983.2190 по КККР на с. Бистрица, район “Панчарево“, Столична община, при граници, посочени в приложената скица и влязъл в сила ПУП – ПР и ПЗ.</w:t>
      </w:r>
    </w:p>
    <w:p w:rsidR="0009773C" w:rsidRDefault="00231A6B" w:rsidP="00231A6B">
      <w:pPr>
        <w:jc w:val="both"/>
        <w:rPr>
          <w:b/>
          <w:sz w:val="24"/>
          <w:szCs w:val="24"/>
          <w:lang w:val="bg-BG"/>
        </w:rPr>
      </w:pPr>
      <w:r w:rsidRPr="00231A6B">
        <w:rPr>
          <w:sz w:val="24"/>
          <w:szCs w:val="24"/>
          <w:lang w:val="bg-BG"/>
        </w:rPr>
        <w:t xml:space="preserve">      </w:t>
      </w:r>
      <w:r w:rsidR="00B94D3C">
        <w:rPr>
          <w:sz w:val="24"/>
          <w:szCs w:val="24"/>
          <w:lang w:val="bg-BG"/>
        </w:rPr>
        <w:t xml:space="preserve">       </w:t>
      </w:r>
      <w:r w:rsidRPr="00231A6B">
        <w:rPr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</w:t>
      </w:r>
      <w:r w:rsidRPr="006B7FB0">
        <w:rPr>
          <w:b/>
          <w:sz w:val="24"/>
          <w:szCs w:val="24"/>
          <w:lang w:val="bg-BG"/>
        </w:rPr>
        <w:t>387, 50 лв.</w:t>
      </w:r>
    </w:p>
    <w:p w:rsidR="00231A6B" w:rsidRDefault="003A5BE7" w:rsidP="00CC5EE5">
      <w:pPr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 xml:space="preserve">1 000  кв. м.  земеделска земя, VII категория, неполивна, собственост на </w:t>
      </w:r>
      <w:r w:rsidR="0064169A">
        <w:rPr>
          <w:color w:val="000000"/>
          <w:spacing w:val="1"/>
          <w:sz w:val="24"/>
          <w:szCs w:val="24"/>
          <w:lang w:val="bg-BG"/>
        </w:rPr>
        <w:t>ИЛС и ДЛС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 xml:space="preserve"> за изграждане на обект „Два броя жилищни сгради и изгребна яма“ в ПИ с идентификатор 56624.7201.65 по КККР на с. Плана, район „Панчарево“, Столична община при  граници, посочени в приложената скица и влязъл в сила ПУП –  ПЗ.</w:t>
      </w:r>
    </w:p>
    <w:p w:rsidR="0029025B" w:rsidRDefault="00231A6B" w:rsidP="00B94D3C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31A6B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6B7FB0">
        <w:rPr>
          <w:color w:val="000000"/>
          <w:spacing w:val="1"/>
          <w:sz w:val="24"/>
          <w:szCs w:val="24"/>
          <w:lang w:val="bg-BG"/>
        </w:rPr>
        <w:tab/>
      </w:r>
      <w:r w:rsidRPr="00231A6B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</w:t>
      </w:r>
      <w:r w:rsidRPr="006B7FB0">
        <w:rPr>
          <w:b/>
          <w:color w:val="000000"/>
          <w:spacing w:val="1"/>
          <w:sz w:val="24"/>
          <w:szCs w:val="24"/>
          <w:lang w:val="bg-BG"/>
        </w:rPr>
        <w:t>962, 00 лв.</w:t>
      </w:r>
    </w:p>
    <w:p w:rsidR="00231A6B" w:rsidRPr="00231A6B" w:rsidRDefault="00B94D3C" w:rsidP="00231A6B">
      <w:pPr>
        <w:ind w:firstLine="720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DE6529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>4 821 кв. м.  земеделска земя, X категория, неполивна, собственост</w:t>
      </w:r>
      <w:r w:rsidR="0064169A">
        <w:rPr>
          <w:color w:val="000000"/>
          <w:spacing w:val="1"/>
          <w:sz w:val="24"/>
          <w:szCs w:val="24"/>
          <w:lang w:val="bg-BG"/>
        </w:rPr>
        <w:t xml:space="preserve"> на наследници на СВВ и на ГВВ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 xml:space="preserve"> за изграждане на  обект  „Жилищно строителство и част от улица“ в ПИ с идентификатор 04234.6984.6 по КККР на с. Бистрица, район „Панчарево“, </w:t>
      </w:r>
      <w:r w:rsidR="00231A6B" w:rsidRPr="00231A6B">
        <w:rPr>
          <w:color w:val="000000"/>
          <w:spacing w:val="1"/>
          <w:sz w:val="24"/>
          <w:szCs w:val="24"/>
          <w:lang w:val="bg-BG"/>
        </w:rPr>
        <w:lastRenderedPageBreak/>
        <w:t xml:space="preserve">Столична община, при  граници, посочени в приложената скица и влязъл в сила ПУП –  ПР и ПЗ. </w:t>
      </w:r>
    </w:p>
    <w:p w:rsidR="008C2B32" w:rsidRDefault="00231A6B" w:rsidP="00231A6B">
      <w:pPr>
        <w:ind w:firstLine="720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31A6B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</w:t>
      </w:r>
      <w:r w:rsidRPr="006B7FB0">
        <w:rPr>
          <w:b/>
          <w:color w:val="000000"/>
          <w:spacing w:val="1"/>
          <w:sz w:val="24"/>
          <w:szCs w:val="24"/>
          <w:lang w:val="bg-BG"/>
        </w:rPr>
        <w:t>1 692, 17 лв.</w:t>
      </w:r>
    </w:p>
    <w:p w:rsidR="00231A6B" w:rsidRPr="00231A6B" w:rsidRDefault="006706F2" w:rsidP="00231A6B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B94D3C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7C3769" w:rsidRPr="007C3769">
        <w:rPr>
          <w:color w:val="000000"/>
          <w:spacing w:val="1"/>
          <w:sz w:val="24"/>
          <w:szCs w:val="24"/>
          <w:lang w:val="bg-BG"/>
        </w:rPr>
        <w:t>На</w:t>
      </w:r>
      <w:r w:rsidR="005322F8">
        <w:rPr>
          <w:color w:val="000000"/>
          <w:spacing w:val="1"/>
          <w:sz w:val="24"/>
          <w:szCs w:val="24"/>
          <w:lang w:val="bg-BG"/>
        </w:rPr>
        <w:t xml:space="preserve"> </w:t>
      </w:r>
      <w:r w:rsidR="0035696A" w:rsidRPr="0035696A">
        <w:rPr>
          <w:color w:val="000000"/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>574 кв. м.  земеделска земя, VI категория, неполивна, со</w:t>
      </w:r>
      <w:r w:rsidR="0064169A">
        <w:rPr>
          <w:color w:val="000000"/>
          <w:spacing w:val="1"/>
          <w:sz w:val="24"/>
          <w:szCs w:val="24"/>
          <w:lang w:val="bg-BG"/>
        </w:rPr>
        <w:t>бственост на ИБД</w:t>
      </w:r>
      <w:r w:rsidR="00231A6B" w:rsidRPr="00231A6B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сграда“ в ПИ с идентификатор 32216.2326.9916 по КККР на с. Иваняне, район „Банкя“, Столична община, при  граници, посочени в приложената скица и влязъл в сила ПУП –  ПР, ИПР, ПЗ и ИПЗ.</w:t>
      </w:r>
    </w:p>
    <w:p w:rsidR="00CA5655" w:rsidRDefault="00231A6B" w:rsidP="00231A6B">
      <w:pPr>
        <w:spacing w:line="240" w:lineRule="exact"/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231A6B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6B7FB0">
        <w:rPr>
          <w:color w:val="000000"/>
          <w:spacing w:val="1"/>
          <w:sz w:val="24"/>
          <w:szCs w:val="24"/>
          <w:lang w:val="bg-BG"/>
        </w:rPr>
        <w:tab/>
      </w:r>
      <w:r w:rsidRPr="00231A6B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</w:t>
      </w:r>
      <w:r w:rsidRPr="006B7FB0">
        <w:rPr>
          <w:b/>
          <w:color w:val="000000"/>
          <w:spacing w:val="1"/>
          <w:sz w:val="24"/>
          <w:szCs w:val="24"/>
          <w:lang w:val="bg-BG"/>
        </w:rPr>
        <w:t>3 588, 16 лв.</w:t>
      </w:r>
    </w:p>
    <w:p w:rsidR="00231A6B" w:rsidRPr="00231A6B" w:rsidRDefault="004733C7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spacing w:val="1"/>
          <w:sz w:val="24"/>
          <w:szCs w:val="24"/>
          <w:lang w:val="bg-BG"/>
        </w:rPr>
        <w:t>2 772 кв. м.  земеделска земя, VI категория, непол</w:t>
      </w:r>
      <w:r w:rsidR="0064169A">
        <w:rPr>
          <w:spacing w:val="1"/>
          <w:sz w:val="24"/>
          <w:szCs w:val="24"/>
          <w:lang w:val="bg-BG"/>
        </w:rPr>
        <w:t>ивна, собственост на „С Е</w:t>
      </w:r>
      <w:r w:rsidR="00231A6B" w:rsidRPr="00231A6B">
        <w:rPr>
          <w:spacing w:val="1"/>
          <w:sz w:val="24"/>
          <w:szCs w:val="24"/>
          <w:lang w:val="bg-BG"/>
        </w:rPr>
        <w:t>“ ЕООД за изграждане на  обект:</w:t>
      </w:r>
    </w:p>
    <w:p w:rsidR="00231A6B" w:rsidRPr="00231A6B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„Два броя жилищни сгради“ в ПИ с идентификатор 32216.2326.9956 по КККР на с. Иваняне, район „Банкя“, Столична община;</w:t>
      </w:r>
    </w:p>
    <w:p w:rsidR="00231A6B" w:rsidRPr="00231A6B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„Два броя жилищни сгради“ в ПИ с идентификатор 32216.2326.9957 по КККР на с. Иваняне, район „Банкя“, Столична община, при  граници, посочени в приложените скици и влязъл в сила ПУП –  ПР и ПЗ.</w:t>
      </w:r>
    </w:p>
    <w:p w:rsidR="0041260D" w:rsidRDefault="00231A6B" w:rsidP="00231A6B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</w:t>
      </w:r>
      <w:r w:rsidR="006B7FB0">
        <w:rPr>
          <w:spacing w:val="1"/>
          <w:sz w:val="24"/>
          <w:szCs w:val="24"/>
          <w:lang w:val="bg-BG"/>
        </w:rPr>
        <w:tab/>
      </w:r>
      <w:r w:rsidRPr="00231A6B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6B7FB0">
        <w:rPr>
          <w:b/>
          <w:spacing w:val="1"/>
          <w:sz w:val="24"/>
          <w:szCs w:val="24"/>
          <w:lang w:val="bg-BG"/>
        </w:rPr>
        <w:t>5 405, 40 лв.</w:t>
      </w:r>
    </w:p>
    <w:p w:rsidR="00231A6B" w:rsidRPr="00231A6B" w:rsidRDefault="0072795A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    </w:t>
      </w:r>
      <w:r w:rsidR="00B94D3C">
        <w:rPr>
          <w:b/>
          <w:spacing w:val="1"/>
          <w:sz w:val="24"/>
          <w:szCs w:val="24"/>
          <w:lang w:val="bg-BG"/>
        </w:rPr>
        <w:t xml:space="preserve"> </w:t>
      </w:r>
      <w:r w:rsidR="0009615F" w:rsidRPr="0072795A">
        <w:rPr>
          <w:b/>
          <w:spacing w:val="1"/>
          <w:sz w:val="24"/>
          <w:szCs w:val="24"/>
          <w:lang w:val="bg-BG"/>
        </w:rPr>
        <w:t>8.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>
        <w:rPr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spacing w:val="1"/>
          <w:sz w:val="24"/>
          <w:szCs w:val="24"/>
          <w:lang w:val="bg-BG"/>
        </w:rPr>
        <w:t>5 548  кв. м.  земеделска земя, X категория, н</w:t>
      </w:r>
      <w:r w:rsidR="0064169A">
        <w:rPr>
          <w:spacing w:val="1"/>
          <w:sz w:val="24"/>
          <w:szCs w:val="24"/>
          <w:lang w:val="bg-BG"/>
        </w:rPr>
        <w:t>еполивна, собственост на ДМЛ, ВА</w:t>
      </w:r>
      <w:r w:rsidR="00231A6B" w:rsidRPr="00231A6B">
        <w:rPr>
          <w:spacing w:val="1"/>
          <w:sz w:val="24"/>
          <w:szCs w:val="24"/>
          <w:lang w:val="bg-BG"/>
        </w:rPr>
        <w:t>К</w:t>
      </w:r>
      <w:r w:rsidR="0064169A">
        <w:rPr>
          <w:spacing w:val="1"/>
          <w:sz w:val="24"/>
          <w:szCs w:val="24"/>
          <w:lang w:val="bg-BG"/>
        </w:rPr>
        <w:t xml:space="preserve"> и ПКП</w:t>
      </w:r>
      <w:r w:rsidR="00231A6B" w:rsidRPr="00231A6B">
        <w:rPr>
          <w:spacing w:val="1"/>
          <w:sz w:val="24"/>
          <w:szCs w:val="24"/>
          <w:lang w:val="bg-BG"/>
        </w:rPr>
        <w:t xml:space="preserve"> за изграждане на  обект:</w:t>
      </w:r>
    </w:p>
    <w:p w:rsidR="00231A6B" w:rsidRPr="00231A6B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„Жилищно строителство“ в ПИ с идентификатори 04234.6937.3502 и 04234.6937.3503 по КККР на с. Бистрица, район „Панчарево“, Столична община;</w:t>
      </w:r>
    </w:p>
    <w:p w:rsidR="00231A6B" w:rsidRPr="00231A6B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„Част от второстепенна улица“ в ПИ с идентификатор 04234.6937.3504 по КККР на с. Бистрица, район „Панчарево“, Столична община, при  граници, посочени в приложените скици и влязъл в сила ПУП –  ПР и ПЗ.</w:t>
      </w:r>
    </w:p>
    <w:p w:rsidR="00041163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</w:t>
      </w:r>
      <w:r w:rsidR="006B7FB0">
        <w:rPr>
          <w:spacing w:val="1"/>
          <w:sz w:val="24"/>
          <w:szCs w:val="24"/>
          <w:lang w:val="bg-BG"/>
        </w:rPr>
        <w:t xml:space="preserve">        </w:t>
      </w:r>
      <w:r w:rsidRPr="00231A6B">
        <w:rPr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и чл. 8, т. 1  на тарифата в размер на </w:t>
      </w:r>
      <w:r w:rsidR="0034011A">
        <w:rPr>
          <w:b/>
          <w:spacing w:val="1"/>
          <w:sz w:val="24"/>
          <w:szCs w:val="24"/>
          <w:lang w:val="bg-BG"/>
        </w:rPr>
        <w:t>2 397, 66</w:t>
      </w:r>
      <w:bookmarkStart w:id="0" w:name="_GoBack"/>
      <w:bookmarkEnd w:id="0"/>
      <w:r w:rsidRPr="006B7FB0">
        <w:rPr>
          <w:b/>
          <w:spacing w:val="1"/>
          <w:sz w:val="24"/>
          <w:szCs w:val="24"/>
          <w:lang w:val="bg-BG"/>
        </w:rPr>
        <w:t xml:space="preserve">  лв.</w:t>
      </w:r>
    </w:p>
    <w:p w:rsidR="00231A6B" w:rsidRPr="00231A6B" w:rsidRDefault="0041260D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72795A">
        <w:rPr>
          <w:b/>
          <w:spacing w:val="1"/>
          <w:sz w:val="24"/>
          <w:szCs w:val="24"/>
          <w:lang w:val="bg-BG"/>
        </w:rPr>
        <w:t xml:space="preserve">   </w:t>
      </w:r>
      <w:r w:rsidR="0072795A">
        <w:rPr>
          <w:b/>
          <w:spacing w:val="1"/>
          <w:sz w:val="24"/>
          <w:szCs w:val="24"/>
          <w:lang w:val="bg-BG"/>
        </w:rPr>
        <w:t xml:space="preserve">         </w:t>
      </w:r>
      <w:r w:rsidR="00B94D3C">
        <w:rPr>
          <w:b/>
          <w:spacing w:val="1"/>
          <w:sz w:val="24"/>
          <w:szCs w:val="24"/>
          <w:lang w:val="bg-BG"/>
        </w:rPr>
        <w:t xml:space="preserve"> </w:t>
      </w:r>
      <w:r w:rsidR="0009615F" w:rsidRPr="0072795A">
        <w:rPr>
          <w:b/>
          <w:spacing w:val="1"/>
          <w:sz w:val="24"/>
          <w:szCs w:val="24"/>
          <w:lang w:val="bg-BG"/>
        </w:rPr>
        <w:t>9.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 w:rsidR="0072795A">
        <w:rPr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spacing w:val="1"/>
          <w:sz w:val="24"/>
          <w:szCs w:val="24"/>
          <w:lang w:val="bg-BG"/>
        </w:rPr>
        <w:t>837 кв. м.  земеделска земя, X категория, неполивна</w:t>
      </w:r>
      <w:r w:rsidR="0064169A">
        <w:rPr>
          <w:spacing w:val="1"/>
          <w:sz w:val="24"/>
          <w:szCs w:val="24"/>
          <w:lang w:val="bg-BG"/>
        </w:rPr>
        <w:t>, собственост на КАТ и АММ</w:t>
      </w:r>
      <w:r w:rsidR="00231A6B" w:rsidRPr="00231A6B">
        <w:rPr>
          <w:spacing w:val="1"/>
          <w:sz w:val="24"/>
          <w:szCs w:val="24"/>
          <w:lang w:val="bg-BG"/>
        </w:rPr>
        <w:t xml:space="preserve"> за изграждане на  обект „Жилищна сграда“ в ПИ с идентификатор 04234.6983.82 по КККР на с. Бистрица, район „Панчарево“, Столична община, при  граници, посочени в приложената скица и влязъл в сила ПУП –  ПР и ПЗ.</w:t>
      </w:r>
    </w:p>
    <w:p w:rsidR="00CA5655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</w:t>
      </w:r>
      <w:r w:rsidR="006B7FB0">
        <w:rPr>
          <w:spacing w:val="1"/>
          <w:sz w:val="24"/>
          <w:szCs w:val="24"/>
          <w:lang w:val="bg-BG"/>
        </w:rPr>
        <w:t xml:space="preserve">       </w:t>
      </w:r>
      <w:r w:rsidR="00B94D3C">
        <w:rPr>
          <w:spacing w:val="1"/>
          <w:sz w:val="24"/>
          <w:szCs w:val="24"/>
          <w:lang w:val="bg-BG"/>
        </w:rPr>
        <w:t xml:space="preserve"> </w:t>
      </w:r>
      <w:r w:rsidRPr="00231A6B">
        <w:rPr>
          <w:spacing w:val="1"/>
          <w:sz w:val="24"/>
          <w:szCs w:val="24"/>
          <w:lang w:val="bg-BG"/>
        </w:rPr>
        <w:t xml:space="preserve">Собствениците на да заплатят на основание чл. 30, ал. 1 от ЗОЗЗ такса по чл. 6, т. 7 на тарифата в размер на </w:t>
      </w:r>
      <w:r w:rsidRPr="006B7FB0">
        <w:rPr>
          <w:b/>
          <w:spacing w:val="1"/>
          <w:sz w:val="24"/>
          <w:szCs w:val="24"/>
          <w:lang w:val="bg-BG"/>
        </w:rPr>
        <w:t>195, 86 лв.</w:t>
      </w:r>
    </w:p>
    <w:p w:rsidR="00231A6B" w:rsidRPr="00231A6B" w:rsidRDefault="007A1FD0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</w:t>
      </w:r>
      <w:r w:rsidR="0029025B">
        <w:rPr>
          <w:b/>
          <w:spacing w:val="1"/>
          <w:sz w:val="24"/>
          <w:szCs w:val="24"/>
          <w:lang w:val="bg-BG"/>
        </w:rPr>
        <w:t xml:space="preserve">          </w:t>
      </w:r>
      <w:r>
        <w:rPr>
          <w:b/>
          <w:spacing w:val="1"/>
          <w:sz w:val="24"/>
          <w:szCs w:val="24"/>
          <w:lang w:val="bg-BG"/>
        </w:rPr>
        <w:t xml:space="preserve"> </w:t>
      </w:r>
      <w:r w:rsidR="0029025B">
        <w:rPr>
          <w:b/>
          <w:spacing w:val="1"/>
          <w:sz w:val="24"/>
          <w:szCs w:val="24"/>
          <w:lang w:val="bg-BG"/>
        </w:rPr>
        <w:t xml:space="preserve"> </w:t>
      </w:r>
      <w:r w:rsidR="00B94D3C">
        <w:rPr>
          <w:b/>
          <w:spacing w:val="1"/>
          <w:sz w:val="24"/>
          <w:szCs w:val="24"/>
          <w:lang w:val="bg-BG"/>
        </w:rPr>
        <w:t xml:space="preserve"> </w:t>
      </w:r>
      <w:r w:rsidR="0009615F" w:rsidRPr="0072795A">
        <w:rPr>
          <w:b/>
          <w:spacing w:val="1"/>
          <w:sz w:val="24"/>
          <w:szCs w:val="24"/>
          <w:lang w:val="bg-BG"/>
        </w:rPr>
        <w:t>10.</w:t>
      </w:r>
      <w:r w:rsidR="0009615F">
        <w:rPr>
          <w:spacing w:val="1"/>
          <w:sz w:val="24"/>
          <w:szCs w:val="24"/>
          <w:lang w:val="bg-BG"/>
        </w:rPr>
        <w:t xml:space="preserve"> На</w:t>
      </w:r>
      <w:r w:rsidR="0072795A">
        <w:rPr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spacing w:val="1"/>
          <w:sz w:val="24"/>
          <w:szCs w:val="24"/>
          <w:lang w:val="bg-BG"/>
        </w:rPr>
        <w:t>1 787 кв. м.  земеделска земя, V категория, неполивна, собств</w:t>
      </w:r>
      <w:r w:rsidR="0064169A">
        <w:rPr>
          <w:spacing w:val="1"/>
          <w:sz w:val="24"/>
          <w:szCs w:val="24"/>
          <w:lang w:val="bg-BG"/>
        </w:rPr>
        <w:t>еност на ХОА-К</w:t>
      </w:r>
      <w:r w:rsidR="00231A6B" w:rsidRPr="00231A6B">
        <w:rPr>
          <w:spacing w:val="1"/>
          <w:sz w:val="24"/>
          <w:szCs w:val="24"/>
          <w:lang w:val="bg-BG"/>
        </w:rPr>
        <w:t xml:space="preserve"> за изграждане на  обект „Два броя жилищни сгради“ в ПИ с идентификатор 68134.1111.494 по КККР на гр. София, район „Красна поляна“, Столична община, при  граници, посочени в приложената скица и влязъл в сила ПУП – ПЗ.</w:t>
      </w:r>
    </w:p>
    <w:p w:rsidR="0009615F" w:rsidRDefault="00231A6B" w:rsidP="00231A6B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   </w:t>
      </w:r>
      <w:r w:rsidR="00B94D3C">
        <w:rPr>
          <w:spacing w:val="1"/>
          <w:sz w:val="24"/>
          <w:szCs w:val="24"/>
          <w:lang w:val="bg-BG"/>
        </w:rPr>
        <w:t xml:space="preserve">         </w:t>
      </w:r>
      <w:r w:rsidRPr="00231A6B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6B7FB0">
        <w:rPr>
          <w:b/>
          <w:spacing w:val="1"/>
          <w:sz w:val="24"/>
          <w:szCs w:val="24"/>
          <w:lang w:val="bg-BG"/>
        </w:rPr>
        <w:t>3 902, 81 лв.</w:t>
      </w:r>
    </w:p>
    <w:p w:rsidR="00231A6B" w:rsidRPr="00231A6B" w:rsidRDefault="007A1FD0" w:rsidP="000F3813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     </w:t>
      </w:r>
      <w:r w:rsidR="0029025B">
        <w:rPr>
          <w:b/>
          <w:spacing w:val="1"/>
          <w:sz w:val="24"/>
          <w:szCs w:val="24"/>
          <w:lang w:val="bg-BG"/>
        </w:rPr>
        <w:t xml:space="preserve">  </w:t>
      </w:r>
      <w:r w:rsidR="0009615F">
        <w:rPr>
          <w:b/>
          <w:spacing w:val="1"/>
          <w:sz w:val="24"/>
          <w:szCs w:val="24"/>
          <w:lang w:val="bg-BG"/>
        </w:rPr>
        <w:t xml:space="preserve">11. </w:t>
      </w:r>
      <w:r w:rsidR="0009615F" w:rsidRPr="0072795A">
        <w:rPr>
          <w:spacing w:val="1"/>
          <w:sz w:val="24"/>
          <w:szCs w:val="24"/>
          <w:lang w:val="bg-BG"/>
        </w:rPr>
        <w:t>На</w:t>
      </w:r>
      <w:r>
        <w:rPr>
          <w:spacing w:val="1"/>
          <w:sz w:val="24"/>
          <w:szCs w:val="24"/>
          <w:lang w:val="bg-BG"/>
        </w:rPr>
        <w:t xml:space="preserve"> </w:t>
      </w:r>
      <w:r w:rsidR="00231A6B" w:rsidRPr="00231A6B">
        <w:rPr>
          <w:spacing w:val="1"/>
          <w:sz w:val="24"/>
          <w:szCs w:val="24"/>
          <w:lang w:val="bg-BG"/>
        </w:rPr>
        <w:t>1 938 кв. м.  земеделска земя, V категория, неполивна, собств</w:t>
      </w:r>
      <w:r w:rsidR="0064169A">
        <w:rPr>
          <w:spacing w:val="1"/>
          <w:sz w:val="24"/>
          <w:szCs w:val="24"/>
          <w:lang w:val="bg-BG"/>
        </w:rPr>
        <w:t>еност на БИГ</w:t>
      </w:r>
      <w:r w:rsidR="00231A6B" w:rsidRPr="00231A6B">
        <w:rPr>
          <w:spacing w:val="1"/>
          <w:sz w:val="24"/>
          <w:szCs w:val="24"/>
          <w:lang w:val="bg-BG"/>
        </w:rPr>
        <w:t xml:space="preserve"> за изграждане на  обект „Жилищна сграда, изгребна яма и част от улица“ в ПИ с идентификатор 04234.6937.42 по КККР на с. Бистрица, район „Панчарево“, Столична община, при  граници, посочени в приложената скица и влязъл в сила ПУП – ПР и ПЗ.</w:t>
      </w:r>
    </w:p>
    <w:p w:rsidR="0009615F" w:rsidRDefault="00231A6B" w:rsidP="00B94D3C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231A6B">
        <w:rPr>
          <w:spacing w:val="1"/>
          <w:sz w:val="24"/>
          <w:szCs w:val="24"/>
          <w:lang w:val="bg-BG"/>
        </w:rPr>
        <w:t xml:space="preserve"> </w:t>
      </w:r>
      <w:r w:rsidR="00B94D3C">
        <w:rPr>
          <w:spacing w:val="1"/>
          <w:sz w:val="24"/>
          <w:szCs w:val="24"/>
          <w:lang w:val="bg-BG"/>
        </w:rPr>
        <w:tab/>
      </w:r>
      <w:r w:rsidRPr="00231A6B">
        <w:rPr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</w:t>
      </w:r>
      <w:r w:rsidRPr="006B7FB0">
        <w:rPr>
          <w:b/>
          <w:spacing w:val="1"/>
          <w:sz w:val="24"/>
          <w:szCs w:val="24"/>
          <w:lang w:val="bg-BG"/>
        </w:rPr>
        <w:t>4 081, 31 лв.</w:t>
      </w:r>
    </w:p>
    <w:p w:rsidR="006204B8" w:rsidRDefault="00041163" w:rsidP="007A1FD0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>
        <w:rPr>
          <w:b/>
          <w:i/>
          <w:spacing w:val="4"/>
          <w:sz w:val="24"/>
          <w:szCs w:val="24"/>
          <w:lang w:val="bg-BG"/>
        </w:rPr>
        <w:t xml:space="preserve">      </w:t>
      </w:r>
      <w:r w:rsidR="0029025B">
        <w:rPr>
          <w:b/>
          <w:i/>
          <w:spacing w:val="4"/>
          <w:sz w:val="24"/>
          <w:szCs w:val="24"/>
          <w:lang w:val="bg-BG"/>
        </w:rPr>
        <w:t xml:space="preserve"> </w:t>
      </w:r>
      <w:r w:rsidR="00B94D3C">
        <w:rPr>
          <w:b/>
          <w:i/>
          <w:spacing w:val="4"/>
          <w:sz w:val="24"/>
          <w:szCs w:val="24"/>
          <w:lang w:val="bg-BG"/>
        </w:rPr>
        <w:tab/>
      </w:r>
      <w:r w:rsidRPr="00041163">
        <w:rPr>
          <w:b/>
          <w:i/>
          <w:spacing w:val="4"/>
          <w:sz w:val="24"/>
          <w:szCs w:val="24"/>
          <w:lang w:val="bg-BG"/>
        </w:rPr>
        <w:t xml:space="preserve"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 </w:t>
      </w:r>
    </w:p>
    <w:p w:rsidR="00231A6B" w:rsidRPr="00231A6B" w:rsidRDefault="00041163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041163">
        <w:rPr>
          <w:b/>
          <w:i/>
          <w:spacing w:val="4"/>
          <w:sz w:val="24"/>
          <w:szCs w:val="24"/>
          <w:lang w:val="bg-BG"/>
        </w:rPr>
        <w:t xml:space="preserve">   </w:t>
      </w:r>
      <w:r w:rsidR="007A1FD0">
        <w:rPr>
          <w:b/>
          <w:spacing w:val="4"/>
          <w:sz w:val="24"/>
          <w:szCs w:val="24"/>
          <w:lang w:val="bg-BG"/>
        </w:rPr>
        <w:t xml:space="preserve">        </w:t>
      </w:r>
      <w:r w:rsidR="006B7FB0">
        <w:rPr>
          <w:b/>
          <w:spacing w:val="4"/>
          <w:sz w:val="24"/>
          <w:szCs w:val="24"/>
          <w:lang w:val="bg-BG"/>
        </w:rPr>
        <w:t xml:space="preserve"> </w:t>
      </w:r>
      <w:r w:rsidR="00B94D3C">
        <w:rPr>
          <w:b/>
          <w:spacing w:val="4"/>
          <w:sz w:val="24"/>
          <w:szCs w:val="24"/>
          <w:lang w:val="bg-BG"/>
        </w:rPr>
        <w:t xml:space="preserve"> </w:t>
      </w:r>
      <w:r w:rsidR="00231A6B">
        <w:rPr>
          <w:b/>
          <w:spacing w:val="4"/>
          <w:sz w:val="24"/>
          <w:szCs w:val="24"/>
          <w:lang w:val="bg-BG"/>
        </w:rPr>
        <w:t xml:space="preserve">12. </w:t>
      </w:r>
      <w:r w:rsidR="00231A6B" w:rsidRPr="00231A6B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„Два броя поставяеми контейнери - за съхранение на инвентар и за офис, и химическа тоалетна“ в ПИ с идентификатор 68134.2819.1762 по КККР на гр. София, район „Връбница“, Столична община, собст</w:t>
      </w:r>
      <w:r w:rsidR="0064169A">
        <w:rPr>
          <w:spacing w:val="4"/>
          <w:sz w:val="24"/>
          <w:szCs w:val="24"/>
          <w:lang w:val="bg-BG"/>
        </w:rPr>
        <w:t>веност на МГМ</w:t>
      </w:r>
      <w:r w:rsidR="00231A6B" w:rsidRPr="00231A6B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>Засяга се цялата площ на имота от 563 кв. м., който ще бъде насипан с трошен камък.</w:t>
      </w:r>
    </w:p>
    <w:p w:rsidR="0029025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Pr="00231A6B">
        <w:rPr>
          <w:spacing w:val="4"/>
          <w:sz w:val="24"/>
          <w:szCs w:val="24"/>
          <w:lang w:val="bg-BG"/>
        </w:rPr>
        <w:t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</w:t>
      </w:r>
      <w:r w:rsidR="007A1FD0" w:rsidRPr="00231A6B">
        <w:rPr>
          <w:spacing w:val="4"/>
          <w:sz w:val="24"/>
          <w:szCs w:val="24"/>
          <w:lang w:val="bg-BG"/>
        </w:rPr>
        <w:t xml:space="preserve"> </w:t>
      </w:r>
      <w:r w:rsidR="00CC5EE5" w:rsidRPr="00CC5EE5">
        <w:rPr>
          <w:spacing w:val="4"/>
          <w:sz w:val="24"/>
          <w:szCs w:val="24"/>
          <w:lang w:val="bg-BG"/>
        </w:rPr>
        <w:t>за земеделско ползване</w:t>
      </w:r>
      <w:r w:rsidR="00CC5EE5">
        <w:rPr>
          <w:spacing w:val="4"/>
          <w:sz w:val="24"/>
          <w:szCs w:val="24"/>
          <w:lang w:val="bg-BG"/>
        </w:rPr>
        <w:t>.</w:t>
      </w:r>
    </w:p>
    <w:p w:rsidR="00ED0240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>
        <w:rPr>
          <w:spacing w:val="4"/>
          <w:sz w:val="24"/>
          <w:szCs w:val="24"/>
          <w:lang w:val="bg-BG"/>
        </w:rPr>
        <w:tab/>
      </w:r>
      <w:r w:rsidR="00B94D3C">
        <w:rPr>
          <w:spacing w:val="4"/>
          <w:sz w:val="24"/>
          <w:szCs w:val="24"/>
          <w:lang w:val="bg-BG"/>
        </w:rPr>
        <w:t xml:space="preserve"> </w:t>
      </w:r>
    </w:p>
    <w:p w:rsidR="00231A6B" w:rsidRPr="00231A6B" w:rsidRDefault="00231A6B" w:rsidP="00ED0240">
      <w:pPr>
        <w:spacing w:line="240" w:lineRule="exact"/>
        <w:ind w:firstLine="720"/>
        <w:jc w:val="both"/>
        <w:rPr>
          <w:spacing w:val="4"/>
          <w:sz w:val="24"/>
          <w:szCs w:val="24"/>
          <w:lang w:val="bg-BG"/>
        </w:rPr>
      </w:pPr>
      <w:r w:rsidRPr="006B7FB0">
        <w:rPr>
          <w:b/>
          <w:spacing w:val="4"/>
          <w:sz w:val="24"/>
          <w:szCs w:val="24"/>
          <w:lang w:val="bg-BG"/>
        </w:rPr>
        <w:lastRenderedPageBreak/>
        <w:t>13.</w:t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10 (десет) години на земеделска земя за неземеделски нужди за: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обект 1: „Преместваем обект – склад, помещение за отдих и   инвентар за съхранение на инструменти, машини и селскостопанска техника – 576 кв. м. “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обект 2: „Два броя стандартни тоалетни кабини – 8 кв. м“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>в ПИ с идентификатор 12084.2719.2697 по КККР на с. Волуяк, район „Връбница“, Столична община, собств</w:t>
      </w:r>
      <w:r w:rsidR="00CC5EE5">
        <w:rPr>
          <w:spacing w:val="4"/>
          <w:sz w:val="24"/>
          <w:szCs w:val="24"/>
          <w:lang w:val="bg-BG"/>
        </w:rPr>
        <w:t>еност на ПМ</w:t>
      </w:r>
      <w:r w:rsidR="0064169A">
        <w:rPr>
          <w:spacing w:val="4"/>
          <w:sz w:val="24"/>
          <w:szCs w:val="24"/>
          <w:lang w:val="bg-BG"/>
        </w:rPr>
        <w:t>М</w:t>
      </w:r>
      <w:r w:rsidRPr="00231A6B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 xml:space="preserve"> </w:t>
      </w:r>
      <w:r w:rsidR="006B7FB0">
        <w:rPr>
          <w:spacing w:val="4"/>
          <w:sz w:val="24"/>
          <w:szCs w:val="24"/>
          <w:lang w:val="bg-BG"/>
        </w:rPr>
        <w:t xml:space="preserve">      </w:t>
      </w:r>
      <w:r>
        <w:rPr>
          <w:spacing w:val="4"/>
          <w:sz w:val="24"/>
          <w:szCs w:val="24"/>
          <w:lang w:val="bg-BG"/>
        </w:rPr>
        <w:t xml:space="preserve"> </w:t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>Засяга се цялата площ на имота от  2 495 кв. м., който ще бъде насипан с баластра.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 w:rsidR="006B7FB0">
        <w:rPr>
          <w:spacing w:val="4"/>
          <w:sz w:val="24"/>
          <w:szCs w:val="24"/>
          <w:lang w:val="bg-BG"/>
        </w:rPr>
        <w:t xml:space="preserve">        </w:t>
      </w:r>
      <w:r w:rsidRPr="00231A6B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>
        <w:rPr>
          <w:spacing w:val="4"/>
          <w:sz w:val="24"/>
          <w:szCs w:val="24"/>
          <w:lang w:val="bg-BG"/>
        </w:rPr>
        <w:tab/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6B7FB0">
        <w:rPr>
          <w:b/>
          <w:spacing w:val="4"/>
          <w:sz w:val="24"/>
          <w:szCs w:val="24"/>
          <w:lang w:val="bg-BG"/>
        </w:rPr>
        <w:t>14.</w:t>
      </w:r>
      <w:r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„Временен склад за съхранение на строителни материали и механизация – 1 512 кв. м. и химическа тоалетна“ в ПИ с идентификатор 68134.8580.36 по КККР на гр. София, район „Кремиковци“, Столична община, собственост на</w:t>
      </w:r>
      <w:r w:rsidR="00EE01A2">
        <w:rPr>
          <w:spacing w:val="4"/>
          <w:sz w:val="24"/>
          <w:szCs w:val="24"/>
          <w:lang w:val="bg-BG"/>
        </w:rPr>
        <w:t xml:space="preserve"> </w:t>
      </w:r>
      <w:r w:rsidR="00CC5EE5">
        <w:rPr>
          <w:spacing w:val="4"/>
          <w:sz w:val="24"/>
          <w:szCs w:val="24"/>
          <w:lang w:val="bg-BG"/>
        </w:rPr>
        <w:t>ПВ</w:t>
      </w:r>
      <w:r w:rsidR="00EE01A2" w:rsidRPr="00EE01A2">
        <w:rPr>
          <w:spacing w:val="4"/>
          <w:sz w:val="24"/>
          <w:szCs w:val="24"/>
          <w:lang w:val="bg-BG"/>
        </w:rPr>
        <w:t>Б</w:t>
      </w:r>
      <w:r w:rsidR="00CC5EE5">
        <w:rPr>
          <w:spacing w:val="4"/>
          <w:sz w:val="24"/>
          <w:szCs w:val="24"/>
          <w:lang w:val="bg-BG"/>
        </w:rPr>
        <w:t xml:space="preserve"> и ПВТ</w:t>
      </w:r>
      <w:r w:rsidRPr="00231A6B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 w:rsidR="006B7FB0">
        <w:rPr>
          <w:spacing w:val="4"/>
          <w:sz w:val="24"/>
          <w:szCs w:val="24"/>
          <w:lang w:val="bg-BG"/>
        </w:rPr>
        <w:t xml:space="preserve">       </w:t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>Засяга се цялата площ на имота от  3 959 кв. м., който ще бъде покрит с чакъл.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 w:rsidR="006B7FB0">
        <w:rPr>
          <w:spacing w:val="4"/>
          <w:sz w:val="24"/>
          <w:szCs w:val="24"/>
          <w:lang w:val="bg-BG"/>
        </w:rPr>
        <w:t xml:space="preserve">        </w:t>
      </w:r>
      <w:r w:rsidRPr="00231A6B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6B7FB0">
        <w:rPr>
          <w:b/>
          <w:spacing w:val="4"/>
          <w:sz w:val="24"/>
          <w:szCs w:val="24"/>
          <w:lang w:val="bg-BG"/>
        </w:rPr>
        <w:t xml:space="preserve">    </w:t>
      </w:r>
      <w:r w:rsidR="006B7FB0">
        <w:rPr>
          <w:b/>
          <w:spacing w:val="4"/>
          <w:sz w:val="24"/>
          <w:szCs w:val="24"/>
          <w:lang w:val="bg-BG"/>
        </w:rPr>
        <w:t xml:space="preserve">       </w:t>
      </w:r>
      <w:r w:rsidR="00B94D3C">
        <w:rPr>
          <w:b/>
          <w:spacing w:val="4"/>
          <w:sz w:val="24"/>
          <w:szCs w:val="24"/>
          <w:lang w:val="bg-BG"/>
        </w:rPr>
        <w:t xml:space="preserve"> </w:t>
      </w:r>
      <w:r w:rsidRPr="006B7FB0">
        <w:rPr>
          <w:b/>
          <w:spacing w:val="4"/>
          <w:sz w:val="24"/>
          <w:szCs w:val="24"/>
          <w:lang w:val="bg-BG"/>
        </w:rPr>
        <w:t>15.</w:t>
      </w:r>
      <w:r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„Преместваем обект за обслужваща дейност – склад за земеделска прод</w:t>
      </w:r>
      <w:r w:rsidR="00F853FC">
        <w:rPr>
          <w:spacing w:val="4"/>
          <w:sz w:val="24"/>
          <w:szCs w:val="24"/>
          <w:lang w:val="bg-BG"/>
        </w:rPr>
        <w:t xml:space="preserve">укция и семена  с площ </w:t>
      </w:r>
      <w:r w:rsidRPr="00231A6B">
        <w:rPr>
          <w:spacing w:val="4"/>
          <w:sz w:val="24"/>
          <w:szCs w:val="24"/>
          <w:lang w:val="bg-BG"/>
        </w:rPr>
        <w:t>2,25 кв. м.“ в ПИ с идентификатор 12084.2755.12 по КККР на с. Волуяк, район „Връбница“, Столична община, с площ 1 200 кв. м., собствен</w:t>
      </w:r>
      <w:r w:rsidR="00CC5EE5">
        <w:rPr>
          <w:spacing w:val="4"/>
          <w:sz w:val="24"/>
          <w:szCs w:val="24"/>
          <w:lang w:val="bg-BG"/>
        </w:rPr>
        <w:t>ост на МЗЙ</w:t>
      </w:r>
      <w:r w:rsidRPr="00231A6B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231A6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</w:t>
      </w:r>
      <w:r w:rsidR="006B7FB0">
        <w:rPr>
          <w:spacing w:val="4"/>
          <w:sz w:val="24"/>
          <w:szCs w:val="24"/>
          <w:lang w:val="bg-BG"/>
        </w:rPr>
        <w:t xml:space="preserve">      </w:t>
      </w:r>
      <w:r w:rsidRPr="00231A6B">
        <w:rPr>
          <w:spacing w:val="4"/>
          <w:sz w:val="24"/>
          <w:szCs w:val="24"/>
          <w:lang w:val="bg-BG"/>
        </w:rPr>
        <w:t xml:space="preserve"> </w:t>
      </w:r>
      <w:r w:rsidR="006B7FB0">
        <w:rPr>
          <w:spacing w:val="4"/>
          <w:sz w:val="24"/>
          <w:szCs w:val="24"/>
          <w:lang w:val="bg-BG"/>
        </w:rPr>
        <w:t xml:space="preserve"> </w:t>
      </w:r>
      <w:r w:rsidR="00B94D3C"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B94D3C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   </w:t>
      </w:r>
      <w:r w:rsidR="006B7FB0">
        <w:rPr>
          <w:spacing w:val="4"/>
          <w:sz w:val="24"/>
          <w:szCs w:val="24"/>
          <w:lang w:val="bg-BG"/>
        </w:rPr>
        <w:t xml:space="preserve">        </w:t>
      </w:r>
      <w:r w:rsidRPr="006B7FB0">
        <w:rPr>
          <w:b/>
          <w:spacing w:val="4"/>
          <w:sz w:val="24"/>
          <w:szCs w:val="24"/>
          <w:lang w:val="bg-BG"/>
        </w:rPr>
        <w:t>16.</w:t>
      </w:r>
      <w:r>
        <w:rPr>
          <w:spacing w:val="4"/>
          <w:sz w:val="24"/>
          <w:szCs w:val="24"/>
          <w:lang w:val="bg-BG"/>
        </w:rPr>
        <w:t xml:space="preserve"> </w:t>
      </w:r>
      <w:r w:rsidRPr="00231A6B">
        <w:rPr>
          <w:spacing w:val="4"/>
          <w:sz w:val="24"/>
          <w:szCs w:val="24"/>
          <w:lang w:val="bg-BG"/>
        </w:rPr>
        <w:t xml:space="preserve">На основание чл. 59а и чл. 59б, ал. 2 от ППЗОЗЗ разрешава временно ползване за срок от 10 (десет) години на земеделска земя за неземеделски нужди за „Пет броя преместваеми обекти за обслужваща дейност – склад за инвентар с размери 12/2,4 м. (в два, от които ще бъдат разположени два броя химически тоалетни) и кабина за охрана“ в ПИ с идентификатор 68134.2808.7 по КККР на гр. София, район </w:t>
      </w:r>
    </w:p>
    <w:p w:rsid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„Връбница“, Столична </w:t>
      </w:r>
      <w:r w:rsidR="006B7FB0">
        <w:rPr>
          <w:spacing w:val="4"/>
          <w:sz w:val="24"/>
          <w:szCs w:val="24"/>
          <w:lang w:val="bg-BG"/>
        </w:rPr>
        <w:t>община, с площ</w:t>
      </w:r>
      <w:r w:rsidRPr="00231A6B">
        <w:rPr>
          <w:spacing w:val="4"/>
          <w:sz w:val="24"/>
          <w:szCs w:val="24"/>
          <w:lang w:val="bg-BG"/>
        </w:rPr>
        <w:t xml:space="preserve"> 1 998 кв. м., собственос</w:t>
      </w:r>
      <w:r w:rsidR="00CC5EE5">
        <w:rPr>
          <w:spacing w:val="4"/>
          <w:sz w:val="24"/>
          <w:szCs w:val="24"/>
          <w:lang w:val="bg-BG"/>
        </w:rPr>
        <w:t>т на ЕХК</w:t>
      </w:r>
      <w:r w:rsidRPr="00231A6B">
        <w:rPr>
          <w:spacing w:val="4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29025B" w:rsidRPr="00231A6B" w:rsidRDefault="00231A6B" w:rsidP="00231A6B">
      <w:pPr>
        <w:spacing w:line="240" w:lineRule="exact"/>
        <w:jc w:val="both"/>
        <w:rPr>
          <w:spacing w:val="4"/>
          <w:sz w:val="24"/>
          <w:szCs w:val="24"/>
          <w:lang w:val="bg-BG"/>
        </w:rPr>
      </w:pPr>
      <w:r w:rsidRPr="00231A6B">
        <w:rPr>
          <w:spacing w:val="4"/>
          <w:sz w:val="24"/>
          <w:szCs w:val="24"/>
          <w:lang w:val="bg-BG"/>
        </w:rPr>
        <w:t xml:space="preserve"> </w:t>
      </w:r>
      <w:r w:rsidR="006B7FB0">
        <w:rPr>
          <w:spacing w:val="4"/>
          <w:sz w:val="24"/>
          <w:szCs w:val="24"/>
          <w:lang w:val="bg-BG"/>
        </w:rPr>
        <w:t xml:space="preserve">          </w:t>
      </w:r>
      <w:r w:rsidRPr="00231A6B">
        <w:rPr>
          <w:spacing w:val="4"/>
          <w:sz w:val="24"/>
          <w:szCs w:val="24"/>
          <w:lang w:val="bg-BG"/>
        </w:rPr>
        <w:t xml:space="preserve"> 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09615F" w:rsidRDefault="006204B8" w:rsidP="00231A6B">
      <w:pPr>
        <w:spacing w:line="240" w:lineRule="exact"/>
        <w:jc w:val="both"/>
        <w:rPr>
          <w:b/>
          <w:i/>
          <w:spacing w:val="4"/>
          <w:sz w:val="24"/>
          <w:szCs w:val="24"/>
          <w:lang w:val="bg-BG"/>
        </w:rPr>
      </w:pPr>
      <w:r w:rsidRPr="006204B8">
        <w:rPr>
          <w:spacing w:val="4"/>
          <w:sz w:val="24"/>
          <w:szCs w:val="24"/>
          <w:lang w:val="bg-BG"/>
        </w:rPr>
        <w:t xml:space="preserve">  </w:t>
      </w:r>
      <w:r>
        <w:rPr>
          <w:spacing w:val="4"/>
          <w:sz w:val="24"/>
          <w:szCs w:val="24"/>
          <w:lang w:val="bg-BG"/>
        </w:rPr>
        <w:t xml:space="preserve">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C0723E" w:rsidRPr="004B4417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1D6831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D0E"/>
    <w:rsid w:val="00030869"/>
    <w:rsid w:val="00030BCD"/>
    <w:rsid w:val="0003138E"/>
    <w:rsid w:val="00033493"/>
    <w:rsid w:val="00033E6F"/>
    <w:rsid w:val="000349CF"/>
    <w:rsid w:val="0003515B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E49"/>
    <w:rsid w:val="000640A3"/>
    <w:rsid w:val="00064C93"/>
    <w:rsid w:val="000653D4"/>
    <w:rsid w:val="0006608A"/>
    <w:rsid w:val="00070368"/>
    <w:rsid w:val="00070FFA"/>
    <w:rsid w:val="000718D6"/>
    <w:rsid w:val="00071DB1"/>
    <w:rsid w:val="00072DB8"/>
    <w:rsid w:val="0007594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31A"/>
    <w:rsid w:val="0009615F"/>
    <w:rsid w:val="00097080"/>
    <w:rsid w:val="000973B4"/>
    <w:rsid w:val="0009773C"/>
    <w:rsid w:val="000A07B3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2A2E"/>
    <w:rsid w:val="000D4131"/>
    <w:rsid w:val="000D5F5A"/>
    <w:rsid w:val="000D6083"/>
    <w:rsid w:val="000D7CCA"/>
    <w:rsid w:val="000E183C"/>
    <w:rsid w:val="000E4F3D"/>
    <w:rsid w:val="000E7844"/>
    <w:rsid w:val="000F01C4"/>
    <w:rsid w:val="000F1D4B"/>
    <w:rsid w:val="000F3813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D8B"/>
    <w:rsid w:val="001859F8"/>
    <w:rsid w:val="00185F1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41D3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B0F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C0C"/>
    <w:rsid w:val="00212971"/>
    <w:rsid w:val="0021420C"/>
    <w:rsid w:val="0021477D"/>
    <w:rsid w:val="00215FCD"/>
    <w:rsid w:val="00222386"/>
    <w:rsid w:val="002228E8"/>
    <w:rsid w:val="00222C00"/>
    <w:rsid w:val="0022380B"/>
    <w:rsid w:val="002255B9"/>
    <w:rsid w:val="00227F52"/>
    <w:rsid w:val="00231A6B"/>
    <w:rsid w:val="00234035"/>
    <w:rsid w:val="00234BE0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3CE6"/>
    <w:rsid w:val="00337A5A"/>
    <w:rsid w:val="0034011A"/>
    <w:rsid w:val="003416F1"/>
    <w:rsid w:val="00342DE4"/>
    <w:rsid w:val="00342E8F"/>
    <w:rsid w:val="003440CB"/>
    <w:rsid w:val="0034454D"/>
    <w:rsid w:val="00344775"/>
    <w:rsid w:val="00345288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C1B"/>
    <w:rsid w:val="003A48D9"/>
    <w:rsid w:val="003A5360"/>
    <w:rsid w:val="003A5BE7"/>
    <w:rsid w:val="003B0381"/>
    <w:rsid w:val="003B0F34"/>
    <w:rsid w:val="003B3047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61D0"/>
    <w:rsid w:val="00417965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62E8"/>
    <w:rsid w:val="00437F91"/>
    <w:rsid w:val="00440EF1"/>
    <w:rsid w:val="00441167"/>
    <w:rsid w:val="004425D5"/>
    <w:rsid w:val="004436AE"/>
    <w:rsid w:val="00444E73"/>
    <w:rsid w:val="00445E38"/>
    <w:rsid w:val="0045022C"/>
    <w:rsid w:val="0045095D"/>
    <w:rsid w:val="00451EA7"/>
    <w:rsid w:val="00452106"/>
    <w:rsid w:val="0045350E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133B"/>
    <w:rsid w:val="004E148F"/>
    <w:rsid w:val="004E1F9E"/>
    <w:rsid w:val="004E23D8"/>
    <w:rsid w:val="004E358F"/>
    <w:rsid w:val="004E3ECF"/>
    <w:rsid w:val="004E4C1D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3A9"/>
    <w:rsid w:val="0055586E"/>
    <w:rsid w:val="00557EE5"/>
    <w:rsid w:val="005602D9"/>
    <w:rsid w:val="00561E7E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FF0"/>
    <w:rsid w:val="005E40FD"/>
    <w:rsid w:val="005E584D"/>
    <w:rsid w:val="005E66ED"/>
    <w:rsid w:val="005E68BA"/>
    <w:rsid w:val="005E6BB1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27D5"/>
    <w:rsid w:val="0062468B"/>
    <w:rsid w:val="00626843"/>
    <w:rsid w:val="006270BB"/>
    <w:rsid w:val="00627FB4"/>
    <w:rsid w:val="00630851"/>
    <w:rsid w:val="00634C7B"/>
    <w:rsid w:val="00635000"/>
    <w:rsid w:val="006357DD"/>
    <w:rsid w:val="00636AFD"/>
    <w:rsid w:val="00640060"/>
    <w:rsid w:val="006404BD"/>
    <w:rsid w:val="00640D43"/>
    <w:rsid w:val="0064169A"/>
    <w:rsid w:val="00641A8A"/>
    <w:rsid w:val="00641D65"/>
    <w:rsid w:val="0064211A"/>
    <w:rsid w:val="00642EF4"/>
    <w:rsid w:val="00644A04"/>
    <w:rsid w:val="006450CB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231"/>
    <w:rsid w:val="006D76C4"/>
    <w:rsid w:val="006D783F"/>
    <w:rsid w:val="006D7842"/>
    <w:rsid w:val="006E1EE9"/>
    <w:rsid w:val="006E35FA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D9E"/>
    <w:rsid w:val="008648B4"/>
    <w:rsid w:val="00864F3E"/>
    <w:rsid w:val="00867E58"/>
    <w:rsid w:val="0087229D"/>
    <w:rsid w:val="00873C16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521F"/>
    <w:rsid w:val="0088585D"/>
    <w:rsid w:val="00885A2F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F89"/>
    <w:rsid w:val="008A757E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433"/>
    <w:rsid w:val="008E351E"/>
    <w:rsid w:val="008E379F"/>
    <w:rsid w:val="008E5CD2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67CB"/>
    <w:rsid w:val="00907A8F"/>
    <w:rsid w:val="009136A6"/>
    <w:rsid w:val="00914075"/>
    <w:rsid w:val="0091449C"/>
    <w:rsid w:val="00914C4A"/>
    <w:rsid w:val="00922A48"/>
    <w:rsid w:val="00924102"/>
    <w:rsid w:val="00924833"/>
    <w:rsid w:val="0092704A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D43"/>
    <w:rsid w:val="009807FB"/>
    <w:rsid w:val="009812BA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A7A"/>
    <w:rsid w:val="00A45C40"/>
    <w:rsid w:val="00A46053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A0"/>
    <w:rsid w:val="00AB37F2"/>
    <w:rsid w:val="00AB3F0D"/>
    <w:rsid w:val="00AC032C"/>
    <w:rsid w:val="00AC1078"/>
    <w:rsid w:val="00AC1FF0"/>
    <w:rsid w:val="00AC210B"/>
    <w:rsid w:val="00AC2192"/>
    <w:rsid w:val="00AC3766"/>
    <w:rsid w:val="00AC71C0"/>
    <w:rsid w:val="00AC7582"/>
    <w:rsid w:val="00AC75E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C5EE5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4540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6AD"/>
    <w:rsid w:val="00D64BBD"/>
    <w:rsid w:val="00D64C6C"/>
    <w:rsid w:val="00D707DB"/>
    <w:rsid w:val="00D70EF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8BB"/>
    <w:rsid w:val="00DB3061"/>
    <w:rsid w:val="00DB7584"/>
    <w:rsid w:val="00DC1597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AA4"/>
    <w:rsid w:val="00DE5C5C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FE4"/>
    <w:rsid w:val="00E5056E"/>
    <w:rsid w:val="00E505C0"/>
    <w:rsid w:val="00E50981"/>
    <w:rsid w:val="00E50AAB"/>
    <w:rsid w:val="00E5128C"/>
    <w:rsid w:val="00E522C2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0240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1A2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6B55"/>
    <w:rsid w:val="00F77F9D"/>
    <w:rsid w:val="00F835E3"/>
    <w:rsid w:val="00F8528A"/>
    <w:rsid w:val="00F853FC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1DE4"/>
    <w:rsid w:val="00FF2204"/>
    <w:rsid w:val="00FF3220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3B2E-63EE-4A5F-AFF1-2B199E04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13</cp:revision>
  <cp:lastPrinted>2024-04-30T11:17:00Z</cp:lastPrinted>
  <dcterms:created xsi:type="dcterms:W3CDTF">2024-06-28T10:56:00Z</dcterms:created>
  <dcterms:modified xsi:type="dcterms:W3CDTF">2024-07-01T07:41:00Z</dcterms:modified>
</cp:coreProperties>
</file>