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BF" w:rsidRDefault="004A39BF" w:rsidP="004A39BF">
      <w:pPr>
        <w:jc w:val="center"/>
        <w:rPr>
          <w:b/>
          <w:sz w:val="28"/>
          <w:szCs w:val="28"/>
        </w:rPr>
      </w:pPr>
    </w:p>
    <w:p w:rsidR="004A39BF" w:rsidRPr="009920F9" w:rsidRDefault="004A39BF" w:rsidP="004A39BF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4A39BF" w:rsidRPr="009920F9" w:rsidRDefault="004A39BF" w:rsidP="004A39BF">
      <w:pPr>
        <w:spacing w:before="240"/>
        <w:jc w:val="center"/>
        <w:rPr>
          <w:sz w:val="26"/>
          <w:szCs w:val="26"/>
        </w:rPr>
      </w:pPr>
      <w:r w:rsidRPr="009920F9">
        <w:rPr>
          <w:sz w:val="26"/>
          <w:szCs w:val="26"/>
        </w:rPr>
        <w:t>ЗА ПОСТЪПИЛИ</w:t>
      </w:r>
      <w:r>
        <w:rPr>
          <w:sz w:val="26"/>
          <w:szCs w:val="26"/>
        </w:rPr>
        <w:t xml:space="preserve">ТЕ </w:t>
      </w:r>
      <w:r w:rsidRPr="009920F9">
        <w:rPr>
          <w:sz w:val="26"/>
          <w:szCs w:val="26"/>
        </w:rPr>
        <w:t>ЗАЯВЛЕНИЯ ЗА ДОСТЪП ДО ОБЩЕСТВЕНА</w:t>
      </w:r>
    </w:p>
    <w:p w:rsidR="004A39BF" w:rsidRPr="003A1E5A" w:rsidRDefault="004A39BF" w:rsidP="004A39BF">
      <w:pPr>
        <w:jc w:val="center"/>
        <w:rPr>
          <w:sz w:val="26"/>
          <w:szCs w:val="26"/>
          <w:lang w:val="ru-RU"/>
        </w:rPr>
      </w:pPr>
      <w:r w:rsidRPr="009920F9">
        <w:rPr>
          <w:sz w:val="26"/>
          <w:szCs w:val="26"/>
        </w:rPr>
        <w:t xml:space="preserve">ИНФОРМАЦИЯ </w:t>
      </w:r>
      <w:r>
        <w:rPr>
          <w:sz w:val="26"/>
          <w:szCs w:val="26"/>
        </w:rPr>
        <w:t xml:space="preserve">В ОД „ЗЕМЕДЕЛИЕ“ СМОЛЯН </w:t>
      </w:r>
      <w:r w:rsidRPr="009920F9">
        <w:rPr>
          <w:sz w:val="26"/>
          <w:szCs w:val="26"/>
        </w:rPr>
        <w:t>ЗА 201</w:t>
      </w:r>
      <w:r>
        <w:rPr>
          <w:sz w:val="26"/>
          <w:szCs w:val="26"/>
        </w:rPr>
        <w:t>9</w:t>
      </w:r>
      <w:r w:rsidRPr="009920F9">
        <w:rPr>
          <w:sz w:val="26"/>
          <w:szCs w:val="26"/>
        </w:rPr>
        <w:t xml:space="preserve"> г.</w:t>
      </w:r>
    </w:p>
    <w:p w:rsidR="004A39BF" w:rsidRDefault="004A39BF" w:rsidP="004A39BF">
      <w:pPr>
        <w:jc w:val="center"/>
        <w:rPr>
          <w:sz w:val="26"/>
          <w:szCs w:val="26"/>
          <w:lang w:val="en-US"/>
        </w:rPr>
      </w:pPr>
    </w:p>
    <w:p w:rsidR="004A39BF" w:rsidRPr="003A1E5A" w:rsidRDefault="004A39BF" w:rsidP="004A39BF">
      <w:pPr>
        <w:rPr>
          <w:sz w:val="26"/>
          <w:szCs w:val="26"/>
        </w:rPr>
      </w:pPr>
      <w:r w:rsidRPr="003A1E5A">
        <w:rPr>
          <w:sz w:val="26"/>
          <w:szCs w:val="26"/>
          <w:lang w:val="ru-RU"/>
        </w:rPr>
        <w:t>1</w:t>
      </w:r>
      <w:r w:rsidRPr="00E50F98">
        <w:rPr>
          <w:b/>
        </w:rPr>
        <w:t>. Постъпили заявления от субекти на правото на ДОИ през 201</w:t>
      </w:r>
      <w:r>
        <w:rPr>
          <w:b/>
        </w:rPr>
        <w:t>9</w:t>
      </w:r>
      <w:r w:rsidRPr="00E50F98">
        <w:rPr>
          <w:b/>
        </w:rPr>
        <w:t>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2340"/>
      </w:tblGrid>
      <w:tr w:rsidR="004A39BF" w:rsidTr="002F687E">
        <w:tc>
          <w:tcPr>
            <w:tcW w:w="280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Инициатор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 заявления за ДОИ, оставени без разглеждане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Общ брой на заявленията за ДОИ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граждани на Република България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чужденци и лица без гражданство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журналисти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фирми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2808" w:type="dxa"/>
          </w:tcPr>
          <w:p w:rsidR="004A39BF" w:rsidRDefault="004A39BF" w:rsidP="002F687E">
            <w:r>
              <w:t>От неправителствени организации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700" w:type="dxa"/>
            <w:vAlign w:val="center"/>
          </w:tcPr>
          <w:p w:rsidR="004A39BF" w:rsidRDefault="004A39BF" w:rsidP="002F687E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2808" w:type="dxa"/>
          </w:tcPr>
          <w:p w:rsidR="004A39BF" w:rsidRPr="000860ED" w:rsidRDefault="004A39BF" w:rsidP="002F687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юридически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лица</w:t>
            </w:r>
            <w:proofErr w:type="spellEnd"/>
          </w:p>
        </w:tc>
        <w:tc>
          <w:tcPr>
            <w:tcW w:w="2160" w:type="dxa"/>
            <w:vAlign w:val="center"/>
          </w:tcPr>
          <w:p w:rsidR="004A39BF" w:rsidRPr="00946D5D" w:rsidRDefault="004A39BF" w:rsidP="002F687E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center"/>
          </w:tcPr>
          <w:p w:rsidR="004A39BF" w:rsidRPr="000860ED" w:rsidRDefault="004A39BF" w:rsidP="002F6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40" w:type="dxa"/>
            <w:vAlign w:val="center"/>
          </w:tcPr>
          <w:p w:rsidR="004A39BF" w:rsidRPr="000860ED" w:rsidRDefault="004A39BF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39BF" w:rsidRPr="00B34C8B" w:rsidTr="002F687E">
        <w:tc>
          <w:tcPr>
            <w:tcW w:w="2808" w:type="dxa"/>
          </w:tcPr>
          <w:p w:rsidR="004A39BF" w:rsidRPr="00B119A0" w:rsidRDefault="004A39BF" w:rsidP="002F687E">
            <w:pPr>
              <w:rPr>
                <w:b/>
              </w:rPr>
            </w:pPr>
            <w:r w:rsidRPr="00B119A0">
              <w:rPr>
                <w:b/>
              </w:rPr>
              <w:t>Общ брой:</w:t>
            </w:r>
          </w:p>
        </w:tc>
        <w:tc>
          <w:tcPr>
            <w:tcW w:w="2160" w:type="dxa"/>
            <w:vAlign w:val="center"/>
          </w:tcPr>
          <w:p w:rsidR="004A39BF" w:rsidRPr="00B119A0" w:rsidRDefault="004A39BF" w:rsidP="002F68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:rsidR="004A39BF" w:rsidRPr="00B119A0" w:rsidRDefault="004A39BF" w:rsidP="002F687E">
            <w:pPr>
              <w:jc w:val="center"/>
              <w:rPr>
                <w:b/>
              </w:rPr>
            </w:pPr>
            <w:r w:rsidRPr="00B119A0">
              <w:rPr>
                <w:b/>
              </w:rPr>
              <w:t>0</w:t>
            </w:r>
          </w:p>
        </w:tc>
        <w:tc>
          <w:tcPr>
            <w:tcW w:w="2340" w:type="dxa"/>
            <w:vAlign w:val="center"/>
          </w:tcPr>
          <w:p w:rsidR="004A39BF" w:rsidRPr="00B119A0" w:rsidRDefault="004A39BF" w:rsidP="002F687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A39BF" w:rsidRPr="004E1886" w:rsidRDefault="004A39BF" w:rsidP="004A39BF">
      <w:pPr>
        <w:spacing w:before="480" w:after="120"/>
        <w:rPr>
          <w:b/>
        </w:rPr>
      </w:pPr>
      <w:r w:rsidRPr="004E1886">
        <w:rPr>
          <w:b/>
        </w:rPr>
        <w:t xml:space="preserve">2. </w:t>
      </w:r>
      <w:r>
        <w:rPr>
          <w:b/>
        </w:rPr>
        <w:t>З</w:t>
      </w:r>
      <w:r w:rsidRPr="004E1886">
        <w:rPr>
          <w:b/>
        </w:rPr>
        <w:t>аявления за ДОИ през 201</w:t>
      </w:r>
      <w:r>
        <w:rPr>
          <w:b/>
        </w:rPr>
        <w:t>9</w:t>
      </w:r>
      <w:r w:rsidRPr="004E1886">
        <w:rPr>
          <w:b/>
        </w:rPr>
        <w:t>г.,</w:t>
      </w:r>
      <w:r>
        <w:rPr>
          <w:b/>
        </w:rPr>
        <w:t xml:space="preserve"> оставени без да се разглеждат: няма. </w:t>
      </w:r>
    </w:p>
    <w:p w:rsidR="004A39BF" w:rsidRPr="004E1886" w:rsidRDefault="004A39BF" w:rsidP="004A39BF">
      <w:pPr>
        <w:spacing w:before="480" w:after="120"/>
        <w:rPr>
          <w:b/>
        </w:rPr>
      </w:pPr>
      <w:r>
        <w:rPr>
          <w:b/>
        </w:rPr>
        <w:t>3</w:t>
      </w:r>
      <w:r w:rsidRPr="004E1886">
        <w:rPr>
          <w:b/>
        </w:rPr>
        <w:t>. Постъпили заявления за ДОИ през 201</w:t>
      </w:r>
      <w:r>
        <w:rPr>
          <w:b/>
        </w:rPr>
        <w:t>9</w:t>
      </w:r>
      <w:r w:rsidRPr="004E1886">
        <w:rPr>
          <w:b/>
        </w:rPr>
        <w:t xml:space="preserve"> г., по начин на поискване</w:t>
      </w:r>
      <w:r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4A39BF" w:rsidTr="002F687E">
        <w:tc>
          <w:tcPr>
            <w:tcW w:w="766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Начин на поискване на ДОИ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Писмени заявления</w:t>
            </w:r>
          </w:p>
        </w:tc>
        <w:tc>
          <w:tcPr>
            <w:tcW w:w="2340" w:type="dxa"/>
            <w:vAlign w:val="center"/>
          </w:tcPr>
          <w:p w:rsidR="004A39BF" w:rsidRPr="000860ED" w:rsidRDefault="004A39BF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Pr="00DA4C93" w:rsidRDefault="004A39BF" w:rsidP="002F687E">
            <w:r w:rsidRPr="00DA4C93">
              <w:t>Устни запитвания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Електронни заявления</w:t>
            </w:r>
          </w:p>
        </w:tc>
        <w:tc>
          <w:tcPr>
            <w:tcW w:w="2340" w:type="dxa"/>
            <w:vAlign w:val="center"/>
          </w:tcPr>
          <w:p w:rsidR="004A39BF" w:rsidRPr="000860ED" w:rsidRDefault="004A39BF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39BF" w:rsidTr="002F687E">
        <w:tc>
          <w:tcPr>
            <w:tcW w:w="7668" w:type="dxa"/>
          </w:tcPr>
          <w:p w:rsidR="004A39BF" w:rsidRPr="00B119A0" w:rsidRDefault="004A39BF" w:rsidP="002F687E">
            <w:pPr>
              <w:rPr>
                <w:b/>
              </w:rPr>
            </w:pPr>
            <w:r w:rsidRPr="00B119A0">
              <w:rPr>
                <w:b/>
              </w:rPr>
              <w:t>Общ брой:</w:t>
            </w:r>
          </w:p>
        </w:tc>
        <w:tc>
          <w:tcPr>
            <w:tcW w:w="2340" w:type="dxa"/>
            <w:vAlign w:val="center"/>
          </w:tcPr>
          <w:p w:rsidR="004A39BF" w:rsidRPr="000860ED" w:rsidRDefault="004A39BF" w:rsidP="002F687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4A39BF" w:rsidRPr="00C54F12" w:rsidRDefault="004A39BF" w:rsidP="004A39BF">
      <w:pPr>
        <w:spacing w:before="480" w:after="120"/>
        <w:rPr>
          <w:b/>
        </w:rPr>
      </w:pPr>
      <w:r>
        <w:rPr>
          <w:b/>
        </w:rPr>
        <w:t>4</w:t>
      </w:r>
      <w:r w:rsidRPr="00C54F12">
        <w:rPr>
          <w:b/>
        </w:rPr>
        <w:t>. Постъпили заявления за ДОИ през 201</w:t>
      </w:r>
      <w:r>
        <w:rPr>
          <w:b/>
        </w:rPr>
        <w:t>9</w:t>
      </w:r>
      <w:r w:rsidRPr="00C54F12">
        <w:rPr>
          <w:b/>
        </w:rPr>
        <w:t>г., по вид на информацията</w:t>
      </w:r>
      <w:r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4A39BF" w:rsidTr="002F687E">
        <w:tc>
          <w:tcPr>
            <w:tcW w:w="7668" w:type="dxa"/>
            <w:shd w:val="clear" w:color="auto" w:fill="F3F3F3"/>
            <w:vAlign w:val="center"/>
          </w:tcPr>
          <w:p w:rsidR="004A39BF" w:rsidRPr="004E1886" w:rsidRDefault="004A39BF" w:rsidP="002F687E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Официална информация</w:t>
            </w:r>
          </w:p>
        </w:tc>
        <w:tc>
          <w:tcPr>
            <w:tcW w:w="2340" w:type="dxa"/>
            <w:vAlign w:val="center"/>
          </w:tcPr>
          <w:p w:rsidR="004A39BF" w:rsidRPr="000860ED" w:rsidRDefault="004A39BF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Служебна информация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1</w:t>
            </w:r>
          </w:p>
        </w:tc>
      </w:tr>
      <w:tr w:rsidR="004A39BF" w:rsidTr="002F687E">
        <w:tc>
          <w:tcPr>
            <w:tcW w:w="7668" w:type="dxa"/>
          </w:tcPr>
          <w:p w:rsidR="004A39BF" w:rsidRPr="00B119A0" w:rsidRDefault="004A39BF" w:rsidP="002F687E">
            <w:pPr>
              <w:rPr>
                <w:b/>
              </w:rPr>
            </w:pPr>
            <w:r w:rsidRPr="00B119A0">
              <w:rPr>
                <w:b/>
              </w:rPr>
              <w:t>Общ брой:</w:t>
            </w:r>
          </w:p>
        </w:tc>
        <w:tc>
          <w:tcPr>
            <w:tcW w:w="2340" w:type="dxa"/>
            <w:vAlign w:val="center"/>
          </w:tcPr>
          <w:p w:rsidR="004A39BF" w:rsidRPr="000860ED" w:rsidRDefault="004A39BF" w:rsidP="002F687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4A39BF" w:rsidRPr="00C54F12" w:rsidRDefault="004A39BF" w:rsidP="004A39BF">
      <w:pPr>
        <w:spacing w:before="480" w:after="120"/>
        <w:rPr>
          <w:b/>
        </w:rPr>
      </w:pPr>
      <w:r>
        <w:rPr>
          <w:b/>
        </w:rPr>
        <w:t>5.</w:t>
      </w:r>
      <w:r w:rsidRPr="00C54F12">
        <w:rPr>
          <w:b/>
        </w:rPr>
        <w:t>Постъпили заявления за ДОИ през 201</w:t>
      </w:r>
      <w:r>
        <w:rPr>
          <w:b/>
        </w:rPr>
        <w:t>9</w:t>
      </w:r>
      <w:r w:rsidRPr="00C54F12">
        <w:rPr>
          <w:b/>
        </w:rPr>
        <w:t xml:space="preserve">г., по </w:t>
      </w:r>
      <w:r>
        <w:rPr>
          <w:b/>
        </w:rPr>
        <w:t>теми на исканата информация: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4A39BF" w:rsidTr="002F687E">
        <w:tc>
          <w:tcPr>
            <w:tcW w:w="766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Упражняване на права или законни интереси</w:t>
            </w:r>
          </w:p>
        </w:tc>
        <w:tc>
          <w:tcPr>
            <w:tcW w:w="2340" w:type="dxa"/>
            <w:vAlign w:val="center"/>
          </w:tcPr>
          <w:p w:rsidR="004A39BF" w:rsidRPr="00FA25E0" w:rsidRDefault="004A39BF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Отчетност на институцията</w:t>
            </w:r>
          </w:p>
        </w:tc>
        <w:tc>
          <w:tcPr>
            <w:tcW w:w="2340" w:type="dxa"/>
            <w:vAlign w:val="center"/>
          </w:tcPr>
          <w:p w:rsidR="004A39BF" w:rsidRPr="00FA25E0" w:rsidRDefault="004A39BF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Процес на вземане на решения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Изразходване на публични средства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Контролна дейност на администрацията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Предотвратяване или разкриване на корупция или нередности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lastRenderedPageBreak/>
              <w:t>Проекти на нормативни актове</w:t>
            </w:r>
          </w:p>
        </w:tc>
        <w:tc>
          <w:tcPr>
            <w:tcW w:w="234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>
              <w:t>Други теми</w:t>
            </w:r>
          </w:p>
        </w:tc>
        <w:tc>
          <w:tcPr>
            <w:tcW w:w="2340" w:type="dxa"/>
            <w:vAlign w:val="center"/>
          </w:tcPr>
          <w:p w:rsidR="004A39BF" w:rsidRPr="00FA25E0" w:rsidRDefault="004A39BF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39BF" w:rsidTr="002F687E">
        <w:tc>
          <w:tcPr>
            <w:tcW w:w="7668" w:type="dxa"/>
          </w:tcPr>
          <w:p w:rsidR="004A39BF" w:rsidRDefault="004A39BF" w:rsidP="002F687E">
            <w:r w:rsidRPr="00B119A0">
              <w:rPr>
                <w:b/>
              </w:rPr>
              <w:t>Общ брой:</w:t>
            </w:r>
          </w:p>
        </w:tc>
        <w:tc>
          <w:tcPr>
            <w:tcW w:w="2340" w:type="dxa"/>
            <w:vAlign w:val="center"/>
          </w:tcPr>
          <w:p w:rsidR="004A39BF" w:rsidRPr="00FA25E0" w:rsidRDefault="004A39BF" w:rsidP="002F687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4A39BF" w:rsidRPr="00C54F12" w:rsidRDefault="004A39BF" w:rsidP="004A39BF">
      <w:pPr>
        <w:spacing w:before="360" w:after="120"/>
        <w:rPr>
          <w:b/>
        </w:rPr>
      </w:pPr>
      <w:r>
        <w:rPr>
          <w:b/>
        </w:rPr>
        <w:t>6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Pr="00C54F12">
        <w:rPr>
          <w:b/>
        </w:rPr>
        <w:t xml:space="preserve"> ДОИ през 201</w:t>
      </w:r>
      <w:r>
        <w:rPr>
          <w:b/>
        </w:rPr>
        <w:t>9</w:t>
      </w:r>
      <w:r w:rsidRPr="00C54F12">
        <w:rPr>
          <w:b/>
        </w:rPr>
        <w:t>г.</w:t>
      </w:r>
      <w:r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4A39BF" w:rsidTr="002F687E">
        <w:tc>
          <w:tcPr>
            <w:tcW w:w="784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Решения за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Предоставяне на свободен ДОИ</w:t>
            </w:r>
          </w:p>
        </w:tc>
        <w:tc>
          <w:tcPr>
            <w:tcW w:w="2160" w:type="dxa"/>
            <w:vAlign w:val="center"/>
          </w:tcPr>
          <w:p w:rsidR="004A39BF" w:rsidRPr="00FA25E0" w:rsidRDefault="004A39BF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Предоставяне на частичен ДОИ</w:t>
            </w:r>
          </w:p>
        </w:tc>
        <w:tc>
          <w:tcPr>
            <w:tcW w:w="2160" w:type="dxa"/>
            <w:vAlign w:val="center"/>
          </w:tcPr>
          <w:p w:rsidR="004A39BF" w:rsidRPr="00E57126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Предоставяне на ДОИ при наличие на надделяващ обществен интерес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Pr="006B5BCF" w:rsidRDefault="004A39BF" w:rsidP="002F687E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Отказ за предоставяне на ДОИ</w:t>
            </w:r>
          </w:p>
        </w:tc>
        <w:tc>
          <w:tcPr>
            <w:tcW w:w="2160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 w:rsidRPr="00B119A0">
              <w:rPr>
                <w:b/>
              </w:rPr>
              <w:t>Общ брой:</w:t>
            </w:r>
          </w:p>
        </w:tc>
        <w:tc>
          <w:tcPr>
            <w:tcW w:w="2160" w:type="dxa"/>
            <w:vAlign w:val="center"/>
          </w:tcPr>
          <w:p w:rsidR="004A39BF" w:rsidRPr="00FA25E0" w:rsidRDefault="004A39BF" w:rsidP="002F687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4A39BF" w:rsidRPr="00B96CE8" w:rsidRDefault="004A39BF" w:rsidP="004A39BF">
      <w:pPr>
        <w:spacing w:before="240" w:after="120"/>
        <w:rPr>
          <w:b/>
          <w:lang w:val="ru-RU"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Pr="00C54F12">
        <w:rPr>
          <w:b/>
        </w:rPr>
        <w:t xml:space="preserve"> ДОИ през 201</w:t>
      </w:r>
      <w:r>
        <w:rPr>
          <w:b/>
        </w:rPr>
        <w:t>9</w:t>
      </w:r>
      <w:r w:rsidRPr="00C54F12">
        <w:rPr>
          <w:b/>
        </w:rPr>
        <w:t>г.</w:t>
      </w:r>
      <w:r>
        <w:rPr>
          <w:b/>
        </w:rPr>
        <w:t xml:space="preserve"> –</w:t>
      </w:r>
      <w:r w:rsidRPr="00DF4F6D">
        <w:rPr>
          <w:b/>
          <w:lang w:val="ru-RU"/>
        </w:rPr>
        <w:t xml:space="preserve"> </w:t>
      </w:r>
      <w:proofErr w:type="spellStart"/>
      <w:r w:rsidRPr="00E57126">
        <w:rPr>
          <w:b/>
          <w:lang w:val="ru-RU"/>
        </w:rPr>
        <w:t>няма</w:t>
      </w:r>
      <w:proofErr w:type="spellEnd"/>
      <w:r w:rsidRPr="00E57126">
        <w:rPr>
          <w:b/>
          <w:lang w:val="ru-RU"/>
        </w:rPr>
        <w:t xml:space="preserve"> </w:t>
      </w:r>
      <w:proofErr w:type="spellStart"/>
      <w:r w:rsidRPr="00E57126">
        <w:rPr>
          <w:b/>
          <w:lang w:val="ru-RU"/>
        </w:rPr>
        <w:t>удължаване</w:t>
      </w:r>
      <w:proofErr w:type="spellEnd"/>
      <w:r w:rsidRPr="00E57126">
        <w:rPr>
          <w:b/>
          <w:lang w:val="ru-RU"/>
        </w:rPr>
        <w:t xml:space="preserve"> на срок за </w:t>
      </w:r>
      <w:proofErr w:type="spellStart"/>
      <w:r w:rsidRPr="00E57126">
        <w:rPr>
          <w:b/>
          <w:lang w:val="ru-RU"/>
        </w:rPr>
        <w:t>предоставяне</w:t>
      </w:r>
      <w:proofErr w:type="spellEnd"/>
      <w:r w:rsidRPr="00E57126">
        <w:rPr>
          <w:b/>
          <w:lang w:val="ru-RU"/>
        </w:rPr>
        <w:t xml:space="preserve"> на ДОИ</w:t>
      </w:r>
    </w:p>
    <w:p w:rsidR="004A39BF" w:rsidRPr="00C54F12" w:rsidRDefault="004A39BF" w:rsidP="004A39BF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>
        <w:rPr>
          <w:b/>
        </w:rPr>
        <w:t xml:space="preserve"> отказ от предоставяне на</w:t>
      </w:r>
      <w:r w:rsidRPr="00C54F12">
        <w:rPr>
          <w:b/>
        </w:rPr>
        <w:t xml:space="preserve"> ДОИ през 201</w:t>
      </w:r>
      <w:r>
        <w:rPr>
          <w:b/>
        </w:rPr>
        <w:t>9</w:t>
      </w:r>
      <w:r w:rsidRPr="00C54F12">
        <w:rPr>
          <w:b/>
        </w:rPr>
        <w:t>г.</w:t>
      </w:r>
      <w:r>
        <w:rPr>
          <w:b/>
        </w:rPr>
        <w:t xml:space="preserve"> – няма отказ от предоставяне на ДОИ.</w:t>
      </w:r>
    </w:p>
    <w:p w:rsidR="004A39BF" w:rsidRPr="00C54F12" w:rsidRDefault="004A39BF" w:rsidP="004A39BF">
      <w:pPr>
        <w:spacing w:before="240" w:after="120"/>
        <w:rPr>
          <w:b/>
        </w:rPr>
      </w:pPr>
      <w:r>
        <w:rPr>
          <w:b/>
        </w:rPr>
        <w:t>9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Pr="00C54F12">
        <w:rPr>
          <w:b/>
        </w:rPr>
        <w:t xml:space="preserve"> ДОИ през 201</w:t>
      </w:r>
      <w:r>
        <w:rPr>
          <w:b/>
        </w:rPr>
        <w:t>9</w:t>
      </w:r>
      <w:r w:rsidRPr="00C54F12">
        <w:rPr>
          <w:b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5"/>
        <w:gridCol w:w="2007"/>
      </w:tblGrid>
      <w:tr w:rsidR="004A39BF" w:rsidTr="002F687E">
        <w:tc>
          <w:tcPr>
            <w:tcW w:w="784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 xml:space="preserve">Веднага </w:t>
            </w:r>
          </w:p>
        </w:tc>
        <w:tc>
          <w:tcPr>
            <w:tcW w:w="2215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В 14 дневен срок</w:t>
            </w:r>
          </w:p>
        </w:tc>
        <w:tc>
          <w:tcPr>
            <w:tcW w:w="2215" w:type="dxa"/>
            <w:vAlign w:val="center"/>
          </w:tcPr>
          <w:p w:rsidR="004A39BF" w:rsidRPr="00DF4F6D" w:rsidRDefault="004A39BF" w:rsidP="002F68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В законоустановения срок след удължаването му</w:t>
            </w:r>
          </w:p>
        </w:tc>
        <w:tc>
          <w:tcPr>
            <w:tcW w:w="2215" w:type="dxa"/>
            <w:vAlign w:val="center"/>
          </w:tcPr>
          <w:p w:rsidR="004A39BF" w:rsidRPr="00E57126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След срока</w:t>
            </w:r>
          </w:p>
        </w:tc>
        <w:tc>
          <w:tcPr>
            <w:tcW w:w="2215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 w:rsidRPr="00B119A0">
              <w:rPr>
                <w:b/>
              </w:rPr>
              <w:t>Общ брой:</w:t>
            </w:r>
          </w:p>
        </w:tc>
        <w:tc>
          <w:tcPr>
            <w:tcW w:w="2215" w:type="dxa"/>
            <w:vAlign w:val="center"/>
          </w:tcPr>
          <w:p w:rsidR="004A39BF" w:rsidRPr="00DF4F6D" w:rsidRDefault="004A39BF" w:rsidP="002F687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4A39BF" w:rsidRPr="00C54F12" w:rsidRDefault="004A39BF" w:rsidP="004A39BF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>
        <w:rPr>
          <w:b/>
        </w:rPr>
        <w:t>Отказ на</w:t>
      </w:r>
      <w:r w:rsidRPr="00C54F12">
        <w:rPr>
          <w:b/>
        </w:rPr>
        <w:t xml:space="preserve"> </w:t>
      </w:r>
      <w:r>
        <w:rPr>
          <w:b/>
        </w:rPr>
        <w:t>заявителя от предоставения му достъп</w:t>
      </w:r>
      <w:r w:rsidRPr="00C54F12">
        <w:rPr>
          <w:b/>
        </w:rPr>
        <w:t>.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3"/>
        <w:gridCol w:w="2019"/>
      </w:tblGrid>
      <w:tr w:rsidR="004A39BF" w:rsidTr="002F687E">
        <w:tc>
          <w:tcPr>
            <w:tcW w:w="7848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Отказ на заявителя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4A39BF" w:rsidRDefault="004A39BF" w:rsidP="002F687E">
            <w:pPr>
              <w:jc w:val="center"/>
            </w:pPr>
            <w:r>
              <w:t>Брой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Заявителят  не се е явил в определения срок</w:t>
            </w:r>
          </w:p>
        </w:tc>
        <w:tc>
          <w:tcPr>
            <w:tcW w:w="2215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Заявителят  не е платил  определените разходи</w:t>
            </w:r>
          </w:p>
        </w:tc>
        <w:tc>
          <w:tcPr>
            <w:tcW w:w="2215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>
              <w:t>Отказ на заявителя от предоставения му достъп</w:t>
            </w:r>
          </w:p>
        </w:tc>
        <w:tc>
          <w:tcPr>
            <w:tcW w:w="2215" w:type="dxa"/>
            <w:vAlign w:val="center"/>
          </w:tcPr>
          <w:p w:rsidR="004A39BF" w:rsidRDefault="004A39BF" w:rsidP="002F687E">
            <w:pPr>
              <w:jc w:val="right"/>
            </w:pPr>
            <w:r>
              <w:t>0</w:t>
            </w:r>
          </w:p>
        </w:tc>
      </w:tr>
      <w:tr w:rsidR="004A39BF" w:rsidTr="002F687E">
        <w:tc>
          <w:tcPr>
            <w:tcW w:w="7848" w:type="dxa"/>
          </w:tcPr>
          <w:p w:rsidR="004A39BF" w:rsidRDefault="004A39BF" w:rsidP="002F687E">
            <w:r w:rsidRPr="00B119A0">
              <w:rPr>
                <w:b/>
              </w:rPr>
              <w:t>Общ брой:</w:t>
            </w:r>
          </w:p>
        </w:tc>
        <w:tc>
          <w:tcPr>
            <w:tcW w:w="2215" w:type="dxa"/>
            <w:vAlign w:val="center"/>
          </w:tcPr>
          <w:p w:rsidR="004A39BF" w:rsidRPr="00B119A0" w:rsidRDefault="004A39BF" w:rsidP="002F687E">
            <w:pPr>
              <w:jc w:val="right"/>
              <w:rPr>
                <w:b/>
              </w:rPr>
            </w:pPr>
            <w:r w:rsidRPr="00B119A0">
              <w:rPr>
                <w:b/>
              </w:rPr>
              <w:t>0</w:t>
            </w:r>
          </w:p>
        </w:tc>
      </w:tr>
    </w:tbl>
    <w:p w:rsidR="004A39BF" w:rsidRPr="00C54F12" w:rsidRDefault="004A39BF" w:rsidP="004A39BF">
      <w:pPr>
        <w:spacing w:before="240" w:after="120"/>
        <w:rPr>
          <w:b/>
        </w:rPr>
      </w:pPr>
      <w:r>
        <w:rPr>
          <w:b/>
        </w:rPr>
        <w:t>11</w:t>
      </w:r>
      <w:r w:rsidRPr="00C54F12">
        <w:rPr>
          <w:b/>
        </w:rPr>
        <w:t xml:space="preserve">. </w:t>
      </w:r>
      <w:r>
        <w:rPr>
          <w:b/>
        </w:rPr>
        <w:t>Жалби през 2019</w:t>
      </w:r>
      <w:r>
        <w:rPr>
          <w:b/>
        </w:rPr>
        <w:t>г. срещу решения и откази за предоставяне</w:t>
      </w:r>
      <w:r>
        <w:rPr>
          <w:b/>
        </w:rPr>
        <w:t xml:space="preserve"> на ДОИ –няма жалби през 2019</w:t>
      </w:r>
      <w:r>
        <w:rPr>
          <w:b/>
        </w:rPr>
        <w:t>г. за решения и отказ</w:t>
      </w:r>
      <w:r w:rsidRPr="00C54F12">
        <w:rPr>
          <w:b/>
        </w:rPr>
        <w:t>.</w:t>
      </w:r>
    </w:p>
    <w:p w:rsidR="004A39BF" w:rsidRDefault="004A39BF" w:rsidP="004A39BF">
      <w:pPr>
        <w:spacing w:before="240" w:after="120"/>
        <w:rPr>
          <w:b/>
        </w:rPr>
      </w:pPr>
      <w:r>
        <w:rPr>
          <w:b/>
        </w:rPr>
        <w:t>12</w:t>
      </w:r>
      <w:r w:rsidRPr="00C54F12">
        <w:rPr>
          <w:b/>
        </w:rPr>
        <w:t xml:space="preserve">. </w:t>
      </w:r>
      <w:r>
        <w:rPr>
          <w:b/>
        </w:rPr>
        <w:t>Случаи през 2019</w:t>
      </w:r>
      <w:r>
        <w:rPr>
          <w:b/>
        </w:rPr>
        <w:t>г., при които при установена незаконосъобразност съдът взема решение - няма</w:t>
      </w:r>
      <w:r w:rsidRPr="00C54F12">
        <w:rPr>
          <w:b/>
        </w:rPr>
        <w:t>.</w:t>
      </w:r>
    </w:p>
    <w:p w:rsidR="004A39BF" w:rsidRPr="00C54F12" w:rsidRDefault="004A39BF" w:rsidP="004A39BF">
      <w:pPr>
        <w:spacing w:before="240" w:after="120"/>
        <w:rPr>
          <w:b/>
        </w:rPr>
      </w:pPr>
      <w:r>
        <w:rPr>
          <w:b/>
        </w:rPr>
        <w:t>13. Административн</w:t>
      </w:r>
      <w:bookmarkStart w:id="0" w:name="_GoBack"/>
      <w:bookmarkEnd w:id="0"/>
      <w:r>
        <w:rPr>
          <w:b/>
        </w:rPr>
        <w:t>и нарушения и наказания на длъжностни лица по ЗДОИ – няма.</w:t>
      </w:r>
    </w:p>
    <w:p w:rsidR="004A39BF" w:rsidRDefault="004A39BF" w:rsidP="004A39BF"/>
    <w:p w:rsidR="00013FF4" w:rsidRDefault="00013FF4"/>
    <w:sectPr w:rsidR="0001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BF"/>
    <w:rsid w:val="00013FF4"/>
    <w:rsid w:val="00382069"/>
    <w:rsid w:val="004A39BF"/>
    <w:rsid w:val="009C6040"/>
    <w:rsid w:val="00DF289F"/>
    <w:rsid w:val="00E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07A5"/>
  <w15:chartTrackingRefBased/>
  <w15:docId w15:val="{E4DF7D3F-B80F-4C21-BCDB-A4C260BA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1</cp:revision>
  <dcterms:created xsi:type="dcterms:W3CDTF">2020-01-21T12:28:00Z</dcterms:created>
  <dcterms:modified xsi:type="dcterms:W3CDTF">2020-01-21T12:31:00Z</dcterms:modified>
</cp:coreProperties>
</file>