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46C" w:rsidRPr="00CB346C" w:rsidRDefault="00CB346C" w:rsidP="00CB346C">
      <w:pPr>
        <w:jc w:val="center"/>
        <w:rPr>
          <w:sz w:val="28"/>
          <w:szCs w:val="28"/>
          <w:lang w:val="en-US"/>
        </w:rPr>
      </w:pPr>
      <w:r>
        <w:rPr>
          <w:sz w:val="28"/>
          <w:szCs w:val="28"/>
        </w:rPr>
        <w:t>П Р О Т О К О Л</w:t>
      </w:r>
      <w:bookmarkStart w:id="0" w:name="_GoBack"/>
      <w:bookmarkEnd w:id="0"/>
    </w:p>
    <w:p w:rsidR="00CB346C" w:rsidRDefault="00CB346C" w:rsidP="00CB346C">
      <w:pPr>
        <w:jc w:val="center"/>
      </w:pPr>
      <w:r>
        <w:rPr>
          <w:sz w:val="24"/>
          <w:szCs w:val="24"/>
        </w:rPr>
        <w:t xml:space="preserve">      Днес 05.07.2019 г. в зала 115, сградата на Областна администрация – Смолян, от 11:00 часа се проведе Областен консултативен съвет по животновъдство при следния дневен ред: </w:t>
      </w:r>
    </w:p>
    <w:p w:rsidR="00CB346C" w:rsidRDefault="00CB346C" w:rsidP="00CB346C">
      <w:pPr>
        <w:pStyle w:val="a3"/>
        <w:numPr>
          <w:ilvl w:val="0"/>
          <w:numId w:val="3"/>
        </w:numPr>
        <w:jc w:val="both"/>
      </w:pPr>
      <w:r>
        <w:t>Дискусия, мнения и проблеми при прилагане на схемите за обвързана подкрепа за Кампания 2019 г.“ /модулирана ставка, брой допустими за подпомагане животни по схемите, начин на доказване на реализация на продукция, документите, които се изискват в тази връзка/ - лектор Г-н Салих Медов – главен експерт ДФЗ - Смолян</w:t>
      </w:r>
    </w:p>
    <w:p w:rsidR="00CB346C" w:rsidRDefault="00CB346C" w:rsidP="00CB346C">
      <w:pPr>
        <w:pStyle w:val="a3"/>
        <w:numPr>
          <w:ilvl w:val="0"/>
          <w:numId w:val="3"/>
        </w:numPr>
        <w:jc w:val="both"/>
      </w:pPr>
      <w:r>
        <w:t>Държавна помощ за „Инвестиции за закупуване на съоръжения за добив и съхранение на сурово мляко и съоръжения за изхранване на новородени животни с мляко“, по която приемът стартира от 3 юли 2019 г. –  лектор г-жа Пламена Хаджиева – старши експерт Областна дирекция „Земеделие“ Смолян</w:t>
      </w:r>
    </w:p>
    <w:p w:rsidR="00CB346C" w:rsidRDefault="00CB346C" w:rsidP="00CB346C">
      <w:pPr>
        <w:pStyle w:val="a3"/>
        <w:numPr>
          <w:ilvl w:val="0"/>
          <w:numId w:val="3"/>
        </w:numPr>
        <w:jc w:val="both"/>
      </w:pPr>
      <w:r>
        <w:t xml:space="preserve">Стартиралия прием по мярка 6,3 „Стартова помощ за развитието на малки стопанства“ по ПРСР 2014-2020 – г-жа Мариана Неделева – Съвети в земеделието </w:t>
      </w:r>
    </w:p>
    <w:p w:rsidR="00CB346C" w:rsidRDefault="00CB346C" w:rsidP="00CB346C">
      <w:pPr>
        <w:pStyle w:val="a3"/>
        <w:numPr>
          <w:ilvl w:val="0"/>
          <w:numId w:val="3"/>
        </w:numPr>
        <w:jc w:val="both"/>
      </w:pPr>
      <w:r>
        <w:t>Процедури по чл. 37б, 37ж и 37и от Закона за собствеността и ползването на земеделските земи /масиви и отдаването под наем на държавни и общински пасища, мери и ливади/ г-н Марияна Господинова – главен експерт Областна дирекция земеделие „Смолян“</w:t>
      </w:r>
    </w:p>
    <w:p w:rsidR="00CB346C" w:rsidRDefault="00CB346C" w:rsidP="00CB346C">
      <w:pPr>
        <w:pStyle w:val="a3"/>
        <w:numPr>
          <w:ilvl w:val="0"/>
          <w:numId w:val="3"/>
        </w:numPr>
        <w:jc w:val="both"/>
      </w:pPr>
      <w:r>
        <w:t xml:space="preserve">Предложения за изменения в Наредба № 44 от 2006 г. за ветеринарномедицинските изисквания към животновъдните обекти – д-р Валентина </w:t>
      </w:r>
      <w:proofErr w:type="spellStart"/>
      <w:r>
        <w:t>Мелемова</w:t>
      </w:r>
      <w:proofErr w:type="spellEnd"/>
      <w:r>
        <w:t xml:space="preserve"> – ЗЖ, ОДБХ - Смолян</w:t>
      </w:r>
    </w:p>
    <w:p w:rsidR="00CB346C" w:rsidRDefault="00CB346C" w:rsidP="00CB346C">
      <w:pPr>
        <w:pStyle w:val="a3"/>
        <w:numPr>
          <w:ilvl w:val="0"/>
          <w:numId w:val="3"/>
        </w:numPr>
        <w:jc w:val="both"/>
      </w:pPr>
      <w:r>
        <w:t xml:space="preserve">Разни – коментари и предложения на земеделските стопани </w:t>
      </w:r>
    </w:p>
    <w:p w:rsidR="00CB346C" w:rsidRDefault="00CB346C" w:rsidP="00CB346C">
      <w:pPr>
        <w:jc w:val="both"/>
        <w:rPr>
          <w:sz w:val="24"/>
          <w:szCs w:val="24"/>
        </w:rPr>
      </w:pPr>
      <w:r>
        <w:rPr>
          <w:sz w:val="24"/>
          <w:szCs w:val="24"/>
        </w:rPr>
        <w:t xml:space="preserve">    </w:t>
      </w:r>
      <w:r>
        <w:rPr>
          <w:sz w:val="24"/>
          <w:szCs w:val="24"/>
          <w:u w:val="single"/>
        </w:rPr>
        <w:t>По първа точка</w:t>
      </w:r>
      <w:r>
        <w:rPr>
          <w:sz w:val="24"/>
          <w:szCs w:val="24"/>
        </w:rPr>
        <w:t xml:space="preserve"> от дневния ред присъстващите животновъди бяха информирани за действията, които да предприемат, ако са заявили животни за подпомагане, а именно: </w:t>
      </w:r>
    </w:p>
    <w:p w:rsidR="00CB346C" w:rsidRDefault="00CB346C" w:rsidP="00CB346C">
      <w:pPr>
        <w:pStyle w:val="a3"/>
        <w:numPr>
          <w:ilvl w:val="0"/>
          <w:numId w:val="4"/>
        </w:numPr>
        <w:jc w:val="both"/>
        <w:rPr>
          <w:sz w:val="24"/>
          <w:szCs w:val="24"/>
        </w:rPr>
      </w:pPr>
      <w:r>
        <w:rPr>
          <w:sz w:val="24"/>
          <w:szCs w:val="24"/>
        </w:rPr>
        <w:t xml:space="preserve">Доказването на продукция. За животните по различните схеми, земеделските стопани ще трябва да доказват или произведено количество мляко или животински единици. При заявени над 10 крави – млечни, изискуемо количество мляко е над 1500 л. Под селекционен контрол литрите отново са 1500 за заявени крави, млечно направление. Ако животните са месно направление се доказват 0,2 животни от общо заявените. За кравите под селекционен контрол доказването е 0,25 животни от общо заявените за подпомагане. Начини за доказване на произведени количества мляко са: 1. Земеделските стопани да имат сключен договор с млекопреработвателно предприятие за изкупуване на количества мляко, приемно-предавателни протоколи, 2. Регистрация </w:t>
      </w:r>
      <w:r>
        <w:rPr>
          <w:rFonts w:cstheme="minorHAnsi"/>
          <w:sz w:val="24"/>
          <w:szCs w:val="24"/>
        </w:rPr>
        <w:t xml:space="preserve">по </w:t>
      </w:r>
      <w:r>
        <w:rPr>
          <w:rFonts w:cstheme="minorHAnsi"/>
          <w:bCs/>
          <w:sz w:val="24"/>
          <w:szCs w:val="24"/>
        </w:rPr>
        <w:t>НАРЕДБА 26 от 14.10.2010 г. за специфичните изисквания за директни доставки на малки количества суровини и храни от животински произход</w:t>
      </w:r>
      <w:r>
        <w:rPr>
          <w:rFonts w:cstheme="minorHAnsi"/>
          <w:sz w:val="24"/>
          <w:szCs w:val="24"/>
        </w:rPr>
        <w:t xml:space="preserve"> 3. Подадена декларация в ОД „Земеделие“ за извършване на дейности с първични фуражи /предаване на мляко за изхранване на животни в други стопанства/ и др. За животните с месно направление реализацията на пазара се доказва с предадени на кланици животни по надлежния ред и с необходимите документи. </w:t>
      </w:r>
    </w:p>
    <w:p w:rsidR="00CB346C" w:rsidRDefault="00CB346C" w:rsidP="00CB346C">
      <w:pPr>
        <w:pStyle w:val="a3"/>
        <w:numPr>
          <w:ilvl w:val="0"/>
          <w:numId w:val="4"/>
        </w:numPr>
        <w:jc w:val="both"/>
        <w:rPr>
          <w:sz w:val="24"/>
          <w:szCs w:val="24"/>
        </w:rPr>
      </w:pPr>
      <w:r>
        <w:rPr>
          <w:rFonts w:cstheme="minorHAnsi"/>
          <w:sz w:val="24"/>
          <w:szCs w:val="24"/>
        </w:rPr>
        <w:t xml:space="preserve">Направено беше предложение от страна на животновъдите да се направи примерна бланка на приемно-предавателен протокол с нужните реквизити, </w:t>
      </w:r>
      <w:r>
        <w:rPr>
          <w:rFonts w:cstheme="minorHAnsi"/>
          <w:sz w:val="24"/>
          <w:szCs w:val="24"/>
        </w:rPr>
        <w:lastRenderedPageBreak/>
        <w:t>когато се търгуват животни между самите земеделски стопани, за може съответния документ да бъде валиден при представянето му в ДФЗ.</w:t>
      </w:r>
    </w:p>
    <w:p w:rsidR="00CB346C" w:rsidRDefault="00CB346C" w:rsidP="00CB346C">
      <w:pPr>
        <w:pStyle w:val="a3"/>
        <w:numPr>
          <w:ilvl w:val="0"/>
          <w:numId w:val="4"/>
        </w:numPr>
        <w:jc w:val="both"/>
        <w:rPr>
          <w:sz w:val="24"/>
          <w:szCs w:val="24"/>
        </w:rPr>
      </w:pPr>
      <w:r>
        <w:rPr>
          <w:rFonts w:cstheme="minorHAnsi"/>
          <w:sz w:val="24"/>
          <w:szCs w:val="24"/>
        </w:rPr>
        <w:t xml:space="preserve">Г-ж Медов припомни на присъстващите, че заявените животни трябва да бъдат задържани 80 дни от заявяването им, или при форсмажорни обстоятелства ДФЗ да бъде уведомен в срок. </w:t>
      </w:r>
    </w:p>
    <w:p w:rsidR="00CB346C" w:rsidRDefault="00CB346C" w:rsidP="00CB346C">
      <w:pPr>
        <w:pStyle w:val="a3"/>
        <w:numPr>
          <w:ilvl w:val="0"/>
          <w:numId w:val="4"/>
        </w:numPr>
        <w:jc w:val="both"/>
        <w:rPr>
          <w:sz w:val="24"/>
          <w:szCs w:val="24"/>
        </w:rPr>
      </w:pPr>
      <w:r>
        <w:rPr>
          <w:rFonts w:cstheme="minorHAnsi"/>
          <w:sz w:val="24"/>
          <w:szCs w:val="24"/>
        </w:rPr>
        <w:t xml:space="preserve">Период за предоставяне на документи за доказването на продукцията е от 05.10.2019 г. до 31.10.2019 г. </w:t>
      </w:r>
    </w:p>
    <w:p w:rsidR="00CB346C" w:rsidRDefault="00CB346C" w:rsidP="00CB346C">
      <w:pPr>
        <w:jc w:val="both"/>
        <w:rPr>
          <w:sz w:val="24"/>
          <w:szCs w:val="24"/>
        </w:rPr>
      </w:pPr>
      <w:r>
        <w:rPr>
          <w:sz w:val="24"/>
          <w:szCs w:val="24"/>
        </w:rPr>
        <w:t xml:space="preserve">    </w:t>
      </w:r>
      <w:r>
        <w:rPr>
          <w:sz w:val="24"/>
          <w:szCs w:val="24"/>
          <w:u w:val="single"/>
        </w:rPr>
        <w:t>По точка 2 от</w:t>
      </w:r>
      <w:r>
        <w:rPr>
          <w:sz w:val="24"/>
          <w:szCs w:val="24"/>
        </w:rPr>
        <w:t xml:space="preserve"> дневния ред земеделските стопани бяха запознати с изискванията за прилагане на Държавна помощ за „Инвестиции за закупуване на съоръжения за добив и съхранение на сурово мляко и съоръжения за изхранване на новородени животни с мляко“ – цел на помощта, изисквания към кандидатите, срок за прилагане на схемата, бюджет на мярката, допустими инвестиции и приемливи разходи, ред и срокове за кандидатстване</w:t>
      </w:r>
    </w:p>
    <w:p w:rsidR="00CB346C" w:rsidRDefault="00CB346C" w:rsidP="00CB346C">
      <w:pPr>
        <w:jc w:val="both"/>
      </w:pPr>
      <w:r>
        <w:rPr>
          <w:sz w:val="24"/>
          <w:szCs w:val="24"/>
        </w:rPr>
        <w:t xml:space="preserve">    </w:t>
      </w:r>
      <w:r>
        <w:rPr>
          <w:sz w:val="24"/>
          <w:szCs w:val="24"/>
          <w:u w:val="single"/>
        </w:rPr>
        <w:t xml:space="preserve">По точка 3 </w:t>
      </w:r>
      <w:r>
        <w:rPr>
          <w:sz w:val="24"/>
          <w:szCs w:val="24"/>
        </w:rPr>
        <w:t xml:space="preserve">на фермерите бяха разяснени основните моменти в настоящия прием по мярка </w:t>
      </w:r>
      <w:r>
        <w:t>6,3 „Стартова помощ за развитието на малки стопанства“</w:t>
      </w:r>
    </w:p>
    <w:p w:rsidR="00CB346C" w:rsidRDefault="00CB346C" w:rsidP="00CB346C">
      <w:pPr>
        <w:jc w:val="both"/>
        <w:rPr>
          <w:u w:val="single"/>
        </w:rPr>
      </w:pPr>
      <w:r>
        <w:t xml:space="preserve">    С голям интерес от страна на животновъдите се обсъди </w:t>
      </w:r>
      <w:r>
        <w:rPr>
          <w:u w:val="single"/>
        </w:rPr>
        <w:t>точка 4 от дневния ред</w:t>
      </w:r>
      <w:r>
        <w:t xml:space="preserve">, а именно процедури по чл. 37б, 37ж и 37и от Закона за собствеността и ползването на земеделските земи. На срещата бяха припомнени сроковете и процедури по отдаването на ПМЛ за ползване. Тук фермерите коментираха следния казус: „Имат сключени договори за имот с НТП ниви. Тази имоти на терен са пасища, мери и ливади. Съответно тези имоти не могат да се включват в споразуменията по чл. 37ж от ЗСПЗЗ, а това води до намаляване на квотите за разпределение, дали е възможно да се направи изменение по чл. 37ж, от ЗСПЗЗ да се включват и имоти </w:t>
      </w:r>
      <w:r>
        <w:rPr>
          <w:u w:val="single"/>
        </w:rPr>
        <w:t>с различен НТП от пасища, мери и ливади?“</w:t>
      </w:r>
    </w:p>
    <w:p w:rsidR="00CB346C" w:rsidRDefault="00CB346C" w:rsidP="00CB346C">
      <w:pPr>
        <w:jc w:val="both"/>
      </w:pPr>
      <w:r>
        <w:t xml:space="preserve">    На срещата се обсъди и предложението за изменение на Наредба № 44 от 2006 г. за ветеринарномедицинските изисквания към животновъдните обекти /по т. 5 от дневния ред/. По тази точка присъстващи се съгласиха с предложените изменения. </w:t>
      </w:r>
    </w:p>
    <w:p w:rsidR="00CB346C" w:rsidRDefault="00CB346C" w:rsidP="00CB346C">
      <w:pPr>
        <w:jc w:val="both"/>
      </w:pPr>
      <w:r>
        <w:t xml:space="preserve">    </w:t>
      </w:r>
      <w:r>
        <w:rPr>
          <w:u w:val="single"/>
        </w:rPr>
        <w:t>По точка 6</w:t>
      </w:r>
      <w:r>
        <w:t xml:space="preserve"> се земеделските стопани имаха въпроси свързани с:</w:t>
      </w:r>
    </w:p>
    <w:p w:rsidR="00CB346C" w:rsidRDefault="00CB346C" w:rsidP="00CB346C">
      <w:pPr>
        <w:pStyle w:val="a3"/>
        <w:numPr>
          <w:ilvl w:val="0"/>
          <w:numId w:val="4"/>
        </w:numPr>
        <w:jc w:val="both"/>
        <w:rPr>
          <w:u w:val="single"/>
        </w:rPr>
      </w:pPr>
      <w:r>
        <w:t>Направлението на новородените животни – дали ако овцете-майки са под селекционен контрол и са с направление „мляко“, то и новородените задължително трябва да са със същото направление?</w:t>
      </w:r>
    </w:p>
    <w:p w:rsidR="00CB346C" w:rsidRDefault="00CB346C" w:rsidP="00CB346C">
      <w:pPr>
        <w:pStyle w:val="a3"/>
        <w:numPr>
          <w:ilvl w:val="0"/>
          <w:numId w:val="4"/>
        </w:numPr>
        <w:jc w:val="both"/>
        <w:rPr>
          <w:u w:val="single"/>
        </w:rPr>
      </w:pPr>
      <w:r>
        <w:t>Животновъдите изказаха и предложение в непосредствена близост до техните животновъдни обекти да не се допуска предоставянето за ползване на земи на други фермери.</w:t>
      </w:r>
    </w:p>
    <w:p w:rsidR="00CB346C" w:rsidRDefault="00CB346C" w:rsidP="00CB346C">
      <w:pPr>
        <w:pStyle w:val="a3"/>
        <w:numPr>
          <w:ilvl w:val="0"/>
          <w:numId w:val="4"/>
        </w:numPr>
        <w:jc w:val="both"/>
        <w:rPr>
          <w:u w:val="single"/>
        </w:rPr>
      </w:pPr>
      <w:r>
        <w:t xml:space="preserve">Декларацията за ползване на имоти с НТП пасища, мери и ливади да се подава до 31.10.2019 г. </w:t>
      </w:r>
    </w:p>
    <w:p w:rsidR="00CB346C" w:rsidRDefault="00CB346C" w:rsidP="00CB346C">
      <w:pPr>
        <w:jc w:val="both"/>
        <w:rPr>
          <w:sz w:val="24"/>
          <w:szCs w:val="24"/>
        </w:rPr>
      </w:pPr>
      <w:r>
        <w:rPr>
          <w:sz w:val="24"/>
          <w:szCs w:val="24"/>
        </w:rPr>
        <w:t xml:space="preserve">                                                                                       </w:t>
      </w:r>
    </w:p>
    <w:p w:rsidR="00CB346C" w:rsidRDefault="00CB346C" w:rsidP="00CB346C">
      <w:pPr>
        <w:jc w:val="both"/>
        <w:rPr>
          <w:sz w:val="24"/>
          <w:szCs w:val="24"/>
        </w:rPr>
      </w:pPr>
      <w:r>
        <w:rPr>
          <w:sz w:val="24"/>
          <w:szCs w:val="24"/>
        </w:rPr>
        <w:t>Гр. Смолян                                                                                  Изготвил:       / п /</w:t>
      </w:r>
    </w:p>
    <w:p w:rsidR="00CB346C" w:rsidRDefault="00CB346C" w:rsidP="00CB346C">
      <w:pPr>
        <w:jc w:val="both"/>
        <w:rPr>
          <w:sz w:val="24"/>
          <w:szCs w:val="24"/>
        </w:rPr>
      </w:pPr>
      <w:r>
        <w:rPr>
          <w:sz w:val="24"/>
          <w:szCs w:val="24"/>
        </w:rPr>
        <w:t xml:space="preserve">05.07.2019 г.                                                                        /Пламена Хаджиева – секретар ОКСЗЖ/                                                                          </w:t>
      </w:r>
    </w:p>
    <w:p w:rsidR="00025F1D" w:rsidRPr="00CB346C" w:rsidRDefault="00025F1D" w:rsidP="00CB346C"/>
    <w:sectPr w:rsidR="00025F1D" w:rsidRPr="00CB34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63E0B"/>
    <w:multiLevelType w:val="hybridMultilevel"/>
    <w:tmpl w:val="EE549D06"/>
    <w:lvl w:ilvl="0" w:tplc="A552B68E">
      <w:start w:val="3"/>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
    <w:nsid w:val="20EE773C"/>
    <w:multiLevelType w:val="hybridMultilevel"/>
    <w:tmpl w:val="CEC4E39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nsid w:val="2E633EB0"/>
    <w:multiLevelType w:val="hybridMultilevel"/>
    <w:tmpl w:val="A678CB68"/>
    <w:lvl w:ilvl="0" w:tplc="4DA66650">
      <w:start w:val="1"/>
      <w:numFmt w:val="bullet"/>
      <w:lvlText w:val="-"/>
      <w:lvlJc w:val="left"/>
      <w:pPr>
        <w:ind w:left="720" w:hanging="360"/>
      </w:pPr>
      <w:rPr>
        <w:rFonts w:ascii="Calibri" w:eastAsiaTheme="minorHAnsi" w:hAnsi="Calibri" w:cs="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
    <w:nsid w:val="367F733E"/>
    <w:multiLevelType w:val="hybridMultilevel"/>
    <w:tmpl w:val="9F5645FC"/>
    <w:lvl w:ilvl="0" w:tplc="0402000F">
      <w:start w:val="1"/>
      <w:numFmt w:val="decimal"/>
      <w:lvlText w:val="%1."/>
      <w:lvlJc w:val="left"/>
      <w:pPr>
        <w:ind w:left="786"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644"/>
    <w:rsid w:val="00014304"/>
    <w:rsid w:val="00025F1D"/>
    <w:rsid w:val="000A1DC6"/>
    <w:rsid w:val="00AC648A"/>
    <w:rsid w:val="00B72644"/>
    <w:rsid w:val="00CB346C"/>
    <w:rsid w:val="00DD1436"/>
    <w:rsid w:val="00E541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46C"/>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5F1D"/>
    <w:pPr>
      <w:ind w:left="720"/>
      <w:contextualSpacing/>
    </w:pPr>
  </w:style>
  <w:style w:type="paragraph" w:styleId="a4">
    <w:name w:val="Balloon Text"/>
    <w:basedOn w:val="a"/>
    <w:link w:val="a5"/>
    <w:uiPriority w:val="99"/>
    <w:semiHidden/>
    <w:unhideWhenUsed/>
    <w:rsid w:val="00014304"/>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0143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46C"/>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5F1D"/>
    <w:pPr>
      <w:ind w:left="720"/>
      <w:contextualSpacing/>
    </w:pPr>
  </w:style>
  <w:style w:type="paragraph" w:styleId="a4">
    <w:name w:val="Balloon Text"/>
    <w:basedOn w:val="a"/>
    <w:link w:val="a5"/>
    <w:uiPriority w:val="99"/>
    <w:semiHidden/>
    <w:unhideWhenUsed/>
    <w:rsid w:val="00014304"/>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0143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81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841</Words>
  <Characters>4795</Characters>
  <Application>Microsoft Office Word</Application>
  <DocSecurity>0</DocSecurity>
  <Lines>39</Lines>
  <Paragraphs>11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2019-06-25T07:27:00Z</cp:lastPrinted>
  <dcterms:created xsi:type="dcterms:W3CDTF">2019-06-25T06:43:00Z</dcterms:created>
  <dcterms:modified xsi:type="dcterms:W3CDTF">2019-07-05T12:22:00Z</dcterms:modified>
</cp:coreProperties>
</file>