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9" w:rsidRDefault="00203AB9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  <w:t>ОДОБРИЛ:</w:t>
      </w:r>
    </w:p>
    <w:p w:rsidR="00601469" w:rsidRDefault="00203AB9" w:rsidP="00652766">
      <w:pPr>
        <w:shd w:val="clear" w:color="auto" w:fill="FFFFFF"/>
        <w:ind w:left="4320"/>
        <w:jc w:val="right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="00652766">
        <w:rPr>
          <w:b/>
          <w:bCs/>
          <w:color w:val="222222"/>
          <w:spacing w:val="5"/>
          <w:sz w:val="24"/>
          <w:szCs w:val="24"/>
        </w:rPr>
        <w:t xml:space="preserve">             </w:t>
      </w:r>
      <w:r>
        <w:rPr>
          <w:b/>
          <w:bCs/>
          <w:color w:val="222222"/>
          <w:spacing w:val="5"/>
          <w:sz w:val="24"/>
          <w:szCs w:val="24"/>
          <w:lang w:val="bg-BG"/>
        </w:rPr>
        <w:t>/………………………………../</w:t>
      </w:r>
    </w:p>
    <w:p w:rsidR="00601469" w:rsidRDefault="00652766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ab/>
      </w:r>
      <w:r w:rsidR="00203AB9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jc w:val="center"/>
      </w:pPr>
      <w:r>
        <w:rPr>
          <w:b/>
          <w:bCs/>
          <w:spacing w:val="-2"/>
          <w:w w:val="122"/>
          <w:sz w:val="24"/>
          <w:szCs w:val="24"/>
          <w:lang w:val="bg-BG"/>
        </w:rPr>
        <w:t>ПРОТОКОЛ № ПО-03-0</w:t>
      </w:r>
      <w:r>
        <w:rPr>
          <w:b/>
          <w:bCs/>
          <w:spacing w:val="-2"/>
          <w:w w:val="122"/>
          <w:sz w:val="24"/>
          <w:szCs w:val="24"/>
        </w:rPr>
        <w:t>1</w:t>
      </w:r>
    </w:p>
    <w:p w:rsidR="00601469" w:rsidRDefault="00203AB9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22.</w:t>
      </w:r>
      <w:r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2.20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3 г., гр. Сливен</w:t>
      </w:r>
    </w:p>
    <w:p w:rsidR="00601469" w:rsidRDefault="00601469">
      <w:pPr>
        <w:shd w:val="clear" w:color="auto" w:fill="FFFFFF"/>
        <w:jc w:val="center"/>
      </w:pPr>
    </w:p>
    <w:p w:rsidR="00601469" w:rsidRDefault="00601469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601469" w:rsidRDefault="00203AB9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56м, ал. 1 от ППЗСПЗЗ, 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6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гр. Сливен, във връзка с обява за откриване на процедура за провеждане търг с тайно наддаване по реда на чл. 27, ал. 8, изречение второ от ЗСПЗЗ, за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негоден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 от 18.01.2023 г. и Заповед № РД-07-5/20.02.2023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гр.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601469" w:rsidRDefault="0060146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65276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203AB9">
        <w:rPr>
          <w:color w:val="000000"/>
          <w:spacing w:val="-3"/>
          <w:sz w:val="24"/>
          <w:szCs w:val="24"/>
          <w:lang w:val="bg-BG"/>
        </w:rPr>
        <w:t>Р – Главен секретар на ОД „Земеделие“ гр. Сливен;</w:t>
      </w:r>
    </w:p>
    <w:p w:rsidR="00601469" w:rsidRDefault="0065276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</w:t>
      </w:r>
      <w:r w:rsidR="00203AB9">
        <w:rPr>
          <w:color w:val="000000"/>
          <w:spacing w:val="-3"/>
          <w:sz w:val="24"/>
          <w:szCs w:val="24"/>
          <w:lang w:val="bg-BG"/>
        </w:rPr>
        <w:t>К – Правоспособен юрист;</w:t>
      </w:r>
    </w:p>
    <w:p w:rsidR="00601469" w:rsidRDefault="0065276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203AB9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гр.Сливен</w:t>
      </w:r>
    </w:p>
    <w:p w:rsidR="00601469" w:rsidRDefault="0060146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</w:r>
      <w:r w:rsidR="00652766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П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601469" w:rsidRDefault="0065276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203AB9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203AB9">
        <w:rPr>
          <w:sz w:val="24"/>
          <w:szCs w:val="24"/>
          <w:lang w:val="bg-BG"/>
        </w:rPr>
        <w:t xml:space="preserve">експерт </w:t>
      </w:r>
      <w:r w:rsidR="00203AB9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601469" w:rsidRDefault="0060146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302 в 10:30 ч.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на 22.02.2023 г., председателя на комисия провери присъствието на членовете на Комисията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Пликовете с тръжна документация, описани в Регистър – входящ дневник за открити процедури за провеждане на търг по реда на чл. 27, ал. 8, изречение второ от ЗСПЗЗ, са предадени на тръжната комисия с протоко</w:t>
      </w:r>
      <w:r w:rsidR="00652766">
        <w:rPr>
          <w:color w:val="000000"/>
          <w:spacing w:val="-5"/>
          <w:sz w:val="24"/>
          <w:szCs w:val="24"/>
          <w:lang w:val="bg-BG"/>
        </w:rPr>
        <w:t>л от 22.02.2023 г. от М</w:t>
      </w:r>
      <w:r>
        <w:rPr>
          <w:color w:val="000000"/>
          <w:spacing w:val="-5"/>
          <w:sz w:val="24"/>
          <w:szCs w:val="24"/>
          <w:lang w:val="bg-BG"/>
        </w:rPr>
        <w:t xml:space="preserve">К – главен специалист в Дирекция „АПФСДЧР“, ОД ”Земеделие” гр. Сливен. В указания срок са постъпили 2 /два/ броя </w:t>
      </w:r>
      <w:r>
        <w:rPr>
          <w:color w:val="000000"/>
          <w:spacing w:val="-5"/>
          <w:sz w:val="24"/>
          <w:szCs w:val="24"/>
          <w:lang w:val="bg-BG"/>
        </w:rPr>
        <w:lastRenderedPageBreak/>
        <w:t>пликове с тръжна документация с ненарушена цялост, както следва:</w:t>
      </w:r>
    </w:p>
    <w:p w:rsidR="00601469" w:rsidRDefault="00203AB9">
      <w:pPr>
        <w:pStyle w:val="2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</w:pPr>
      <w:r>
        <w:rPr>
          <w:b/>
          <w:sz w:val="24"/>
          <w:szCs w:val="24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52146.28.232</w:t>
      </w:r>
      <w:r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Новоселец, общ. Нова Загора, област Сливен</w:t>
      </w:r>
      <w:r>
        <w:rPr>
          <w:b/>
          <w:sz w:val="24"/>
          <w:szCs w:val="24"/>
        </w:rPr>
        <w:t>:</w:t>
      </w:r>
    </w:p>
    <w:p w:rsidR="00601469" w:rsidRDefault="00203AB9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Тн-1/30.01.2023 г. от 11:26 ч.;</w:t>
      </w:r>
    </w:p>
    <w:p w:rsidR="00601469" w:rsidRDefault="00203AB9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Тн-2/30.01.2023 г. от 11:30 ч.;    </w:t>
      </w:r>
    </w:p>
    <w:p w:rsidR="00601469" w:rsidRDefault="00601469">
      <w:pPr>
        <w:pStyle w:val="13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601469" w:rsidRDefault="00203AB9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Заявленията са подадени преди изтичане на крайния срок - </w:t>
      </w:r>
      <w:r w:rsidR="00905FE4" w:rsidRPr="00905FE4">
        <w:rPr>
          <w:b/>
          <w:color w:val="000000"/>
          <w:spacing w:val="-3"/>
          <w:sz w:val="24"/>
          <w:szCs w:val="24"/>
          <w:lang w:val="bg-BG"/>
        </w:rPr>
        <w:t>до 17</w:t>
      </w:r>
      <w:r w:rsidR="00905FE4" w:rsidRPr="00905FE4">
        <w:rPr>
          <w:b/>
          <w:color w:val="000000"/>
          <w:spacing w:val="-3"/>
          <w:sz w:val="24"/>
          <w:szCs w:val="24"/>
        </w:rPr>
        <w:t>:</w:t>
      </w:r>
      <w:r w:rsidRPr="00905FE4">
        <w:rPr>
          <w:b/>
          <w:color w:val="000000"/>
          <w:spacing w:val="-3"/>
          <w:sz w:val="24"/>
          <w:szCs w:val="24"/>
          <w:lang w:val="bg-BG"/>
        </w:rPr>
        <w:t xml:space="preserve">30ч. на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17.02.2023 г. 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6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.01.2023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601469" w:rsidRDefault="00601469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т.15 от ЗПКОНПИ.</w:t>
      </w:r>
    </w:p>
    <w:p w:rsidR="00601469" w:rsidRDefault="00601469">
      <w:pPr>
        <w:spacing w:line="360" w:lineRule="auto"/>
        <w:ind w:firstLine="567"/>
        <w:jc w:val="both"/>
        <w:rPr>
          <w:color w:val="000000"/>
          <w:spacing w:val="-4"/>
          <w:sz w:val="24"/>
          <w:szCs w:val="24"/>
          <w:lang w:val="bg-BG"/>
        </w:rPr>
      </w:pPr>
    </w:p>
    <w:p w:rsidR="00601469" w:rsidRDefault="00203AB9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 на имот с идентификатор № 52146.28.232, частна държавна собственост с площ от 1,841 дка по КК на землището на с. Новоселец, общ. Нова Загора, обл. Сливен  и начална тръжна цена в размер на 10 139,00 лв., определена съгласно чл. 56ж, ал. 2 от ППЗСПЗЗ, бивша собственост на заличени организации по §12 от ПЗР на ЗСПЗЗ, негоден за земеделско ползване и неподлежащ на възстановяване от ЗСПЗЗ, както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601469" w:rsidRDefault="00203AB9">
      <w:pPr>
        <w:pStyle w:val="20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>В плик с вх. № Тн-1/30.01.2023 г., подаден и вписан в 11:26 ч. в регистъра на Областна дирекция „Земеделие“ гр. Сливен, се констатира следното съдържание: Заявление за</w:t>
      </w:r>
      <w:r w:rsidR="00652766">
        <w:rPr>
          <w:sz w:val="24"/>
          <w:szCs w:val="24"/>
          <w:lang w:val="bg-BG"/>
        </w:rPr>
        <w:t xml:space="preserve"> участие от А</w:t>
      </w:r>
      <w:r>
        <w:rPr>
          <w:sz w:val="24"/>
          <w:szCs w:val="24"/>
          <w:lang w:val="bg-BG"/>
        </w:rPr>
        <w:t xml:space="preserve">А, ЕГН </w:t>
      </w:r>
      <w:r w:rsidR="0065276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65276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</w:t>
      </w:r>
      <w:r w:rsidRPr="008C591F">
        <w:rPr>
          <w:sz w:val="24"/>
          <w:szCs w:val="24"/>
          <w:lang w:val="bg-BG"/>
        </w:rPr>
        <w:t>с приложени</w:t>
      </w:r>
      <w:r>
        <w:rPr>
          <w:sz w:val="24"/>
          <w:szCs w:val="24"/>
          <w:lang w:val="bg-BG"/>
        </w:rPr>
        <w:t xml:space="preserve"> към него: 1 бр. платежно нареждане за внесен депозит с вносна бележка от „Първа инвестиционна банка“ АД, от 30.01.2023 г. за сума в размер на 1 013,90 лв., </w:t>
      </w:r>
      <w:r w:rsidRPr="008C591F">
        <w:rPr>
          <w:sz w:val="24"/>
          <w:szCs w:val="24"/>
          <w:lang w:val="bg-BG"/>
        </w:rPr>
        <w:t>представляваща</w:t>
      </w:r>
      <w:r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данни; копие от Нотариален акт за по</w:t>
      </w:r>
      <w:r w:rsidR="00263997">
        <w:rPr>
          <w:sz w:val="24"/>
          <w:szCs w:val="24"/>
          <w:lang w:val="bg-BG"/>
        </w:rPr>
        <w:t>купко-продажба на недвижим имот</w:t>
      </w:r>
      <w:r>
        <w:rPr>
          <w:sz w:val="24"/>
          <w:szCs w:val="24"/>
          <w:lang w:val="bg-BG"/>
        </w:rPr>
        <w:t>. Заявлението отговаря на изискванията на чл.56к от ППЗСПЗЗ. Предложената цена от кандидата е в размер на 10 500,00 лв. /десет хиляди и петстотин лева/.</w:t>
      </w:r>
    </w:p>
    <w:p w:rsidR="00601469" w:rsidRDefault="00203AB9">
      <w:pPr>
        <w:pStyle w:val="20"/>
        <w:numPr>
          <w:ilvl w:val="0"/>
          <w:numId w:val="4"/>
        </w:numPr>
        <w:tabs>
          <w:tab w:val="left" w:pos="852"/>
        </w:tabs>
        <w:spacing w:line="360" w:lineRule="auto"/>
        <w:ind w:left="1077" w:hanging="680"/>
        <w:jc w:val="both"/>
      </w:pPr>
      <w:r>
        <w:rPr>
          <w:sz w:val="24"/>
          <w:szCs w:val="24"/>
          <w:lang w:val="bg-BG"/>
        </w:rPr>
        <w:t xml:space="preserve"> В плик с вх. № Тн-2/30.01.2023 г., подаден и вписан в 11:30 ч. в регистъра на Областна дирекция „Земеделие“ гр. Сливен, се констатира следното съдържание: Заявлен</w:t>
      </w:r>
      <w:r w:rsidR="00652766">
        <w:rPr>
          <w:sz w:val="24"/>
          <w:szCs w:val="24"/>
          <w:lang w:val="bg-BG"/>
        </w:rPr>
        <w:t>ие за участие от Р</w:t>
      </w:r>
      <w:r>
        <w:rPr>
          <w:sz w:val="24"/>
          <w:szCs w:val="24"/>
          <w:lang w:val="bg-BG"/>
        </w:rPr>
        <w:t xml:space="preserve">Р, ЕГН </w:t>
      </w:r>
      <w:r w:rsidR="001C2AB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1C2AB7">
        <w:rPr>
          <w:sz w:val="24"/>
          <w:szCs w:val="24"/>
        </w:rPr>
        <w:lastRenderedPageBreak/>
        <w:t>**********</w:t>
      </w:r>
      <w:r>
        <w:rPr>
          <w:sz w:val="24"/>
          <w:szCs w:val="24"/>
          <w:lang w:val="bg-BG"/>
        </w:rPr>
        <w:t>; ведно</w:t>
      </w:r>
      <w:r w:rsidRPr="008C591F">
        <w:rPr>
          <w:sz w:val="24"/>
          <w:szCs w:val="24"/>
          <w:lang w:val="bg-BG"/>
        </w:rPr>
        <w:t xml:space="preserve"> с приложени</w:t>
      </w:r>
      <w:r>
        <w:rPr>
          <w:sz w:val="24"/>
          <w:szCs w:val="24"/>
          <w:lang w:val="bg-BG"/>
        </w:rPr>
        <w:t xml:space="preserve"> към него: 1 бр. платежно нареждане за внесен депозит с вносна бележка от „ОББ“ АД, от 30.01.2023 г. за сума в размер на 1 013,90 лв., </w:t>
      </w:r>
      <w:r w:rsidRPr="008C591F">
        <w:rPr>
          <w:sz w:val="24"/>
          <w:szCs w:val="24"/>
          <w:lang w:val="bg-BG"/>
        </w:rPr>
        <w:t>представлявава</w:t>
      </w:r>
      <w:r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данни; копие от Нотариален акт за по</w:t>
      </w:r>
      <w:r w:rsidR="00263997">
        <w:rPr>
          <w:sz w:val="24"/>
          <w:szCs w:val="24"/>
          <w:lang w:val="bg-BG"/>
        </w:rPr>
        <w:t>купко-продажба на недвижим имот</w:t>
      </w:r>
      <w:r>
        <w:rPr>
          <w:sz w:val="24"/>
          <w:szCs w:val="24"/>
          <w:lang w:val="bg-BG"/>
        </w:rPr>
        <w:t>. Заявлението отговаря на изискванията на чл.56к от ППЗСПЗЗ. Предложената цена от кандидата е в размер на 10 300,00 лв. /десет хиляди и триста лева/.</w:t>
      </w:r>
    </w:p>
    <w:p w:rsidR="00601469" w:rsidRDefault="00601469">
      <w:pPr>
        <w:widowControl/>
        <w:suppressAutoHyphens w:val="0"/>
        <w:spacing w:line="360" w:lineRule="auto"/>
        <w:jc w:val="both"/>
        <w:textAlignment w:val="baseline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601469" w:rsidRDefault="00203AB9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КЛАСИРА КАНДИДАТИТЕ КАКТО СЛЕДВА:</w:t>
      </w:r>
    </w:p>
    <w:p w:rsidR="00601469" w:rsidRDefault="00601469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601469" w:rsidRDefault="00203AB9">
      <w:pPr>
        <w:pStyle w:val="20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</w:pPr>
      <w:r>
        <w:rPr>
          <w:b/>
          <w:sz w:val="24"/>
          <w:szCs w:val="24"/>
          <w:lang w:val="bg-BG"/>
        </w:rPr>
        <w:t>За поземлен имот с идентификатор № 52146.28.232 в землище с. Новоселец, общ. Нова Загора, област Сливен, класира както следва</w:t>
      </w:r>
      <w:r>
        <w:rPr>
          <w:b/>
          <w:sz w:val="24"/>
          <w:szCs w:val="24"/>
        </w:rPr>
        <w:t>:</w:t>
      </w:r>
    </w:p>
    <w:p w:rsidR="00601469" w:rsidRDefault="00601469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601469" w:rsidRDefault="00203AB9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Първо място:</w:t>
      </w:r>
    </w:p>
    <w:p w:rsidR="00601469" w:rsidRDefault="00080097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А</w:t>
      </w:r>
      <w:r w:rsidR="00203AB9">
        <w:rPr>
          <w:sz w:val="24"/>
          <w:szCs w:val="24"/>
          <w:lang w:val="bg-BG"/>
        </w:rPr>
        <w:t xml:space="preserve">А, ЕГН </w:t>
      </w:r>
      <w:r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>, с предложена цена, за придобиване право на собственост в размер 10 500,00 лв. /десет хиляди и петстотин лева/.</w:t>
      </w:r>
    </w:p>
    <w:p w:rsidR="00601469" w:rsidRDefault="00601469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601469" w:rsidRDefault="00203AB9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Второ място:</w:t>
      </w:r>
    </w:p>
    <w:p w:rsidR="00601469" w:rsidRDefault="00080097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Р</w:t>
      </w:r>
      <w:r w:rsidR="00203AB9">
        <w:rPr>
          <w:sz w:val="24"/>
          <w:szCs w:val="24"/>
          <w:lang w:val="bg-BG"/>
        </w:rPr>
        <w:t xml:space="preserve">Р, ЕГН </w:t>
      </w:r>
      <w:r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>, с предложена цена, за придобиване право на собственост в размер 10 300,00 лв. /десет хиляди и триста лева/.</w:t>
      </w:r>
    </w:p>
    <w:p w:rsidR="00601469" w:rsidRDefault="00203AB9">
      <w:pPr>
        <w:widowControl/>
        <w:suppressAutoHyphens w:val="0"/>
        <w:ind w:firstLine="284"/>
        <w:textAlignment w:val="baseline"/>
      </w:pPr>
      <w:r>
        <w:rPr>
          <w:b/>
          <w:i/>
          <w:sz w:val="24"/>
          <w:szCs w:val="24"/>
          <w:lang w:val="bg-BG"/>
        </w:rPr>
        <w:t xml:space="preserve">                                </w:t>
      </w:r>
      <w:r>
        <w:rPr>
          <w:b/>
          <w:sz w:val="24"/>
          <w:szCs w:val="24"/>
          <w:lang w:val="bg-BG"/>
        </w:rPr>
        <w:t xml:space="preserve">  </w:t>
      </w:r>
    </w:p>
    <w:p w:rsidR="00601469" w:rsidRDefault="0060146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3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 или от упълномощено от него длъжностно лице, в 3-дневен срок от произнасянето по възраженията, в случай, че има такива.</w:t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11:30 часа.</w:t>
      </w:r>
    </w:p>
    <w:p w:rsidR="00601469" w:rsidRDefault="00601469">
      <w:pPr>
        <w:spacing w:line="360" w:lineRule="auto"/>
        <w:jc w:val="both"/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lastRenderedPageBreak/>
        <w:t>Настоящият протокол се състави в три еднообразни екземпляра.</w:t>
      </w:r>
    </w:p>
    <w:p w:rsidR="00601469" w:rsidRDefault="00601469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601469" w:rsidRPr="00652766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652766">
        <w:rPr>
          <w:sz w:val="24"/>
          <w:szCs w:val="24"/>
        </w:rPr>
        <w:t xml:space="preserve"> </w:t>
      </w:r>
    </w:p>
    <w:p w:rsidR="00601469" w:rsidRDefault="00072944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203AB9">
        <w:rPr>
          <w:sz w:val="24"/>
          <w:szCs w:val="24"/>
          <w:lang w:val="bg-BG"/>
        </w:rPr>
        <w:t>Р/</w:t>
      </w:r>
    </w:p>
    <w:p w:rsidR="00C774E4" w:rsidRDefault="00C774E4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072944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203AB9" w:rsidRDefault="00072944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203AB9">
        <w:rPr>
          <w:sz w:val="24"/>
          <w:szCs w:val="24"/>
          <w:lang w:val="bg-BG"/>
        </w:rPr>
        <w:t>С</w:t>
      </w:r>
      <w:bookmarkStart w:id="0" w:name="_GoBack"/>
      <w:bookmarkEnd w:id="0"/>
      <w:r w:rsidR="00203AB9">
        <w:rPr>
          <w:sz w:val="24"/>
          <w:szCs w:val="24"/>
          <w:lang w:val="bg-BG"/>
        </w:rPr>
        <w:t>/</w:t>
      </w:r>
      <w:r w:rsidR="00203AB9">
        <w:rPr>
          <w:sz w:val="24"/>
          <w:szCs w:val="24"/>
          <w:lang w:val="bg-BG"/>
        </w:rPr>
        <w:tab/>
      </w:r>
      <w:r w:rsidR="00203AB9">
        <w:rPr>
          <w:sz w:val="24"/>
          <w:szCs w:val="24"/>
          <w:lang w:val="bg-BG"/>
        </w:rPr>
        <w:tab/>
      </w:r>
    </w:p>
    <w:sectPr w:rsidR="00203AB9" w:rsidSect="005F4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4" w:footer="542" w:gutter="0"/>
      <w:cols w:space="72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A0" w:rsidRDefault="001728A0">
      <w:r>
        <w:separator/>
      </w:r>
    </w:p>
  </w:endnote>
  <w:endnote w:type="continuationSeparator" w:id="0">
    <w:p w:rsidR="001728A0" w:rsidRDefault="0017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203AB9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D74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6014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A0" w:rsidRDefault="001728A0">
      <w:r>
        <w:separator/>
      </w:r>
    </w:p>
  </w:footnote>
  <w:footnote w:type="continuationSeparator" w:id="0">
    <w:p w:rsidR="001728A0" w:rsidRDefault="0017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203AB9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6014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pacing w:val="-3"/>
        <w:sz w:val="24"/>
        <w:szCs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  <w:lang w:val="bg-BG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CB"/>
    <w:rsid w:val="00072944"/>
    <w:rsid w:val="00080097"/>
    <w:rsid w:val="001728A0"/>
    <w:rsid w:val="001C2AB7"/>
    <w:rsid w:val="00203AB9"/>
    <w:rsid w:val="00236177"/>
    <w:rsid w:val="00263997"/>
    <w:rsid w:val="005F4D84"/>
    <w:rsid w:val="00601469"/>
    <w:rsid w:val="00652766"/>
    <w:rsid w:val="008C591F"/>
    <w:rsid w:val="00905FE4"/>
    <w:rsid w:val="00936146"/>
    <w:rsid w:val="00A12DF1"/>
    <w:rsid w:val="00B734CB"/>
    <w:rsid w:val="00BD197A"/>
    <w:rsid w:val="00C774E4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spacing w:val="-3"/>
      <w:sz w:val="24"/>
      <w:szCs w:val="24"/>
      <w:lang w:val="bg-BG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b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4"/>
      <w:szCs w:val="24"/>
      <w:lang w:val="bg-BG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Шрифт на абзаца по подразбиране1"/>
  </w:style>
  <w:style w:type="character" w:customStyle="1" w:styleId="10">
    <w:name w:val="Шрифт на абзаца по подразбиране1"/>
  </w:style>
  <w:style w:type="character" w:customStyle="1" w:styleId="a3">
    <w:name w:val="Горен колонтитул Знак"/>
    <w:basedOn w:val="10"/>
  </w:style>
  <w:style w:type="character" w:customStyle="1" w:styleId="a4">
    <w:name w:val="Долен колонтитул Знак"/>
    <w:basedOn w:val="10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1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pPr>
      <w:ind w:left="720"/>
      <w:contextualSpacing/>
    </w:pPr>
  </w:style>
  <w:style w:type="paragraph" w:customStyle="1" w:styleId="14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spacing w:val="-3"/>
      <w:sz w:val="24"/>
      <w:szCs w:val="24"/>
      <w:lang w:val="bg-BG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b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4"/>
      <w:szCs w:val="24"/>
      <w:lang w:val="bg-BG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Шрифт на абзаца по подразбиране1"/>
  </w:style>
  <w:style w:type="character" w:customStyle="1" w:styleId="10">
    <w:name w:val="Шрифт на абзаца по подразбиране1"/>
  </w:style>
  <w:style w:type="character" w:customStyle="1" w:styleId="a3">
    <w:name w:val="Горен колонтитул Знак"/>
    <w:basedOn w:val="10"/>
  </w:style>
  <w:style w:type="character" w:customStyle="1" w:styleId="a4">
    <w:name w:val="Долен колонтитул Знак"/>
    <w:basedOn w:val="10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1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pPr>
      <w:ind w:left="720"/>
      <w:contextualSpacing/>
    </w:pPr>
  </w:style>
  <w:style w:type="paragraph" w:customStyle="1" w:styleId="14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6</cp:revision>
  <cp:lastPrinted>2023-02-24T08:11:00Z</cp:lastPrinted>
  <dcterms:created xsi:type="dcterms:W3CDTF">2023-02-24T08:11:00Z</dcterms:created>
  <dcterms:modified xsi:type="dcterms:W3CDTF">2023-02-24T08:44:00Z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