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 w:rsidRPr="00663C0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1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Default="00EA7309">
      <w:pPr>
        <w:rPr>
          <w:lang w:val="ru-RU"/>
        </w:rPr>
      </w:pPr>
    </w:p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086E29" w:rsidRDefault="003259AE" w:rsidP="00634258">
      <w:pPr>
        <w:jc w:val="center"/>
        <w:rPr>
          <w:b/>
          <w:bCs/>
          <w:sz w:val="28"/>
          <w:szCs w:val="28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086E29" w:rsidRPr="00DE301D">
        <w:rPr>
          <w:b/>
          <w:bCs/>
          <w:sz w:val="28"/>
          <w:szCs w:val="28"/>
        </w:rPr>
        <w:t>5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F27DCF" w:rsidRPr="00DE301D">
        <w:rPr>
          <w:b/>
          <w:bCs/>
          <w:sz w:val="28"/>
          <w:szCs w:val="28"/>
        </w:rPr>
        <w:t>1</w:t>
      </w:r>
      <w:r w:rsidR="00281824" w:rsidRPr="00DE30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0</w:t>
      </w:r>
      <w:r w:rsidR="00086E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</w:t>
      </w:r>
      <w:r w:rsidR="00086E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115253" w:rsidRPr="00115253" w:rsidRDefault="003259AE" w:rsidP="00115253">
      <w:pPr>
        <w:spacing w:line="360" w:lineRule="auto"/>
        <w:ind w:firstLine="720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086E29">
        <w:t>924</w:t>
      </w:r>
      <w:r w:rsidR="006D1013">
        <w:t>/</w:t>
      </w:r>
      <w:r w:rsidR="00086E29">
        <w:t>26</w:t>
      </w:r>
      <w:r w:rsidR="006D1013">
        <w:t>.</w:t>
      </w:r>
      <w:r w:rsidR="00086E29">
        <w:t>11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 w:rsidR="00794E31">
        <w:t>г.</w:t>
      </w:r>
      <w:r>
        <w:t xml:space="preserve"> на Министъра </w:t>
      </w:r>
      <w:r w:rsidR="006D1013">
        <w:t>на земеделието</w:t>
      </w:r>
      <w:r>
        <w:t xml:space="preserve"> </w:t>
      </w:r>
      <w:r w:rsidR="004B0CB6">
        <w:t xml:space="preserve">и храните </w:t>
      </w:r>
      <w:r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>27, ал. 9 от ЗСПЗЗ</w:t>
      </w:r>
      <w:r w:rsidR="004B0CB6">
        <w:t xml:space="preserve"> за продажба на имот</w:t>
      </w:r>
      <w:r>
        <w:t xml:space="preserve">, частна държавна собственост </w:t>
      </w:r>
      <w:r w:rsidR="00115253" w:rsidRPr="00115253">
        <w:t xml:space="preserve">/незает със сгради и съоръжения, </w:t>
      </w:r>
      <w:r w:rsidR="00115253" w:rsidRPr="00115253">
        <w:rPr>
          <w:lang w:val="ru-RU"/>
        </w:rPr>
        <w:t xml:space="preserve">бивша собственост на </w:t>
      </w:r>
      <w:r w:rsidR="00115253" w:rsidRPr="00115253">
        <w:t xml:space="preserve">заличените </w:t>
      </w:r>
      <w:r w:rsidR="00115253" w:rsidRPr="00115253">
        <w:rPr>
          <w:lang w:val="ru-RU"/>
        </w:rPr>
        <w:t>организации по §12 и §29 от ПЗР на ЗСПЗЗ</w:t>
      </w:r>
      <w:r w:rsidR="00115253" w:rsidRPr="00115253">
        <w:t>/, годен за земеделско ползване и неподлежащ на възстановяване по ЗСПЗЗ.</w:t>
      </w:r>
    </w:p>
    <w:p w:rsidR="00424BC2" w:rsidRDefault="00424BC2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424BC2" w:rsidRDefault="003259AE" w:rsidP="00117A65">
      <w:pPr>
        <w:pStyle w:val="a3"/>
        <w:numPr>
          <w:ilvl w:val="0"/>
          <w:numId w:val="1"/>
        </w:numPr>
        <w:spacing w:line="360" w:lineRule="auto"/>
        <w:ind w:left="142" w:hanging="284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от ЗСПЗЗ, </w:t>
      </w:r>
      <w:r w:rsidR="004B0CB6">
        <w:rPr>
          <w:b/>
          <w:bCs/>
          <w:u w:val="single"/>
        </w:rPr>
        <w:t>на</w:t>
      </w:r>
      <w:r w:rsidRPr="00E31D20">
        <w:rPr>
          <w:b/>
          <w:bCs/>
          <w:u w:val="single"/>
        </w:rPr>
        <w:t xml:space="preserve"> който могат да участват </w:t>
      </w:r>
      <w:r w:rsidR="004B0CB6">
        <w:rPr>
          <w:b/>
          <w:bCs/>
          <w:u w:val="single"/>
        </w:rPr>
        <w:t>всички заинтересовани лица</w:t>
      </w:r>
      <w:r w:rsidR="004216C2">
        <w:rPr>
          <w:b/>
          <w:bCs/>
          <w:u w:val="single"/>
        </w:rPr>
        <w:t>,</w:t>
      </w:r>
      <w:r w:rsidR="00EC76E6">
        <w:rPr>
          <w:b/>
          <w:bCs/>
          <w:u w:val="single"/>
        </w:rPr>
        <w:t xml:space="preserve"> </w:t>
      </w:r>
      <w:r w:rsidR="004B0CB6" w:rsidRPr="004216C2">
        <w:rPr>
          <w:bCs/>
        </w:rPr>
        <w:t>за</w:t>
      </w:r>
      <w:r w:rsidR="004B0CB6" w:rsidRPr="0009424E">
        <w:rPr>
          <w:b/>
          <w:bCs/>
        </w:rPr>
        <w:t xml:space="preserve"> </w:t>
      </w:r>
      <w:r w:rsidRPr="00E31D20">
        <w:t xml:space="preserve">придобиване правото на собственост на основание </w:t>
      </w:r>
      <w:r>
        <w:t>§ 12а от ПЗР на ЗСПЗЗ на поземлен</w:t>
      </w:r>
      <w:r w:rsidR="00115253">
        <w:t>и</w:t>
      </w:r>
      <w:r>
        <w:t xml:space="preserve"> имот</w:t>
      </w:r>
      <w:r w:rsidR="00115253">
        <w:t>и</w:t>
      </w:r>
      <w:r w:rsidR="00424BC2">
        <w:t>, частна държавна собственост</w:t>
      </w:r>
      <w:r w:rsidR="00EC3F35">
        <w:t>, както следва</w:t>
      </w:r>
      <w:r w:rsidR="00424BC2">
        <w:t>:</w:t>
      </w:r>
    </w:p>
    <w:tbl>
      <w:tblPr>
        <w:tblpPr w:leftFromText="141" w:rightFromText="141" w:vertAnchor="text" w:horzAnchor="margin" w:tblpY="2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842"/>
        <w:gridCol w:w="811"/>
        <w:gridCol w:w="1276"/>
        <w:gridCol w:w="1210"/>
        <w:gridCol w:w="1239"/>
        <w:gridCol w:w="1276"/>
      </w:tblGrid>
      <w:tr w:rsidR="00CF5F8C" w:rsidTr="00794E31">
        <w:tc>
          <w:tcPr>
            <w:tcW w:w="1101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134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842" w:type="dxa"/>
          </w:tcPr>
          <w:p w:rsidR="00CF5F8C" w:rsidRPr="00667812" w:rsidRDefault="00794E31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ПИ с идентификатор по</w:t>
            </w:r>
            <w:r w:rsidR="00CF5F8C" w:rsidRPr="00667812">
              <w:rPr>
                <w:b/>
                <w:bCs/>
                <w:sz w:val="22"/>
                <w:szCs w:val="22"/>
              </w:rPr>
              <w:t xml:space="preserve"> КК</w:t>
            </w:r>
            <w:r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811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239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1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CF5F8C" w:rsidTr="00794E31">
        <w:tc>
          <w:tcPr>
            <w:tcW w:w="1101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Котел</w:t>
            </w:r>
          </w:p>
        </w:tc>
        <w:tc>
          <w:tcPr>
            <w:tcW w:w="1134" w:type="dxa"/>
          </w:tcPr>
          <w:p w:rsidR="00CF5F8C" w:rsidRPr="00667812" w:rsidRDefault="00086E29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Нейково</w:t>
            </w:r>
          </w:p>
        </w:tc>
        <w:tc>
          <w:tcPr>
            <w:tcW w:w="1842" w:type="dxa"/>
          </w:tcPr>
          <w:p w:rsidR="00CF5F8C" w:rsidRPr="00667812" w:rsidRDefault="00086E29" w:rsidP="00086E29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51398</w:t>
            </w:r>
            <w:r w:rsidR="00CF5F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450</w:t>
            </w:r>
            <w:r w:rsidR="00CF5F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1511</w:t>
            </w:r>
          </w:p>
        </w:tc>
        <w:tc>
          <w:tcPr>
            <w:tcW w:w="811" w:type="dxa"/>
          </w:tcPr>
          <w:p w:rsidR="00CF5F8C" w:rsidRPr="00667812" w:rsidRDefault="00CF5F8C" w:rsidP="00086E29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0,</w:t>
            </w:r>
            <w:r w:rsidR="00086E29">
              <w:rPr>
                <w:sz w:val="22"/>
                <w:szCs w:val="22"/>
              </w:rPr>
              <w:t>752</w:t>
            </w:r>
          </w:p>
        </w:tc>
        <w:tc>
          <w:tcPr>
            <w:tcW w:w="1276" w:type="dxa"/>
          </w:tcPr>
          <w:p w:rsidR="00CF5F8C" w:rsidRPr="00667812" w:rsidRDefault="00CF5F8C" w:rsidP="00086E29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</w:t>
            </w:r>
            <w:r w:rsidR="00086E29">
              <w:rPr>
                <w:sz w:val="22"/>
                <w:szCs w:val="22"/>
              </w:rPr>
              <w:t xml:space="preserve"> 560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</w:t>
            </w:r>
            <w:r w:rsidR="0079726A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39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F5F8C" w:rsidRPr="00667812" w:rsidRDefault="00DE301D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</w:tr>
      <w:tr w:rsidR="0079726A" w:rsidTr="00794E31">
        <w:tc>
          <w:tcPr>
            <w:tcW w:w="1101" w:type="dxa"/>
          </w:tcPr>
          <w:p w:rsidR="0079726A" w:rsidRDefault="00995D43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</w:t>
            </w:r>
          </w:p>
        </w:tc>
        <w:tc>
          <w:tcPr>
            <w:tcW w:w="1134" w:type="dxa"/>
          </w:tcPr>
          <w:p w:rsidR="0079726A" w:rsidRDefault="00995D43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Нейково</w:t>
            </w:r>
          </w:p>
        </w:tc>
        <w:tc>
          <w:tcPr>
            <w:tcW w:w="1842" w:type="dxa"/>
          </w:tcPr>
          <w:p w:rsidR="0079726A" w:rsidRDefault="00995D43" w:rsidP="00086E29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51398.516.1363</w:t>
            </w:r>
          </w:p>
        </w:tc>
        <w:tc>
          <w:tcPr>
            <w:tcW w:w="811" w:type="dxa"/>
          </w:tcPr>
          <w:p w:rsidR="0079726A" w:rsidRDefault="00995D43" w:rsidP="00086E29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2,845</w:t>
            </w:r>
          </w:p>
        </w:tc>
        <w:tc>
          <w:tcPr>
            <w:tcW w:w="1276" w:type="dxa"/>
          </w:tcPr>
          <w:p w:rsidR="0079726A" w:rsidRDefault="00995D43" w:rsidP="00086E29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15 160,00</w:t>
            </w:r>
          </w:p>
        </w:tc>
        <w:tc>
          <w:tcPr>
            <w:tcW w:w="1210" w:type="dxa"/>
          </w:tcPr>
          <w:p w:rsidR="0079726A" w:rsidRDefault="00995D43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1 516,00</w:t>
            </w:r>
          </w:p>
        </w:tc>
        <w:tc>
          <w:tcPr>
            <w:tcW w:w="1239" w:type="dxa"/>
          </w:tcPr>
          <w:p w:rsidR="0079726A" w:rsidRDefault="00995D43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</w:tcPr>
          <w:p w:rsidR="0079726A" w:rsidRPr="00122FC4" w:rsidRDefault="00DE301D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</w:tr>
    </w:tbl>
    <w:p w:rsidR="00117A65" w:rsidRDefault="003259AE" w:rsidP="00117A65">
      <w:pPr>
        <w:spacing w:line="360" w:lineRule="auto"/>
        <w:ind w:left="360"/>
        <w:jc w:val="both"/>
      </w:pPr>
      <w:r>
        <w:t xml:space="preserve"> </w:t>
      </w:r>
    </w:p>
    <w:p w:rsidR="000204ED" w:rsidRPr="000204ED" w:rsidRDefault="00117A65" w:rsidP="00117A65">
      <w:pPr>
        <w:spacing w:line="360" w:lineRule="auto"/>
        <w:ind w:left="360" w:hanging="360"/>
        <w:jc w:val="both"/>
      </w:pPr>
      <w:r w:rsidRPr="00117A65">
        <w:rPr>
          <w:b/>
        </w:rPr>
        <w:lastRenderedPageBreak/>
        <w:t>2.</w:t>
      </w:r>
      <w:r>
        <w:t xml:space="preserve"> </w:t>
      </w:r>
      <w:r w:rsidR="000204ED" w:rsidRPr="00117A65">
        <w:rPr>
          <w:b/>
        </w:rPr>
        <w:t>Условия за участие:</w:t>
      </w:r>
      <w:r w:rsidR="000204ED" w:rsidRPr="000204ED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0204ED" w:rsidRPr="000204ED" w:rsidRDefault="000204ED" w:rsidP="00122FC4">
      <w:pPr>
        <w:spacing w:line="360" w:lineRule="auto"/>
        <w:contextualSpacing/>
        <w:jc w:val="both"/>
      </w:pPr>
      <w:r w:rsidRPr="000204ED">
        <w:rPr>
          <w:b/>
        </w:rPr>
        <w:t>3. Подаване на документите за участие в търга:</w:t>
      </w:r>
      <w:r w:rsidRPr="000204ED">
        <w:t xml:space="preserve"> Заявителите или упълномощено от тях лице с нотариално заверено пълномощно, подават в Областна дирекция „Земеделие” – гр. Сливен заявление по образец, утвърден от министъра на земеделието и храните.</w:t>
      </w:r>
    </w:p>
    <w:p w:rsidR="000204ED" w:rsidRPr="000204ED" w:rsidRDefault="00A76FA9" w:rsidP="00A76FA9">
      <w:pPr>
        <w:spacing w:line="360" w:lineRule="auto"/>
        <w:contextualSpacing/>
        <w:jc w:val="both"/>
      </w:pPr>
      <w:r>
        <w:rPr>
          <w:b/>
        </w:rPr>
        <w:t xml:space="preserve">     </w:t>
      </w:r>
      <w:r w:rsidR="000204ED" w:rsidRPr="000204ED">
        <w:rPr>
          <w:b/>
        </w:rPr>
        <w:t>В заявлението се посочват:</w:t>
      </w:r>
      <w:r w:rsidR="000204ED" w:rsidRPr="000204ED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0204ED" w:rsidRPr="000204ED" w:rsidRDefault="00A76FA9" w:rsidP="00122FC4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0204ED" w:rsidRPr="000204ED">
        <w:rPr>
          <w:b/>
        </w:rPr>
        <w:t>Към заявлението се прилагат: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3.1.</w:t>
      </w:r>
      <w:r w:rsidRPr="000204ED">
        <w:t xml:space="preserve"> нотариално заверено пълномощно, когато документите се подават от упълномощено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3.2.</w:t>
      </w:r>
      <w:r w:rsidRPr="000204ED">
        <w:t xml:space="preserve"> платежен документ за внесен депозит в оригинал, когато плащането не е извършено по електронен път;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3.3.</w:t>
      </w:r>
      <w:r w:rsidRPr="000204ED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4</w:t>
      </w:r>
      <w:r w:rsidRPr="000204ED">
        <w:rPr>
          <w:b/>
        </w:rPr>
        <w:t>.</w:t>
      </w:r>
      <w:r w:rsidRPr="000204ED">
        <w:t xml:space="preserve"> декларация за обстоятелствата по чл. 56к, ал. 11 от ППЗСПЗЗ;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5</w:t>
      </w:r>
      <w:r w:rsidRPr="000204ED">
        <w:rPr>
          <w:b/>
        </w:rPr>
        <w:t>.</w:t>
      </w:r>
      <w:r w:rsidRPr="000204ED">
        <w:t xml:space="preserve"> декларация за събиране, съхраняване и обработване на лични данни, по образец.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rPr>
          <w:b/>
        </w:rPr>
        <w:t>4. Начална тръжна цена и размер на депозита за участие в търга:</w:t>
      </w:r>
      <w:r w:rsidRPr="000204ED">
        <w:t xml:space="preserve"> 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t xml:space="preserve">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0204ED">
        <w:rPr>
          <w:b/>
        </w:rPr>
        <w:t>/оригинал/</w:t>
      </w:r>
      <w:r w:rsidRPr="000204ED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– гр. Сливен: 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IBAN: BG14 UBBS 80023300253510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BIC: UBBSBGSF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Обединена българска банка – клон Сливен</w:t>
      </w:r>
    </w:p>
    <w:p w:rsidR="000204ED" w:rsidRPr="000204ED" w:rsidRDefault="000204ED" w:rsidP="00117A65">
      <w:pPr>
        <w:spacing w:line="360" w:lineRule="auto"/>
        <w:ind w:left="284"/>
        <w:contextualSpacing/>
        <w:jc w:val="both"/>
      </w:pPr>
      <w:r w:rsidRPr="000204ED">
        <w:lastRenderedPageBreak/>
        <w:t>Основание за плащане: депозит за участие в търг за имот (изписва се номера и местонахождението на поземления имот).</w:t>
      </w:r>
    </w:p>
    <w:p w:rsidR="000204ED" w:rsidRPr="000204ED" w:rsidRDefault="000204ED" w:rsidP="000204ED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b/>
          <w:bCs/>
        </w:rPr>
      </w:pPr>
      <w:r w:rsidRPr="000204ED">
        <w:rPr>
          <w:b/>
          <w:bCs/>
        </w:rPr>
        <w:t xml:space="preserve">Разходите по чл. 56ш, ал. 1, т. 1 и т. 2 от ППЗСПЗЗ </w:t>
      </w:r>
      <w:r w:rsidRPr="000204ED">
        <w:t>се заплащат от спечелилия търга участник</w:t>
      </w:r>
      <w:r w:rsidRPr="000204ED">
        <w:rPr>
          <w:b/>
          <w:bCs/>
        </w:rPr>
        <w:t>.</w:t>
      </w:r>
    </w:p>
    <w:p w:rsidR="000204ED" w:rsidRPr="000204ED" w:rsidRDefault="000204ED" w:rsidP="000204ED">
      <w:pPr>
        <w:numPr>
          <w:ilvl w:val="0"/>
          <w:numId w:val="6"/>
        </w:numPr>
        <w:spacing w:line="360" w:lineRule="auto"/>
        <w:ind w:left="284" w:hanging="284"/>
        <w:contextualSpacing/>
        <w:jc w:val="both"/>
      </w:pPr>
      <w:r w:rsidRPr="000204ED">
        <w:rPr>
          <w:b/>
        </w:rPr>
        <w:t>Място и срок за получаване на заявления за участие в търга:</w:t>
      </w:r>
      <w:r w:rsidRPr="000204ED">
        <w:t xml:space="preserve">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– гр. Сливен – </w:t>
      </w:r>
      <w:hyperlink r:id="rId8" w:history="1">
        <w:r w:rsidRPr="000204ED">
          <w:rPr>
            <w:color w:val="0000FF"/>
            <w:u w:val="single"/>
          </w:rPr>
          <w:t>http://www.mgh.government.bg/ODZ-Sliven/bg/Home.aspx</w:t>
        </w:r>
      </w:hyperlink>
      <w:r w:rsidRPr="000204ED">
        <w:t>.</w:t>
      </w:r>
    </w:p>
    <w:p w:rsidR="000204ED" w:rsidRPr="000204ED" w:rsidRDefault="000204ED" w:rsidP="000204ED">
      <w:pPr>
        <w:spacing w:line="360" w:lineRule="auto"/>
        <w:ind w:left="720" w:hanging="720"/>
        <w:contextualSpacing/>
        <w:jc w:val="both"/>
        <w:rPr>
          <w:b/>
        </w:rPr>
      </w:pPr>
      <w:r w:rsidRPr="000204ED">
        <w:rPr>
          <w:b/>
        </w:rPr>
        <w:t xml:space="preserve">7. Място и срок на подаване на документите за участие в търга: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Документите за участие в търга се представят в </w:t>
      </w:r>
      <w:r w:rsidRPr="000204ED">
        <w:rPr>
          <w:b/>
        </w:rPr>
        <w:t>запечатан непрозрачен плик</w:t>
      </w:r>
      <w:r w:rsidRPr="000204ED">
        <w:t xml:space="preserve"> </w:t>
      </w:r>
      <w:r w:rsidRPr="000204ED">
        <w:rPr>
          <w:b/>
        </w:rPr>
        <w:t xml:space="preserve">в срок от 30 дни, считано от дата на публикация на заповедта за провеждане на тръжната процедура в местен ежедневник </w:t>
      </w:r>
      <w:r w:rsidRPr="000204ED">
        <w:rPr>
          <w:i/>
        </w:rPr>
        <w:t xml:space="preserve">/от </w:t>
      </w:r>
      <w:r w:rsidR="00122FC4">
        <w:rPr>
          <w:i/>
        </w:rPr>
        <w:t>13</w:t>
      </w:r>
      <w:r w:rsidRPr="000204ED">
        <w:rPr>
          <w:i/>
        </w:rPr>
        <w:t>.0</w:t>
      </w:r>
      <w:r w:rsidR="00122FC4">
        <w:rPr>
          <w:i/>
        </w:rPr>
        <w:t>1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до </w:t>
      </w:r>
      <w:r w:rsidR="00122FC4">
        <w:rPr>
          <w:i/>
        </w:rPr>
        <w:t>11</w:t>
      </w:r>
      <w:r w:rsidRPr="000204ED">
        <w:rPr>
          <w:i/>
        </w:rPr>
        <w:t>.</w:t>
      </w:r>
      <w:r w:rsidR="00122FC4">
        <w:rPr>
          <w:i/>
        </w:rPr>
        <w:t>02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включително/</w:t>
      </w:r>
      <w:r w:rsidRPr="000204ED">
        <w:t>.</w:t>
      </w:r>
      <w:r w:rsidRPr="000204ED">
        <w:rPr>
          <w:b/>
        </w:rPr>
        <w:t xml:space="preserve"> </w:t>
      </w:r>
      <w:r w:rsidRPr="000204ED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 запечатан плик са недействителни.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Документите за участие в търга се подават в сградата на Областна дирекция „Земеделие” – гр. Сливен, ул. „Ген. Столипин“ № 2.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Търгът се провежда само в случай, че поне двама кандидати са подали заявление за участие.</w:t>
      </w:r>
    </w:p>
    <w:p w:rsidR="000204ED" w:rsidRPr="000204ED" w:rsidRDefault="000204ED" w:rsidP="000204ED">
      <w:pPr>
        <w:spacing w:line="360" w:lineRule="auto"/>
        <w:ind w:left="284" w:hanging="284"/>
        <w:contextualSpacing/>
        <w:jc w:val="both"/>
      </w:pPr>
      <w:r w:rsidRPr="000204ED">
        <w:rPr>
          <w:b/>
        </w:rPr>
        <w:t>8.</w:t>
      </w:r>
      <w:r w:rsidRPr="000204ED">
        <w:t xml:space="preserve">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Когато няколко участници са предложили една и съща цена за имот, между тях се   провежда търг с явно наддаване по реда на чл. 56н и чл. 56о от ППЗСПЗЗ.</w:t>
      </w:r>
    </w:p>
    <w:p w:rsidR="003259AE" w:rsidRPr="000204ED" w:rsidRDefault="000204ED" w:rsidP="000204ED">
      <w:pPr>
        <w:spacing w:line="360" w:lineRule="auto"/>
        <w:ind w:left="284"/>
        <w:jc w:val="both"/>
      </w:pPr>
      <w:r w:rsidRPr="000204ED">
        <w:t xml:space="preserve">Когато в 14-дневен срок от влизане в сила на заповедта за класиране на кандидатите, </w:t>
      </w:r>
      <w:r w:rsidRPr="000204ED">
        <w:rPr>
          <w:lang w:val="en-US"/>
        </w:rPr>
        <w:t xml:space="preserve">  </w:t>
      </w:r>
      <w:r w:rsidRPr="000204ED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lastRenderedPageBreak/>
        <w:t xml:space="preserve">За прехвърляне правото на собственост върху земите по чл. 27, ал. </w:t>
      </w:r>
      <w:r w:rsidR="00117A65">
        <w:t>9</w:t>
      </w:r>
      <w:r w:rsidRPr="000204ED">
        <w:t xml:space="preserve">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>чл. 56п, ал. 4 от ППЗСПЗЗ.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 xml:space="preserve">Лицата, които придобиват имотите по реда на чл. 27, ал. </w:t>
      </w:r>
      <w:r w:rsidR="00117A65">
        <w:t>9</w:t>
      </w:r>
      <w:r w:rsidRPr="000204ED">
        <w:t xml:space="preserve"> от ЗСПЗЗ заплащат разходите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>съгласно чл. 56ш, ал. 1 от ППЗСПЗЗ.</w:t>
      </w:r>
      <w:r w:rsidRPr="000204ED">
        <w:tab/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rPr>
          <w:lang w:val="en-US"/>
        </w:rPr>
        <w:t xml:space="preserve"> </w:t>
      </w:r>
      <w:r w:rsidRPr="000204ED">
        <w:t xml:space="preserve">Договорът подлежи на вписване в службата по вписвания за сметка на купувача. </w:t>
      </w:r>
    </w:p>
    <w:p w:rsidR="000204ED" w:rsidRPr="000204ED" w:rsidRDefault="000204ED" w:rsidP="000204ED">
      <w:pPr>
        <w:spacing w:line="360" w:lineRule="auto"/>
        <w:contextualSpacing/>
        <w:jc w:val="both"/>
      </w:pPr>
      <w:r w:rsidRPr="000204ED">
        <w:rPr>
          <w:b/>
        </w:rPr>
        <w:t>9.</w:t>
      </w:r>
      <w:r w:rsidRPr="000204ED">
        <w:t xml:space="preserve"> </w:t>
      </w:r>
      <w:r w:rsidRPr="000204ED">
        <w:rPr>
          <w:b/>
        </w:rPr>
        <w:t>Условия за възстановяване на депозита:</w:t>
      </w:r>
      <w:r w:rsidRPr="000204ED">
        <w:t xml:space="preserve">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Внесените депозити от не 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0204ED" w:rsidRPr="000204ED" w:rsidRDefault="000204ED" w:rsidP="000204ED">
      <w:pPr>
        <w:spacing w:line="360" w:lineRule="auto"/>
        <w:ind w:left="-142"/>
        <w:contextualSpacing/>
        <w:jc w:val="both"/>
      </w:pPr>
      <w:r w:rsidRPr="000204ED">
        <w:rPr>
          <w:b/>
        </w:rPr>
        <w:t>10.</w:t>
      </w:r>
      <w:r w:rsidRPr="000204ED">
        <w:rPr>
          <w:lang w:val="en-US"/>
        </w:rPr>
        <w:t xml:space="preserve"> </w:t>
      </w:r>
      <w:r w:rsidRPr="000204ED">
        <w:rPr>
          <w:b/>
        </w:rPr>
        <w:t>Място за обявяване на протокола от търга</w:t>
      </w:r>
      <w:r w:rsidRPr="000204ED">
        <w:t xml:space="preserve">: </w:t>
      </w:r>
    </w:p>
    <w:p w:rsidR="000204ED" w:rsidRPr="000204ED" w:rsidRDefault="000204ED" w:rsidP="000204ED">
      <w:pPr>
        <w:spacing w:line="360" w:lineRule="auto"/>
        <w:ind w:left="142"/>
        <w:contextualSpacing/>
        <w:jc w:val="both"/>
      </w:pPr>
      <w:r w:rsidRPr="000204ED">
        <w:t xml:space="preserve">Протоколът се обявява на информационното табло на Областна дирекция „Земеделие” – гр. Сливен, ул. „Ген. Столипин“ № 2 и се публикува на интернет страницата на дирекцията </w:t>
      </w:r>
      <w:r w:rsidRPr="000204ED">
        <w:rPr>
          <w:i/>
          <w:u w:val="single"/>
          <w:lang w:val="en-US"/>
        </w:rPr>
        <w:t>http</w:t>
      </w:r>
      <w:r w:rsidRPr="000204ED">
        <w:rPr>
          <w:i/>
          <w:u w:val="single"/>
        </w:rPr>
        <w:t>:</w:t>
      </w:r>
      <w:r w:rsidRPr="000204ED">
        <w:rPr>
          <w:i/>
          <w:u w:val="single"/>
          <w:lang w:val="en-US"/>
        </w:rPr>
        <w:t>//www.mgh.government.bg/ODZ-Sliven/bg/Home.aspx</w:t>
      </w:r>
      <w:r w:rsidRPr="000204ED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</w:p>
    <w:p w:rsidR="000204ED" w:rsidRPr="000204ED" w:rsidRDefault="000204ED" w:rsidP="000204ED">
      <w:pPr>
        <w:spacing w:line="360" w:lineRule="auto"/>
        <w:ind w:firstLine="284"/>
        <w:jc w:val="both"/>
        <w:rPr>
          <w:b/>
        </w:rPr>
      </w:pPr>
      <w:r w:rsidRPr="000204ED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281824">
        <w:rPr>
          <w:b/>
        </w:rPr>
        <w:t>Котел</w:t>
      </w:r>
      <w:r w:rsidRPr="000204ED">
        <w:rPr>
          <w:b/>
        </w:rPr>
        <w:t xml:space="preserve">, Община </w:t>
      </w:r>
      <w:r w:rsidR="00281824">
        <w:rPr>
          <w:b/>
        </w:rPr>
        <w:t>Котел</w:t>
      </w:r>
      <w:r w:rsidRPr="000204ED">
        <w:rPr>
          <w:b/>
        </w:rPr>
        <w:t xml:space="preserve"> и кметство с. </w:t>
      </w:r>
      <w:r w:rsidR="00281824">
        <w:rPr>
          <w:b/>
        </w:rPr>
        <w:t>Нейково</w:t>
      </w:r>
      <w:r w:rsidRPr="000204ED">
        <w:rPr>
          <w:b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2D39DA" w:rsidRDefault="002D39DA" w:rsidP="00456E8D">
      <w:pPr>
        <w:spacing w:line="360" w:lineRule="auto"/>
        <w:jc w:val="both"/>
      </w:pPr>
    </w:p>
    <w:p w:rsidR="003259AE" w:rsidRPr="00792845" w:rsidRDefault="003259AE" w:rsidP="00117A65">
      <w:pPr>
        <w:spacing w:line="360" w:lineRule="auto"/>
        <w:ind w:firstLine="284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 w:rsidR="00FE1AEF">
        <w:rPr>
          <w:b/>
          <w:bCs/>
        </w:rPr>
        <w:t xml:space="preserve"> </w:t>
      </w:r>
      <w:r w:rsidR="00AC478C">
        <w:rPr>
          <w:b/>
          <w:bCs/>
        </w:rPr>
        <w:t>/П/</w:t>
      </w:r>
      <w:bookmarkStart w:id="0" w:name="_GoBack"/>
      <w:bookmarkEnd w:id="0"/>
    </w:p>
    <w:p w:rsidR="003259AE" w:rsidRPr="00117A65" w:rsidRDefault="003259AE" w:rsidP="00117A6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 xml:space="preserve">Д „Земеделие“ </w:t>
      </w:r>
      <w:r w:rsidR="008C665C">
        <w:rPr>
          <w:b/>
          <w:bCs/>
          <w:i/>
          <w:iCs/>
        </w:rPr>
        <w:t xml:space="preserve">гр. </w:t>
      </w:r>
      <w:r w:rsidRPr="00456E8D">
        <w:rPr>
          <w:b/>
          <w:bCs/>
          <w:i/>
          <w:iCs/>
        </w:rPr>
        <w:t>Сливен</w:t>
      </w:r>
    </w:p>
    <w:sectPr w:rsidR="003259AE" w:rsidRPr="00117A65" w:rsidSect="006600AE">
      <w:footerReference w:type="default" r:id="rId9"/>
      <w:pgSz w:w="12240" w:h="15840"/>
      <w:pgMar w:top="709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0A" w:rsidRDefault="003C090A" w:rsidP="006600AE">
      <w:r>
        <w:separator/>
      </w:r>
    </w:p>
  </w:endnote>
  <w:endnote w:type="continuationSeparator" w:id="0">
    <w:p w:rsidR="003C090A" w:rsidRDefault="003C090A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0A" w:rsidRDefault="003C090A" w:rsidP="006600AE">
      <w:r>
        <w:separator/>
      </w:r>
    </w:p>
  </w:footnote>
  <w:footnote w:type="continuationSeparator" w:id="0">
    <w:p w:rsidR="003C090A" w:rsidRDefault="003C090A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204ED"/>
    <w:rsid w:val="00045164"/>
    <w:rsid w:val="00062A80"/>
    <w:rsid w:val="00086E29"/>
    <w:rsid w:val="00091F0E"/>
    <w:rsid w:val="0009424E"/>
    <w:rsid w:val="000A46A7"/>
    <w:rsid w:val="001147DA"/>
    <w:rsid w:val="00115253"/>
    <w:rsid w:val="00117A65"/>
    <w:rsid w:val="00122FC4"/>
    <w:rsid w:val="00170737"/>
    <w:rsid w:val="00170D9A"/>
    <w:rsid w:val="001A3290"/>
    <w:rsid w:val="002322F6"/>
    <w:rsid w:val="00246D0D"/>
    <w:rsid w:val="00266CF3"/>
    <w:rsid w:val="00281824"/>
    <w:rsid w:val="002D39DA"/>
    <w:rsid w:val="003259AE"/>
    <w:rsid w:val="00341D2C"/>
    <w:rsid w:val="00345D08"/>
    <w:rsid w:val="003C090A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521E01"/>
    <w:rsid w:val="0052489F"/>
    <w:rsid w:val="00531052"/>
    <w:rsid w:val="00572A6B"/>
    <w:rsid w:val="00622228"/>
    <w:rsid w:val="00634258"/>
    <w:rsid w:val="006405DF"/>
    <w:rsid w:val="006479C7"/>
    <w:rsid w:val="006600AE"/>
    <w:rsid w:val="00663C06"/>
    <w:rsid w:val="00667812"/>
    <w:rsid w:val="006C05AD"/>
    <w:rsid w:val="006D1013"/>
    <w:rsid w:val="007252A0"/>
    <w:rsid w:val="00761FB0"/>
    <w:rsid w:val="00763750"/>
    <w:rsid w:val="0076382B"/>
    <w:rsid w:val="00771940"/>
    <w:rsid w:val="00792845"/>
    <w:rsid w:val="00794E31"/>
    <w:rsid w:val="0079726A"/>
    <w:rsid w:val="007D190C"/>
    <w:rsid w:val="007F034A"/>
    <w:rsid w:val="00832F61"/>
    <w:rsid w:val="008534F8"/>
    <w:rsid w:val="00865796"/>
    <w:rsid w:val="008C665C"/>
    <w:rsid w:val="008E0D88"/>
    <w:rsid w:val="00934FAC"/>
    <w:rsid w:val="00962689"/>
    <w:rsid w:val="00964C87"/>
    <w:rsid w:val="009933BC"/>
    <w:rsid w:val="00995D43"/>
    <w:rsid w:val="009F5BD8"/>
    <w:rsid w:val="00A410BA"/>
    <w:rsid w:val="00A76FA9"/>
    <w:rsid w:val="00A86FD2"/>
    <w:rsid w:val="00AC478C"/>
    <w:rsid w:val="00B147CB"/>
    <w:rsid w:val="00B40608"/>
    <w:rsid w:val="00B805D1"/>
    <w:rsid w:val="00B9622F"/>
    <w:rsid w:val="00BD045D"/>
    <w:rsid w:val="00BF7F5A"/>
    <w:rsid w:val="00C20C10"/>
    <w:rsid w:val="00C41E71"/>
    <w:rsid w:val="00C93403"/>
    <w:rsid w:val="00CC167D"/>
    <w:rsid w:val="00CC637C"/>
    <w:rsid w:val="00CC7882"/>
    <w:rsid w:val="00CF5F8C"/>
    <w:rsid w:val="00D16F9E"/>
    <w:rsid w:val="00D54605"/>
    <w:rsid w:val="00D61066"/>
    <w:rsid w:val="00D73D3D"/>
    <w:rsid w:val="00D76701"/>
    <w:rsid w:val="00DC68CB"/>
    <w:rsid w:val="00DE301D"/>
    <w:rsid w:val="00E16FC3"/>
    <w:rsid w:val="00E31D20"/>
    <w:rsid w:val="00E41BD6"/>
    <w:rsid w:val="00E55BC6"/>
    <w:rsid w:val="00E80CA9"/>
    <w:rsid w:val="00E87B8F"/>
    <w:rsid w:val="00EA7309"/>
    <w:rsid w:val="00EC3F35"/>
    <w:rsid w:val="00EC76E6"/>
    <w:rsid w:val="00F228E6"/>
    <w:rsid w:val="00F27DCF"/>
    <w:rsid w:val="00F66869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0669A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h.government.bg/ODZ-Sliv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45</cp:revision>
  <cp:lastPrinted>2024-10-10T06:51:00Z</cp:lastPrinted>
  <dcterms:created xsi:type="dcterms:W3CDTF">2022-10-28T07:26:00Z</dcterms:created>
  <dcterms:modified xsi:type="dcterms:W3CDTF">2025-01-13T09:11:00Z</dcterms:modified>
</cp:coreProperties>
</file>