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48" w:rsidRDefault="001B6348">
      <w:pPr>
        <w:tabs>
          <w:tab w:val="left" w:pos="709"/>
        </w:tabs>
        <w:spacing w:after="0" w:line="240" w:lineRule="auto"/>
        <w:rPr>
          <w:rFonts w:ascii="Verdana" w:eastAsia="Verdana" w:hAnsi="Verdana" w:cs="Verdana"/>
          <w:sz w:val="24"/>
        </w:rPr>
      </w:pPr>
    </w:p>
    <w:p w:rsidR="001B6348" w:rsidRPr="003A3E31" w:rsidRDefault="001B6348" w:rsidP="001B6348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EEB8005" wp14:editId="5B9B3A2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color w:val="333333"/>
          <w:sz w:val="2"/>
          <w:szCs w:val="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139BA6" wp14:editId="24471E33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612140"/>
                <wp:effectExtent l="8890" t="9525" r="10160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6.7pt;margin-top:0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02v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"/>
            </w:pict>
          </mc:Fallback>
        </mc:AlternateContent>
      </w:r>
      <w:r>
        <w:rPr>
          <w:rFonts w:ascii="Helen Bg Condensed" w:hAnsi="Helen Bg Condensed"/>
          <w:color w:val="333333"/>
          <w:spacing w:val="40"/>
          <w:sz w:val="30"/>
          <w:szCs w:val="30"/>
          <w:lang w:val="ru-RU"/>
        </w:rPr>
        <w:t xml:space="preserve">  </w:t>
      </w:r>
      <w:r w:rsidRPr="003A3E31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1B6348" w:rsidRPr="003A3E31" w:rsidRDefault="001B6348" w:rsidP="001B6348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9D15F3">
        <w:rPr>
          <w:color w:val="333333"/>
          <w:sz w:val="36"/>
          <w:szCs w:val="36"/>
          <w:lang w:val="ru-RU"/>
        </w:rPr>
        <w:t xml:space="preserve">  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Министерство на земеделието, </w: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храните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горите</w:t>
      </w:r>
    </w:p>
    <w:p w:rsidR="001B6348" w:rsidRPr="00457E10" w:rsidRDefault="001B6348" w:rsidP="001B6348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/>
          <w:color w:val="333333"/>
          <w:spacing w:val="40"/>
          <w:sz w:val="26"/>
          <w:szCs w:val="26"/>
          <w:lang w:val="ru-RU"/>
        </w:rPr>
        <w:t xml:space="preserve">  </w: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-гр. Сливен</w:t>
      </w:r>
    </w:p>
    <w:p w:rsidR="001B6348" w:rsidRDefault="001B6348" w:rsidP="001B6348"/>
    <w:p w:rsidR="001B6348" w:rsidRDefault="001B6348">
      <w:pPr>
        <w:tabs>
          <w:tab w:val="left" w:pos="709"/>
        </w:tabs>
        <w:spacing w:after="0" w:line="240" w:lineRule="auto"/>
        <w:rPr>
          <w:rFonts w:ascii="Verdana" w:eastAsia="Verdana" w:hAnsi="Verdana" w:cs="Verdana"/>
          <w:sz w:val="24"/>
        </w:rPr>
      </w:pPr>
    </w:p>
    <w:p w:rsidR="00A64D2B" w:rsidRDefault="00784C2A">
      <w:pPr>
        <w:tabs>
          <w:tab w:val="left" w:pos="709"/>
        </w:tabs>
        <w:spacing w:after="0" w:line="240" w:lineRule="auto"/>
        <w:rPr>
          <w:rFonts w:ascii="Verdana" w:eastAsia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ab/>
      </w:r>
      <w:r>
        <w:rPr>
          <w:rFonts w:ascii="Verdana" w:eastAsia="Verdana" w:hAnsi="Verdana" w:cs="Verdana"/>
          <w:sz w:val="24"/>
        </w:rPr>
        <w:tab/>
      </w:r>
      <w:bookmarkStart w:id="0" w:name="_GoBack"/>
      <w:bookmarkEnd w:id="0"/>
    </w:p>
    <w:p w:rsidR="00A64D2B" w:rsidRDefault="00A64D2B">
      <w:pPr>
        <w:tabs>
          <w:tab w:val="left" w:pos="709"/>
        </w:tabs>
        <w:spacing w:after="0" w:line="240" w:lineRule="auto"/>
        <w:rPr>
          <w:rFonts w:ascii="Verdana" w:eastAsia="Verdana" w:hAnsi="Verdana" w:cs="Verdana"/>
          <w:b/>
          <w:sz w:val="24"/>
        </w:rPr>
      </w:pPr>
    </w:p>
    <w:p w:rsidR="00A64D2B" w:rsidRPr="001B6348" w:rsidRDefault="00784C2A" w:rsidP="001B63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B6348">
        <w:rPr>
          <w:rFonts w:ascii="Times New Roman" w:eastAsia="Times New Roman" w:hAnsi="Times New Roman" w:cs="Times New Roman"/>
          <w:b/>
          <w:sz w:val="24"/>
        </w:rPr>
        <w:t>ЗАПОВЕД</w:t>
      </w:r>
    </w:p>
    <w:p w:rsidR="00A64D2B" w:rsidRPr="001B6348" w:rsidRDefault="00784C2A" w:rsidP="001B63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B6348">
        <w:rPr>
          <w:rFonts w:ascii="Times New Roman" w:eastAsia="Segoe UI Symbol" w:hAnsi="Times New Roman" w:cs="Times New Roman"/>
          <w:b/>
          <w:sz w:val="24"/>
        </w:rPr>
        <w:t>№</w:t>
      </w:r>
      <w:r w:rsidRPr="001B6348">
        <w:rPr>
          <w:rFonts w:ascii="Times New Roman" w:eastAsia="Times New Roman" w:hAnsi="Times New Roman" w:cs="Times New Roman"/>
          <w:b/>
          <w:sz w:val="24"/>
        </w:rPr>
        <w:t xml:space="preserve"> РД – 07 – 006</w:t>
      </w:r>
    </w:p>
    <w:p w:rsidR="00A64D2B" w:rsidRPr="001B6348" w:rsidRDefault="00784C2A" w:rsidP="001B63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1B6348">
        <w:rPr>
          <w:rFonts w:ascii="Times New Roman" w:eastAsia="Times New Roman" w:hAnsi="Times New Roman" w:cs="Times New Roman"/>
          <w:b/>
          <w:sz w:val="24"/>
        </w:rPr>
        <w:t>СЛИВЕН, 31.07.2019 г.</w:t>
      </w:r>
      <w:proofErr w:type="gramEnd"/>
    </w:p>
    <w:p w:rsidR="00A64D2B" w:rsidRDefault="00A64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64D2B" w:rsidRDefault="00784C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На основание чл.3 ал.4 от Устройствения правилник на Областните дирекции „Земеделие” и чл.37в ал.1 от Закона за собствеността и ползването на земеделските земи във вр.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чл.72б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чл. 72в от Правилника за прилагане на закона за собствеността и ползване на земеделските земи</w:t>
      </w:r>
    </w:p>
    <w:p w:rsidR="00A64D2B" w:rsidRDefault="00A64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64D2B" w:rsidRDefault="00784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НАРЕЖДАМ 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64D2B" w:rsidRDefault="00A64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64D2B" w:rsidRDefault="00784C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І.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Откривам  процедура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 сключване на споразумения между собствениците и/или ползвателите на земеделски земи за </w:t>
      </w:r>
      <w:r>
        <w:rPr>
          <w:rFonts w:ascii="Times New Roman" w:eastAsia="Times New Roman" w:hAnsi="Times New Roman" w:cs="Times New Roman"/>
          <w:b/>
          <w:sz w:val="24"/>
        </w:rPr>
        <w:t>стопанската  2019/2020 година</w:t>
      </w:r>
      <w:r>
        <w:rPr>
          <w:rFonts w:ascii="Times New Roman" w:eastAsia="Times New Roman" w:hAnsi="Times New Roman" w:cs="Times New Roman"/>
          <w:sz w:val="24"/>
        </w:rPr>
        <w:t xml:space="preserve"> за землищата на  територията на община Сливен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A64D2B" w:rsidRDefault="00A64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64D2B" w:rsidRDefault="00784C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ІІ.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Назначавам комисия в следният състав по землища в община Сливен, както </w:t>
      </w:r>
      <w:proofErr w:type="gramStart"/>
      <w:r>
        <w:rPr>
          <w:rFonts w:ascii="Times New Roman" w:eastAsia="Times New Roman" w:hAnsi="Times New Roman" w:cs="Times New Roman"/>
          <w:sz w:val="24"/>
        </w:rPr>
        <w:t>следва :</w:t>
      </w:r>
      <w:proofErr w:type="gramEnd"/>
    </w:p>
    <w:p w:rsidR="00A64D2B" w:rsidRDefault="00A64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1"/>
        <w:gridCol w:w="3838"/>
        <w:gridCol w:w="4127"/>
      </w:tblGrid>
      <w:tr w:rsidR="00A64D2B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 ред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Землище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Комисия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гр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 Сливен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Тодор Василев Тодоров – началник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Велко Велев, главен експерт – земеделски земи в Общинско предприятие „Земеделие, гори и водни ресурси“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Юлия Ангелова Станкова– старши експерт ОД „З” гр.Сливен 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Велина Начева - старши експерт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 Представител на СГКК-Сливен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 Иван Петров - представител СГКК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 Речица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Тодор Василев Тодоров – началник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Велко Велев, главен експерт – земеделски земи в Общинско предприятие „Земеделие, гори и водни ресурси“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 Представител на ОДЗ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Юлия Ангелова Станкова– старши експерт ОД „З” гр.Сливен 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Велина Начева - старши експерт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 Представител на СГКК-Сливен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 Иван Петров - представител СГКК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гр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 Кермен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Тодор Василев Тодоров – началник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4D2B" w:rsidRDefault="0078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Живко Тенев Жечев-кмет</w:t>
            </w:r>
          </w:p>
          <w:p w:rsidR="00A64D2B" w:rsidRDefault="00A64D2B">
            <w:pPr>
              <w:spacing w:after="0" w:line="240" w:lineRule="auto"/>
              <w:jc w:val="center"/>
            </w:pP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Юлия Ангелова Станкова– старши експерт ОД „З” гр.Сливен 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Велина Начева - старши експерт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Биково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Тодор Василев Тодоров – началник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Антон Маринов Господинов-кмет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Юлия Ангелова Станкова– старши експерт ОД „З” гр.Сливен 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Велина Начева - старши експерт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Бинкос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Тодор Василев Тодоров – началник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Минко Иванов Банков -кмет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 Представител на ОДЗ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Юлия Ангелова Станкова– старши експерт ОД „З” гр.Сливен 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Велина Начева - старши експерт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с. Блатец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Тодор Василев Тодоров – началник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Кмет на населеното място,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кметски наместник, или оправомощено длъжностно  лице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Красимир Господинов  Динев-кмет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Юлия Ангелова Станкова– старши експерт ОД „З” гр.Сливен 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Велина Начева - старши експерт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Божевци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Тодор Василев Тодоров – началник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4D2B" w:rsidRDefault="00A6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Христо Генчев Стефанов-кмет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Юлия Ангелова Станкова– старши експерт ОД „З” гр.Сливен 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Велина Начева - старши експерт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с. Бозаджии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Тодор Василев Тодоров – началник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Яна Графова Петрова-кмет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Юлия Ангелова Станкова– старши експерт ОД „З” гр.Сливен 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Велина Начева - старши експерт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Бяла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Тодор Василев Тодоров – началник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Желю Янков Желев-кмет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Юлия Ангелова Станкова– старши експерт ОД „З” гр.Сливен 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Велина Начева - старши експерт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Въглен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Тодор Василев Тодоров – началник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Ахмед Мустафов Якубов-кмет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Юлия Ангелова Станкова– старши експерт ОД „З” гр.Сливен 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Велина Начева - старши експерт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 Представител на СГКК-Сливен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 Иван Петров - представител СГКК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Гавраилово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Тодор Василев Тодоров – началник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Димитър Андонов Андреев-кмет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Юлия Ангелова Станкова– старши експерт ОД „З” гр.Сливен 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Велина Начева - старши експерт ОСЗ Сливен</w:t>
            </w:r>
          </w:p>
        </w:tc>
      </w:tr>
      <w:tr w:rsidR="00A64D2B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 Представител на СГКК-Сливен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 Иван Петров - представител СГКК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Гергевец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Тодор Василев Тодоров – началник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Никола Проданов Кънев-кмет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Юлия Ангелова Станкова– старши експерт ОД „З” гр.Сливен 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Велина Начева - старши експерт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Глуфишево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Тодор Василев Тодоров – началник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Пенка Кунева Иванова-кмет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Юлия Ангелова Станкова– старши експерт ОД „З” гр.Сливен  </w:t>
            </w:r>
          </w:p>
        </w:tc>
      </w:tr>
      <w:tr w:rsidR="00A64D2B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Велина Начева - старши експерт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Глушник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Тодор Василев Тодоров – началник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Димитър Петко Петков-кмет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Юлия Ангелова Станкова– старши експерт ОД „З” гр.Сливен 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Велина Начева - старши експерт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Горно Александрово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Тодор Василев Тодоров – началник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Петър Недков  Костадинов-кмет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Юлия Ангелова Станкова– старши експерт ОД „З” гр.Сливен 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Велина Начева - старши експерт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Голяма Чочовени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Тодор Василев Тодоров – началник ОСЗ Сливен</w:t>
            </w:r>
          </w:p>
        </w:tc>
      </w:tr>
      <w:tr w:rsidR="00A64D2B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Янко Димитров Узунов-кмет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Юлия Ангелова Станкова– старши експерт ОД „З” гр.Сливен 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ОДЗ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Велина Начева - старши експерт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Градско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Тодор Василев Тодоров – началник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Юсмен Юсмен Али -кмет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Юлия Ангелова Станкова– старши експерт ОД „З” гр.Сливен 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Велина Начева - старши експерт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Драгоданово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Тодор Василев Тодоров – началник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Станчо Симеонов Станчев-кмет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Юлия Ангелова Станкова– старши експерт ОД „З” гр.Сливен 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Велина Начева - старши експерт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Жельо войвода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Велина Начева - старши експерт ОСЗ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Стоян Петков Генов-кмет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Юлия Ангелова Станкова– старши експерт ОД „З” гр.Сливен 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Пламена Щеревва Попова– старши експерт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Зайчаре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Тодор Василев Тодоров – началник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Росица Яйцарова-кмет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Юлия Ангелова Станкова– старши експерт ОД „З” гр.Сливен  </w:t>
            </w:r>
          </w:p>
        </w:tc>
      </w:tr>
      <w:tr w:rsidR="00A64D2B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Велина Начева - старши експерт ОСЗ Сливен</w:t>
            </w:r>
          </w:p>
        </w:tc>
      </w:tr>
      <w:tr w:rsidR="00A64D2B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Злати войвода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Тодор Василев Тодоров – началник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4D2B" w:rsidRDefault="00A6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Стоян Вълков  Тенев-кмет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Юлия Ангелова Станкова– старши експерт ОД „З” гр.Сливен 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Велина Начева - старши експерт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 Представител на СГКК-Сливен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 Иван Петров - представител СГКК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Изгрев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Тодор Василев Тодоров – началник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Осман Алиев Османов-кмет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Юлия Ангелова Станкова– старши експерт ОД „З” гр.Сливен 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Велина Начева - старши експерт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Ичера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Тодор Василев Тодоров – началник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tabs>
                <w:tab w:val="left" w:pos="1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Иванка Славова Кортезова-кмет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Юлия Ангелова Станкова– старши експерт ОД „З” гр.Сливен 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Велина Начева - старши експерт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 Представител на СГКК-Сливен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 Иван Петров - представител СГКК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Калояново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Тодор Василев Тодоров – началник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4D2B" w:rsidRDefault="00784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Стоянка Захариева Черкезова-кмет</w:t>
            </w:r>
          </w:p>
          <w:p w:rsidR="00A64D2B" w:rsidRDefault="00A64D2B">
            <w:pPr>
              <w:spacing w:after="0" w:line="240" w:lineRule="auto"/>
            </w:pP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Юлия Ангелова Станкова– старши експерт ОД „З” гр.Сливен 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Велина Начева - старши експерт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Камен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Тодор Василев Тодоров – началник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Николай Иванов Панайотов-кмет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Юлия Ангелова Станкова– старши експерт ОД „З” гр.Сливен 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Велина Начева - старши експерт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Ковачите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Тодор Василев Тодоров – началник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Слав Георгиев Славов-кмет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Юлия Ангелова Станкова– старши експерт ОД „З” гр.Сливен 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Велина Начева - старши експерт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 Представител на СГКК-Сливен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 Никола Терзиев-началник СГКК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Крушаре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Тодор Василев Тодоров – началник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Димо Василев Станков -кмет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Юлия Ангелова Станкова– старши експерт ОД „З” гр.Сливен 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Велина Начева - старши експерт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Малко Чочовени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Тодор Василев Тодоров – началник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Михаил Вълчев Георгиев-кмет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Юлия Ангелова Станкова– старши експерт ОД „З” гр.Сливен 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Велина Начева - старши експерт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Мечкарево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Тодор Василев Тодоров – началник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Георги Тодоров Стоянов-кмет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Юлия Ангелова Станкова– старши експерт ОД „З” гр.Сливен 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Велина Начева - старши експерт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 Представител на СГКК-Сливен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 Иван Петров - представител СГКК</w:t>
            </w:r>
          </w:p>
        </w:tc>
      </w:tr>
      <w:tr w:rsidR="00A64D2B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Младово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Тодор Василев Тодоров – началник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4D2B" w:rsidRDefault="00A6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4D2B" w:rsidRDefault="00784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Димка Илиева Славова-кмет </w:t>
            </w:r>
          </w:p>
          <w:p w:rsidR="00A64D2B" w:rsidRDefault="00A64D2B">
            <w:pPr>
              <w:spacing w:after="0" w:line="240" w:lineRule="auto"/>
              <w:jc w:val="center"/>
            </w:pP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Юлия Ангелова Станкова– старши експерт ОД „З” гр.Сливен 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Велина Начева - старши експерт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Николаево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Тодор Василев Тодоров – началник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Кмет на населеното място, кметски наместник, или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оправомощено длъжностно  лице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Данка Георгиева Кънева-кмет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Юлия Ангелова Станкова– старши експерт ОД „З” гр.Сливен 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Велина Начева - старши експерт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Новачево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Тодор Василев Тодоров – началник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Редви Хасанов Ходжев-кмет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Юлия Ангелова Станкова– старши експерт ОД „З” гр.Сливен 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Велина Начева - старши експерт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Панаретовци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Тодор Василев Тодоров – началник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Станимир Христов Василев-кмет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Юлия Ангелова Станкова– старши експерт ОД „З” гр.Сливен 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Велина Начева - старши експерт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Раково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Тодор Василев Тодоров – началник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Ирина Атанасова Платиева-кмет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Юлия Ангелова Станкова– старши експерт ОД „З” гр.Сливен 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Велина Начева - старши експерт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Самуилово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Тодор Василев Тодоров – началник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Пламена Косева Костадинова - кмет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Юлия Ангелова Станкова– старши експерт ОД „З” гр.Сливен 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Велина Начева - старши експерт ОСЗ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35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Селиминово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Тодор Василев Тодоров – началник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Тодор Данчев Тодоров-кмет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Юлия Ангелова Станкова– старши експерт ОД „З” гр.Сливен 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Велина Начева - старши експерт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Скобелево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Тодор Василев Тодоров – началник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Стефко Славов Пенев-кмет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Юлия Ангелова Станкова– старши експерт ОД „З” гр.Сливен 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Велина Начева - старши експерт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37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Сотиря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Тодор Василев Тодоров – началник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Димчо Петров Георгиев-кмет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Юлия Ангелова Станкова– старши експерт ОД „З” гр.Сливен 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Велина Начева - старши експерт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38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Средорек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Тодор Василев Тодоров – началник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Аптула Исуфов Мехмедов-кмет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Юлия Ангелова Станкова– старши експерт ОД „З” гр.Сливен 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Велина Начева - старши експерт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39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Стара река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Тодор Василев Тодоров – началник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Стефан Цанев Стефанов -кмет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Юлия Ангелова Станкова– старши експерт ОД „З” гр.Сливен 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Велина Начева - старши експерт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Старо село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Тодор Василев Тодоров – началник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Теодора Дончева Стоянова-кмет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Юлия Ангелова Станкова– старши експерт ОД „З” гр.Сливен 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Велина Начева - старши експерт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Струпец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Тодор Василев Тодоров – началник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Тодор Христов Тодоров-кмет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Юлия Ангелова Станкова– старши експерт ОД „З” гр.Сливен 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Велина Начева - старши експерт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Тополчане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Тодор Василев Тодоров – началник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Петър Илиев Илиев-кмет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Юлия Ангелова Станкова– старши експерт ОД „З” гр.Сливен 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Велина Начева - старши експерт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Трапоклово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Тодор Василев Тодоров – началник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Кмет на населеното място, кметски наместник, или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оправомощено длъжностно  лице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4D2B" w:rsidRDefault="00A6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Кирил Атанасов Киров-кмет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Юлия Ангелова Станкова– старши експерт ОД „З” гр.Сливен 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Велина Начева - старши експерт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с. Чинтулово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Тодор Василев Тодоров – началник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Иван Илиев Щилиянов-кмет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Юлия Ангелова Станкова– старши експерт ОД „З” гр.Сливен 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Велина Начева - старши експерт ОСЗ Сливен</w:t>
            </w:r>
          </w:p>
        </w:tc>
      </w:tr>
      <w:tr w:rsidR="00A64D2B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4. Представител на СГКК-Сливен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 Иван Петров - представител СГКК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с. Чокоба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Председател:  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Тодор Василев Тодоров – началник ОСЗ Сливен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Членове                                       </w:t>
            </w:r>
          </w:p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1. Кмет на населеното място, кметски наместник, или оправомощено длъжностно  лице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Руси Кънев Ненчев-кмет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2.Представител на ОДЗ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Юлия Ангелова Станкова– старши експерт ОД „З” гр.Сливен  </w:t>
            </w:r>
          </w:p>
        </w:tc>
      </w:tr>
      <w:tr w:rsidR="00A64D2B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A64D2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Представител на ОСЗ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64D2B" w:rsidRDefault="00784C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Велина Начева - старши експерт ОСЗ Сливен</w:t>
            </w:r>
          </w:p>
        </w:tc>
      </w:tr>
    </w:tbl>
    <w:p w:rsidR="00A64D2B" w:rsidRDefault="00A64D2B">
      <w:pPr>
        <w:tabs>
          <w:tab w:val="left" w:pos="-18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A64D2B" w:rsidRDefault="00784C2A">
      <w:pPr>
        <w:tabs>
          <w:tab w:val="left" w:pos="-180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ІІІ.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Резервни членове:</w:t>
      </w:r>
    </w:p>
    <w:p w:rsidR="00A64D2B" w:rsidRDefault="00784C2A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57" w:hanging="35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 заместващ председателя на комисията Виолета Иванова – главен експерт в ОД „Земеделие” Сливен</w:t>
      </w:r>
    </w:p>
    <w:p w:rsidR="00A64D2B" w:rsidRDefault="00784C2A">
      <w:pPr>
        <w:numPr>
          <w:ilvl w:val="0"/>
          <w:numId w:val="1"/>
        </w:numPr>
        <w:tabs>
          <w:tab w:val="left" w:pos="-180"/>
          <w:tab w:val="left" w:pos="36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Наташа Димитрова Коева – главен експерт в ОД „Земеделие” Сливен</w:t>
      </w:r>
    </w:p>
    <w:p w:rsidR="00A64D2B" w:rsidRDefault="00784C2A">
      <w:pPr>
        <w:numPr>
          <w:ilvl w:val="0"/>
          <w:numId w:val="1"/>
        </w:numPr>
        <w:tabs>
          <w:tab w:val="left" w:pos="-180"/>
          <w:tab w:val="left" w:pos="36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Пламена Щерева Попова –старши  експерт ОСЗ Сливен  </w:t>
      </w:r>
    </w:p>
    <w:p w:rsidR="00A64D2B" w:rsidRDefault="00784C2A">
      <w:pPr>
        <w:numPr>
          <w:ilvl w:val="0"/>
          <w:numId w:val="1"/>
        </w:numPr>
        <w:tabs>
          <w:tab w:val="left" w:pos="360"/>
          <w:tab w:val="left" w:pos="-18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Красимир Кръстев - старши  експерт ОСЗ Сливен  </w:t>
      </w:r>
    </w:p>
    <w:p w:rsidR="00A64D2B" w:rsidRDefault="00A64D2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64D2B" w:rsidRDefault="00784C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ІV.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Задача на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комисията :</w:t>
      </w:r>
      <w:proofErr w:type="gramEnd"/>
    </w:p>
    <w:p w:rsidR="00A64D2B" w:rsidRDefault="00784C2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Да разгледа сключените със собствениците и регистрирани в общинската служба по земеделие договори, опис на арендуваните или наети земеделски земи по масиви и парцели.</w:t>
      </w:r>
    </w:p>
    <w:p w:rsidR="00A64D2B" w:rsidRDefault="00784C2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Да ръководи сключването на споразумение за ползването на масивите</w:t>
      </w:r>
    </w:p>
    <w:p w:rsidR="00A64D2B" w:rsidRDefault="00784C2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2.1 В отсъствие на председателя, комисията да се ръководи от неговия заместник.</w:t>
      </w:r>
      <w:proofErr w:type="gramEnd"/>
    </w:p>
    <w:p w:rsidR="00A64D2B" w:rsidRDefault="00784C2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3. Да състави проект за служебно споразумение на ползването на земите по масиви в случай, че: </w:t>
      </w:r>
    </w:p>
    <w:p w:rsidR="00A64D2B" w:rsidRDefault="00784C2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3.1. </w:t>
      </w:r>
      <w:proofErr w:type="gramStart"/>
      <w:r>
        <w:rPr>
          <w:rFonts w:ascii="Times New Roman" w:eastAsia="Times New Roman" w:hAnsi="Times New Roman" w:cs="Times New Roman"/>
          <w:sz w:val="24"/>
        </w:rPr>
        <w:t>не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се постигне споразумение или постигнатото споразумение е за площ, по-малка от две трети от общата площ на масивите в землището, или </w:t>
      </w:r>
    </w:p>
    <w:p w:rsidR="00A64D2B" w:rsidRDefault="00784C2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3.2. </w:t>
      </w:r>
      <w:proofErr w:type="gramStart"/>
      <w:r>
        <w:rPr>
          <w:rFonts w:ascii="Times New Roman" w:eastAsia="Times New Roman" w:hAnsi="Times New Roman" w:cs="Times New Roman"/>
          <w:sz w:val="24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остатъка от масивите за ползване в землището, когато споразумението е сключено при условията на чл. </w:t>
      </w:r>
      <w:proofErr w:type="gramStart"/>
      <w:r>
        <w:rPr>
          <w:rFonts w:ascii="Times New Roman" w:eastAsia="Times New Roman" w:hAnsi="Times New Roman" w:cs="Times New Roman"/>
          <w:sz w:val="24"/>
        </w:rPr>
        <w:t>37в, ал.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2, изречение пето от ЗСПЗЗ, или </w:t>
      </w:r>
    </w:p>
    <w:p w:rsidR="00A64D2B" w:rsidRDefault="00784C2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3.3. </w:t>
      </w:r>
      <w:proofErr w:type="gramStart"/>
      <w:r>
        <w:rPr>
          <w:rFonts w:ascii="Times New Roman" w:eastAsia="Times New Roman" w:hAnsi="Times New Roman" w:cs="Times New Roman"/>
          <w:sz w:val="24"/>
        </w:rPr>
        <w:t>споразумението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не обхваща имотите по чл. </w:t>
      </w:r>
      <w:proofErr w:type="gramStart"/>
      <w:r>
        <w:rPr>
          <w:rFonts w:ascii="Times New Roman" w:eastAsia="Times New Roman" w:hAnsi="Times New Roman" w:cs="Times New Roman"/>
          <w:sz w:val="24"/>
        </w:rPr>
        <w:t>37в, ал.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3, т. 2 ЗСПЗЗ, включени в масивите за ползване.</w:t>
      </w:r>
      <w:proofErr w:type="gramEnd"/>
    </w:p>
    <w:p w:rsidR="00A64D2B" w:rsidRDefault="00784C2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Да извършва служебни справки и проверки, включително на място във връзка с функциите по т.2 и т.3от настоящата заповед.</w:t>
      </w:r>
    </w:p>
    <w:p w:rsidR="00A64D2B" w:rsidRDefault="00784C2A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V. Особена задача на комисията:</w:t>
      </w:r>
    </w:p>
    <w:p w:rsidR="00A64D2B" w:rsidRDefault="00784C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5. Когато между ползвателите не се постигне споразумение при условията на чл.37в, ал.1, както и за земите, които споразумението не обхваща, комисията да състави проект за разпределение на ползването за земите по масиви до 15 септември на съответната година по следният ред: </w:t>
      </w:r>
    </w:p>
    <w:p w:rsidR="00A64D2B" w:rsidRDefault="00784C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5.1. </w:t>
      </w:r>
      <w:proofErr w:type="gramStart"/>
      <w:r>
        <w:rPr>
          <w:rFonts w:ascii="Times New Roman" w:eastAsia="Times New Roman" w:hAnsi="Times New Roman" w:cs="Times New Roman"/>
          <w:sz w:val="24"/>
        </w:rPr>
        <w:t>правото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за ползване на отделния масив се предоставя на ползвателя с най-голям дял собствена и/или арендована/наета земеделска земя в масива; </w:t>
      </w:r>
    </w:p>
    <w:p w:rsidR="00A64D2B" w:rsidRDefault="00784C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5.2. </w:t>
      </w:r>
      <w:proofErr w:type="gramStart"/>
      <w:r>
        <w:rPr>
          <w:rFonts w:ascii="Times New Roman" w:eastAsia="Times New Roman" w:hAnsi="Times New Roman" w:cs="Times New Roman"/>
          <w:sz w:val="24"/>
        </w:rPr>
        <w:t>площта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земеделските земи, за които няма сключени договори и не са подадени декларации от собствениците им по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чл. </w:t>
      </w: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37б</w:t>
      </w:r>
      <w:r>
        <w:rPr>
          <w:rFonts w:ascii="Times New Roman" w:eastAsia="Times New Roman" w:hAnsi="Times New Roman" w:cs="Times New Roman"/>
          <w:sz w:val="24"/>
        </w:rPr>
        <w:t>, се разпределя между ползвателите пропорционално на площта и съобразно начина на трайно ползване на собствената и/или арендуваната/наетата земеделска земя в съответното землище.</w:t>
      </w:r>
      <w:proofErr w:type="gramEnd"/>
    </w:p>
    <w:p w:rsidR="00A64D2B" w:rsidRDefault="00784C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VІ.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Комисията да изготви доклад, който да съдържа сключеното споразумение, разпределението на масивите за ползване, данни за земите по чл.37в, ал.3, т.2</w:t>
      </w:r>
      <w:proofErr w:type="gramStart"/>
      <w:r>
        <w:rPr>
          <w:rFonts w:ascii="Times New Roman" w:eastAsia="Times New Roman" w:hAnsi="Times New Roman" w:cs="Times New Roman"/>
          <w:sz w:val="24"/>
        </w:rPr>
        <w:t>, 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техните собственици и дължимото рентно плащане.</w:t>
      </w:r>
    </w:p>
    <w:p w:rsidR="00A64D2B" w:rsidRDefault="00784C2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VІІ.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Контролът по изпълнението на настоящата заповед възлагам </w:t>
      </w:r>
      <w:proofErr w:type="gramStart"/>
      <w:r>
        <w:rPr>
          <w:rFonts w:ascii="Times New Roman" w:eastAsia="Times New Roman" w:hAnsi="Times New Roman" w:cs="Times New Roman"/>
          <w:sz w:val="24"/>
        </w:rPr>
        <w:t>на  Златина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Михайлова - Главен директор Главна дирекция „Аграрно развитие”.</w:t>
      </w:r>
    </w:p>
    <w:p w:rsidR="00A64D2B" w:rsidRDefault="00784C2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VІІІ.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Настоящата заповед да се сведе до знанието на членовете на Комисията за сведение и изпълнение.</w:t>
      </w:r>
      <w:proofErr w:type="gramEnd"/>
    </w:p>
    <w:p w:rsidR="00A64D2B" w:rsidRDefault="00784C2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ІХ.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Настоящата заповед да се обяви във всяко кметство на община Сливен, на информационното табло на общинската служба по земеделие -Сливен и да се публикува на интернет страницата на общината и на ОД „Земеделие” гр.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Сливен.</w:t>
      </w:r>
      <w:proofErr w:type="gramEnd"/>
    </w:p>
    <w:p w:rsidR="00A64D2B" w:rsidRDefault="00A64D2B">
      <w:pPr>
        <w:tabs>
          <w:tab w:val="left" w:pos="4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64D2B" w:rsidRDefault="00A64D2B">
      <w:pPr>
        <w:tabs>
          <w:tab w:val="left" w:pos="49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64D2B" w:rsidRDefault="00784C2A">
      <w:pPr>
        <w:tabs>
          <w:tab w:val="left" w:pos="49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ТОДОР БРАТАНОВ /п/</w:t>
      </w:r>
    </w:p>
    <w:p w:rsidR="00A64D2B" w:rsidRDefault="00784C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Директор ОД „Земеделие</w:t>
      </w:r>
      <w:proofErr w:type="gramStart"/>
      <w:r>
        <w:rPr>
          <w:rFonts w:ascii="Times New Roman" w:eastAsia="Times New Roman" w:hAnsi="Times New Roman" w:cs="Times New Roman"/>
          <w:i/>
          <w:sz w:val="24"/>
        </w:rPr>
        <w:t>“ Сливен</w:t>
      </w:r>
      <w:proofErr w:type="gramEnd"/>
      <w:r>
        <w:rPr>
          <w:rFonts w:ascii="Times New Roman" w:eastAsia="Times New Roman" w:hAnsi="Times New Roman" w:cs="Times New Roman"/>
          <w:i/>
          <w:sz w:val="24"/>
        </w:rPr>
        <w:t xml:space="preserve">        </w:t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</w:r>
      <w:r>
        <w:rPr>
          <w:rFonts w:ascii="Times New Roman" w:eastAsia="Times New Roman" w:hAnsi="Times New Roman" w:cs="Times New Roman"/>
          <w:i/>
          <w:sz w:val="24"/>
        </w:rPr>
        <w:tab/>
      </w:r>
    </w:p>
    <w:p w:rsidR="00A64D2B" w:rsidRDefault="00784C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   </w:t>
      </w:r>
    </w:p>
    <w:p w:rsidR="00A64D2B" w:rsidRDefault="00A64D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A64D2B" w:rsidRDefault="00784C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         </w:t>
      </w:r>
      <w:r>
        <w:rPr>
          <w:rFonts w:ascii="Times New Roman" w:eastAsia="Times New Roman" w:hAnsi="Times New Roman" w:cs="Times New Roman"/>
          <w:sz w:val="24"/>
        </w:rPr>
        <w:t xml:space="preserve">            </w:t>
      </w:r>
    </w:p>
    <w:p w:rsidR="00A64D2B" w:rsidRDefault="00A64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A64D2B" w:rsidSect="001B6348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Cy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53DE9"/>
    <w:multiLevelType w:val="multilevel"/>
    <w:tmpl w:val="AA7A80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2B"/>
    <w:rsid w:val="001B6348"/>
    <w:rsid w:val="00784C2A"/>
    <w:rsid w:val="00A6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6348"/>
    <w:pPr>
      <w:keepNext/>
      <w:spacing w:after="0" w:line="240" w:lineRule="auto"/>
      <w:jc w:val="right"/>
      <w:outlineLvl w:val="0"/>
    </w:pPr>
    <w:rPr>
      <w:rFonts w:ascii="TmsCyr" w:eastAsia="Times New Roman" w:hAnsi="TmsCyr" w:cs="Times New Roman"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1B6348"/>
    <w:rPr>
      <w:rFonts w:ascii="TmsCyr" w:eastAsia="Times New Roman" w:hAnsi="TmsCyr" w:cs="Times New Roman"/>
      <w:sz w:val="20"/>
      <w:szCs w:val="20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6348"/>
    <w:pPr>
      <w:keepNext/>
      <w:spacing w:after="0" w:line="240" w:lineRule="auto"/>
      <w:jc w:val="right"/>
      <w:outlineLvl w:val="0"/>
    </w:pPr>
    <w:rPr>
      <w:rFonts w:ascii="TmsCyr" w:eastAsia="Times New Roman" w:hAnsi="TmsCyr" w:cs="Times New Roman"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1B6348"/>
    <w:rPr>
      <w:rFonts w:ascii="TmsCyr" w:eastAsia="Times New Roman" w:hAnsi="TmsCyr" w:cs="Times New Roman"/>
      <w:sz w:val="20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3303</Words>
  <Characters>18833</Characters>
  <Application>Microsoft Office Word</Application>
  <DocSecurity>0</DocSecurity>
  <Lines>156</Lines>
  <Paragraphs>44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Stankova</dc:creator>
  <cp:lastModifiedBy>20-2J8DELLJ32</cp:lastModifiedBy>
  <cp:revision>4</cp:revision>
  <dcterms:created xsi:type="dcterms:W3CDTF">2019-08-02T13:17:00Z</dcterms:created>
  <dcterms:modified xsi:type="dcterms:W3CDTF">2019-08-02T13:28:00Z</dcterms:modified>
</cp:coreProperties>
</file>