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036" w:rsidRDefault="00492036" w:rsidP="00492036">
      <w:pPr>
        <w:pStyle w:val="1"/>
        <w:tabs>
          <w:tab w:val="left" w:pos="1276"/>
          <w:tab w:val="left" w:pos="2160"/>
          <w:tab w:val="left" w:pos="2340"/>
          <w:tab w:val="left" w:pos="3240"/>
        </w:tabs>
        <w:jc w:val="left"/>
        <w:rPr>
          <w:rFonts w:ascii="Helen Bg Condensed" w:hAnsi="Helen Bg Condensed"/>
          <w:b/>
          <w:smallCaps/>
          <w:color w:val="333333"/>
          <w:spacing w:val="40"/>
          <w:sz w:val="18"/>
          <w:szCs w:val="18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28DA3ABB" wp14:editId="570BED47">
                <wp:simplePos x="0" y="0"/>
                <wp:positionH relativeFrom="column">
                  <wp:posOffset>-19050</wp:posOffset>
                </wp:positionH>
                <wp:positionV relativeFrom="paragraph">
                  <wp:posOffset>9525</wp:posOffset>
                </wp:positionV>
                <wp:extent cx="0" cy="762000"/>
                <wp:effectExtent l="0" t="0" r="19050" b="19050"/>
                <wp:wrapNone/>
                <wp:docPr id="2" name="Съединител &quot;права стрелка&quot;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1D25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2" o:spid="_x0000_s1026" type="#_x0000_t32" style="position:absolute;margin-left:-1.5pt;margin-top:.75pt;width:0;height:60pt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"/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300" distR="114300" simplePos="0" relativeHeight="251656704" behindDoc="0" locked="0" layoutInCell="1" allowOverlap="1" wp14:anchorId="6AC86421" wp14:editId="24B63602">
            <wp:simplePos x="0" y="0"/>
            <wp:positionH relativeFrom="column">
              <wp:posOffset>-6985</wp:posOffset>
            </wp:positionH>
            <wp:positionV relativeFrom="paragraph">
              <wp:posOffset>9525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Helen Bg Condensed" w:hAnsi="Helen Bg Condensed"/>
          <w:smallCaps/>
          <w:color w:val="333333"/>
          <w:spacing w:val="40"/>
          <w:sz w:val="30"/>
          <w:szCs w:val="30"/>
        </w:rPr>
        <w:t xml:space="preserve">  РЕПУБЛИКА БЪЛГАРИЯ</w:t>
      </w:r>
      <w:r>
        <w:rPr>
          <w:rFonts w:ascii="Helen Bg Condensed" w:hAnsi="Helen Bg Condensed"/>
          <w:smallCaps/>
          <w:color w:val="333333"/>
          <w:spacing w:val="40"/>
          <w:sz w:val="30"/>
          <w:szCs w:val="30"/>
        </w:rPr>
        <w:tab/>
      </w:r>
      <w:r>
        <w:rPr>
          <w:rFonts w:ascii="Helen Bg Condensed" w:hAnsi="Helen Bg Condensed"/>
          <w:smallCaps/>
          <w:color w:val="333333"/>
          <w:spacing w:val="40"/>
          <w:sz w:val="30"/>
          <w:szCs w:val="30"/>
        </w:rPr>
        <w:tab/>
        <w:t xml:space="preserve">                  </w:t>
      </w:r>
      <w:r>
        <w:rPr>
          <w:rFonts w:ascii="Helen Bg Condensed" w:hAnsi="Helen Bg Condensed"/>
          <w:b/>
          <w:smallCaps/>
          <w:color w:val="333333"/>
          <w:spacing w:val="40"/>
          <w:sz w:val="18"/>
          <w:szCs w:val="18"/>
        </w:rPr>
        <w:t xml:space="preserve">  </w:t>
      </w:r>
    </w:p>
    <w:p w:rsidR="00492036" w:rsidRPr="00A34877" w:rsidRDefault="00492036" w:rsidP="00492036">
      <w:pPr>
        <w:pStyle w:val="1"/>
        <w:tabs>
          <w:tab w:val="left" w:pos="1276"/>
        </w:tabs>
        <w:jc w:val="left"/>
        <w:rPr>
          <w:rFonts w:ascii="Helen Bg Condensed" w:hAnsi="Helen Bg Condensed"/>
          <w:smallCaps/>
          <w:color w:val="333333"/>
          <w:spacing w:val="40"/>
          <w:sz w:val="26"/>
          <w:szCs w:val="26"/>
        </w:rPr>
      </w:pPr>
      <w:r>
        <w:rPr>
          <w:smallCaps/>
          <w:color w:val="333333"/>
          <w:sz w:val="36"/>
          <w:szCs w:val="36"/>
          <w:lang w:val="ru-RU"/>
        </w:rPr>
        <w:t xml:space="preserve">  </w:t>
      </w:r>
      <w:r>
        <w:rPr>
          <w:rFonts w:ascii="Helen Bg Condensed" w:hAnsi="Helen Bg Condensed"/>
          <w:smallCaps/>
          <w:color w:val="333333"/>
          <w:spacing w:val="40"/>
          <w:sz w:val="26"/>
          <w:szCs w:val="26"/>
        </w:rPr>
        <w:t>Министерство на земеделието и храните</w:t>
      </w:r>
    </w:p>
    <w:p w:rsidR="00492036" w:rsidRDefault="00492036" w:rsidP="00492036">
      <w:pPr>
        <w:pStyle w:val="1"/>
        <w:tabs>
          <w:tab w:val="left" w:pos="1276"/>
        </w:tabs>
        <w:jc w:val="left"/>
        <w:rPr>
          <w:rFonts w:ascii="Helen Bg Condensed" w:hAnsi="Helen Bg Condensed"/>
          <w:smallCaps/>
          <w:color w:val="333333"/>
          <w:spacing w:val="40"/>
          <w:sz w:val="26"/>
          <w:szCs w:val="26"/>
          <w:lang w:val="en-US"/>
        </w:rPr>
      </w:pPr>
      <w:r>
        <w:rPr>
          <w:rFonts w:ascii="Helen Bg Condensed" w:hAnsi="Helen Bg Condensed"/>
          <w:smallCaps/>
          <w:color w:val="333333"/>
          <w:spacing w:val="40"/>
          <w:sz w:val="26"/>
          <w:szCs w:val="26"/>
          <w:lang w:val="ru-RU"/>
        </w:rPr>
        <w:t xml:space="preserve">  </w:t>
      </w:r>
      <w:r>
        <w:rPr>
          <w:rFonts w:ascii="Helen Bg Condensed" w:hAnsi="Helen Bg Condensed"/>
          <w:smallCaps/>
          <w:color w:val="333333"/>
          <w:spacing w:val="40"/>
          <w:sz w:val="26"/>
          <w:szCs w:val="26"/>
        </w:rPr>
        <w:t>Областна дирекция “Земеделие”-гр. Сливен</w:t>
      </w:r>
    </w:p>
    <w:p w:rsidR="00492036" w:rsidRPr="002C02CE" w:rsidRDefault="00492036" w:rsidP="00492036">
      <w:pPr>
        <w:rPr>
          <w:lang w:eastAsia="bg-BG"/>
        </w:rPr>
      </w:pPr>
      <w:r>
        <w:rPr>
          <w:rFonts w:ascii="Helen Bg Condensed" w:hAnsi="Helen Bg Condensed"/>
          <w:smallCaps/>
          <w:color w:val="333333"/>
          <w:spacing w:val="40"/>
          <w:sz w:val="26"/>
          <w:szCs w:val="26"/>
        </w:rPr>
        <w:t xml:space="preserve">  </w:t>
      </w:r>
    </w:p>
    <w:p w:rsidR="00D04DCF" w:rsidRPr="00D04DCF" w:rsidRDefault="00D04DCF" w:rsidP="00D04DCF">
      <w:pPr>
        <w:spacing w:after="0"/>
        <w:jc w:val="both"/>
        <w:rPr>
          <w:sz w:val="24"/>
        </w:rPr>
      </w:pPr>
    </w:p>
    <w:p w:rsidR="00D04DCF" w:rsidRPr="00D04DCF" w:rsidRDefault="00D04DCF" w:rsidP="00D04DCF">
      <w:pPr>
        <w:spacing w:after="0"/>
        <w:jc w:val="both"/>
        <w:rPr>
          <w:sz w:val="24"/>
        </w:rPr>
      </w:pPr>
    </w:p>
    <w:p w:rsidR="00D04DCF" w:rsidRPr="00D04DCF" w:rsidRDefault="00D04DCF" w:rsidP="00824826">
      <w:pPr>
        <w:spacing w:after="0"/>
        <w:jc w:val="center"/>
        <w:rPr>
          <w:b/>
          <w:sz w:val="24"/>
        </w:rPr>
      </w:pPr>
      <w:r w:rsidRPr="00D04DCF">
        <w:rPr>
          <w:b/>
          <w:sz w:val="24"/>
        </w:rPr>
        <w:t>З А П О В Е Д</w:t>
      </w:r>
    </w:p>
    <w:p w:rsidR="00D04DCF" w:rsidRPr="00D04DCF" w:rsidRDefault="00D04DCF" w:rsidP="00824826">
      <w:pPr>
        <w:spacing w:after="0"/>
        <w:jc w:val="center"/>
        <w:rPr>
          <w:sz w:val="24"/>
        </w:rPr>
      </w:pPr>
    </w:p>
    <w:p w:rsidR="00D04DCF" w:rsidRPr="00D04DCF" w:rsidRDefault="00D04DCF" w:rsidP="00D04DCF">
      <w:pPr>
        <w:spacing w:after="0"/>
        <w:jc w:val="center"/>
        <w:rPr>
          <w:b/>
          <w:sz w:val="24"/>
        </w:rPr>
      </w:pPr>
      <w:r w:rsidRPr="00D04DCF">
        <w:rPr>
          <w:b/>
          <w:sz w:val="24"/>
        </w:rPr>
        <w:t xml:space="preserve">№ </w:t>
      </w:r>
      <w:r w:rsidR="00553436">
        <w:rPr>
          <w:b/>
          <w:sz w:val="24"/>
        </w:rPr>
        <w:t>РД-04-165/30.09.202</w:t>
      </w:r>
      <w:r w:rsidR="00924655">
        <w:rPr>
          <w:b/>
          <w:sz w:val="24"/>
        </w:rPr>
        <w:t>5</w:t>
      </w:r>
    </w:p>
    <w:p w:rsidR="00D04DCF" w:rsidRPr="00D04DCF" w:rsidRDefault="00D04DCF" w:rsidP="00D04DCF">
      <w:pPr>
        <w:spacing w:after="0"/>
        <w:jc w:val="both"/>
        <w:rPr>
          <w:sz w:val="24"/>
        </w:rPr>
      </w:pPr>
    </w:p>
    <w:p w:rsidR="00D04DCF" w:rsidRPr="00D04DCF" w:rsidRDefault="00D04DCF" w:rsidP="00D04DCF">
      <w:pPr>
        <w:spacing w:after="0"/>
        <w:jc w:val="both"/>
        <w:rPr>
          <w:sz w:val="20"/>
        </w:rPr>
      </w:pPr>
      <w:r w:rsidRPr="00D04DCF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</w:t>
      </w:r>
      <w:r w:rsidR="00924655">
        <w:rPr>
          <w:sz w:val="20"/>
        </w:rPr>
        <w:t>ад от 29.08.2025</w:t>
      </w:r>
      <w:r w:rsidRPr="00D04DCF">
        <w:rPr>
          <w:sz w:val="20"/>
        </w:rPr>
        <w:t xml:space="preserve"> г. от комисията по чл. 37в, ал. 1 от ЗСПЗЗ, определена със Заповед № РД-07-29 от 1.8.2025 г. на директора на Областна дирекция "Земеделие" - СЛИВЕН и споразумение с вх. № 2-ОЗ/25.8.2025 г. за землището на с. ОСТРА МОГИЛА, ЕКАТТЕ 54300, община КОТЕЛ, област СЛИВЕН.</w:t>
      </w:r>
    </w:p>
    <w:p w:rsidR="00D04DCF" w:rsidRPr="00D04DCF" w:rsidRDefault="00D04DCF" w:rsidP="00D04DCF">
      <w:pPr>
        <w:spacing w:after="0"/>
        <w:jc w:val="both"/>
        <w:rPr>
          <w:sz w:val="24"/>
        </w:rPr>
      </w:pPr>
    </w:p>
    <w:p w:rsidR="00D04DCF" w:rsidRPr="00D04DCF" w:rsidRDefault="00D04DCF" w:rsidP="00D04DCF">
      <w:pPr>
        <w:spacing w:after="0"/>
        <w:jc w:val="center"/>
        <w:rPr>
          <w:b/>
          <w:sz w:val="24"/>
        </w:rPr>
      </w:pPr>
      <w:r w:rsidRPr="00D04DCF">
        <w:rPr>
          <w:b/>
          <w:sz w:val="24"/>
        </w:rPr>
        <w:t>О Д О Б Р Я В А М:</w:t>
      </w:r>
    </w:p>
    <w:p w:rsidR="00D04DCF" w:rsidRPr="00D04DCF" w:rsidRDefault="00D04DCF" w:rsidP="00D04DCF">
      <w:pPr>
        <w:spacing w:after="0"/>
        <w:jc w:val="both"/>
        <w:rPr>
          <w:sz w:val="24"/>
        </w:rPr>
      </w:pPr>
    </w:p>
    <w:p w:rsidR="00D04DCF" w:rsidRPr="00D04DCF" w:rsidRDefault="00D04DCF" w:rsidP="00D04DCF">
      <w:pPr>
        <w:spacing w:after="0"/>
        <w:jc w:val="both"/>
        <w:rPr>
          <w:sz w:val="20"/>
        </w:rPr>
      </w:pPr>
      <w:r w:rsidRPr="00D04DCF">
        <w:rPr>
          <w:sz w:val="20"/>
        </w:rPr>
        <w:tab/>
        <w:t>1. Споразумение за разпределение на масивите за ползване на земеделски земи с вх. № 2-ОЗ/25.8.2025 г. г., сключено за стопанската 2025/2026 година за землището на с. ОСТРА МОГИЛА, ЕКАТТЕ 54300, община КОТЕЛ, област СЛИВЕН, представено с док</w:t>
      </w:r>
      <w:r w:rsidR="00924655">
        <w:rPr>
          <w:sz w:val="20"/>
        </w:rPr>
        <w:t>лад от 29.08.2025</w:t>
      </w:r>
      <w:r w:rsidRPr="00D04DCF">
        <w:rPr>
          <w:sz w:val="20"/>
        </w:rPr>
        <w:t>г. на комисията по чл. 37в, ал. 1 от ЗСПЗЗ, определена със Заповед № РД-07-29 от 1.8.2025 г. на директора на Областна дирекция "Земеделие" – СЛИВЕН , ведно с картата на масивите за ползване и на регистър към нея, изготвени на основание чл. 74, ал. 1 от ППЗСПЗЗ.</w:t>
      </w:r>
    </w:p>
    <w:p w:rsidR="00D04DCF" w:rsidRPr="00D04DCF" w:rsidRDefault="00D04DCF" w:rsidP="00D04DCF">
      <w:pPr>
        <w:spacing w:after="0"/>
        <w:jc w:val="both"/>
        <w:rPr>
          <w:sz w:val="20"/>
        </w:rPr>
      </w:pPr>
      <w:r w:rsidRPr="00D04DCF">
        <w:rPr>
          <w:sz w:val="20"/>
        </w:rPr>
        <w:tab/>
        <w:t>Сключеното споразумение е подписано от всички соб</w:t>
      </w:r>
      <w:r w:rsidR="00924655">
        <w:rPr>
          <w:sz w:val="20"/>
        </w:rPr>
        <w:t>ственици и/или ползватели 2</w:t>
      </w:r>
      <w:r w:rsidRPr="00D04DCF">
        <w:rPr>
          <w:sz w:val="20"/>
        </w:rPr>
        <w:t xml:space="preserve"> броя, допуснати до участие в процедурата и обхваща цялата </w:t>
      </w:r>
      <w:r w:rsidR="00824826">
        <w:rPr>
          <w:sz w:val="20"/>
        </w:rPr>
        <w:t>площ от в размер на 822,883</w:t>
      </w:r>
      <w:r w:rsidRPr="00D04DCF">
        <w:rPr>
          <w:sz w:val="20"/>
        </w:rPr>
        <w:t xml:space="preserve"> дка, определена за създаване на масиви за ползване в землището. </w:t>
      </w:r>
    </w:p>
    <w:p w:rsidR="00D04DCF" w:rsidRPr="00D04DCF" w:rsidRDefault="00D04DCF" w:rsidP="00D04DCF">
      <w:pPr>
        <w:spacing w:after="0"/>
        <w:jc w:val="both"/>
        <w:rPr>
          <w:sz w:val="24"/>
        </w:rPr>
      </w:pPr>
    </w:p>
    <w:p w:rsidR="00D04DCF" w:rsidRPr="00D04DCF" w:rsidRDefault="00D04DCF" w:rsidP="00D04DCF">
      <w:pPr>
        <w:spacing w:after="0"/>
        <w:jc w:val="both"/>
        <w:rPr>
          <w:sz w:val="20"/>
        </w:rPr>
      </w:pPr>
      <w:r w:rsidRPr="00D04DCF">
        <w:rPr>
          <w:sz w:val="20"/>
        </w:rPr>
        <w:tab/>
        <w:t xml:space="preserve">2. Масивите за ползване на обработваеми земи (НТП орна земя) в землището на с. ОСТРА МОГИЛА,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D04DCF" w:rsidRPr="00D04DCF" w:rsidRDefault="00D04DCF" w:rsidP="00D04DCF">
      <w:pPr>
        <w:spacing w:after="0"/>
        <w:jc w:val="both"/>
        <w:rPr>
          <w:sz w:val="24"/>
        </w:rPr>
      </w:pPr>
    </w:p>
    <w:p w:rsidR="00D04DCF" w:rsidRPr="00D04DCF" w:rsidRDefault="00D04DCF" w:rsidP="00D04DCF">
      <w:pPr>
        <w:spacing w:after="0"/>
        <w:jc w:val="both"/>
        <w:rPr>
          <w:sz w:val="20"/>
        </w:rPr>
      </w:pPr>
      <w:r w:rsidRPr="00D04DCF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СЛИВЕН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D04DCF" w:rsidRPr="00D04DCF" w:rsidRDefault="00D04DCF" w:rsidP="00D04DCF">
      <w:pPr>
        <w:spacing w:after="0"/>
        <w:jc w:val="both"/>
        <w:rPr>
          <w:sz w:val="20"/>
        </w:rPr>
      </w:pPr>
      <w:r w:rsidRPr="00D04DCF">
        <w:rPr>
          <w:sz w:val="20"/>
        </w:rPr>
        <w:t>Банкова сметка: IBAN BG14UBBS80023300253510, Банка ОББ-АД СЛИЕВН.</w:t>
      </w:r>
    </w:p>
    <w:p w:rsidR="00D04DCF" w:rsidRDefault="00D04DCF" w:rsidP="00D04DCF">
      <w:pPr>
        <w:spacing w:after="0"/>
        <w:jc w:val="both"/>
        <w:rPr>
          <w:sz w:val="24"/>
        </w:rPr>
      </w:pPr>
    </w:p>
    <w:p w:rsidR="00824826" w:rsidRPr="00D04DCF" w:rsidRDefault="00824826" w:rsidP="00D04DCF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D04DCF" w:rsidRPr="00D04DCF" w:rsidTr="00D04DCF">
        <w:trPr>
          <w:jc w:val="center"/>
        </w:trPr>
        <w:tc>
          <w:tcPr>
            <w:tcW w:w="5200" w:type="dxa"/>
            <w:shd w:val="clear" w:color="auto" w:fill="auto"/>
          </w:tcPr>
          <w:p w:rsidR="00D04DCF" w:rsidRDefault="00D04DCF" w:rsidP="00D04DC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D04DCF" w:rsidRPr="00D04DCF" w:rsidRDefault="00D04DCF" w:rsidP="00D04DC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04DCF" w:rsidRPr="00D04DCF" w:rsidRDefault="00D04DCF" w:rsidP="00D04DC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04DCF" w:rsidRPr="00D04DCF" w:rsidRDefault="00D04DCF" w:rsidP="00D04DC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D04DCF" w:rsidRPr="00D04DCF" w:rsidRDefault="00D04DCF" w:rsidP="00D04DC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D04DCF" w:rsidRPr="00D04DCF" w:rsidTr="00D04DCF">
        <w:trPr>
          <w:jc w:val="center"/>
        </w:trPr>
        <w:tc>
          <w:tcPr>
            <w:tcW w:w="5200" w:type="dxa"/>
            <w:shd w:val="clear" w:color="auto" w:fill="auto"/>
          </w:tcPr>
          <w:p w:rsidR="00D04DCF" w:rsidRPr="00D04DCF" w:rsidRDefault="00D04DCF" w:rsidP="00D04DC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МУСТАФА АХМЕДОВ ПАЛАЛИЕВ</w:t>
            </w:r>
          </w:p>
        </w:tc>
        <w:tc>
          <w:tcPr>
            <w:tcW w:w="1280" w:type="dxa"/>
            <w:shd w:val="clear" w:color="auto" w:fill="auto"/>
          </w:tcPr>
          <w:p w:rsidR="00D04DCF" w:rsidRPr="00D04DCF" w:rsidRDefault="00D04DCF" w:rsidP="00D04D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160,044</w:t>
            </w:r>
          </w:p>
        </w:tc>
        <w:tc>
          <w:tcPr>
            <w:tcW w:w="1280" w:type="dxa"/>
            <w:shd w:val="clear" w:color="auto" w:fill="auto"/>
          </w:tcPr>
          <w:p w:rsidR="00D04DCF" w:rsidRDefault="00D04DCF" w:rsidP="00D04D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  <w:p w:rsidR="00D04DCF" w:rsidRPr="00D04DCF" w:rsidRDefault="00D04DCF" w:rsidP="00D04D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8,69</w:t>
            </w:r>
          </w:p>
        </w:tc>
        <w:tc>
          <w:tcPr>
            <w:tcW w:w="1280" w:type="dxa"/>
            <w:shd w:val="clear" w:color="auto" w:fill="auto"/>
          </w:tcPr>
          <w:p w:rsidR="00D04DCF" w:rsidRDefault="00D04DCF" w:rsidP="00D04D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2 720,75</w:t>
            </w:r>
          </w:p>
          <w:p w:rsidR="00D04DCF" w:rsidRPr="00D04DCF" w:rsidRDefault="00D04DCF" w:rsidP="00D04D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1 391,10</w:t>
            </w:r>
          </w:p>
        </w:tc>
      </w:tr>
      <w:tr w:rsidR="00D04DCF" w:rsidRPr="00D04DCF" w:rsidTr="00D04DCF">
        <w:trPr>
          <w:jc w:val="center"/>
        </w:trPr>
        <w:tc>
          <w:tcPr>
            <w:tcW w:w="5200" w:type="dxa"/>
            <w:shd w:val="clear" w:color="auto" w:fill="auto"/>
          </w:tcPr>
          <w:p w:rsidR="00D04DCF" w:rsidRPr="00D04DCF" w:rsidRDefault="00D04DCF" w:rsidP="00D04DC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ЦВЕТОМИР ЙОРДАНОВ ОРИЗАРОВ</w:t>
            </w:r>
          </w:p>
        </w:tc>
        <w:tc>
          <w:tcPr>
            <w:tcW w:w="1280" w:type="dxa"/>
            <w:shd w:val="clear" w:color="auto" w:fill="auto"/>
          </w:tcPr>
          <w:p w:rsidR="00D04DCF" w:rsidRPr="00D04DCF" w:rsidRDefault="00D04DCF" w:rsidP="00D04D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635,163</w:t>
            </w:r>
          </w:p>
        </w:tc>
        <w:tc>
          <w:tcPr>
            <w:tcW w:w="1280" w:type="dxa"/>
            <w:shd w:val="clear" w:color="auto" w:fill="auto"/>
          </w:tcPr>
          <w:p w:rsidR="00D04DCF" w:rsidRDefault="00D04DCF" w:rsidP="00D04D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  <w:p w:rsidR="00D04DCF" w:rsidRPr="00D04DCF" w:rsidRDefault="00D04DCF" w:rsidP="00D04D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8,69</w:t>
            </w:r>
          </w:p>
        </w:tc>
        <w:tc>
          <w:tcPr>
            <w:tcW w:w="1280" w:type="dxa"/>
            <w:shd w:val="clear" w:color="auto" w:fill="auto"/>
          </w:tcPr>
          <w:p w:rsidR="00D04DCF" w:rsidRDefault="00D04DCF" w:rsidP="00D04D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10 797,77</w:t>
            </w:r>
          </w:p>
          <w:p w:rsidR="00D04DCF" w:rsidRPr="00D04DCF" w:rsidRDefault="00D04DCF" w:rsidP="00D04DC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5 520,81</w:t>
            </w:r>
          </w:p>
        </w:tc>
      </w:tr>
    </w:tbl>
    <w:p w:rsidR="00D04DCF" w:rsidRPr="00D04DCF" w:rsidRDefault="00D04DCF" w:rsidP="00D04DCF">
      <w:pPr>
        <w:spacing w:after="0"/>
        <w:jc w:val="both"/>
        <w:rPr>
          <w:sz w:val="24"/>
        </w:rPr>
      </w:pPr>
    </w:p>
    <w:p w:rsidR="00824826" w:rsidRDefault="00D04DCF" w:rsidP="00D04DCF">
      <w:pPr>
        <w:spacing w:after="0"/>
        <w:jc w:val="both"/>
        <w:rPr>
          <w:sz w:val="20"/>
        </w:rPr>
      </w:pPr>
      <w:r w:rsidRPr="00D04DCF">
        <w:rPr>
          <w:sz w:val="20"/>
        </w:rPr>
        <w:tab/>
      </w:r>
    </w:p>
    <w:p w:rsidR="00D04DCF" w:rsidRPr="00D04DCF" w:rsidRDefault="00824826" w:rsidP="00D04DCF">
      <w:pPr>
        <w:spacing w:after="0"/>
        <w:jc w:val="both"/>
        <w:rPr>
          <w:sz w:val="20"/>
        </w:rPr>
      </w:pPr>
      <w:r>
        <w:rPr>
          <w:sz w:val="20"/>
        </w:rPr>
        <w:lastRenderedPageBreak/>
        <w:t xml:space="preserve">          </w:t>
      </w:r>
      <w:r w:rsidR="00D04DCF" w:rsidRPr="00D04DCF">
        <w:rPr>
          <w:sz w:val="20"/>
        </w:rPr>
        <w:t>За задължените лица, които не са заплатили сумите за площи по чл. 37в, ал. 7 от ЗСПЗЗ съгласно настоящата заповед, директорът на ОДЗ – СЛИВЕН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04DCF" w:rsidRPr="00D04DCF" w:rsidRDefault="00D04DCF" w:rsidP="00D04DCF">
      <w:pPr>
        <w:spacing w:after="0"/>
        <w:jc w:val="both"/>
        <w:rPr>
          <w:sz w:val="24"/>
        </w:rPr>
      </w:pPr>
    </w:p>
    <w:p w:rsidR="00D04DCF" w:rsidRPr="00D04DCF" w:rsidRDefault="00D04DCF" w:rsidP="00D04DCF">
      <w:pPr>
        <w:spacing w:after="0"/>
        <w:jc w:val="both"/>
        <w:rPr>
          <w:sz w:val="20"/>
        </w:rPr>
      </w:pPr>
      <w:r w:rsidRPr="00D04DCF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СЛИВЕН</w:t>
      </w:r>
    </w:p>
    <w:p w:rsidR="00D04DCF" w:rsidRPr="00D04DCF" w:rsidRDefault="00D04DCF" w:rsidP="00D04DCF">
      <w:pPr>
        <w:spacing w:after="0"/>
        <w:jc w:val="both"/>
        <w:rPr>
          <w:sz w:val="24"/>
        </w:rPr>
      </w:pPr>
    </w:p>
    <w:p w:rsidR="00D04DCF" w:rsidRPr="00D04DCF" w:rsidRDefault="00D04DCF" w:rsidP="00D04DCF">
      <w:pPr>
        <w:spacing w:after="0"/>
        <w:jc w:val="both"/>
        <w:rPr>
          <w:sz w:val="20"/>
        </w:rPr>
      </w:pPr>
      <w:r w:rsidRPr="00D04DCF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04DCF" w:rsidRPr="00D04DCF" w:rsidRDefault="00D04DCF" w:rsidP="00D04DCF">
      <w:pPr>
        <w:spacing w:after="0"/>
        <w:jc w:val="both"/>
        <w:rPr>
          <w:sz w:val="20"/>
        </w:rPr>
      </w:pPr>
      <w:r w:rsidRPr="00D04DCF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D04DCF" w:rsidRPr="00D04DCF" w:rsidRDefault="00D04DCF" w:rsidP="00D04DCF">
      <w:pPr>
        <w:spacing w:after="0"/>
        <w:jc w:val="both"/>
        <w:rPr>
          <w:sz w:val="24"/>
        </w:rPr>
      </w:pPr>
    </w:p>
    <w:p w:rsidR="00D04DCF" w:rsidRPr="00D04DCF" w:rsidRDefault="00D04DCF" w:rsidP="00D04DCF">
      <w:pPr>
        <w:spacing w:after="0"/>
        <w:jc w:val="both"/>
        <w:rPr>
          <w:sz w:val="20"/>
        </w:rPr>
      </w:pPr>
      <w:r w:rsidRPr="00D04DCF">
        <w:rPr>
          <w:sz w:val="20"/>
        </w:rPr>
        <w:tab/>
        <w:t>Контрол по изпълнение на заповедта ще упражнявам лично.</w:t>
      </w:r>
    </w:p>
    <w:p w:rsidR="00D04DCF" w:rsidRPr="00D04DCF" w:rsidRDefault="00D04DCF" w:rsidP="00D04DCF">
      <w:pPr>
        <w:spacing w:after="0"/>
        <w:jc w:val="both"/>
        <w:rPr>
          <w:sz w:val="20"/>
        </w:rPr>
      </w:pPr>
      <w:r w:rsidRPr="00D04DCF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D04DCF" w:rsidRPr="00D04DCF" w:rsidRDefault="00D04DCF" w:rsidP="00D04DCF">
      <w:pPr>
        <w:spacing w:after="0"/>
        <w:jc w:val="both"/>
        <w:rPr>
          <w:sz w:val="24"/>
        </w:rPr>
      </w:pPr>
    </w:p>
    <w:p w:rsidR="00D04DCF" w:rsidRPr="00D04DCF" w:rsidRDefault="00492036" w:rsidP="00D04DCF">
      <w:pPr>
        <w:spacing w:after="0"/>
        <w:jc w:val="both"/>
        <w:rPr>
          <w:sz w:val="24"/>
        </w:rPr>
      </w:pPr>
      <w:r>
        <w:rPr>
          <w:sz w:val="24"/>
        </w:rPr>
        <w:tab/>
        <w:t>п</w:t>
      </w:r>
      <w:bookmarkStart w:id="0" w:name="_GoBack"/>
      <w:bookmarkEnd w:id="0"/>
    </w:p>
    <w:p w:rsidR="00D04DCF" w:rsidRPr="00D04DCF" w:rsidRDefault="00D04DCF" w:rsidP="00D04DCF">
      <w:pPr>
        <w:spacing w:after="0"/>
        <w:jc w:val="both"/>
        <w:rPr>
          <w:sz w:val="20"/>
        </w:rPr>
      </w:pPr>
      <w:r w:rsidRPr="00D04DCF">
        <w:rPr>
          <w:sz w:val="20"/>
        </w:rPr>
        <w:t>..........................................</w:t>
      </w:r>
    </w:p>
    <w:p w:rsidR="00D04DCF" w:rsidRPr="00D04DCF" w:rsidRDefault="00D04DCF" w:rsidP="00D04DCF">
      <w:pPr>
        <w:spacing w:after="0"/>
        <w:jc w:val="both"/>
        <w:rPr>
          <w:sz w:val="20"/>
        </w:rPr>
      </w:pPr>
      <w:r w:rsidRPr="00D04DCF">
        <w:rPr>
          <w:sz w:val="20"/>
        </w:rPr>
        <w:t xml:space="preserve">      (подпис и печат)</w:t>
      </w:r>
    </w:p>
    <w:p w:rsidR="00D04DCF" w:rsidRPr="00D04DCF" w:rsidRDefault="00D04DCF" w:rsidP="00D04DCF">
      <w:pPr>
        <w:spacing w:after="0"/>
        <w:jc w:val="both"/>
        <w:rPr>
          <w:sz w:val="24"/>
        </w:rPr>
      </w:pPr>
    </w:p>
    <w:p w:rsidR="00D04DCF" w:rsidRPr="00D04DCF" w:rsidRDefault="00D04DCF" w:rsidP="00D04DCF">
      <w:pPr>
        <w:spacing w:after="0"/>
        <w:jc w:val="both"/>
        <w:rPr>
          <w:sz w:val="20"/>
        </w:rPr>
      </w:pPr>
      <w:r w:rsidRPr="00D04DCF">
        <w:rPr>
          <w:sz w:val="20"/>
        </w:rPr>
        <w:t>Директор на Областна дирекция "Земеделие" - СЛИВЕН</w:t>
      </w:r>
    </w:p>
    <w:p w:rsidR="00D04DCF" w:rsidRDefault="00D04DCF" w:rsidP="00D04DCF">
      <w:pPr>
        <w:spacing w:after="0"/>
      </w:pPr>
    </w:p>
    <w:sectPr w:rsidR="00D04DCF" w:rsidSect="00492036">
      <w:foot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B02" w:rsidRDefault="007B5B02" w:rsidP="00D04DCF">
      <w:pPr>
        <w:spacing w:after="0" w:line="240" w:lineRule="auto"/>
      </w:pPr>
      <w:r>
        <w:separator/>
      </w:r>
    </w:p>
  </w:endnote>
  <w:endnote w:type="continuationSeparator" w:id="0">
    <w:p w:rsidR="007B5B02" w:rsidRDefault="007B5B02" w:rsidP="00D04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Segoe UI">
    <w:panose1 w:val="020B0502040204020203"/>
    <w:charset w:val="CC"/>
    <w:family w:val="swiss"/>
    <w:pitch w:val="variable"/>
    <w:sig w:usb0="E5002EFF" w:usb1="C000E47F" w:usb2="0000002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DCF" w:rsidRDefault="00D04DCF" w:rsidP="00D04DC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492036">
      <w:rPr>
        <w:noProof/>
      </w:rPr>
      <w:t>1</w:t>
    </w:r>
    <w:r>
      <w:fldChar w:fldCharType="end"/>
    </w:r>
    <w:r>
      <w:t>/</w:t>
    </w:r>
    <w:fldSimple w:instr=" NUMPAGES  \* MERGEFORMAT ">
      <w:r w:rsidR="00492036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B02" w:rsidRDefault="007B5B02" w:rsidP="00D04DCF">
      <w:pPr>
        <w:spacing w:after="0" w:line="240" w:lineRule="auto"/>
      </w:pPr>
      <w:r>
        <w:separator/>
      </w:r>
    </w:p>
  </w:footnote>
  <w:footnote w:type="continuationSeparator" w:id="0">
    <w:p w:rsidR="007B5B02" w:rsidRDefault="007B5B02" w:rsidP="00D04D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CF"/>
    <w:rsid w:val="00037F7A"/>
    <w:rsid w:val="003C2BE4"/>
    <w:rsid w:val="00492036"/>
    <w:rsid w:val="00553436"/>
    <w:rsid w:val="00767661"/>
    <w:rsid w:val="007B5B02"/>
    <w:rsid w:val="00824826"/>
    <w:rsid w:val="00924655"/>
    <w:rsid w:val="00A47E0B"/>
    <w:rsid w:val="00D04DCF"/>
    <w:rsid w:val="00F6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BC114"/>
  <w15:docId w15:val="{FA2C6834-16C2-4A23-9C31-3E3A6EE20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24826"/>
    <w:pPr>
      <w:keepNext/>
      <w:spacing w:after="0" w:line="240" w:lineRule="auto"/>
      <w:jc w:val="right"/>
      <w:outlineLvl w:val="0"/>
    </w:pPr>
    <w:rPr>
      <w:rFonts w:ascii="TmsCyr" w:eastAsia="Times New Roman" w:hAnsi="TmsCyr" w:cs="Times New Roman"/>
      <w:sz w:val="24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04DCF"/>
  </w:style>
  <w:style w:type="paragraph" w:styleId="a5">
    <w:name w:val="footer"/>
    <w:basedOn w:val="a"/>
    <w:link w:val="a6"/>
    <w:uiPriority w:val="99"/>
    <w:unhideWhenUsed/>
    <w:rsid w:val="00D04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04DCF"/>
  </w:style>
  <w:style w:type="paragraph" w:styleId="a7">
    <w:name w:val="Balloon Text"/>
    <w:basedOn w:val="a"/>
    <w:link w:val="a8"/>
    <w:uiPriority w:val="99"/>
    <w:semiHidden/>
    <w:unhideWhenUsed/>
    <w:rsid w:val="00824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824826"/>
    <w:rPr>
      <w:rFonts w:ascii="Segoe UI" w:hAnsi="Segoe UI" w:cs="Segoe UI"/>
      <w:sz w:val="18"/>
      <w:szCs w:val="18"/>
    </w:rPr>
  </w:style>
  <w:style w:type="character" w:customStyle="1" w:styleId="10">
    <w:name w:val="Заглавие 1 Знак"/>
    <w:basedOn w:val="a0"/>
    <w:link w:val="1"/>
    <w:rsid w:val="00824826"/>
    <w:rPr>
      <w:rFonts w:ascii="TmsCyr" w:eastAsia="Times New Roman" w:hAnsi="TmsCyr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S4Z54988</dc:creator>
  <cp:keywords/>
  <dc:description/>
  <cp:lastModifiedBy>AIO-275T114</cp:lastModifiedBy>
  <cp:revision>5</cp:revision>
  <cp:lastPrinted>2025-11-14T11:50:00Z</cp:lastPrinted>
  <dcterms:created xsi:type="dcterms:W3CDTF">2025-10-28T14:01:00Z</dcterms:created>
  <dcterms:modified xsi:type="dcterms:W3CDTF">2025-11-14T11:50:00Z</dcterms:modified>
</cp:coreProperties>
</file>