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70A40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93A64" w:rsidRPr="00D93A64" w:rsidRDefault="00D93A64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D93A64">
        <w:rPr>
          <w:spacing w:val="4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CF1433">
        <w:rPr>
          <w:rStyle w:val="FontStyle27"/>
        </w:rPr>
        <w:t xml:space="preserve">във връзка с </w:t>
      </w:r>
      <w:proofErr w:type="spellStart"/>
      <w:r w:rsidR="00DB7637" w:rsidRPr="00CF1433">
        <w:rPr>
          <w:rStyle w:val="FontStyle27"/>
        </w:rPr>
        <w:t>преписк</w:t>
      </w:r>
      <w:proofErr w:type="spellEnd"/>
      <w:r w:rsidR="00DB7637" w:rsidRPr="00CF1433">
        <w:rPr>
          <w:rStyle w:val="FontStyle27"/>
          <w:lang w:val="en-US"/>
        </w:rPr>
        <w:t>a</w:t>
      </w:r>
      <w:r w:rsidR="00DB7637" w:rsidRPr="00CF1433">
        <w:rPr>
          <w:rStyle w:val="FontStyle27"/>
        </w:rPr>
        <w:t xml:space="preserve"> </w:t>
      </w:r>
      <w:r w:rsidR="00DB7637" w:rsidRPr="00CF1433">
        <w:t xml:space="preserve">вх. № </w:t>
      </w:r>
      <w:r w:rsidR="003C320B" w:rsidRPr="003C320B">
        <w:rPr>
          <w:rStyle w:val="FontStyle27"/>
          <w:sz w:val="24"/>
          <w:szCs w:val="24"/>
        </w:rPr>
        <w:t>ПО-04-30-1 от 05.11.2020 г.</w:t>
      </w:r>
      <w:r w:rsidR="003C320B">
        <w:rPr>
          <w:rStyle w:val="FontStyle27"/>
          <w:sz w:val="24"/>
          <w:szCs w:val="24"/>
        </w:rPr>
        <w:t xml:space="preserve"> </w:t>
      </w:r>
      <w:r w:rsidR="00DB7637" w:rsidRPr="003C320B">
        <w:rPr>
          <w:rStyle w:val="FontStyle27"/>
          <w:sz w:val="24"/>
          <w:szCs w:val="24"/>
        </w:rPr>
        <w:t>от</w:t>
      </w:r>
      <w:r w:rsidR="00DB7637" w:rsidRPr="00CF1433">
        <w:rPr>
          <w:rStyle w:val="FontStyle27"/>
        </w:rPr>
        <w:t xml:space="preserve"> </w:t>
      </w:r>
      <w:r w:rsidR="00DB7637" w:rsidRPr="00CF1433">
        <w:t xml:space="preserve">инж. </w:t>
      </w:r>
      <w:r w:rsidR="00156B04">
        <w:t xml:space="preserve">Стефан </w:t>
      </w:r>
      <w:proofErr w:type="spellStart"/>
      <w:r w:rsidR="00156B04">
        <w:t>Бурлаков</w:t>
      </w:r>
      <w:proofErr w:type="spellEnd"/>
      <w:r w:rsidR="00DB7637" w:rsidRPr="00CF1433">
        <w:rPr>
          <w:rStyle w:val="FontStyle27"/>
        </w:rPr>
        <w:t xml:space="preserve">, гр. </w:t>
      </w:r>
      <w:r w:rsidR="00DB7637">
        <w:rPr>
          <w:rStyle w:val="FontStyle27"/>
        </w:rPr>
        <w:t>С</w:t>
      </w:r>
      <w:r w:rsidR="00156B04">
        <w:rPr>
          <w:rStyle w:val="FontStyle27"/>
        </w:rPr>
        <w:t>ливен</w:t>
      </w:r>
      <w:r w:rsidR="00DB7637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B7637">
        <w:rPr>
          <w:lang w:val="en-US"/>
        </w:rPr>
        <w:t>2</w:t>
      </w:r>
      <w:r w:rsidR="00156B04">
        <w:rPr>
          <w:lang w:val="en-US"/>
        </w:rPr>
        <w:t>26</w:t>
      </w:r>
      <w:r w:rsidR="004B074A">
        <w:rPr>
          <w:lang w:val="en-US"/>
        </w:rPr>
        <w:t xml:space="preserve"> </w:t>
      </w:r>
      <w:r w:rsidR="006474E7">
        <w:t xml:space="preserve">от </w:t>
      </w:r>
      <w:r w:rsidR="00156B04">
        <w:rPr>
          <w:spacing w:val="20"/>
          <w:lang w:val="en-US"/>
        </w:rPr>
        <w:t>15</w:t>
      </w:r>
      <w:r w:rsidRPr="004B3F01">
        <w:rPr>
          <w:spacing w:val="20"/>
          <w:lang w:val="en-US"/>
        </w:rPr>
        <w:t>.</w:t>
      </w:r>
      <w:r w:rsidR="00DB7637">
        <w:rPr>
          <w:spacing w:val="20"/>
          <w:lang w:val="en-US"/>
        </w:rPr>
        <w:t>1</w:t>
      </w:r>
      <w:r w:rsidR="00156B04">
        <w:rPr>
          <w:spacing w:val="20"/>
          <w:lang w:val="en-US"/>
        </w:rPr>
        <w:t>2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</w:t>
      </w:r>
      <w:r w:rsidR="00DB7637">
        <w:rPr>
          <w:lang w:val="en-US"/>
        </w:rPr>
        <w:t>1</w:t>
      </w:r>
      <w:r w:rsidR="00156B04">
        <w:rPr>
          <w:lang w:val="en-US"/>
        </w:rPr>
        <w:t>3</w:t>
      </w:r>
      <w:r w:rsidR="00C979EE">
        <w:t xml:space="preserve"> от </w:t>
      </w:r>
      <w:r w:rsidR="00156B04">
        <w:rPr>
          <w:lang w:val="en-US"/>
        </w:rPr>
        <w:t>26</w:t>
      </w:r>
      <w:r w:rsidR="00C979EE">
        <w:t>.</w:t>
      </w:r>
      <w:r w:rsidR="00DB7637">
        <w:rPr>
          <w:lang w:val="en-US"/>
        </w:rPr>
        <w:t>1</w:t>
      </w:r>
      <w:r w:rsidR="00156B04">
        <w:rPr>
          <w:lang w:val="en-US"/>
        </w:rPr>
        <w:t>1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</w:t>
      </w:r>
      <w:r w:rsidR="003C320B">
        <w:t xml:space="preserve"> </w:t>
      </w:r>
      <w:r w:rsidR="00C979EE">
        <w:t>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C3476C" w:rsidRDefault="004B074A" w:rsidP="00C3476C">
      <w:pPr>
        <w:spacing w:line="360" w:lineRule="auto"/>
        <w:ind w:firstLine="567"/>
        <w:jc w:val="both"/>
        <w:rPr>
          <w:b/>
          <w:lang w:val="en-US"/>
        </w:rPr>
      </w:pPr>
      <w:r>
        <w:rPr>
          <w:rStyle w:val="FontStyle15"/>
          <w:sz w:val="24"/>
          <w:szCs w:val="24"/>
          <w:lang w:val="en-US"/>
        </w:rPr>
        <w:t xml:space="preserve"> </w:t>
      </w:r>
      <w:r w:rsidR="0098665C">
        <w:rPr>
          <w:rStyle w:val="FontStyle15"/>
          <w:sz w:val="24"/>
          <w:szCs w:val="24"/>
        </w:rPr>
        <w:tab/>
      </w:r>
      <w:r w:rsidRPr="00D37139">
        <w:rPr>
          <w:rStyle w:val="FontStyle15"/>
          <w:sz w:val="24"/>
          <w:szCs w:val="24"/>
        </w:rPr>
        <w:t xml:space="preserve">ПРИЕМА: </w:t>
      </w:r>
      <w:r w:rsidR="00C3476C" w:rsidRPr="00C3476C">
        <w:rPr>
          <w:b/>
        </w:rPr>
        <w:t xml:space="preserve">План на новообразуваните имоти за осигуряване на пътен достъп до сградите собственост на Денка Стефанова </w:t>
      </w:r>
      <w:proofErr w:type="spellStart"/>
      <w:r w:rsidR="00C3476C" w:rsidRPr="00C3476C">
        <w:rPr>
          <w:b/>
        </w:rPr>
        <w:t>Стефанова</w:t>
      </w:r>
      <w:proofErr w:type="spellEnd"/>
      <w:r w:rsidR="00C3476C" w:rsidRPr="00C3476C">
        <w:rPr>
          <w:b/>
        </w:rPr>
        <w:t xml:space="preserve"> попадащи в ПИ с идентификатор № 67338.457.3 с площ 8098 кв.м., НТП „За животновъдна ферма“, собственост ДПФ-МЗХГ и сградите собственост Станислав Атанасов Калчев попадащи в ПИ с идентификатор № 67338.457.9 с площ 8099 кв.м. НТП „За животновъдна ферма“, собственост ДПФ-МЗХГ през ПИ с идентификатор № 67338.457.2 с площ 9898 кв.м., собственост - неидентифициран, НТП „За стопански двор“ земеделска територия като продължение на полски път с идентификатор № 67338.240.13 в стопански двор на местност „</w:t>
      </w:r>
      <w:proofErr w:type="spellStart"/>
      <w:r w:rsidR="00C3476C" w:rsidRPr="00C3476C">
        <w:rPr>
          <w:b/>
        </w:rPr>
        <w:t>Бършен</w:t>
      </w:r>
      <w:proofErr w:type="spellEnd"/>
      <w:r w:rsidR="00C3476C" w:rsidRPr="00C3476C">
        <w:rPr>
          <w:b/>
        </w:rPr>
        <w:t>“ /„</w:t>
      </w:r>
      <w:proofErr w:type="spellStart"/>
      <w:r w:rsidR="00C3476C" w:rsidRPr="00C3476C">
        <w:rPr>
          <w:b/>
        </w:rPr>
        <w:t>Кютюклика</w:t>
      </w:r>
      <w:proofErr w:type="spellEnd"/>
      <w:r w:rsidR="00C3476C" w:rsidRPr="00C3476C">
        <w:rPr>
          <w:b/>
        </w:rPr>
        <w:t xml:space="preserve">“/ по КККР на гр. Сливен, обл. Сливен по реда на чл. 45, ал. 3, 5 и 6 от ППЗСПЗЗ, </w:t>
      </w:r>
      <w:r w:rsidR="00C3476C" w:rsidRPr="00C3476C">
        <w:rPr>
          <w:rStyle w:val="FontStyle26"/>
          <w:sz w:val="24"/>
          <w:szCs w:val="24"/>
        </w:rPr>
        <w:t>съгласно който</w:t>
      </w:r>
      <w:r w:rsidR="00C3476C" w:rsidRPr="00C3476C">
        <w:rPr>
          <w:rStyle w:val="FontStyle26"/>
          <w:sz w:val="24"/>
          <w:szCs w:val="24"/>
          <w:lang w:val="en-US"/>
        </w:rPr>
        <w:t xml:space="preserve"> </w:t>
      </w:r>
      <w:r w:rsidR="00C3476C" w:rsidRPr="00C3476C">
        <w:rPr>
          <w:rStyle w:val="FontStyle26"/>
          <w:sz w:val="24"/>
          <w:szCs w:val="24"/>
        </w:rPr>
        <w:t xml:space="preserve">чрез разделяне по реда на чл. 45, ал. 14 от ППЗСПЗЗ са </w:t>
      </w:r>
      <w:r w:rsidR="00C3476C" w:rsidRPr="00C3476C">
        <w:rPr>
          <w:rStyle w:val="FontStyle28"/>
          <w:b/>
          <w:sz w:val="24"/>
          <w:szCs w:val="24"/>
        </w:rPr>
        <w:t>отредени проектни ПИ с идентификатори</w:t>
      </w:r>
      <w:r w:rsidR="00C3476C" w:rsidRPr="00C3476C">
        <w:rPr>
          <w:b/>
        </w:rPr>
        <w:t>, както следва:</w:t>
      </w:r>
    </w:p>
    <w:p w:rsidR="00D93A64" w:rsidRPr="00D93A64" w:rsidRDefault="00D93A64" w:rsidP="00C3476C">
      <w:pPr>
        <w:spacing w:line="360" w:lineRule="auto"/>
        <w:ind w:firstLine="567"/>
        <w:jc w:val="both"/>
        <w:rPr>
          <w:b/>
          <w:lang w:val="en-US"/>
        </w:rPr>
      </w:pPr>
    </w:p>
    <w:p w:rsidR="00C3476C" w:rsidRPr="00C3476C" w:rsidRDefault="00C3476C" w:rsidP="00C3476C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C3476C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C3476C">
        <w:rPr>
          <w:b/>
        </w:rPr>
        <w:t>№ 67338.457.3 с площ 7823 кв.м., НТП „За животновъдна ферма“, собственост ДПФ-МЗХГ;</w:t>
      </w:r>
    </w:p>
    <w:p w:rsidR="00C3476C" w:rsidRPr="00C3476C" w:rsidRDefault="00C3476C" w:rsidP="00C3476C">
      <w:pPr>
        <w:pStyle w:val="Style4"/>
        <w:widowControl/>
        <w:tabs>
          <w:tab w:val="left" w:pos="0"/>
          <w:tab w:val="left" w:pos="426"/>
          <w:tab w:val="left" w:pos="567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C3476C">
        <w:rPr>
          <w:rStyle w:val="FontStyle26"/>
          <w:sz w:val="24"/>
          <w:szCs w:val="24"/>
        </w:rPr>
        <w:lastRenderedPageBreak/>
        <w:t xml:space="preserve">        1.2 Проектен </w:t>
      </w:r>
      <w:r w:rsidRPr="00C3476C">
        <w:rPr>
          <w:rStyle w:val="FontStyle28"/>
          <w:b/>
          <w:sz w:val="24"/>
          <w:szCs w:val="24"/>
        </w:rPr>
        <w:t xml:space="preserve">ПИ с идентификатор </w:t>
      </w:r>
      <w:r w:rsidRPr="00C3476C">
        <w:rPr>
          <w:rStyle w:val="FontStyle26"/>
          <w:sz w:val="24"/>
          <w:szCs w:val="24"/>
        </w:rPr>
        <w:t>67338.457.15 с площ с площ 9490 кв.м</w:t>
      </w:r>
      <w:r w:rsidRPr="00C3476C">
        <w:rPr>
          <w:rStyle w:val="FontStyle12"/>
          <w:b/>
          <w:sz w:val="24"/>
          <w:szCs w:val="24"/>
        </w:rPr>
        <w:t>.</w:t>
      </w:r>
      <w:r w:rsidRPr="00C3476C">
        <w:rPr>
          <w:rStyle w:val="FontStyle26"/>
          <w:sz w:val="24"/>
          <w:szCs w:val="24"/>
        </w:rPr>
        <w:t xml:space="preserve"> държавна  собственост по смисъла на § 12а от ПЗР на ЗСПЗЗ – ДПФ МЗХГ,</w:t>
      </w:r>
      <w:r w:rsidRPr="00C3476C">
        <w:rPr>
          <w:b/>
        </w:rPr>
        <w:t xml:space="preserve"> ВТ – „За стопански двор“ земеделска територия, НТП – „Овощна градина“, като годен за земеделско ползване не подлежащ на възстановяване по ЗСПЗЗ;</w:t>
      </w:r>
    </w:p>
    <w:p w:rsidR="00C3476C" w:rsidRPr="00C3476C" w:rsidRDefault="00C3476C" w:rsidP="00C3476C">
      <w:pPr>
        <w:pStyle w:val="Style4"/>
        <w:widowControl/>
        <w:tabs>
          <w:tab w:val="left" w:pos="0"/>
          <w:tab w:val="left" w:pos="426"/>
        </w:tabs>
        <w:spacing w:line="360" w:lineRule="auto"/>
        <w:ind w:firstLine="426"/>
        <w:jc w:val="both"/>
        <w:rPr>
          <w:rStyle w:val="FontStyle12"/>
          <w:b/>
          <w:sz w:val="24"/>
          <w:szCs w:val="24"/>
        </w:rPr>
      </w:pPr>
      <w:r w:rsidRPr="00C3476C">
        <w:rPr>
          <w:rStyle w:val="FontStyle26"/>
          <w:sz w:val="24"/>
          <w:szCs w:val="24"/>
        </w:rPr>
        <w:t xml:space="preserve">1.3 Проектен </w:t>
      </w:r>
      <w:r w:rsidRPr="00C3476C">
        <w:rPr>
          <w:rStyle w:val="FontStyle28"/>
          <w:b/>
          <w:sz w:val="24"/>
          <w:szCs w:val="24"/>
        </w:rPr>
        <w:t xml:space="preserve">ПИ с идентификатор </w:t>
      </w:r>
      <w:r w:rsidRPr="00C3476C">
        <w:rPr>
          <w:rStyle w:val="FontStyle26"/>
          <w:sz w:val="24"/>
          <w:szCs w:val="24"/>
        </w:rPr>
        <w:t>№ 67338.457.16 с площ 683 кв.м.</w:t>
      </w:r>
      <w:r w:rsidRPr="00C3476C">
        <w:rPr>
          <w:rStyle w:val="FontStyle12"/>
          <w:b/>
          <w:sz w:val="24"/>
          <w:szCs w:val="24"/>
        </w:rPr>
        <w:t xml:space="preserve"> </w:t>
      </w:r>
      <w:r w:rsidRPr="00C3476C">
        <w:rPr>
          <w:rStyle w:val="FontStyle15"/>
          <w:sz w:val="24"/>
          <w:szCs w:val="24"/>
        </w:rPr>
        <w:t>с НТП „За ведомствен път“ собственост на Община Сливен – (улица с широчина 6</w:t>
      </w:r>
      <w:r w:rsidRPr="00C3476C">
        <w:rPr>
          <w:rStyle w:val="FontStyle15"/>
          <w:color w:val="FF0000"/>
          <w:sz w:val="24"/>
          <w:szCs w:val="24"/>
        </w:rPr>
        <w:t xml:space="preserve"> </w:t>
      </w:r>
      <w:r w:rsidRPr="00C3476C">
        <w:rPr>
          <w:rStyle w:val="FontStyle15"/>
          <w:sz w:val="24"/>
          <w:szCs w:val="24"/>
        </w:rPr>
        <w:t xml:space="preserve">м. представляваща част от ПИ </w:t>
      </w:r>
      <w:r w:rsidRPr="00C3476C">
        <w:rPr>
          <w:b/>
        </w:rPr>
        <w:t xml:space="preserve">№ 67338.457.2 с площ 408 кв.м. и </w:t>
      </w:r>
      <w:r w:rsidRPr="00C3476C">
        <w:rPr>
          <w:rStyle w:val="FontStyle15"/>
          <w:sz w:val="24"/>
          <w:szCs w:val="24"/>
        </w:rPr>
        <w:t>улица с широчина 8</w:t>
      </w:r>
      <w:r w:rsidRPr="00C3476C">
        <w:rPr>
          <w:rStyle w:val="FontStyle15"/>
          <w:color w:val="FF0000"/>
          <w:sz w:val="24"/>
          <w:szCs w:val="24"/>
        </w:rPr>
        <w:t xml:space="preserve"> </w:t>
      </w:r>
      <w:r w:rsidRPr="00C3476C">
        <w:rPr>
          <w:rStyle w:val="FontStyle15"/>
          <w:sz w:val="24"/>
          <w:szCs w:val="24"/>
        </w:rPr>
        <w:t xml:space="preserve">м. част от ПИ </w:t>
      </w:r>
      <w:r w:rsidRPr="00C3476C">
        <w:rPr>
          <w:b/>
        </w:rPr>
        <w:t xml:space="preserve">№ 67338.457.3  с площ 275 кв.м.). </w:t>
      </w:r>
    </w:p>
    <w:p w:rsidR="004B074A" w:rsidRDefault="004B074A" w:rsidP="00C3476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D93A64" w:rsidRPr="004B074A" w:rsidRDefault="00D93A64" w:rsidP="00C3476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  <w:bookmarkStart w:id="0" w:name="_GoBack"/>
      <w:bookmarkEnd w:id="0"/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40" w:rsidRDefault="00170A40">
      <w:r>
        <w:separator/>
      </w:r>
    </w:p>
  </w:endnote>
  <w:endnote w:type="continuationSeparator" w:id="0">
    <w:p w:rsidR="00170A40" w:rsidRDefault="0017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40" w:rsidRDefault="00170A40">
      <w:r>
        <w:separator/>
      </w:r>
    </w:p>
  </w:footnote>
  <w:footnote w:type="continuationSeparator" w:id="0">
    <w:p w:rsidR="00170A40" w:rsidRDefault="0017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1499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56B04"/>
    <w:rsid w:val="00164321"/>
    <w:rsid w:val="0016757C"/>
    <w:rsid w:val="00170A40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0E60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320B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15DE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476C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3A64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C3476C"/>
    <w:pPr>
      <w:widowControl w:val="0"/>
      <w:autoSpaceDE w:val="0"/>
      <w:autoSpaceDN w:val="0"/>
      <w:adjustRightInd w:val="0"/>
      <w:spacing w:line="276" w:lineRule="exact"/>
      <w:ind w:firstLine="21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56EE-7B7C-4A49-AC2A-7A9024C3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2557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6</cp:revision>
  <cp:lastPrinted>2019-06-07T12:05:00Z</cp:lastPrinted>
  <dcterms:created xsi:type="dcterms:W3CDTF">2020-12-15T09:22:00Z</dcterms:created>
  <dcterms:modified xsi:type="dcterms:W3CDTF">2020-12-15T09:35:00Z</dcterms:modified>
</cp:coreProperties>
</file>