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AE" w:rsidRDefault="00B147CB" w:rsidP="00634258">
      <w:pPr>
        <w:pStyle w:val="1"/>
        <w:tabs>
          <w:tab w:val="left" w:pos="1276"/>
        </w:tabs>
        <w:jc w:val="left"/>
        <w:rPr>
          <w:rFonts w:ascii="Helen Bg Condensed" w:hAnsi="Helen Bg Condensed" w:cs="Helen Bg Condensed"/>
          <w:color w:val="333333"/>
          <w:spacing w:val="40"/>
          <w:sz w:val="30"/>
          <w:szCs w:val="3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0" b="0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612140"/>
                <wp:effectExtent l="13970" t="7620" r="5080" b="889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1F1E93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6.7pt;margin-top:0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"/>
            </w:pict>
          </mc:Fallback>
        </mc:AlternateContent>
      </w:r>
      <w:r w:rsidR="003259AE">
        <w:rPr>
          <w:rFonts w:ascii="Helen Bg Condensed" w:hAnsi="Helen Bg Condensed" w:cs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3259AE">
        <w:rPr>
          <w:rFonts w:ascii="Helen Bg Condensed" w:hAnsi="Helen Bg Condensed" w:cs="Helen Bg Condensed"/>
          <w:color w:val="333333"/>
          <w:spacing w:val="40"/>
          <w:sz w:val="30"/>
          <w:szCs w:val="30"/>
        </w:rPr>
        <w:t>РЕПУБЛИКА БЪЛГАРИЯ</w:t>
      </w:r>
    </w:p>
    <w:p w:rsidR="003259AE" w:rsidRDefault="003259AE" w:rsidP="00634258">
      <w:pPr>
        <w:pStyle w:val="1"/>
        <w:tabs>
          <w:tab w:val="left" w:pos="1276"/>
        </w:tabs>
        <w:jc w:val="left"/>
        <w:rPr>
          <w:rFonts w:ascii="Helen Bg Condensed" w:hAnsi="Helen Bg Condensed" w:cs="Helen Bg Condensed"/>
          <w:color w:val="333333"/>
          <w:spacing w:val="40"/>
          <w:sz w:val="26"/>
          <w:szCs w:val="26"/>
        </w:rPr>
      </w:pPr>
      <w:r>
        <w:rPr>
          <w:color w:val="333333"/>
          <w:sz w:val="36"/>
          <w:szCs w:val="36"/>
          <w:lang w:val="ru-RU"/>
        </w:rPr>
        <w:t xml:space="preserve">  </w:t>
      </w:r>
      <w:r>
        <w:rPr>
          <w:rFonts w:ascii="Helen Bg Condensed" w:hAnsi="Helen Bg Condensed" w:cs="Helen Bg Condensed"/>
          <w:color w:val="333333"/>
          <w:spacing w:val="40"/>
          <w:sz w:val="26"/>
          <w:szCs w:val="26"/>
        </w:rPr>
        <w:t>Министерство на земеделието, храните и горите</w:t>
      </w:r>
    </w:p>
    <w:p w:rsidR="003259AE" w:rsidRDefault="003259AE" w:rsidP="00634258">
      <w:pPr>
        <w:pStyle w:val="1"/>
        <w:tabs>
          <w:tab w:val="left" w:pos="1276"/>
        </w:tabs>
        <w:jc w:val="left"/>
        <w:rPr>
          <w:rFonts w:ascii="Helen Bg Condensed" w:hAnsi="Helen Bg Condensed" w:cs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 w:cs="Helen Bg Condensed"/>
          <w:color w:val="333333"/>
          <w:spacing w:val="40"/>
          <w:sz w:val="26"/>
          <w:szCs w:val="26"/>
          <w:lang w:val="ru-RU"/>
        </w:rPr>
        <w:t xml:space="preserve">  </w:t>
      </w:r>
      <w:r>
        <w:rPr>
          <w:rFonts w:ascii="Helen Bg Condensed" w:hAnsi="Helen Bg Condensed" w:cs="Helen Bg Condensed"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3259AE" w:rsidRDefault="003259AE" w:rsidP="00634258"/>
    <w:p w:rsidR="003259AE" w:rsidRDefault="003259AE" w:rsidP="00634258"/>
    <w:p w:rsidR="00EA7309" w:rsidRPr="00C93403" w:rsidRDefault="00EA7309">
      <w:pPr>
        <w:rPr>
          <w:lang w:val="ru-RU"/>
        </w:rPr>
      </w:pPr>
    </w:p>
    <w:p w:rsidR="003259AE" w:rsidRPr="00E31D20" w:rsidRDefault="003259AE" w:rsidP="00634258">
      <w:pPr>
        <w:jc w:val="center"/>
        <w:rPr>
          <w:b/>
          <w:bCs/>
          <w:sz w:val="28"/>
          <w:szCs w:val="28"/>
        </w:rPr>
      </w:pPr>
      <w:r w:rsidRPr="00E31D20">
        <w:rPr>
          <w:b/>
          <w:bCs/>
          <w:sz w:val="28"/>
          <w:szCs w:val="28"/>
        </w:rPr>
        <w:t>ЗАПОВЕД</w:t>
      </w:r>
    </w:p>
    <w:p w:rsidR="003259AE" w:rsidRPr="00634258" w:rsidRDefault="003259AE" w:rsidP="00634258">
      <w:pPr>
        <w:jc w:val="center"/>
        <w:rPr>
          <w:b/>
          <w:bCs/>
        </w:rPr>
      </w:pPr>
    </w:p>
    <w:p w:rsidR="003259AE" w:rsidRPr="00CC637C" w:rsidRDefault="003259AE" w:rsidP="00634258">
      <w:pPr>
        <w:jc w:val="center"/>
        <w:rPr>
          <w:b/>
          <w:bCs/>
          <w:sz w:val="28"/>
          <w:szCs w:val="28"/>
        </w:rPr>
      </w:pPr>
      <w:r w:rsidRPr="00634258">
        <w:rPr>
          <w:b/>
          <w:bCs/>
          <w:sz w:val="28"/>
          <w:szCs w:val="28"/>
        </w:rPr>
        <w:t>№</w:t>
      </w:r>
      <w:r w:rsidR="001A3290">
        <w:rPr>
          <w:b/>
          <w:bCs/>
          <w:sz w:val="28"/>
          <w:szCs w:val="28"/>
        </w:rPr>
        <w:t xml:space="preserve"> РД-04-31</w:t>
      </w:r>
    </w:p>
    <w:p w:rsidR="003259AE" w:rsidRDefault="001A3290" w:rsidP="006342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гр. Сливен, 24.03.2021</w:t>
      </w:r>
      <w:r w:rsidR="003259AE" w:rsidRPr="00634258">
        <w:rPr>
          <w:b/>
          <w:bCs/>
          <w:sz w:val="28"/>
          <w:szCs w:val="28"/>
        </w:rPr>
        <w:t>г.</w:t>
      </w:r>
    </w:p>
    <w:p w:rsidR="003259AE" w:rsidRDefault="003259AE" w:rsidP="00634258">
      <w:pPr>
        <w:rPr>
          <w:b/>
          <w:bCs/>
          <w:sz w:val="28"/>
          <w:szCs w:val="28"/>
        </w:rPr>
      </w:pPr>
    </w:p>
    <w:p w:rsidR="003259AE" w:rsidRDefault="003259AE" w:rsidP="00634258">
      <w:pPr>
        <w:rPr>
          <w:b/>
          <w:bCs/>
          <w:sz w:val="28"/>
          <w:szCs w:val="28"/>
        </w:rPr>
      </w:pPr>
    </w:p>
    <w:p w:rsidR="003259AE" w:rsidRDefault="003259AE" w:rsidP="00964C87">
      <w:pPr>
        <w:spacing w:line="360" w:lineRule="auto"/>
        <w:jc w:val="both"/>
      </w:pPr>
      <w:r>
        <w:rPr>
          <w:b/>
          <w:bCs/>
          <w:sz w:val="28"/>
          <w:szCs w:val="28"/>
        </w:rPr>
        <w:t xml:space="preserve">     </w:t>
      </w:r>
      <w:r w:rsidR="00345D08">
        <w:t>На основание чл. 106, ал. 2</w:t>
      </w:r>
      <w:r>
        <w:t xml:space="preserve"> от Правилника за прилагане на закона за собствеността и ползването на земеделски земи /ППЗСПЗЗ/, в</w:t>
      </w:r>
      <w:r w:rsidR="00962689">
        <w:t>ъв връзка с писмо изх. № 66-6122/22.03.2021</w:t>
      </w:r>
      <w:r>
        <w:t>г.  на Министъра на земеделието, храните и горите за изразено съгласие за започване на процедура за обявяване на търг по реда на чл. 106, ал. 1 от ППЗСПЗЗ за продажба на имоти, частна държавна собственост на основание §12а от ПЗР на ЗСПЗЗ</w:t>
      </w:r>
    </w:p>
    <w:p w:rsidR="003259AE" w:rsidRDefault="003259AE" w:rsidP="00964C87">
      <w:pPr>
        <w:spacing w:line="360" w:lineRule="auto"/>
        <w:jc w:val="both"/>
      </w:pPr>
    </w:p>
    <w:p w:rsidR="003259AE" w:rsidRDefault="003259AE" w:rsidP="00964C87">
      <w:pPr>
        <w:spacing w:line="360" w:lineRule="auto"/>
        <w:jc w:val="center"/>
        <w:rPr>
          <w:b/>
          <w:bCs/>
          <w:sz w:val="28"/>
          <w:szCs w:val="28"/>
        </w:rPr>
      </w:pPr>
      <w:r w:rsidRPr="00E31D20">
        <w:rPr>
          <w:b/>
          <w:bCs/>
          <w:sz w:val="28"/>
          <w:szCs w:val="28"/>
        </w:rPr>
        <w:t>НАРЕЖДАМ:</w:t>
      </w:r>
    </w:p>
    <w:p w:rsidR="003259AE" w:rsidRDefault="003259AE" w:rsidP="000A46A7">
      <w:pPr>
        <w:pStyle w:val="a3"/>
        <w:numPr>
          <w:ilvl w:val="0"/>
          <w:numId w:val="1"/>
        </w:numPr>
        <w:spacing w:line="360" w:lineRule="auto"/>
        <w:jc w:val="both"/>
      </w:pPr>
      <w:r w:rsidRPr="00E31D20">
        <w:rPr>
          <w:b/>
          <w:bCs/>
          <w:u w:val="single"/>
        </w:rPr>
        <w:t>От</w:t>
      </w:r>
      <w:r w:rsidR="00EC76E6">
        <w:rPr>
          <w:b/>
          <w:bCs/>
          <w:u w:val="single"/>
        </w:rPr>
        <w:t>кривам процедура за провеждане</w:t>
      </w:r>
      <w:r w:rsidRPr="00E31D20">
        <w:rPr>
          <w:b/>
          <w:bCs/>
          <w:u w:val="single"/>
        </w:rPr>
        <w:t xml:space="preserve"> на търг с тайно наддаване по реда на чл. 27, ал. 9 </w:t>
      </w:r>
      <w:r w:rsidR="00345D08">
        <w:rPr>
          <w:b/>
          <w:bCs/>
          <w:u w:val="single"/>
        </w:rPr>
        <w:t xml:space="preserve">във връзка с ал. 8, изречение второ </w:t>
      </w:r>
      <w:r w:rsidRPr="00E31D20">
        <w:rPr>
          <w:b/>
          <w:bCs/>
          <w:u w:val="single"/>
        </w:rPr>
        <w:t xml:space="preserve">от ЗСПЗЗ, в който могат да участват </w:t>
      </w:r>
      <w:r w:rsidR="00EC76E6">
        <w:rPr>
          <w:b/>
          <w:bCs/>
          <w:u w:val="single"/>
        </w:rPr>
        <w:t>само собственици на имоти в границите на стопанския двор, съседни на имота – обект на търга</w:t>
      </w:r>
      <w:r w:rsidRPr="00E31D20">
        <w:t xml:space="preserve"> за придобиване правото на собственост на основание </w:t>
      </w:r>
      <w:r>
        <w:t>§ 12а от ПЗР на ЗСПЗЗ на поземлен имот, частна държавна собственост, както следва: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559"/>
        <w:gridCol w:w="1701"/>
        <w:gridCol w:w="992"/>
        <w:gridCol w:w="1276"/>
        <w:gridCol w:w="1210"/>
        <w:gridCol w:w="1358"/>
      </w:tblGrid>
      <w:tr w:rsidR="003259AE">
        <w:tc>
          <w:tcPr>
            <w:tcW w:w="1134" w:type="dxa"/>
          </w:tcPr>
          <w:p w:rsidR="003259AE" w:rsidRPr="00667812" w:rsidRDefault="003259AE" w:rsidP="00667812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 w:rsidRPr="00667812">
              <w:rPr>
                <w:b/>
                <w:bCs/>
                <w:sz w:val="22"/>
                <w:szCs w:val="22"/>
              </w:rPr>
              <w:t>Община</w:t>
            </w:r>
          </w:p>
        </w:tc>
        <w:tc>
          <w:tcPr>
            <w:tcW w:w="1559" w:type="dxa"/>
          </w:tcPr>
          <w:p w:rsidR="003259AE" w:rsidRPr="00667812" w:rsidRDefault="003259AE" w:rsidP="00667812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 w:rsidRPr="00667812">
              <w:rPr>
                <w:b/>
                <w:bCs/>
                <w:sz w:val="22"/>
                <w:szCs w:val="22"/>
              </w:rPr>
              <w:t>Землище</w:t>
            </w:r>
          </w:p>
        </w:tc>
        <w:tc>
          <w:tcPr>
            <w:tcW w:w="1701" w:type="dxa"/>
          </w:tcPr>
          <w:p w:rsidR="003259AE" w:rsidRPr="00667812" w:rsidRDefault="003259AE" w:rsidP="00667812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 w:rsidRPr="00667812">
              <w:rPr>
                <w:b/>
                <w:bCs/>
                <w:sz w:val="22"/>
                <w:szCs w:val="22"/>
              </w:rPr>
              <w:t>№ на имот от КК</w:t>
            </w:r>
          </w:p>
        </w:tc>
        <w:tc>
          <w:tcPr>
            <w:tcW w:w="992" w:type="dxa"/>
          </w:tcPr>
          <w:p w:rsidR="003259AE" w:rsidRPr="00667812" w:rsidRDefault="003259AE" w:rsidP="00667812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 w:rsidRPr="00667812">
              <w:rPr>
                <w:b/>
                <w:bCs/>
                <w:sz w:val="22"/>
                <w:szCs w:val="22"/>
              </w:rPr>
              <w:t>Площ /дка/</w:t>
            </w:r>
          </w:p>
        </w:tc>
        <w:tc>
          <w:tcPr>
            <w:tcW w:w="1276" w:type="dxa"/>
          </w:tcPr>
          <w:p w:rsidR="003259AE" w:rsidRPr="00667812" w:rsidRDefault="003259AE" w:rsidP="00667812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 w:rsidRPr="00667812">
              <w:rPr>
                <w:b/>
                <w:bCs/>
                <w:sz w:val="22"/>
                <w:szCs w:val="22"/>
              </w:rPr>
              <w:t>Начална тръжна цена за имота /лева/</w:t>
            </w:r>
          </w:p>
        </w:tc>
        <w:tc>
          <w:tcPr>
            <w:tcW w:w="1210" w:type="dxa"/>
          </w:tcPr>
          <w:p w:rsidR="003259AE" w:rsidRPr="00667812" w:rsidRDefault="003259AE" w:rsidP="00667812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 w:rsidRPr="00667812">
              <w:rPr>
                <w:b/>
                <w:bCs/>
                <w:sz w:val="22"/>
                <w:szCs w:val="22"/>
              </w:rPr>
              <w:t>Депозит за участие /лева/</w:t>
            </w:r>
          </w:p>
        </w:tc>
        <w:tc>
          <w:tcPr>
            <w:tcW w:w="1358" w:type="dxa"/>
          </w:tcPr>
          <w:p w:rsidR="003259AE" w:rsidRPr="00667812" w:rsidRDefault="00D16F9E" w:rsidP="00667812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Разходи по чл. 56ш, ал. 1, т. 2</w:t>
            </w:r>
            <w:r w:rsidR="003259AE" w:rsidRPr="00667812">
              <w:rPr>
                <w:b/>
                <w:bCs/>
                <w:sz w:val="22"/>
                <w:szCs w:val="22"/>
              </w:rPr>
              <w:t xml:space="preserve"> от ППЗСПЗЗ</w:t>
            </w:r>
          </w:p>
        </w:tc>
      </w:tr>
      <w:tr w:rsidR="003259AE">
        <w:tc>
          <w:tcPr>
            <w:tcW w:w="1134" w:type="dxa"/>
          </w:tcPr>
          <w:p w:rsidR="003259AE" w:rsidRPr="00667812" w:rsidRDefault="001A3290" w:rsidP="00667812">
            <w:pPr>
              <w:pStyle w:val="a3"/>
              <w:spacing w:line="360" w:lineRule="auto"/>
              <w:ind w:left="0"/>
              <w:jc w:val="both"/>
            </w:pPr>
            <w:r>
              <w:rPr>
                <w:sz w:val="22"/>
                <w:szCs w:val="22"/>
              </w:rPr>
              <w:t>Сливен</w:t>
            </w:r>
          </w:p>
        </w:tc>
        <w:tc>
          <w:tcPr>
            <w:tcW w:w="1559" w:type="dxa"/>
          </w:tcPr>
          <w:p w:rsidR="003259AE" w:rsidRPr="00667812" w:rsidRDefault="001A3290" w:rsidP="00667812">
            <w:pPr>
              <w:pStyle w:val="a3"/>
              <w:spacing w:line="360" w:lineRule="auto"/>
              <w:ind w:left="0"/>
              <w:jc w:val="both"/>
            </w:pPr>
            <w:r>
              <w:rPr>
                <w:sz w:val="22"/>
                <w:szCs w:val="22"/>
              </w:rPr>
              <w:t>Трапоклово</w:t>
            </w:r>
          </w:p>
        </w:tc>
        <w:tc>
          <w:tcPr>
            <w:tcW w:w="1701" w:type="dxa"/>
          </w:tcPr>
          <w:p w:rsidR="003259AE" w:rsidRPr="00667812" w:rsidRDefault="001A3290" w:rsidP="00667812">
            <w:pPr>
              <w:pStyle w:val="a3"/>
              <w:spacing w:line="360" w:lineRule="auto"/>
              <w:ind w:left="0"/>
              <w:jc w:val="both"/>
            </w:pPr>
            <w:r>
              <w:rPr>
                <w:sz w:val="22"/>
                <w:szCs w:val="22"/>
              </w:rPr>
              <w:t>73016.38.27</w:t>
            </w:r>
          </w:p>
        </w:tc>
        <w:tc>
          <w:tcPr>
            <w:tcW w:w="992" w:type="dxa"/>
          </w:tcPr>
          <w:p w:rsidR="003259AE" w:rsidRPr="00667812" w:rsidRDefault="001A3290" w:rsidP="00667812">
            <w:pPr>
              <w:pStyle w:val="a3"/>
              <w:spacing w:line="360" w:lineRule="auto"/>
              <w:ind w:left="0"/>
              <w:jc w:val="both"/>
            </w:pPr>
            <w:r>
              <w:rPr>
                <w:sz w:val="22"/>
                <w:szCs w:val="22"/>
              </w:rPr>
              <w:t>0,716</w:t>
            </w:r>
          </w:p>
        </w:tc>
        <w:tc>
          <w:tcPr>
            <w:tcW w:w="1276" w:type="dxa"/>
          </w:tcPr>
          <w:p w:rsidR="003259AE" w:rsidRPr="00667812" w:rsidRDefault="001A3290" w:rsidP="00667812">
            <w:pPr>
              <w:pStyle w:val="a3"/>
              <w:spacing w:line="360" w:lineRule="auto"/>
              <w:ind w:left="0"/>
              <w:jc w:val="both"/>
            </w:pPr>
            <w:r>
              <w:rPr>
                <w:sz w:val="22"/>
                <w:szCs w:val="22"/>
              </w:rPr>
              <w:t>1180,00</w:t>
            </w:r>
          </w:p>
        </w:tc>
        <w:tc>
          <w:tcPr>
            <w:tcW w:w="1210" w:type="dxa"/>
          </w:tcPr>
          <w:p w:rsidR="003259AE" w:rsidRPr="00667812" w:rsidRDefault="001A3290" w:rsidP="00667812">
            <w:pPr>
              <w:pStyle w:val="a3"/>
              <w:spacing w:line="360" w:lineRule="auto"/>
              <w:ind w:left="0"/>
              <w:jc w:val="both"/>
            </w:pPr>
            <w:r>
              <w:rPr>
                <w:sz w:val="22"/>
                <w:szCs w:val="22"/>
              </w:rPr>
              <w:t>118,00</w:t>
            </w:r>
          </w:p>
        </w:tc>
        <w:tc>
          <w:tcPr>
            <w:tcW w:w="1358" w:type="dxa"/>
          </w:tcPr>
          <w:p w:rsidR="003259AE" w:rsidRPr="00667812" w:rsidRDefault="003259AE" w:rsidP="00667812">
            <w:pPr>
              <w:pStyle w:val="a3"/>
              <w:spacing w:line="360" w:lineRule="auto"/>
              <w:ind w:left="0"/>
              <w:jc w:val="both"/>
            </w:pPr>
            <w:r w:rsidRPr="00667812">
              <w:rPr>
                <w:sz w:val="22"/>
                <w:szCs w:val="22"/>
              </w:rPr>
              <w:t>90,00</w:t>
            </w:r>
          </w:p>
        </w:tc>
      </w:tr>
    </w:tbl>
    <w:p w:rsidR="003259AE" w:rsidRDefault="003259AE" w:rsidP="000A46A7">
      <w:pPr>
        <w:pStyle w:val="a3"/>
        <w:spacing w:line="360" w:lineRule="auto"/>
        <w:jc w:val="both"/>
      </w:pPr>
    </w:p>
    <w:p w:rsidR="003259AE" w:rsidRDefault="003259AE" w:rsidP="008534F8">
      <w:pPr>
        <w:pStyle w:val="a3"/>
        <w:numPr>
          <w:ilvl w:val="0"/>
          <w:numId w:val="1"/>
        </w:numPr>
        <w:spacing w:line="360" w:lineRule="auto"/>
        <w:jc w:val="both"/>
      </w:pPr>
      <w:r>
        <w:rPr>
          <w:b/>
          <w:bCs/>
        </w:rPr>
        <w:t xml:space="preserve">Условие за участие: </w:t>
      </w:r>
      <w:r w:rsidRPr="00B9622F">
        <w:t>Право на участие</w:t>
      </w:r>
      <w:r>
        <w:rPr>
          <w:b/>
          <w:bCs/>
        </w:rPr>
        <w:t xml:space="preserve"> </w:t>
      </w:r>
      <w:r w:rsidRPr="008534F8">
        <w:t xml:space="preserve">в търга </w:t>
      </w:r>
      <w:r>
        <w:t>имат</w:t>
      </w:r>
      <w:r w:rsidRPr="008534F8">
        <w:t xml:space="preserve"> физически лица, еднолични търговци и юридически лица, регистрирани по </w:t>
      </w:r>
      <w:r w:rsidR="00EC76E6">
        <w:t>Търговския закон, собственици на съседни имоти, предмет на търга, както следва:</w:t>
      </w:r>
      <w:r>
        <w:t xml:space="preserve"> </w:t>
      </w:r>
    </w:p>
    <w:p w:rsidR="00EC76E6" w:rsidRPr="008534F8" w:rsidRDefault="00EC76E6" w:rsidP="00EC76E6">
      <w:pPr>
        <w:pStyle w:val="a3"/>
        <w:numPr>
          <w:ilvl w:val="0"/>
          <w:numId w:val="3"/>
        </w:numPr>
        <w:spacing w:line="360" w:lineRule="auto"/>
        <w:jc w:val="both"/>
      </w:pPr>
      <w:r>
        <w:rPr>
          <w:b/>
          <w:bCs/>
        </w:rPr>
        <w:t xml:space="preserve">За поземлен имот с идентификатор </w:t>
      </w:r>
      <w:r>
        <w:rPr>
          <w:sz w:val="22"/>
          <w:szCs w:val="22"/>
        </w:rPr>
        <w:t>73016.38.27 по КККР на с. Трапоклово съседни имоти в границите на стопанския двор са: поземлени имоти с идентификатори 73016.38.25; 73016.38.26; 73016.38.28.</w:t>
      </w:r>
    </w:p>
    <w:p w:rsidR="003259AE" w:rsidRPr="00763750" w:rsidRDefault="003259AE" w:rsidP="00B40608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B40608">
        <w:rPr>
          <w:b/>
          <w:bCs/>
        </w:rPr>
        <w:t>Начална</w:t>
      </w:r>
      <w:r>
        <w:rPr>
          <w:b/>
          <w:bCs/>
        </w:rPr>
        <w:t>та</w:t>
      </w:r>
      <w:r w:rsidRPr="00B40608">
        <w:rPr>
          <w:b/>
          <w:bCs/>
        </w:rPr>
        <w:t xml:space="preserve"> тръжна цена </w:t>
      </w:r>
      <w:r>
        <w:t>е определена по реда на чл. 105, ал. 7 от ППЗСПЗЗ.</w:t>
      </w:r>
    </w:p>
    <w:p w:rsidR="003259AE" w:rsidRPr="00763750" w:rsidRDefault="003259AE" w:rsidP="00B40608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Депозитът за участие в търга </w:t>
      </w:r>
      <w:r>
        <w:t>е в размер 10 на сто от началната тръжна цена на имота, съгласно чл. 106, ал. 6 от ППЗСПЗЗ. Върху него не се начислява лихва и не подлежи на връщане при отказ от сключване на договор. Банковото бордеро за внесения депозит се представя заедно с документите за участие в търга /оригинал/.</w:t>
      </w:r>
    </w:p>
    <w:p w:rsidR="003259AE" w:rsidRPr="00763750" w:rsidRDefault="00CC7882" w:rsidP="00B40608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Разходите по чл. 56ш, ал</w:t>
      </w:r>
      <w:r w:rsidR="00D16F9E">
        <w:rPr>
          <w:b/>
          <w:bCs/>
        </w:rPr>
        <w:t>. 1, т. 2</w:t>
      </w:r>
      <w:r w:rsidR="003259AE">
        <w:rPr>
          <w:b/>
          <w:bCs/>
        </w:rPr>
        <w:t xml:space="preserve"> от ППЗСПЗЗ </w:t>
      </w:r>
      <w:r w:rsidR="003259AE">
        <w:t>се заплащат от спечелилия търга участник.</w:t>
      </w:r>
    </w:p>
    <w:p w:rsidR="003259AE" w:rsidRDefault="003259AE" w:rsidP="00B40608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Условия за плащане на депозита: </w:t>
      </w:r>
      <w:r>
        <w:t xml:space="preserve">Плащанията да се извършват в български лева, по банков път, по сметка на Областна дирекция „Земеделие“ - Сливен  </w:t>
      </w:r>
    </w:p>
    <w:p w:rsidR="003259AE" w:rsidRPr="00C93403" w:rsidRDefault="003259AE" w:rsidP="00B40608">
      <w:pPr>
        <w:pStyle w:val="a3"/>
        <w:spacing w:line="360" w:lineRule="auto"/>
        <w:jc w:val="both"/>
      </w:pPr>
      <w:r w:rsidRPr="00572A6B">
        <w:rPr>
          <w:lang w:val="en-US"/>
        </w:rPr>
        <w:t>IBAN</w:t>
      </w:r>
      <w:r w:rsidRPr="00C93403">
        <w:t>:</w:t>
      </w:r>
      <w:r w:rsidRPr="00572A6B">
        <w:t xml:space="preserve"> </w:t>
      </w:r>
      <w:r w:rsidRPr="00572A6B">
        <w:rPr>
          <w:lang w:val="en-US"/>
        </w:rPr>
        <w:t>BG</w:t>
      </w:r>
      <w:r w:rsidRPr="00C93403">
        <w:t xml:space="preserve">14 </w:t>
      </w:r>
      <w:r w:rsidRPr="00572A6B">
        <w:rPr>
          <w:lang w:val="en-US"/>
        </w:rPr>
        <w:t>UBBS</w:t>
      </w:r>
      <w:r w:rsidRPr="00C93403">
        <w:t xml:space="preserve"> 80023300253510</w:t>
      </w:r>
    </w:p>
    <w:p w:rsidR="003259AE" w:rsidRPr="00C93403" w:rsidRDefault="003259AE" w:rsidP="00B40608">
      <w:pPr>
        <w:pStyle w:val="a3"/>
        <w:spacing w:line="360" w:lineRule="auto"/>
        <w:jc w:val="both"/>
      </w:pPr>
      <w:r w:rsidRPr="00572A6B">
        <w:rPr>
          <w:lang w:val="en-US"/>
        </w:rPr>
        <w:t>BIC</w:t>
      </w:r>
      <w:r w:rsidRPr="00C93403">
        <w:t xml:space="preserve">: </w:t>
      </w:r>
      <w:r w:rsidRPr="00572A6B">
        <w:rPr>
          <w:lang w:val="en-US"/>
        </w:rPr>
        <w:t>UBBSBGSF</w:t>
      </w:r>
    </w:p>
    <w:p w:rsidR="003259AE" w:rsidRPr="00572A6B" w:rsidRDefault="003259AE" w:rsidP="00B40608">
      <w:pPr>
        <w:pStyle w:val="a3"/>
        <w:spacing w:line="360" w:lineRule="auto"/>
        <w:jc w:val="both"/>
      </w:pPr>
      <w:r w:rsidRPr="00572A6B">
        <w:t>Обединена българска банка – клон Сливен</w:t>
      </w:r>
    </w:p>
    <w:p w:rsidR="003259AE" w:rsidRPr="006C05AD" w:rsidRDefault="003259AE" w:rsidP="00B40608">
      <w:pPr>
        <w:pStyle w:val="a3"/>
        <w:spacing w:line="360" w:lineRule="auto"/>
        <w:jc w:val="both"/>
      </w:pPr>
      <w:r w:rsidRPr="00572A6B">
        <w:t>Основание за плащане:</w:t>
      </w:r>
      <w:r>
        <w:t xml:space="preserve"> депозит за участие в търг, изписва се номера и местонахождението на поземления имот.</w:t>
      </w:r>
    </w:p>
    <w:p w:rsidR="003259AE" w:rsidRPr="00C93403" w:rsidRDefault="003259AE" w:rsidP="007252A0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  <w:lang w:val="ru-RU"/>
        </w:rPr>
      </w:pPr>
      <w:r w:rsidRPr="007252A0">
        <w:rPr>
          <w:b/>
          <w:bCs/>
        </w:rPr>
        <w:t>Място и срок за получ</w:t>
      </w:r>
      <w:r>
        <w:rPr>
          <w:b/>
          <w:bCs/>
        </w:rPr>
        <w:t>а</w:t>
      </w:r>
      <w:r w:rsidRPr="007252A0">
        <w:rPr>
          <w:b/>
          <w:bCs/>
        </w:rPr>
        <w:t>ване на документите за участие в търга</w:t>
      </w:r>
    </w:p>
    <w:p w:rsidR="003259AE" w:rsidRPr="00B805D1" w:rsidRDefault="003259AE" w:rsidP="007252A0">
      <w:pPr>
        <w:pStyle w:val="a3"/>
        <w:spacing w:line="360" w:lineRule="auto"/>
        <w:jc w:val="both"/>
      </w:pPr>
      <w:r>
        <w:t xml:space="preserve">Документите за участие в търга се получават в сградата на ОД „Земеделие“ гр. Сливен, ул. „Ген. </w:t>
      </w:r>
      <w:proofErr w:type="spellStart"/>
      <w:r>
        <w:t>Столипин</w:t>
      </w:r>
      <w:proofErr w:type="spellEnd"/>
      <w:r>
        <w:t xml:space="preserve">“ № 2, гише за административно обслужване № 2 всеки работен ден от 9:00 до 17:30, в срок от 30 дни, считано от публикацията на заповедта в местен ежедневник. Заповедта ще бъде публикувана и на интернет страницата на ОД „Земеделие“ – Сливен: </w:t>
      </w:r>
      <w:r w:rsidRPr="00622228">
        <w:rPr>
          <w:i/>
          <w:iCs/>
          <w:u w:val="single"/>
          <w:lang w:val="en-US"/>
        </w:rPr>
        <w:t>http</w:t>
      </w:r>
      <w:r w:rsidRPr="00C93403">
        <w:rPr>
          <w:i/>
          <w:iCs/>
          <w:u w:val="single"/>
          <w:lang w:val="ru-RU"/>
        </w:rPr>
        <w:t>;//</w:t>
      </w:r>
      <w:r w:rsidRPr="00622228">
        <w:rPr>
          <w:i/>
          <w:iCs/>
          <w:u w:val="single"/>
          <w:lang w:val="en-US"/>
        </w:rPr>
        <w:t>www</w:t>
      </w:r>
      <w:r w:rsidRPr="00C93403">
        <w:rPr>
          <w:i/>
          <w:iCs/>
          <w:u w:val="single"/>
          <w:lang w:val="ru-RU"/>
        </w:rPr>
        <w:t>.</w:t>
      </w:r>
      <w:proofErr w:type="spellStart"/>
      <w:r w:rsidRPr="00622228">
        <w:rPr>
          <w:i/>
          <w:iCs/>
          <w:u w:val="single"/>
          <w:lang w:val="en-US"/>
        </w:rPr>
        <w:t>mgh</w:t>
      </w:r>
      <w:proofErr w:type="spellEnd"/>
      <w:r w:rsidRPr="00C93403">
        <w:rPr>
          <w:i/>
          <w:iCs/>
          <w:u w:val="single"/>
          <w:lang w:val="ru-RU"/>
        </w:rPr>
        <w:t>.</w:t>
      </w:r>
      <w:r w:rsidRPr="00622228">
        <w:rPr>
          <w:i/>
          <w:iCs/>
          <w:u w:val="single"/>
          <w:lang w:val="en-US"/>
        </w:rPr>
        <w:t>government</w:t>
      </w:r>
      <w:r w:rsidRPr="00C93403">
        <w:rPr>
          <w:i/>
          <w:iCs/>
          <w:u w:val="single"/>
          <w:lang w:val="ru-RU"/>
        </w:rPr>
        <w:t>.</w:t>
      </w:r>
      <w:proofErr w:type="spellStart"/>
      <w:r w:rsidRPr="00622228">
        <w:rPr>
          <w:i/>
          <w:iCs/>
          <w:u w:val="single"/>
          <w:lang w:val="en-US"/>
        </w:rPr>
        <w:t>bg</w:t>
      </w:r>
      <w:proofErr w:type="spellEnd"/>
      <w:r w:rsidRPr="00C93403">
        <w:rPr>
          <w:i/>
          <w:iCs/>
          <w:u w:val="single"/>
          <w:lang w:val="ru-RU"/>
        </w:rPr>
        <w:t>/</w:t>
      </w:r>
      <w:r w:rsidRPr="00622228">
        <w:rPr>
          <w:i/>
          <w:iCs/>
          <w:u w:val="single"/>
          <w:lang w:val="en-US"/>
        </w:rPr>
        <w:t>ODZ</w:t>
      </w:r>
      <w:r w:rsidRPr="00C93403">
        <w:rPr>
          <w:i/>
          <w:iCs/>
          <w:u w:val="single"/>
          <w:lang w:val="ru-RU"/>
        </w:rPr>
        <w:t>-</w:t>
      </w:r>
      <w:r w:rsidRPr="00622228">
        <w:rPr>
          <w:i/>
          <w:iCs/>
          <w:u w:val="single"/>
          <w:lang w:val="en-US"/>
        </w:rPr>
        <w:t>Sliven</w:t>
      </w:r>
      <w:r w:rsidRPr="00C93403">
        <w:rPr>
          <w:i/>
          <w:iCs/>
          <w:u w:val="single"/>
          <w:lang w:val="ru-RU"/>
        </w:rPr>
        <w:t>/</w:t>
      </w:r>
      <w:proofErr w:type="spellStart"/>
      <w:r w:rsidRPr="00622228">
        <w:rPr>
          <w:i/>
          <w:iCs/>
          <w:u w:val="single"/>
          <w:lang w:val="en-US"/>
        </w:rPr>
        <w:t>bg</w:t>
      </w:r>
      <w:proofErr w:type="spellEnd"/>
      <w:r w:rsidRPr="00C93403">
        <w:rPr>
          <w:i/>
          <w:iCs/>
          <w:u w:val="single"/>
          <w:lang w:val="ru-RU"/>
        </w:rPr>
        <w:t>/</w:t>
      </w:r>
      <w:r w:rsidRPr="00622228">
        <w:rPr>
          <w:i/>
          <w:iCs/>
          <w:u w:val="single"/>
          <w:lang w:val="en-US"/>
        </w:rPr>
        <w:t>Home</w:t>
      </w:r>
      <w:r w:rsidRPr="00C93403">
        <w:rPr>
          <w:i/>
          <w:iCs/>
          <w:u w:val="single"/>
          <w:lang w:val="ru-RU"/>
        </w:rPr>
        <w:t>.</w:t>
      </w:r>
      <w:proofErr w:type="spellStart"/>
      <w:r w:rsidRPr="00622228">
        <w:rPr>
          <w:i/>
          <w:iCs/>
          <w:u w:val="single"/>
          <w:lang w:val="en-US"/>
        </w:rPr>
        <w:t>aspx</w:t>
      </w:r>
      <w:proofErr w:type="spellEnd"/>
      <w:r w:rsidRPr="00C93403">
        <w:rPr>
          <w:lang w:val="ru-RU"/>
        </w:rPr>
        <w:t xml:space="preserve"> </w:t>
      </w:r>
      <w:r>
        <w:t xml:space="preserve">и на страницата на Министерство на земеделието, храните и горите: </w:t>
      </w:r>
      <w:r w:rsidRPr="00622228">
        <w:rPr>
          <w:i/>
          <w:iCs/>
          <w:u w:val="single"/>
          <w:lang w:val="en-US"/>
        </w:rPr>
        <w:t>www</w:t>
      </w:r>
      <w:r w:rsidRPr="00C93403">
        <w:rPr>
          <w:i/>
          <w:iCs/>
          <w:u w:val="single"/>
          <w:lang w:val="ru-RU"/>
        </w:rPr>
        <w:t>.</w:t>
      </w:r>
      <w:proofErr w:type="spellStart"/>
      <w:r w:rsidRPr="00622228">
        <w:rPr>
          <w:i/>
          <w:iCs/>
          <w:u w:val="single"/>
          <w:lang w:val="en-US"/>
        </w:rPr>
        <w:t>mzh</w:t>
      </w:r>
      <w:proofErr w:type="spellEnd"/>
      <w:r w:rsidRPr="00C93403">
        <w:rPr>
          <w:i/>
          <w:iCs/>
          <w:u w:val="single"/>
          <w:lang w:val="ru-RU"/>
        </w:rPr>
        <w:t>.</w:t>
      </w:r>
      <w:r w:rsidRPr="00622228">
        <w:rPr>
          <w:i/>
          <w:iCs/>
          <w:u w:val="single"/>
          <w:lang w:val="en-US"/>
        </w:rPr>
        <w:t>government</w:t>
      </w:r>
      <w:r w:rsidRPr="00C93403">
        <w:rPr>
          <w:i/>
          <w:iCs/>
          <w:u w:val="single"/>
          <w:lang w:val="ru-RU"/>
        </w:rPr>
        <w:t>.</w:t>
      </w:r>
      <w:proofErr w:type="spellStart"/>
      <w:r w:rsidRPr="00622228">
        <w:rPr>
          <w:i/>
          <w:iCs/>
          <w:u w:val="single"/>
          <w:lang w:val="en-US"/>
        </w:rPr>
        <w:t>bg</w:t>
      </w:r>
      <w:proofErr w:type="spellEnd"/>
      <w:r>
        <w:rPr>
          <w:i/>
          <w:iCs/>
          <w:u w:val="single"/>
        </w:rPr>
        <w:t>.</w:t>
      </w:r>
    </w:p>
    <w:p w:rsidR="003259AE" w:rsidRPr="00C93403" w:rsidRDefault="003259AE" w:rsidP="007252A0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  <w:lang w:val="ru-RU"/>
        </w:rPr>
      </w:pPr>
      <w:r w:rsidRPr="007252A0">
        <w:rPr>
          <w:b/>
          <w:bCs/>
        </w:rPr>
        <w:t>Място и срок за подаване на документите за участие в търга</w:t>
      </w:r>
    </w:p>
    <w:p w:rsidR="003259AE" w:rsidRDefault="003259AE" w:rsidP="007252A0">
      <w:pPr>
        <w:pStyle w:val="a3"/>
        <w:spacing w:line="360" w:lineRule="auto"/>
        <w:jc w:val="both"/>
      </w:pPr>
      <w:r>
        <w:t xml:space="preserve">Документите за участие в търга се подават в ОД „Земеделие“ гр. Сливен, ул. „Ген. </w:t>
      </w:r>
      <w:proofErr w:type="spellStart"/>
      <w:r>
        <w:t>Столипин</w:t>
      </w:r>
      <w:proofErr w:type="spellEnd"/>
      <w:r>
        <w:t>“ № 2, гише за административно обслужване № 2, всеки работен ден от 9:00 ч. до 17:30 ч., в срок от 30 дни, считано от дата</w:t>
      </w:r>
      <w:r w:rsidR="00D16F9E">
        <w:t>та</w:t>
      </w:r>
      <w:r>
        <w:t xml:space="preserve"> на публикация на заповедта за провеждане на тръжната процедура в местен ежедневник. </w:t>
      </w:r>
    </w:p>
    <w:p w:rsidR="003259AE" w:rsidRPr="00C93403" w:rsidRDefault="003259AE" w:rsidP="00DC68CB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  <w:lang w:val="ru-RU"/>
        </w:rPr>
      </w:pPr>
      <w:r w:rsidRPr="006C05AD">
        <w:rPr>
          <w:b/>
          <w:bCs/>
        </w:rPr>
        <w:t>Подаване на документите за участие в търга</w:t>
      </w:r>
    </w:p>
    <w:p w:rsidR="003259AE" w:rsidRDefault="003259AE" w:rsidP="00DC68CB">
      <w:pPr>
        <w:pStyle w:val="a3"/>
        <w:spacing w:line="360" w:lineRule="auto"/>
        <w:jc w:val="both"/>
      </w:pPr>
      <w:r>
        <w:t>Заявителите или упълномощеното от тях лице (нотариално заверено пълномощно) подават в ОД „Земеделие“ – Сливен, заявление по образец, утвърден от Министъра на земеделието, храните и горите. При подаване на заявлението се представя документ за самоличност на заявителя или на упълномощеното лице и се прилагат:</w:t>
      </w:r>
    </w:p>
    <w:p w:rsidR="003259AE" w:rsidRPr="00C93403" w:rsidRDefault="003259AE" w:rsidP="00DC68CB">
      <w:pPr>
        <w:pStyle w:val="a3"/>
        <w:numPr>
          <w:ilvl w:val="0"/>
          <w:numId w:val="2"/>
        </w:numPr>
        <w:spacing w:line="360" w:lineRule="auto"/>
        <w:jc w:val="both"/>
        <w:rPr>
          <w:lang w:val="ru-RU"/>
        </w:rPr>
      </w:pPr>
      <w:r>
        <w:rPr>
          <w:b/>
          <w:bCs/>
        </w:rPr>
        <w:t>н</w:t>
      </w:r>
      <w:r w:rsidRPr="00572A6B">
        <w:rPr>
          <w:b/>
          <w:bCs/>
        </w:rPr>
        <w:t>отариално заверено пълномощно</w:t>
      </w:r>
      <w:r>
        <w:t>, когато документите се подават от упълномощено лице;</w:t>
      </w:r>
    </w:p>
    <w:p w:rsidR="003259AE" w:rsidRPr="00CC7882" w:rsidRDefault="003259AE" w:rsidP="00DC68CB">
      <w:pPr>
        <w:pStyle w:val="a3"/>
        <w:numPr>
          <w:ilvl w:val="0"/>
          <w:numId w:val="2"/>
        </w:numPr>
        <w:spacing w:line="360" w:lineRule="auto"/>
        <w:jc w:val="both"/>
        <w:rPr>
          <w:lang w:val="ru-RU"/>
        </w:rPr>
      </w:pPr>
      <w:r>
        <w:rPr>
          <w:b/>
          <w:bCs/>
        </w:rPr>
        <w:t>п</w:t>
      </w:r>
      <w:r w:rsidRPr="00572A6B">
        <w:rPr>
          <w:b/>
          <w:bCs/>
        </w:rPr>
        <w:t>латежен документ за внесен депозит в оригинал</w:t>
      </w:r>
      <w:r>
        <w:t>;</w:t>
      </w:r>
    </w:p>
    <w:p w:rsidR="00CC7882" w:rsidRPr="00C93403" w:rsidRDefault="00CC7882" w:rsidP="00DC68CB">
      <w:pPr>
        <w:pStyle w:val="a3"/>
        <w:numPr>
          <w:ilvl w:val="0"/>
          <w:numId w:val="2"/>
        </w:numPr>
        <w:spacing w:line="360" w:lineRule="auto"/>
        <w:jc w:val="both"/>
        <w:rPr>
          <w:lang w:val="ru-RU"/>
        </w:rPr>
      </w:pPr>
      <w:r>
        <w:rPr>
          <w:b/>
          <w:bCs/>
        </w:rPr>
        <w:t xml:space="preserve">копие от документ за собственост на имота, </w:t>
      </w:r>
      <w:r w:rsidRPr="00CC7882">
        <w:rPr>
          <w:bCs/>
        </w:rPr>
        <w:t>съседен на имота</w:t>
      </w:r>
      <w:r>
        <w:rPr>
          <w:b/>
          <w:bCs/>
        </w:rPr>
        <w:t xml:space="preserve"> </w:t>
      </w:r>
      <w:r>
        <w:rPr>
          <w:lang w:val="ru-RU"/>
        </w:rPr>
        <w:t xml:space="preserve">– </w:t>
      </w:r>
      <w:proofErr w:type="spellStart"/>
      <w:r>
        <w:rPr>
          <w:lang w:val="ru-RU"/>
        </w:rPr>
        <w:t>обект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търга</w:t>
      </w:r>
      <w:proofErr w:type="spellEnd"/>
      <w:r>
        <w:rPr>
          <w:lang w:val="ru-RU"/>
        </w:rPr>
        <w:t>;</w:t>
      </w:r>
    </w:p>
    <w:p w:rsidR="003259AE" w:rsidRPr="00C93403" w:rsidRDefault="003259AE" w:rsidP="00DC68CB">
      <w:pPr>
        <w:pStyle w:val="a3"/>
        <w:numPr>
          <w:ilvl w:val="0"/>
          <w:numId w:val="2"/>
        </w:numPr>
        <w:spacing w:line="360" w:lineRule="auto"/>
        <w:jc w:val="both"/>
        <w:rPr>
          <w:lang w:val="ru-RU"/>
        </w:rPr>
      </w:pPr>
      <w:r w:rsidRPr="00572A6B">
        <w:rPr>
          <w:b/>
          <w:bCs/>
        </w:rPr>
        <w:lastRenderedPageBreak/>
        <w:t>решение на съответния оправомощен орган</w:t>
      </w:r>
      <w:r>
        <w:t xml:space="preserve">, съдържащ решение за закупуване на държавния имот </w:t>
      </w:r>
      <w:r w:rsidRPr="00C93403">
        <w:rPr>
          <w:lang w:val="ru-RU"/>
        </w:rPr>
        <w:t>–</w:t>
      </w:r>
      <w:r>
        <w:t xml:space="preserve"> предмет на продажбата, когато заявителят е юридическо лице или едноличен търговец.</w:t>
      </w:r>
    </w:p>
    <w:p w:rsidR="003259AE" w:rsidRPr="00C93403" w:rsidRDefault="003259AE" w:rsidP="00DC68CB">
      <w:pPr>
        <w:pStyle w:val="a3"/>
        <w:numPr>
          <w:ilvl w:val="0"/>
          <w:numId w:val="2"/>
        </w:numPr>
        <w:spacing w:line="360" w:lineRule="auto"/>
        <w:jc w:val="both"/>
        <w:rPr>
          <w:lang w:val="ru-RU"/>
        </w:rPr>
      </w:pPr>
      <w:r>
        <w:rPr>
          <w:b/>
          <w:bCs/>
        </w:rPr>
        <w:t xml:space="preserve">Декларация за обстоятелствата по чл. </w:t>
      </w:r>
      <w:r w:rsidR="00CC7882">
        <w:rPr>
          <w:b/>
          <w:bCs/>
        </w:rPr>
        <w:t>106, ал. 18 от ППЗСПЗЗ</w:t>
      </w:r>
      <w:r>
        <w:rPr>
          <w:b/>
          <w:bCs/>
        </w:rPr>
        <w:t xml:space="preserve">, </w:t>
      </w:r>
      <w:r>
        <w:t>а именно свързани лица по смисъла на Търговския закон и свързани предприятия по смисъла на Закона за малките и средните предприятия не могат да бъдат самостоятелни кандидати или участници в тръжната процедура за един и същ имот.</w:t>
      </w:r>
    </w:p>
    <w:p w:rsidR="003259AE" w:rsidRPr="00C93403" w:rsidRDefault="003259AE" w:rsidP="00DC68CB">
      <w:pPr>
        <w:pStyle w:val="a3"/>
        <w:numPr>
          <w:ilvl w:val="0"/>
          <w:numId w:val="2"/>
        </w:numPr>
        <w:spacing w:line="360" w:lineRule="auto"/>
        <w:jc w:val="both"/>
        <w:rPr>
          <w:lang w:val="ru-RU"/>
        </w:rPr>
      </w:pPr>
      <w:r w:rsidRPr="00572A6B">
        <w:rPr>
          <w:b/>
          <w:bCs/>
        </w:rPr>
        <w:t>Декларация за събиране, съхраняване и обработване на лични данни</w:t>
      </w:r>
      <w:r>
        <w:t xml:space="preserve"> Регламент (ЕС) 2016/679 на Европейския парламент и на Съвета за защита на данните.</w:t>
      </w:r>
    </w:p>
    <w:p w:rsidR="003259AE" w:rsidRPr="00572A6B" w:rsidRDefault="003259AE" w:rsidP="006C05AD">
      <w:pPr>
        <w:pStyle w:val="a3"/>
        <w:spacing w:line="360" w:lineRule="auto"/>
        <w:ind w:left="1080"/>
        <w:jc w:val="both"/>
        <w:rPr>
          <w:b/>
          <w:bCs/>
        </w:rPr>
      </w:pPr>
      <w:r w:rsidRPr="00572A6B">
        <w:rPr>
          <w:b/>
          <w:bCs/>
        </w:rPr>
        <w:t>Документите за участие в търга се подават в запечатан, непрозрачен плик и се регистрират с входящ номер, дата и час в регистъра. Заявление, представено в незапечатан плик е недействително.</w:t>
      </w:r>
    </w:p>
    <w:p w:rsidR="003259AE" w:rsidRPr="00C93403" w:rsidRDefault="003259AE" w:rsidP="00622228">
      <w:pPr>
        <w:pStyle w:val="a3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t>Директорът на ОД „Земеделие“ гр. Сливен в 3-дневен срок от изтичане крайния срок за подаване на заявленията за участие в търга, назначава със заповед състава на тръжната комисия.</w:t>
      </w:r>
    </w:p>
    <w:p w:rsidR="003259AE" w:rsidRPr="00C93403" w:rsidRDefault="00D16F9E" w:rsidP="00622228">
      <w:pPr>
        <w:pStyle w:val="a3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t>В 14</w:t>
      </w:r>
      <w:r w:rsidR="003259AE">
        <w:t xml:space="preserve">-дневен срок комисията разглежда заявленията, </w:t>
      </w:r>
      <w:r w:rsidR="003259AE" w:rsidRPr="00456E8D">
        <w:rPr>
          <w:b/>
          <w:bCs/>
        </w:rPr>
        <w:t xml:space="preserve">класира предложенията и обявява спечелилия търга кандидат. </w:t>
      </w:r>
      <w:r w:rsidR="003259AE" w:rsidRPr="00456E8D">
        <w:t>Търгът се провежда само в случай, че поне двама кандидати са подали заявление за участие.</w:t>
      </w:r>
    </w:p>
    <w:p w:rsidR="003259AE" w:rsidRPr="00456E8D" w:rsidRDefault="003259AE" w:rsidP="00622228">
      <w:pPr>
        <w:pStyle w:val="a3"/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t xml:space="preserve">Място за обявяване на протокола за резултатите от търга – информационното табло на ОД „Земеделие“ – Сливен, ул. „Ген. </w:t>
      </w:r>
      <w:proofErr w:type="spellStart"/>
      <w:r>
        <w:t>Столипин</w:t>
      </w:r>
      <w:proofErr w:type="spellEnd"/>
      <w:r>
        <w:t>“ № 2.</w:t>
      </w:r>
    </w:p>
    <w:p w:rsidR="003259AE" w:rsidRPr="00C93403" w:rsidRDefault="003259AE" w:rsidP="00622228">
      <w:pPr>
        <w:pStyle w:val="a3"/>
        <w:numPr>
          <w:ilvl w:val="0"/>
          <w:numId w:val="1"/>
        </w:numPr>
        <w:spacing w:line="360" w:lineRule="auto"/>
        <w:jc w:val="both"/>
        <w:rPr>
          <w:lang w:val="ru-RU"/>
        </w:rPr>
      </w:pPr>
      <w:r w:rsidRPr="00572A6B">
        <w:t xml:space="preserve">В случаите по чл. </w:t>
      </w:r>
      <w:r w:rsidR="00CC7882">
        <w:t xml:space="preserve">108 </w:t>
      </w:r>
      <w:r w:rsidRPr="00572A6B">
        <w:t>от ППЗСПЗЗ стъпката за наддаване е в размер на 100.00 лв. /сто лева/, от началната цена предложена от кандидатите при търга с тайно наддаване, увеличена с една стъпка.</w:t>
      </w:r>
    </w:p>
    <w:p w:rsidR="003259AE" w:rsidRPr="00B805D1" w:rsidRDefault="003259AE" w:rsidP="00622228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  <w:lang w:val="en-US"/>
        </w:rPr>
      </w:pPr>
      <w:r w:rsidRPr="00B805D1">
        <w:rPr>
          <w:b/>
          <w:bCs/>
        </w:rPr>
        <w:t xml:space="preserve">Настоящата заповед да се публикува на интернет страницата на ОД „Земеделие“ гр. Сливен, на страницата на Министерството на земеделието, храните и горите, в един местен вестник, най-малко 30 календарни дни преди крайния срок за подаване на заявленията за участие в търга. В три дневен срок от издаване на настоящата заповед да се обяви на информационното табло на ОД „Земеделие“ гр. Сливен, ОСЗ – </w:t>
      </w:r>
      <w:r w:rsidR="00CC7882">
        <w:rPr>
          <w:b/>
          <w:bCs/>
        </w:rPr>
        <w:t>Сливен</w:t>
      </w:r>
      <w:r w:rsidRPr="00B805D1">
        <w:rPr>
          <w:b/>
          <w:bCs/>
        </w:rPr>
        <w:t xml:space="preserve">, Община </w:t>
      </w:r>
      <w:r w:rsidR="00CC7882">
        <w:rPr>
          <w:b/>
          <w:bCs/>
        </w:rPr>
        <w:t>Сливен</w:t>
      </w:r>
      <w:r w:rsidRPr="00B805D1">
        <w:rPr>
          <w:b/>
          <w:bCs/>
        </w:rPr>
        <w:t xml:space="preserve"> и кметство с. </w:t>
      </w:r>
      <w:r w:rsidR="00CC7882">
        <w:rPr>
          <w:b/>
          <w:bCs/>
        </w:rPr>
        <w:t>Трапоклово</w:t>
      </w:r>
      <w:r w:rsidRPr="00B805D1">
        <w:rPr>
          <w:b/>
          <w:bCs/>
        </w:rPr>
        <w:t>.</w:t>
      </w:r>
    </w:p>
    <w:p w:rsidR="003259AE" w:rsidRDefault="003259AE" w:rsidP="00456E8D">
      <w:pPr>
        <w:spacing w:line="360" w:lineRule="auto"/>
        <w:jc w:val="both"/>
      </w:pPr>
    </w:p>
    <w:p w:rsidR="003259AE" w:rsidRPr="00832F61" w:rsidRDefault="003259AE" w:rsidP="00456E8D">
      <w:pPr>
        <w:spacing w:line="360" w:lineRule="auto"/>
        <w:jc w:val="both"/>
        <w:rPr>
          <w:b/>
          <w:bCs/>
        </w:rPr>
      </w:pPr>
      <w:r w:rsidRPr="00456E8D">
        <w:rPr>
          <w:b/>
          <w:bCs/>
        </w:rPr>
        <w:t>ТОДОР БРАТАНОВ</w:t>
      </w:r>
      <w:r>
        <w:rPr>
          <w:b/>
          <w:bCs/>
        </w:rPr>
        <w:t xml:space="preserve"> </w:t>
      </w:r>
      <w:r w:rsidR="00E55BC6">
        <w:rPr>
          <w:b/>
          <w:bCs/>
        </w:rPr>
        <w:t>/П/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 </w:t>
      </w:r>
      <w:bookmarkStart w:id="0" w:name="_GoBack"/>
      <w:bookmarkEnd w:id="0"/>
    </w:p>
    <w:p w:rsidR="003259AE" w:rsidRPr="00456E8D" w:rsidRDefault="003259AE" w:rsidP="00456E8D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Директор О</w:t>
      </w:r>
      <w:r w:rsidRPr="00456E8D">
        <w:rPr>
          <w:b/>
          <w:bCs/>
          <w:i/>
          <w:iCs/>
        </w:rPr>
        <w:t>Д „Земеделие“ Сливен</w:t>
      </w:r>
    </w:p>
    <w:p w:rsidR="003259AE" w:rsidRPr="00964C87" w:rsidRDefault="003259AE" w:rsidP="000A46A7">
      <w:pPr>
        <w:pStyle w:val="a3"/>
        <w:spacing w:line="360" w:lineRule="auto"/>
      </w:pPr>
    </w:p>
    <w:sectPr w:rsidR="003259AE" w:rsidRPr="00964C87" w:rsidSect="00D61066">
      <w:pgSz w:w="12240" w:h="15840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3173D"/>
    <w:multiLevelType w:val="hybridMultilevel"/>
    <w:tmpl w:val="C426A292"/>
    <w:lvl w:ilvl="0" w:tplc="FF06457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4994717"/>
    <w:multiLevelType w:val="hybridMultilevel"/>
    <w:tmpl w:val="FB188FD6"/>
    <w:lvl w:ilvl="0" w:tplc="CA6E861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77E44735"/>
    <w:multiLevelType w:val="hybridMultilevel"/>
    <w:tmpl w:val="48368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B0"/>
    <w:rsid w:val="00062A80"/>
    <w:rsid w:val="00091F0E"/>
    <w:rsid w:val="000A46A7"/>
    <w:rsid w:val="001A3290"/>
    <w:rsid w:val="002322F6"/>
    <w:rsid w:val="00266CF3"/>
    <w:rsid w:val="003259AE"/>
    <w:rsid w:val="00341D2C"/>
    <w:rsid w:val="00345D08"/>
    <w:rsid w:val="00410A14"/>
    <w:rsid w:val="004451A7"/>
    <w:rsid w:val="00456E8D"/>
    <w:rsid w:val="0052489F"/>
    <w:rsid w:val="00572A6B"/>
    <w:rsid w:val="00622228"/>
    <w:rsid w:val="00634258"/>
    <w:rsid w:val="00667812"/>
    <w:rsid w:val="006C05AD"/>
    <w:rsid w:val="007252A0"/>
    <w:rsid w:val="00761FB0"/>
    <w:rsid w:val="00763750"/>
    <w:rsid w:val="007D190C"/>
    <w:rsid w:val="00832F61"/>
    <w:rsid w:val="008534F8"/>
    <w:rsid w:val="00962689"/>
    <w:rsid w:val="00964C87"/>
    <w:rsid w:val="009933BC"/>
    <w:rsid w:val="00A410BA"/>
    <w:rsid w:val="00B147CB"/>
    <w:rsid w:val="00B40608"/>
    <w:rsid w:val="00B805D1"/>
    <w:rsid w:val="00B9622F"/>
    <w:rsid w:val="00C20C10"/>
    <w:rsid w:val="00C41E71"/>
    <w:rsid w:val="00C93403"/>
    <w:rsid w:val="00CC637C"/>
    <w:rsid w:val="00CC7882"/>
    <w:rsid w:val="00D16F9E"/>
    <w:rsid w:val="00D61066"/>
    <w:rsid w:val="00D73D3D"/>
    <w:rsid w:val="00D76701"/>
    <w:rsid w:val="00DC68CB"/>
    <w:rsid w:val="00E31D20"/>
    <w:rsid w:val="00E55BC6"/>
    <w:rsid w:val="00E80CA9"/>
    <w:rsid w:val="00EA7309"/>
    <w:rsid w:val="00EC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4258"/>
    <w:pPr>
      <w:keepNext/>
      <w:jc w:val="right"/>
      <w:outlineLvl w:val="0"/>
    </w:pPr>
    <w:rPr>
      <w:rFonts w:ascii="TmsCyr" w:hAnsi="TmsCyr" w:cs="TmsCyr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634258"/>
    <w:rPr>
      <w:rFonts w:ascii="TmsCyr" w:hAnsi="TmsCyr" w:cs="TmsCyr"/>
      <w:sz w:val="20"/>
      <w:szCs w:val="20"/>
      <w:lang w:val="bg-BG" w:eastAsia="bg-BG"/>
    </w:rPr>
  </w:style>
  <w:style w:type="paragraph" w:styleId="a3">
    <w:name w:val="List Paragraph"/>
    <w:basedOn w:val="a"/>
    <w:uiPriority w:val="99"/>
    <w:qFormat/>
    <w:rsid w:val="00964C87"/>
    <w:pPr>
      <w:ind w:left="720"/>
    </w:pPr>
  </w:style>
  <w:style w:type="table" w:styleId="a4">
    <w:name w:val="Table Grid"/>
    <w:basedOn w:val="a1"/>
    <w:uiPriority w:val="99"/>
    <w:rsid w:val="000A46A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2322F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locked/>
    <w:rsid w:val="002322F6"/>
    <w:rPr>
      <w:rFonts w:ascii="Tahoma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4258"/>
    <w:pPr>
      <w:keepNext/>
      <w:jc w:val="right"/>
      <w:outlineLvl w:val="0"/>
    </w:pPr>
    <w:rPr>
      <w:rFonts w:ascii="TmsCyr" w:hAnsi="TmsCyr" w:cs="TmsCyr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634258"/>
    <w:rPr>
      <w:rFonts w:ascii="TmsCyr" w:hAnsi="TmsCyr" w:cs="TmsCyr"/>
      <w:sz w:val="20"/>
      <w:szCs w:val="20"/>
      <w:lang w:val="bg-BG" w:eastAsia="bg-BG"/>
    </w:rPr>
  </w:style>
  <w:style w:type="paragraph" w:styleId="a3">
    <w:name w:val="List Paragraph"/>
    <w:basedOn w:val="a"/>
    <w:uiPriority w:val="99"/>
    <w:qFormat/>
    <w:rsid w:val="00964C87"/>
    <w:pPr>
      <w:ind w:left="720"/>
    </w:pPr>
  </w:style>
  <w:style w:type="table" w:styleId="a4">
    <w:name w:val="Table Grid"/>
    <w:basedOn w:val="a1"/>
    <w:uiPriority w:val="99"/>
    <w:rsid w:val="000A46A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2322F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locked/>
    <w:rsid w:val="002322F6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71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20-2J8DELLJ32</dc:creator>
  <cp:lastModifiedBy>20-2J8DELLJ32</cp:lastModifiedBy>
  <cp:revision>3</cp:revision>
  <cp:lastPrinted>2019-10-31T12:48:00Z</cp:lastPrinted>
  <dcterms:created xsi:type="dcterms:W3CDTF">2021-03-26T07:29:00Z</dcterms:created>
  <dcterms:modified xsi:type="dcterms:W3CDTF">2021-03-26T07:32:00Z</dcterms:modified>
</cp:coreProperties>
</file>