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8890" t="9525" r="10160" b="698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6.7pt;margin-top:0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"/>
            </w:pict>
          </mc:Fallback>
        </mc:AlternateContent>
      </w:r>
      <w:r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земеделието, храните и горите</w:t>
      </w:r>
    </w:p>
    <w:p w:rsidR="00634258" w:rsidRDefault="00634258" w:rsidP="00634258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  <w:lang w:val="ru-RU"/>
        </w:rPr>
        <w:t xml:space="preserve">  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634258" w:rsidRDefault="00634258" w:rsidP="00634258"/>
    <w:p w:rsidR="00634258" w:rsidRDefault="00634258" w:rsidP="00634258"/>
    <w:p w:rsidR="00634258" w:rsidRDefault="00634258">
      <w:pPr>
        <w:rPr>
          <w:lang w:val="en-US"/>
        </w:rPr>
      </w:pPr>
    </w:p>
    <w:p w:rsidR="00634258" w:rsidRPr="00634258" w:rsidRDefault="00634258" w:rsidP="00634258">
      <w:pPr>
        <w:jc w:val="center"/>
        <w:rPr>
          <w:b/>
          <w:sz w:val="32"/>
          <w:szCs w:val="32"/>
        </w:rPr>
      </w:pPr>
      <w:r w:rsidRPr="00634258">
        <w:rPr>
          <w:b/>
          <w:sz w:val="32"/>
          <w:szCs w:val="32"/>
        </w:rPr>
        <w:t>ЗАПОВЕД</w:t>
      </w:r>
    </w:p>
    <w:p w:rsidR="00634258" w:rsidRPr="00634258" w:rsidRDefault="00634258" w:rsidP="00634258">
      <w:pPr>
        <w:jc w:val="center"/>
        <w:rPr>
          <w:b/>
        </w:rPr>
      </w:pPr>
    </w:p>
    <w:p w:rsidR="00634258" w:rsidRPr="00634258" w:rsidRDefault="00634258" w:rsidP="00634258">
      <w:pPr>
        <w:jc w:val="center"/>
        <w:rPr>
          <w:b/>
          <w:sz w:val="28"/>
          <w:szCs w:val="28"/>
        </w:rPr>
      </w:pPr>
      <w:r w:rsidRPr="00634258">
        <w:rPr>
          <w:b/>
          <w:sz w:val="28"/>
          <w:szCs w:val="28"/>
        </w:rPr>
        <w:t>№</w:t>
      </w:r>
      <w:r w:rsidR="00B805D1">
        <w:rPr>
          <w:b/>
          <w:sz w:val="28"/>
          <w:szCs w:val="28"/>
        </w:rPr>
        <w:t xml:space="preserve"> РД-04-185</w:t>
      </w:r>
    </w:p>
    <w:p w:rsidR="00634258" w:rsidRDefault="00634258" w:rsidP="00634258">
      <w:pPr>
        <w:jc w:val="center"/>
        <w:rPr>
          <w:b/>
          <w:sz w:val="28"/>
          <w:szCs w:val="28"/>
        </w:rPr>
      </w:pPr>
      <w:r w:rsidRPr="00634258">
        <w:rPr>
          <w:b/>
          <w:sz w:val="28"/>
          <w:szCs w:val="28"/>
        </w:rPr>
        <w:t>гр. Сливен, 31.10.2019г.</w:t>
      </w: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964C87">
      <w:pPr>
        <w:spacing w:line="360" w:lineRule="auto"/>
        <w:jc w:val="both"/>
      </w:pPr>
      <w:r>
        <w:rPr>
          <w:b/>
          <w:sz w:val="28"/>
          <w:szCs w:val="28"/>
        </w:rPr>
        <w:t xml:space="preserve">     </w:t>
      </w:r>
      <w:r>
        <w:t xml:space="preserve">На основание §12а от Преходните и заключителни разпоредби на закона за собствеността и ползването на земеделски земи /ПЗР ЗСПЗЗ/, чл. 105, ал. 3 и чл. 106, ал. 1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964C87">
        <w:t>писмо изх. № 66-1733/03.09.2019г.  на Министъра на земеделието, храните и горите за изразено съгласие за започване на процедура за обявяване на търг по реда на §12а от ПЗР ЗСПЗЗ, за продажба на имот част</w:t>
      </w:r>
      <w:r w:rsidR="00456E8D">
        <w:t>на държавна собственост, незает със сгради и съоръжения, годен</w:t>
      </w:r>
      <w:r w:rsidR="00964C87">
        <w:t xml:space="preserve"> за з</w:t>
      </w:r>
      <w:r w:rsidR="00456E8D">
        <w:t>емеделско ползване и неподлежащ</w:t>
      </w:r>
      <w:r w:rsidR="00964C87">
        <w:t xml:space="preserve"> за възстановяване, </w:t>
      </w:r>
      <w:r>
        <w:t xml:space="preserve"> протокол от </w:t>
      </w:r>
      <w:r w:rsidR="00964C87">
        <w:t>30.10.2019г. на комисия, назначена със заповед на Директора на ОД „Земеделие“ гр. Сливен</w:t>
      </w:r>
      <w:r>
        <w:t xml:space="preserve"> </w:t>
      </w:r>
    </w:p>
    <w:p w:rsidR="00964C87" w:rsidRDefault="00964C87" w:rsidP="00964C87">
      <w:pPr>
        <w:spacing w:line="360" w:lineRule="auto"/>
        <w:jc w:val="both"/>
      </w:pPr>
    </w:p>
    <w:p w:rsidR="00964C87" w:rsidRDefault="00964C87" w:rsidP="00964C87">
      <w:pPr>
        <w:spacing w:line="360" w:lineRule="auto"/>
        <w:jc w:val="center"/>
        <w:rPr>
          <w:b/>
          <w:sz w:val="32"/>
          <w:szCs w:val="32"/>
        </w:rPr>
      </w:pPr>
      <w:r w:rsidRPr="00964C87">
        <w:rPr>
          <w:b/>
          <w:sz w:val="32"/>
          <w:szCs w:val="32"/>
        </w:rPr>
        <w:t>НАРЕЖДАМ:</w:t>
      </w:r>
    </w:p>
    <w:p w:rsidR="00964C87" w:rsidRDefault="00964C87" w:rsidP="000A46A7">
      <w:pPr>
        <w:pStyle w:val="a3"/>
        <w:numPr>
          <w:ilvl w:val="0"/>
          <w:numId w:val="1"/>
        </w:numPr>
        <w:spacing w:line="360" w:lineRule="auto"/>
        <w:jc w:val="both"/>
      </w:pPr>
      <w:r w:rsidRPr="000A46A7">
        <w:rPr>
          <w:b/>
        </w:rPr>
        <w:t xml:space="preserve">Откривам процедура за провеждането на </w:t>
      </w:r>
      <w:r w:rsidRPr="000A46A7">
        <w:rPr>
          <w:b/>
          <w:u w:val="single"/>
        </w:rPr>
        <w:t>търг за собственици на имоти в границите на стопанския двор, съседни на имота, предмет на търга с тайно наддаване за придобиване правото на собственост на следният поземлен имот</w:t>
      </w:r>
      <w:r>
        <w:t xml:space="preserve">, </w:t>
      </w:r>
      <w:r w:rsidR="000A46A7">
        <w:t>бивша собственост на заличени организации по § 12 от ПЗР ЗСПЗЗ. Предмет на търга е следния имот, частна държавна собственост: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712"/>
        <w:gridCol w:w="1181"/>
        <w:gridCol w:w="1298"/>
        <w:gridCol w:w="1271"/>
        <w:gridCol w:w="1358"/>
      </w:tblGrid>
      <w:tr w:rsidR="0052489F" w:rsidTr="0052489F">
        <w:tc>
          <w:tcPr>
            <w:tcW w:w="1134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Община</w:t>
            </w:r>
          </w:p>
        </w:tc>
        <w:tc>
          <w:tcPr>
            <w:tcW w:w="1276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Землище</w:t>
            </w:r>
          </w:p>
        </w:tc>
        <w:tc>
          <w:tcPr>
            <w:tcW w:w="1712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№ на имот от КВС</w:t>
            </w:r>
          </w:p>
        </w:tc>
        <w:tc>
          <w:tcPr>
            <w:tcW w:w="1181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Площ /дка/</w:t>
            </w:r>
          </w:p>
        </w:tc>
        <w:tc>
          <w:tcPr>
            <w:tcW w:w="1298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Начална тръжна цена за имота /лева/</w:t>
            </w:r>
          </w:p>
        </w:tc>
        <w:tc>
          <w:tcPr>
            <w:tcW w:w="1271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Депозит за участие /лева/</w:t>
            </w:r>
          </w:p>
        </w:tc>
        <w:tc>
          <w:tcPr>
            <w:tcW w:w="1358" w:type="dxa"/>
          </w:tcPr>
          <w:p w:rsidR="000A46A7" w:rsidRPr="0052489F" w:rsidRDefault="000A46A7" w:rsidP="0052489F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52489F">
              <w:rPr>
                <w:b/>
              </w:rPr>
              <w:t>Разходи по чл. 57ш от ППЗСПЗЗ</w:t>
            </w:r>
          </w:p>
        </w:tc>
      </w:tr>
      <w:tr w:rsidR="0052489F" w:rsidTr="0052489F">
        <w:tc>
          <w:tcPr>
            <w:tcW w:w="1134" w:type="dxa"/>
          </w:tcPr>
          <w:p w:rsidR="000A46A7" w:rsidRDefault="000A46A7" w:rsidP="000A46A7">
            <w:pPr>
              <w:pStyle w:val="a3"/>
              <w:spacing w:line="360" w:lineRule="auto"/>
              <w:ind w:left="0"/>
              <w:jc w:val="both"/>
            </w:pPr>
            <w:r>
              <w:t>Сливен</w:t>
            </w:r>
          </w:p>
        </w:tc>
        <w:tc>
          <w:tcPr>
            <w:tcW w:w="1276" w:type="dxa"/>
          </w:tcPr>
          <w:p w:rsidR="000A46A7" w:rsidRDefault="000A46A7" w:rsidP="000A46A7">
            <w:pPr>
              <w:pStyle w:val="a3"/>
              <w:spacing w:line="360" w:lineRule="auto"/>
              <w:ind w:left="0"/>
              <w:jc w:val="both"/>
            </w:pPr>
            <w:r>
              <w:t>Чокоба</w:t>
            </w:r>
          </w:p>
        </w:tc>
        <w:tc>
          <w:tcPr>
            <w:tcW w:w="1712" w:type="dxa"/>
          </w:tcPr>
          <w:p w:rsidR="000A46A7" w:rsidRDefault="000A46A7" w:rsidP="000A46A7">
            <w:pPr>
              <w:pStyle w:val="a3"/>
              <w:spacing w:line="360" w:lineRule="auto"/>
              <w:ind w:left="0"/>
              <w:jc w:val="both"/>
            </w:pPr>
            <w:r>
              <w:t>102031</w:t>
            </w:r>
          </w:p>
        </w:tc>
        <w:tc>
          <w:tcPr>
            <w:tcW w:w="1181" w:type="dxa"/>
          </w:tcPr>
          <w:p w:rsidR="000A46A7" w:rsidRDefault="000A46A7" w:rsidP="000A46A7">
            <w:pPr>
              <w:pStyle w:val="a3"/>
              <w:spacing w:line="360" w:lineRule="auto"/>
              <w:ind w:left="0"/>
              <w:jc w:val="both"/>
            </w:pPr>
            <w:r>
              <w:t>2,108</w:t>
            </w:r>
          </w:p>
        </w:tc>
        <w:tc>
          <w:tcPr>
            <w:tcW w:w="1298" w:type="dxa"/>
          </w:tcPr>
          <w:p w:rsidR="000A46A7" w:rsidRDefault="000A46A7" w:rsidP="000A46A7">
            <w:pPr>
              <w:pStyle w:val="a3"/>
              <w:spacing w:line="360" w:lineRule="auto"/>
              <w:ind w:left="0"/>
              <w:jc w:val="both"/>
            </w:pPr>
            <w:r>
              <w:t>2165,00</w:t>
            </w:r>
          </w:p>
        </w:tc>
        <w:tc>
          <w:tcPr>
            <w:tcW w:w="1271" w:type="dxa"/>
          </w:tcPr>
          <w:p w:rsidR="000A46A7" w:rsidRDefault="0052489F" w:rsidP="000A46A7">
            <w:pPr>
              <w:pStyle w:val="a3"/>
              <w:spacing w:line="360" w:lineRule="auto"/>
              <w:ind w:left="0"/>
              <w:jc w:val="both"/>
            </w:pPr>
            <w:r>
              <w:t>216,50</w:t>
            </w:r>
          </w:p>
        </w:tc>
        <w:tc>
          <w:tcPr>
            <w:tcW w:w="1358" w:type="dxa"/>
          </w:tcPr>
          <w:p w:rsidR="000A46A7" w:rsidRDefault="000A46A7" w:rsidP="000A46A7">
            <w:pPr>
              <w:pStyle w:val="a3"/>
              <w:spacing w:line="360" w:lineRule="auto"/>
              <w:ind w:left="0"/>
              <w:jc w:val="both"/>
            </w:pPr>
            <w:r>
              <w:t>няма</w:t>
            </w:r>
          </w:p>
        </w:tc>
      </w:tr>
    </w:tbl>
    <w:p w:rsidR="000A46A7" w:rsidRDefault="000A46A7" w:rsidP="000A46A7">
      <w:pPr>
        <w:pStyle w:val="a3"/>
        <w:spacing w:line="360" w:lineRule="auto"/>
        <w:jc w:val="both"/>
      </w:pPr>
    </w:p>
    <w:p w:rsidR="00B40608" w:rsidRDefault="00B40608" w:rsidP="00B40608">
      <w:pPr>
        <w:pStyle w:val="a3"/>
        <w:numPr>
          <w:ilvl w:val="0"/>
          <w:numId w:val="1"/>
        </w:numPr>
        <w:spacing w:line="360" w:lineRule="auto"/>
        <w:jc w:val="both"/>
      </w:pPr>
      <w:r w:rsidRPr="00E80CA9">
        <w:rPr>
          <w:b/>
        </w:rPr>
        <w:t>Условия за участие</w:t>
      </w:r>
      <w:r>
        <w:t xml:space="preserve"> – в търга могат да участват физически лица, еднолични търговци и юридически лица, регистрирани по Търговския закон, собственици на съседни имоти, предмет на търга, както следва:</w:t>
      </w:r>
    </w:p>
    <w:p w:rsidR="00B40608" w:rsidRDefault="00B40608" w:rsidP="00B40608">
      <w:pPr>
        <w:pStyle w:val="a3"/>
        <w:numPr>
          <w:ilvl w:val="0"/>
          <w:numId w:val="2"/>
        </w:numPr>
        <w:spacing w:line="360" w:lineRule="auto"/>
        <w:jc w:val="both"/>
      </w:pPr>
      <w:r>
        <w:lastRenderedPageBreak/>
        <w:t>За поземлен имот с идентификатор 102031 по КВС на с. Чокоба съседни имоти са: поземлени имоти с идентификатори 102005; 102015; 102013 по КВС на с. Чокоба.</w:t>
      </w:r>
    </w:p>
    <w:p w:rsidR="00B40608" w:rsidRDefault="00B40608" w:rsidP="00B40608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 w:rsidRPr="00B40608">
        <w:rPr>
          <w:b/>
        </w:rPr>
        <w:t>Начална тръжна цена и размер на депозита за участие в търг</w:t>
      </w:r>
    </w:p>
    <w:p w:rsidR="00B40608" w:rsidRPr="006C05AD" w:rsidRDefault="00B40608" w:rsidP="00B40608">
      <w:pPr>
        <w:pStyle w:val="a3"/>
        <w:spacing w:line="360" w:lineRule="auto"/>
        <w:jc w:val="both"/>
        <w:rPr>
          <w:b/>
        </w:rPr>
      </w:pPr>
      <w:r>
        <w:t>Началната тръжна цена на имота е определена по реда на чл. 105, ал. 7 от ППЗСПЗЗ, която е пазарна оценка, изготвена от независим оценител. Депозитът за участие е 10 % от началната тръжна цена. Върху него не се начислява лихва и не подлежи на връщане при отказ от сключване на договор. Банковото бордеро за внесения депозит се представя заедно с документите за участие в търга /оригинал/.</w:t>
      </w:r>
      <w:r w:rsidR="00C20C10">
        <w:t xml:space="preserve"> </w:t>
      </w:r>
      <w:r w:rsidR="00C20C10" w:rsidRPr="006C05AD">
        <w:rPr>
          <w:b/>
        </w:rPr>
        <w:t>Депозитът за участие в търга се внася по с</w:t>
      </w:r>
      <w:r w:rsidR="007252A0" w:rsidRPr="006C05AD">
        <w:rPr>
          <w:b/>
        </w:rPr>
        <w:t>метка на ОД „Земеделие“ – Сливен</w:t>
      </w:r>
    </w:p>
    <w:p w:rsidR="007252A0" w:rsidRPr="006C05AD" w:rsidRDefault="007252A0" w:rsidP="00B40608">
      <w:pPr>
        <w:pStyle w:val="a3"/>
        <w:spacing w:line="360" w:lineRule="auto"/>
        <w:jc w:val="both"/>
        <w:rPr>
          <w:b/>
          <w:lang w:val="en-US"/>
        </w:rPr>
      </w:pPr>
      <w:r w:rsidRPr="006C05AD">
        <w:rPr>
          <w:b/>
          <w:lang w:val="en-US"/>
        </w:rPr>
        <w:t>IBAN:</w:t>
      </w:r>
      <w:r w:rsidR="006C05AD" w:rsidRPr="006C05AD">
        <w:rPr>
          <w:b/>
        </w:rPr>
        <w:t xml:space="preserve"> </w:t>
      </w:r>
      <w:r w:rsidR="006C05AD" w:rsidRPr="006C05AD">
        <w:rPr>
          <w:b/>
          <w:lang w:val="en-US"/>
        </w:rPr>
        <w:t>BG14 UBBS 80023300253510</w:t>
      </w:r>
    </w:p>
    <w:p w:rsidR="007252A0" w:rsidRPr="006C05AD" w:rsidRDefault="007252A0" w:rsidP="00B40608">
      <w:pPr>
        <w:pStyle w:val="a3"/>
        <w:spacing w:line="360" w:lineRule="auto"/>
        <w:jc w:val="both"/>
        <w:rPr>
          <w:b/>
          <w:lang w:val="en-US"/>
        </w:rPr>
      </w:pPr>
      <w:r w:rsidRPr="006C05AD">
        <w:rPr>
          <w:b/>
          <w:lang w:val="en-US"/>
        </w:rPr>
        <w:t>BIC:</w:t>
      </w:r>
      <w:r w:rsidR="006C05AD" w:rsidRPr="006C05AD">
        <w:rPr>
          <w:b/>
          <w:lang w:val="en-US"/>
        </w:rPr>
        <w:t xml:space="preserve"> UBBSBGSF</w:t>
      </w:r>
    </w:p>
    <w:p w:rsidR="006C05AD" w:rsidRPr="006C05AD" w:rsidRDefault="006C05AD" w:rsidP="00B40608">
      <w:pPr>
        <w:pStyle w:val="a3"/>
        <w:spacing w:line="360" w:lineRule="auto"/>
        <w:jc w:val="both"/>
        <w:rPr>
          <w:b/>
        </w:rPr>
      </w:pPr>
      <w:r w:rsidRPr="006C05AD">
        <w:rPr>
          <w:b/>
        </w:rPr>
        <w:t>Обединена българска банка – клон Сливен</w:t>
      </w:r>
    </w:p>
    <w:p w:rsidR="006C05AD" w:rsidRPr="006C05AD" w:rsidRDefault="006C05AD" w:rsidP="00B40608">
      <w:pPr>
        <w:pStyle w:val="a3"/>
        <w:spacing w:line="360" w:lineRule="auto"/>
        <w:jc w:val="both"/>
      </w:pPr>
      <w:r w:rsidRPr="006C05AD">
        <w:rPr>
          <w:b/>
        </w:rPr>
        <w:t>Основание за плащане:</w:t>
      </w:r>
      <w:r>
        <w:t xml:space="preserve"> депозит за участие в търг, изписва се номера и местонахождението на поземления имот.</w:t>
      </w:r>
    </w:p>
    <w:p w:rsidR="007252A0" w:rsidRPr="007252A0" w:rsidRDefault="007252A0" w:rsidP="007252A0">
      <w:pPr>
        <w:pStyle w:val="a3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252A0">
        <w:rPr>
          <w:b/>
        </w:rPr>
        <w:t>Място и срок за получ</w:t>
      </w:r>
      <w:r>
        <w:rPr>
          <w:b/>
        </w:rPr>
        <w:t>а</w:t>
      </w:r>
      <w:r w:rsidRPr="007252A0">
        <w:rPr>
          <w:b/>
        </w:rPr>
        <w:t>ване на документите за участие в търга</w:t>
      </w:r>
    </w:p>
    <w:p w:rsidR="007252A0" w:rsidRPr="00B805D1" w:rsidRDefault="007252A0" w:rsidP="007252A0">
      <w:pPr>
        <w:pStyle w:val="a3"/>
        <w:spacing w:line="360" w:lineRule="auto"/>
        <w:jc w:val="both"/>
      </w:pPr>
      <w:r>
        <w:t xml:space="preserve">Документите за участие в търга се получават в сградата на ОД „Земеделие“ гр. Сливен, ул. „Ген. </w:t>
      </w:r>
      <w:proofErr w:type="spellStart"/>
      <w:r>
        <w:t>Столипин</w:t>
      </w:r>
      <w:proofErr w:type="spellEnd"/>
      <w:r>
        <w:t>“ № 2,</w:t>
      </w:r>
      <w:r w:rsidR="00B805D1">
        <w:t xml:space="preserve"> </w:t>
      </w:r>
      <w:r w:rsidR="006C05AD">
        <w:t>гише за административно обслужване № 2</w:t>
      </w:r>
      <w:r>
        <w:t xml:space="preserve"> всеки работен ден от 9:00 до 17:30</w:t>
      </w:r>
      <w:r w:rsidR="006C05AD">
        <w:t>, в срок от 30 дни, считано от публикацията на заповедта в местен ежедневник. Заповедта ще бъде публикувана и на интернет страницата</w:t>
      </w:r>
      <w:r w:rsidR="00622228">
        <w:t xml:space="preserve"> на ОД „Земеделие“ – Сливен: </w:t>
      </w:r>
      <w:r w:rsidR="00622228" w:rsidRPr="00622228">
        <w:rPr>
          <w:i/>
          <w:u w:val="single"/>
          <w:lang w:val="en-US"/>
        </w:rPr>
        <w:t>http;//www.mgh.government.bg/ODZ-Sliven/bg/Home.aspx</w:t>
      </w:r>
      <w:r w:rsidR="00622228">
        <w:rPr>
          <w:lang w:val="en-US"/>
        </w:rPr>
        <w:t xml:space="preserve"> </w:t>
      </w:r>
      <w:r w:rsidR="00622228">
        <w:t xml:space="preserve">и на страницата на Министерство на земеделието, храните и горите: </w:t>
      </w:r>
      <w:r w:rsidR="00622228" w:rsidRPr="00622228">
        <w:rPr>
          <w:i/>
          <w:u w:val="single"/>
          <w:lang w:val="en-US"/>
        </w:rPr>
        <w:t>www.mzh.government.bg</w:t>
      </w:r>
      <w:r w:rsidR="00B805D1">
        <w:rPr>
          <w:i/>
          <w:u w:val="single"/>
        </w:rPr>
        <w:t>.</w:t>
      </w:r>
    </w:p>
    <w:p w:rsidR="007252A0" w:rsidRPr="007252A0" w:rsidRDefault="007252A0" w:rsidP="007252A0">
      <w:pPr>
        <w:pStyle w:val="a3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252A0">
        <w:rPr>
          <w:b/>
        </w:rPr>
        <w:t>Място и срок за подаване на документите за участие в търга</w:t>
      </w:r>
    </w:p>
    <w:p w:rsidR="00DC68CB" w:rsidRDefault="007252A0" w:rsidP="007252A0">
      <w:pPr>
        <w:pStyle w:val="a3"/>
        <w:spacing w:line="360" w:lineRule="auto"/>
        <w:jc w:val="both"/>
      </w:pPr>
      <w:r>
        <w:t xml:space="preserve">Документите за участие в търга се подават в ОД „Земеделие“ гр. Сливен, ул. „Ген. </w:t>
      </w:r>
      <w:proofErr w:type="spellStart"/>
      <w:r>
        <w:t>Столипин</w:t>
      </w:r>
      <w:proofErr w:type="spellEnd"/>
      <w:r>
        <w:t>“ №</w:t>
      </w:r>
      <w:r w:rsidR="00B805D1">
        <w:t xml:space="preserve"> </w:t>
      </w:r>
      <w:r>
        <w:t>2,</w:t>
      </w:r>
      <w:r w:rsidR="00B805D1">
        <w:t xml:space="preserve"> </w:t>
      </w:r>
      <w:r w:rsidR="00622228">
        <w:t>гише за административно обслужване № 2,</w:t>
      </w:r>
      <w:r>
        <w:t xml:space="preserve"> всеки работен ден от 9:00 ч. до 17:30 ч., в срок от 30 дни, считано </w:t>
      </w:r>
      <w:r w:rsidR="00B805D1">
        <w:t xml:space="preserve">от </w:t>
      </w:r>
      <w:r w:rsidR="00622228">
        <w:t>последната дата на публикация</w:t>
      </w:r>
      <w:r>
        <w:t xml:space="preserve"> на заповедта за провеждане на тръжната процедура в местен ежедневник</w:t>
      </w:r>
      <w:r w:rsidR="00622228">
        <w:t>.</w:t>
      </w:r>
      <w:r>
        <w:t xml:space="preserve"> </w:t>
      </w:r>
    </w:p>
    <w:p w:rsidR="00DC68CB" w:rsidRPr="006C05AD" w:rsidRDefault="00DC68CB" w:rsidP="00DC68CB">
      <w:pPr>
        <w:pStyle w:val="a3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6C05AD">
        <w:rPr>
          <w:b/>
        </w:rPr>
        <w:t>Подаване на документите за участие в търга</w:t>
      </w:r>
    </w:p>
    <w:p w:rsidR="00DC68CB" w:rsidRDefault="00DC68CB" w:rsidP="00DC68CB">
      <w:pPr>
        <w:pStyle w:val="a3"/>
        <w:spacing w:line="360" w:lineRule="auto"/>
        <w:jc w:val="both"/>
      </w:pPr>
      <w:r>
        <w:t>Заявителите или упълномощеното от тях лице (нотариално заверено пълномощно) подават в ОД „Земеделие“ – Сливен, заявление по образец, утвърден от Министъра на земеделието, храните и горите. При подаване на заявлението се представя документ за самоличност на заявителя или на упълномощеното лице и се прилагат:</w:t>
      </w:r>
    </w:p>
    <w:p w:rsidR="00DC68CB" w:rsidRPr="00DC68CB" w:rsidRDefault="00DC68CB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t>Нотариално заверено пълномощно, когато документите се подават от упълномощено лице;</w:t>
      </w:r>
    </w:p>
    <w:p w:rsidR="00DC68CB" w:rsidRPr="00DC68CB" w:rsidRDefault="00DC68CB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lastRenderedPageBreak/>
        <w:t>Копие от документ, удостоверяващ правото на собственост върху имот – съседен на предложения на търг имот;</w:t>
      </w:r>
    </w:p>
    <w:p w:rsidR="00DC68CB" w:rsidRPr="00DC68CB" w:rsidRDefault="00DC68CB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t>Платежен документ за внесен депозит в оригинал;</w:t>
      </w:r>
    </w:p>
    <w:p w:rsidR="00DC68CB" w:rsidRPr="006C05AD" w:rsidRDefault="00DC68CB" w:rsidP="00DC68CB">
      <w:pPr>
        <w:pStyle w:val="a3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t>Декларация за събиране, съхраняване и обработване на лични данни Регламент (ЕС) 2016/679 на Европейския парламент и на Съвета за защита на данните.</w:t>
      </w:r>
    </w:p>
    <w:p w:rsidR="006C05AD" w:rsidRDefault="006C05AD" w:rsidP="006C05AD">
      <w:pPr>
        <w:pStyle w:val="a3"/>
        <w:spacing w:line="360" w:lineRule="auto"/>
        <w:ind w:left="1080"/>
        <w:jc w:val="both"/>
      </w:pPr>
      <w:r>
        <w:t>Документите за участие в търга се подават в запечатан, непрозрачен плик и се регистрират с входящ номер, дата и час в регистъра.</w:t>
      </w:r>
      <w:r w:rsidR="00622228">
        <w:t xml:space="preserve"> Заявление, представено в незапечатан плик е недействително.</w:t>
      </w:r>
    </w:p>
    <w:p w:rsidR="00622228" w:rsidRPr="00622228" w:rsidRDefault="00622228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t>Директорът на ОД „Земеделие“ гр. Сливен в 3-дневен срок от изтичане крайния срок за подаване на заявленията за участие в търга, назначава със заповед състава на тръжната комисия.</w:t>
      </w:r>
    </w:p>
    <w:p w:rsidR="00622228" w:rsidRPr="00456E8D" w:rsidRDefault="00622228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t xml:space="preserve">В 7-дневен срок комисията разглежда заявленията, </w:t>
      </w:r>
      <w:r w:rsidRPr="00456E8D">
        <w:rPr>
          <w:b/>
        </w:rPr>
        <w:t>класира</w:t>
      </w:r>
      <w:r w:rsidR="00456E8D" w:rsidRPr="00456E8D">
        <w:rPr>
          <w:b/>
        </w:rPr>
        <w:t xml:space="preserve"> предложенията и обявява спечели</w:t>
      </w:r>
      <w:r w:rsidRPr="00456E8D">
        <w:rPr>
          <w:b/>
        </w:rPr>
        <w:t xml:space="preserve">лия търга кандидат. </w:t>
      </w:r>
      <w:r w:rsidR="00456E8D" w:rsidRPr="00456E8D">
        <w:t>Търгът се провежда само в случай, че поне двама кандидати са подали заявление за участие.</w:t>
      </w:r>
    </w:p>
    <w:p w:rsidR="00456E8D" w:rsidRPr="00456E8D" w:rsidRDefault="00456E8D" w:rsidP="00622228">
      <w:pPr>
        <w:pStyle w:val="a3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t xml:space="preserve">Място за обявяване на протокола за резултатите от търга – информационното табло на ОД „Земеделие“ – Сливен, ул. „Ген. </w:t>
      </w:r>
      <w:proofErr w:type="spellStart"/>
      <w:r>
        <w:t>Столипин</w:t>
      </w:r>
      <w:proofErr w:type="spellEnd"/>
      <w:r>
        <w:t>“ № 2.</w:t>
      </w:r>
    </w:p>
    <w:p w:rsidR="00456E8D" w:rsidRPr="00B805D1" w:rsidRDefault="00456E8D" w:rsidP="00622228">
      <w:pPr>
        <w:pStyle w:val="a3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B805D1">
        <w:rPr>
          <w:b/>
        </w:rPr>
        <w:t>В случаите по чл. 56н от ППЗСПЗЗ стъпката за наддаване е в размер на 100.00 лв. /сто лева/, от началната цена предложена от кандидатите при търга с тайно наддаване, увеличена с една стъпка.</w:t>
      </w:r>
    </w:p>
    <w:p w:rsidR="00456E8D" w:rsidRPr="00B805D1" w:rsidRDefault="00456E8D" w:rsidP="00622228">
      <w:pPr>
        <w:pStyle w:val="a3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B805D1">
        <w:rPr>
          <w:b/>
        </w:rPr>
        <w:t>Настоящата заповед да се публикува на интернет страницата на ОД „Земеделие“ гр. Сливен, на страницата на Министерството на земеделието, храните и горите,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гр. Сливен, ОСЗ – Сливен, Община Сливен и кметство с. Чокоба.</w:t>
      </w:r>
    </w:p>
    <w:p w:rsidR="00456E8D" w:rsidRDefault="00456E8D" w:rsidP="00456E8D">
      <w:pPr>
        <w:spacing w:line="360" w:lineRule="auto"/>
        <w:jc w:val="both"/>
      </w:pPr>
    </w:p>
    <w:p w:rsidR="00456E8D" w:rsidRDefault="00456E8D" w:rsidP="00456E8D">
      <w:pPr>
        <w:spacing w:line="360" w:lineRule="auto"/>
        <w:jc w:val="both"/>
      </w:pPr>
      <w:bookmarkStart w:id="0" w:name="_GoBack"/>
      <w:bookmarkEnd w:id="0"/>
    </w:p>
    <w:p w:rsidR="00456E8D" w:rsidRDefault="00456E8D" w:rsidP="00456E8D">
      <w:pPr>
        <w:spacing w:line="360" w:lineRule="auto"/>
        <w:jc w:val="both"/>
      </w:pPr>
    </w:p>
    <w:p w:rsidR="00456E8D" w:rsidRPr="00456E8D" w:rsidRDefault="00456E8D" w:rsidP="00456E8D">
      <w:pPr>
        <w:spacing w:line="360" w:lineRule="auto"/>
        <w:jc w:val="both"/>
        <w:rPr>
          <w:b/>
        </w:rPr>
      </w:pPr>
      <w:r w:rsidRPr="00456E8D">
        <w:rPr>
          <w:b/>
        </w:rPr>
        <w:t>ТОДОР БРАТАНОВ</w:t>
      </w:r>
    </w:p>
    <w:p w:rsidR="00456E8D" w:rsidRPr="00456E8D" w:rsidRDefault="00456E8D" w:rsidP="00456E8D">
      <w:pPr>
        <w:spacing w:line="360" w:lineRule="auto"/>
        <w:jc w:val="both"/>
        <w:rPr>
          <w:b/>
          <w:i/>
        </w:rPr>
      </w:pPr>
      <w:r>
        <w:rPr>
          <w:b/>
          <w:i/>
        </w:rPr>
        <w:t>Директор О</w:t>
      </w:r>
      <w:r w:rsidRPr="00456E8D">
        <w:rPr>
          <w:b/>
          <w:i/>
        </w:rPr>
        <w:t>Д „Земеделие“ Сливен</w:t>
      </w:r>
    </w:p>
    <w:p w:rsidR="000A46A7" w:rsidRPr="00964C87" w:rsidRDefault="000A46A7" w:rsidP="000A46A7">
      <w:pPr>
        <w:pStyle w:val="a3"/>
        <w:spacing w:line="360" w:lineRule="auto"/>
      </w:pPr>
    </w:p>
    <w:sectPr w:rsidR="000A46A7" w:rsidRPr="00964C87" w:rsidSect="00D61066">
      <w:pgSz w:w="12240" w:h="15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62A80"/>
    <w:rsid w:val="000A46A7"/>
    <w:rsid w:val="0038650F"/>
    <w:rsid w:val="00456E8D"/>
    <w:rsid w:val="0052489F"/>
    <w:rsid w:val="00622228"/>
    <w:rsid w:val="00634258"/>
    <w:rsid w:val="006C05AD"/>
    <w:rsid w:val="007252A0"/>
    <w:rsid w:val="00761FB0"/>
    <w:rsid w:val="00964C87"/>
    <w:rsid w:val="00B40608"/>
    <w:rsid w:val="00B805D1"/>
    <w:rsid w:val="00C20C10"/>
    <w:rsid w:val="00D61066"/>
    <w:rsid w:val="00D73D3D"/>
    <w:rsid w:val="00DC68CB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34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34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FFCE-12C5-4DF8-97D0-0E488064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20-2J8DELLJ32</dc:creator>
  <cp:keywords/>
  <dc:description/>
  <cp:lastModifiedBy>20-2J8DELLJ32</cp:lastModifiedBy>
  <cp:revision>8</cp:revision>
  <cp:lastPrinted>2019-10-31T13:11:00Z</cp:lastPrinted>
  <dcterms:created xsi:type="dcterms:W3CDTF">2019-10-31T08:59:00Z</dcterms:created>
  <dcterms:modified xsi:type="dcterms:W3CDTF">2019-10-31T13:14:00Z</dcterms:modified>
</cp:coreProperties>
</file>