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49" w:rsidRPr="00EE193B" w:rsidRDefault="00EE7549" w:rsidP="001F08A2">
      <w:pPr>
        <w:jc w:val="both"/>
        <w:rPr>
          <w:rFonts w:ascii="Arial" w:hAnsi="Arial" w:cs="Arial"/>
          <w:sz w:val="20"/>
        </w:rPr>
      </w:pPr>
    </w:p>
    <w:tbl>
      <w:tblPr>
        <w:tblW w:w="10156" w:type="dxa"/>
        <w:tblInd w:w="108" w:type="dxa"/>
        <w:tblLook w:val="01E0" w:firstRow="1" w:lastRow="1" w:firstColumn="1" w:lastColumn="1" w:noHBand="0" w:noVBand="0"/>
      </w:tblPr>
      <w:tblGrid>
        <w:gridCol w:w="9900"/>
        <w:gridCol w:w="256"/>
      </w:tblGrid>
      <w:tr w:rsidR="001B1430" w:rsidRPr="0002016E" w:rsidTr="00F73636">
        <w:tc>
          <w:tcPr>
            <w:tcW w:w="9900" w:type="dxa"/>
            <w:shd w:val="clear" w:color="auto" w:fill="C0C0C0"/>
            <w:hideMark/>
          </w:tcPr>
          <w:p w:rsidR="001B1430" w:rsidRPr="0002016E" w:rsidRDefault="00986FBA" w:rsidP="008B7A95">
            <w:pPr>
              <w:tabs>
                <w:tab w:val="left" w:pos="10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iCs/>
                <w:noProof/>
                <w:sz w:val="20"/>
              </w:rPr>
            </w:pPr>
            <w:r>
              <w:rPr>
                <w:rFonts w:ascii="Arial" w:hAnsi="Arial" w:cs="Arial"/>
                <w:b/>
                <w:i/>
                <w:noProof/>
                <w:sz w:val="20"/>
              </w:rPr>
              <w:t>ОСП</w:t>
            </w:r>
            <w:r w:rsidR="00F63523">
              <w:rPr>
                <w:rFonts w:ascii="Arial" w:hAnsi="Arial" w:cs="Arial"/>
                <w:b/>
                <w:i/>
                <w:noProof/>
                <w:sz w:val="20"/>
              </w:rPr>
              <w:t xml:space="preserve"> 2023-2027</w:t>
            </w:r>
            <w:r w:rsidR="001B1430" w:rsidRPr="0002016E">
              <w:rPr>
                <w:rFonts w:ascii="Arial" w:hAnsi="Arial" w:cs="Arial"/>
                <w:b/>
                <w:i/>
                <w:noProof/>
                <w:sz w:val="20"/>
              </w:rPr>
              <w:t xml:space="preserve"> г.</w:t>
            </w:r>
          </w:p>
        </w:tc>
        <w:tc>
          <w:tcPr>
            <w:tcW w:w="256" w:type="dxa"/>
          </w:tcPr>
          <w:p w:rsidR="001B1430" w:rsidRPr="0002016E" w:rsidRDefault="001B1430" w:rsidP="008B7A95">
            <w:pPr>
              <w:jc w:val="both"/>
              <w:rPr>
                <w:rFonts w:ascii="Arial" w:hAnsi="Arial" w:cs="Arial"/>
                <w:b/>
                <w:noProof/>
                <w:sz w:val="20"/>
              </w:rPr>
            </w:pPr>
          </w:p>
        </w:tc>
      </w:tr>
    </w:tbl>
    <w:p w:rsidR="00986FBA" w:rsidRDefault="00986FBA" w:rsidP="0017630A">
      <w:pPr>
        <w:jc w:val="both"/>
        <w:rPr>
          <w:rFonts w:ascii="Arial" w:hAnsi="Arial" w:cs="Arial"/>
          <w:b/>
          <w:noProof/>
          <w:sz w:val="20"/>
        </w:rPr>
      </w:pPr>
    </w:p>
    <w:p w:rsidR="00E10BB2" w:rsidRPr="00E10BB2" w:rsidRDefault="00931B46" w:rsidP="00BF2B3D">
      <w:pPr>
        <w:jc w:val="both"/>
        <w:rPr>
          <w:rFonts w:ascii="Arial" w:hAnsi="Arial" w:cs="Arial"/>
          <w:bCs/>
          <w:noProof/>
          <w:color w:val="25261F"/>
          <w:sz w:val="20"/>
        </w:rPr>
      </w:pPr>
      <w:r>
        <w:rPr>
          <w:rFonts w:ascii="Arial" w:hAnsi="Arial" w:cs="Arial"/>
          <w:b/>
          <w:bCs/>
          <w:noProof/>
          <w:color w:val="25261F"/>
          <w:sz w:val="20"/>
        </w:rPr>
        <w:t>3</w:t>
      </w:r>
      <w:r w:rsidR="000E5881">
        <w:rPr>
          <w:rFonts w:ascii="Arial" w:hAnsi="Arial" w:cs="Arial"/>
          <w:b/>
          <w:bCs/>
          <w:noProof/>
          <w:color w:val="25261F"/>
          <w:sz w:val="20"/>
        </w:rPr>
        <w:t xml:space="preserve">.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4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март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беше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проведено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заседание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Комитета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Общата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селскостопанска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политика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определен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да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подпомага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работата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съгласно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Регламента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Стратегическите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планове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по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ОСП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(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Регламент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 (</w:t>
      </w:r>
      <w:r w:rsidR="00E10BB2" w:rsidRPr="00E10BB2">
        <w:rPr>
          <w:rFonts w:ascii="Arial" w:hAnsi="Arial" w:cs="Arial" w:hint="eastAsia"/>
          <w:b/>
          <w:bCs/>
          <w:noProof/>
          <w:color w:val="25261F"/>
          <w:sz w:val="20"/>
        </w:rPr>
        <w:t>ЕС</w:t>
      </w:r>
      <w:r w:rsidR="00E10BB2" w:rsidRPr="00E10BB2">
        <w:rPr>
          <w:rFonts w:ascii="Arial" w:hAnsi="Arial" w:cs="Arial"/>
          <w:b/>
          <w:bCs/>
          <w:noProof/>
          <w:color w:val="25261F"/>
          <w:sz w:val="20"/>
        </w:rPr>
        <w:t xml:space="preserve">) 2021/2115). 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>По време 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заседанието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>бяха обсъдени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последната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редакция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фишовете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индикатори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Стратегическите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планове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ОСП</w:t>
      </w:r>
      <w:r w:rsidR="00316C20">
        <w:rPr>
          <w:rFonts w:ascii="Arial" w:hAnsi="Arial" w:cs="Arial"/>
          <w:bCs/>
          <w:noProof/>
          <w:color w:val="25261F"/>
          <w:sz w:val="20"/>
          <w:lang w:val="en-US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проект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Регламент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изпълнение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относно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съдържанието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рамката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качество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изпълнението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осигуряването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данни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наблюдение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оценка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ОСП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.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Във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връзка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последните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варианти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фишовете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индикатори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посочи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че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направени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технически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корекции</w:t>
      </w:r>
      <w:r w:rsidR="00E10BB2">
        <w:rPr>
          <w:rFonts w:ascii="Arial" w:hAnsi="Arial" w:cs="Arial"/>
          <w:bCs/>
          <w:noProof/>
          <w:color w:val="25261F"/>
          <w:sz w:val="20"/>
        </w:rPr>
        <w:t xml:space="preserve"> 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допълнително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прецизирани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текстовете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някои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фишове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индикатори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(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вследствие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въпроси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коментари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получени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>някои държави-членки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).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надява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това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бъде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последната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редакция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фишовете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индикатори</w:t>
      </w:r>
      <w:r w:rsidR="00E10BB2">
        <w:rPr>
          <w:rFonts w:ascii="Arial" w:hAnsi="Arial" w:cs="Arial"/>
          <w:bCs/>
          <w:noProof/>
          <w:color w:val="25261F"/>
          <w:sz w:val="20"/>
        </w:rPr>
        <w:t xml:space="preserve"> 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поясни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че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след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като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увер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че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тази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версия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стабилна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няма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допълнителни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коментари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>държави-членки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,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фишовете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индикаторите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/>
          <w:bCs/>
          <w:noProof/>
          <w:color w:val="25261F"/>
          <w:sz w:val="20"/>
        </w:rPr>
        <w:t xml:space="preserve">ще се публикуват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електронната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страница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през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следващите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седмици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.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представи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първо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предложени</w:t>
      </w:r>
      <w:r w:rsidR="00E10BB2">
        <w:rPr>
          <w:rFonts w:ascii="Arial" w:hAnsi="Arial" w:cs="Arial" w:hint="eastAsia"/>
          <w:bCs/>
          <w:noProof/>
          <w:color w:val="25261F"/>
          <w:sz w:val="20"/>
          <w:lang w:val="en-US"/>
        </w:rPr>
        <w:t xml:space="preserve">е на </w:t>
      </w:r>
      <w:r w:rsidR="00E10BB2">
        <w:rPr>
          <w:rFonts w:ascii="Arial" w:hAnsi="Arial" w:cs="Arial" w:hint="eastAsia"/>
          <w:bCs/>
          <w:noProof/>
          <w:color w:val="25261F"/>
          <w:sz w:val="20"/>
        </w:rPr>
        <w:t>п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роект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</w:rPr>
        <w:t>Р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егламент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изпълнение</w:t>
      </w:r>
      <w:r w:rsidR="00E10BB2">
        <w:rPr>
          <w:rFonts w:ascii="Arial" w:hAnsi="Arial" w:cs="Arial"/>
          <w:bCs/>
          <w:noProof/>
          <w:color w:val="25261F"/>
          <w:sz w:val="20"/>
        </w:rPr>
        <w:t xml:space="preserve"> относно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съдържанието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рамката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качество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изпълнението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осигуряването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данни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наблюдение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оценка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ОСП</w:t>
      </w:r>
      <w:r w:rsidR="00E10BB2">
        <w:rPr>
          <w:rFonts w:ascii="Arial" w:hAnsi="Arial" w:cs="Arial"/>
          <w:bCs/>
          <w:noProof/>
          <w:color w:val="25261F"/>
          <w:sz w:val="20"/>
        </w:rPr>
        <w:t xml:space="preserve"> 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ще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очаква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получи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коментари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/>
          <w:bCs/>
          <w:noProof/>
          <w:color w:val="25261F"/>
          <w:sz w:val="20"/>
        </w:rPr>
        <w:t>държавите членки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.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Целта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Комисията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</w:rPr>
        <w:t>п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роектът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>
        <w:rPr>
          <w:rFonts w:ascii="Arial" w:hAnsi="Arial" w:cs="Arial" w:hint="eastAsia"/>
          <w:bCs/>
          <w:noProof/>
          <w:color w:val="25261F"/>
          <w:sz w:val="20"/>
        </w:rPr>
        <w:t>Р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егламент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за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изпълнение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бъде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одобрен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до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началото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на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летния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 xml:space="preserve"> </w:t>
      </w:r>
      <w:r w:rsidR="00E10BB2" w:rsidRPr="00E10BB2">
        <w:rPr>
          <w:rFonts w:ascii="Arial" w:hAnsi="Arial" w:cs="Arial" w:hint="eastAsia"/>
          <w:bCs/>
          <w:noProof/>
          <w:color w:val="25261F"/>
          <w:sz w:val="20"/>
        </w:rPr>
        <w:t>сезон</w:t>
      </w:r>
      <w:r w:rsidR="00E10BB2" w:rsidRPr="00E10BB2">
        <w:rPr>
          <w:rFonts w:ascii="Arial" w:hAnsi="Arial" w:cs="Arial"/>
          <w:bCs/>
          <w:noProof/>
          <w:color w:val="25261F"/>
          <w:sz w:val="20"/>
        </w:rPr>
        <w:t>.</w:t>
      </w:r>
    </w:p>
    <w:p w:rsidR="00E10BB2" w:rsidRDefault="00E10BB2" w:rsidP="00BF2B3D">
      <w:pPr>
        <w:jc w:val="both"/>
        <w:rPr>
          <w:rFonts w:ascii="Arial" w:hAnsi="Arial" w:cs="Arial"/>
          <w:b/>
          <w:bCs/>
          <w:noProof/>
          <w:color w:val="25261F"/>
          <w:sz w:val="20"/>
        </w:rPr>
      </w:pPr>
    </w:p>
    <w:p w:rsidR="000E5881" w:rsidRPr="00B036B1" w:rsidRDefault="00E10BB2" w:rsidP="00BF2B3D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b/>
          <w:bCs/>
          <w:noProof/>
          <w:color w:val="25261F"/>
          <w:sz w:val="20"/>
        </w:rPr>
        <w:t xml:space="preserve">4. </w:t>
      </w:r>
      <w:r w:rsidR="00B036B1">
        <w:rPr>
          <w:rFonts w:ascii="Arial" w:hAnsi="Arial" w:cs="Arial"/>
          <w:b/>
          <w:bCs/>
          <w:noProof/>
          <w:color w:val="25261F"/>
          <w:sz w:val="20"/>
        </w:rPr>
        <w:t>Интервенцията „Основното подпомагане на доходите за устойчивост“</w:t>
      </w:r>
      <w:r w:rsid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B036B1">
        <w:rPr>
          <w:rFonts w:ascii="Arial" w:hAnsi="Arial" w:cs="Arial"/>
          <w:b/>
          <w:bCs/>
          <w:noProof/>
          <w:color w:val="25261F"/>
          <w:sz w:val="20"/>
        </w:rPr>
        <w:t xml:space="preserve">в стратегическия план на България за периода 2023-2027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е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предназначена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да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осигури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директна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подкрепа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за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доходите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на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>
        <w:rPr>
          <w:rFonts w:ascii="Arial" w:hAnsi="Arial" w:cs="Arial" w:hint="eastAsia"/>
          <w:b/>
          <w:bCs/>
          <w:noProof/>
          <w:color w:val="25261F"/>
          <w:sz w:val="20"/>
          <w:lang w:val="en-US"/>
        </w:rPr>
        <w:t>български</w:t>
      </w:r>
      <w:r w:rsidR="00C73AFE">
        <w:rPr>
          <w:rFonts w:ascii="Arial" w:hAnsi="Arial" w:cs="Arial" w:hint="eastAsia"/>
          <w:b/>
          <w:bCs/>
          <w:noProof/>
          <w:color w:val="25261F"/>
          <w:sz w:val="20"/>
          <w:lang w:val="en-US"/>
        </w:rPr>
        <w:t>те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фермери</w:t>
      </w:r>
      <w:r w:rsidR="007876C3">
        <w:rPr>
          <w:rFonts w:ascii="Arial" w:hAnsi="Arial" w:cs="Arial"/>
          <w:b/>
          <w:bCs/>
          <w:noProof/>
          <w:color w:val="25261F"/>
          <w:sz w:val="20"/>
        </w:rPr>
        <w:t xml:space="preserve"> и</w:t>
      </w:r>
      <w:r w:rsidR="005F01C2">
        <w:rPr>
          <w:rFonts w:ascii="Arial" w:hAnsi="Arial" w:cs="Arial" w:hint="eastAsia"/>
          <w:b/>
          <w:bCs/>
          <w:noProof/>
          <w:color w:val="25261F"/>
          <w:sz w:val="20"/>
          <w:lang w:val="en-US"/>
        </w:rPr>
        <w:t xml:space="preserve"> по този начин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да</w:t>
      </w:r>
      <w:r w:rsid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>
        <w:rPr>
          <w:rFonts w:ascii="Arial" w:hAnsi="Arial" w:cs="Arial" w:hint="eastAsia"/>
          <w:b/>
          <w:bCs/>
          <w:noProof/>
          <w:color w:val="25261F"/>
          <w:sz w:val="20"/>
          <w:lang w:val="en-US"/>
        </w:rPr>
        <w:t>подпомогне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тяхната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устойчивост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и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5F01C2" w:rsidRPr="005F01C2">
        <w:rPr>
          <w:rFonts w:ascii="Arial" w:hAnsi="Arial" w:cs="Arial" w:hint="eastAsia"/>
          <w:b/>
          <w:bCs/>
          <w:noProof/>
          <w:color w:val="25261F"/>
          <w:sz w:val="20"/>
        </w:rPr>
        <w:t>жизнеспособност</w:t>
      </w:r>
      <w:r w:rsidR="005F01C2" w:rsidRPr="005F01C2">
        <w:rPr>
          <w:rFonts w:ascii="Arial" w:hAnsi="Arial" w:cs="Arial"/>
          <w:b/>
          <w:bCs/>
          <w:noProof/>
          <w:color w:val="25261F"/>
          <w:sz w:val="20"/>
        </w:rPr>
        <w:t>.</w:t>
      </w:r>
      <w:r w:rsidR="007876C3">
        <w:rPr>
          <w:rFonts w:ascii="Arial" w:hAnsi="Arial" w:cs="Arial"/>
          <w:b/>
          <w:bCs/>
          <w:noProof/>
          <w:color w:val="25261F"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Прилагането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тази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интервенция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съответствие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целта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Договора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функциониране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ЕС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осигуряване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справедлив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жизнен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стандарт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земеделската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общност</w:t>
      </w:r>
      <w:r w:rsidR="00B036B1" w:rsidRPr="00B036B1">
        <w:rPr>
          <w:rFonts w:ascii="Arial" w:hAnsi="Arial" w:cs="Arial"/>
          <w:noProof/>
          <w:sz w:val="20"/>
        </w:rPr>
        <w:t xml:space="preserve">.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SWOT </w:t>
      </w:r>
      <w:r w:rsidR="00B036B1" w:rsidRPr="00B036B1">
        <w:rPr>
          <w:rFonts w:ascii="Arial" w:hAnsi="Arial" w:cs="Arial" w:hint="eastAsia"/>
          <w:noProof/>
          <w:sz w:val="20"/>
        </w:rPr>
        <w:t>анализа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идентифицират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по</w:t>
      </w:r>
      <w:r w:rsidR="00B036B1" w:rsidRPr="00B036B1">
        <w:rPr>
          <w:rFonts w:ascii="Arial" w:hAnsi="Arial" w:cs="Arial"/>
          <w:noProof/>
          <w:sz w:val="20"/>
        </w:rPr>
        <w:t>-</w:t>
      </w:r>
      <w:r w:rsidR="00B036B1" w:rsidRPr="00B036B1">
        <w:rPr>
          <w:rFonts w:ascii="Arial" w:hAnsi="Arial" w:cs="Arial" w:hint="eastAsia"/>
          <w:noProof/>
          <w:sz w:val="20"/>
        </w:rPr>
        <w:t>ниски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нива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доходите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селскостопанския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сектор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сравнение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други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сектори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икономиката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като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слабост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и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подчертава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ролята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директните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плащания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C70682">
        <w:rPr>
          <w:rFonts w:ascii="Arial" w:hAnsi="Arial" w:cs="Arial" w:hint="eastAsia"/>
          <w:noProof/>
          <w:sz w:val="20"/>
          <w:lang w:val="en-US"/>
        </w:rPr>
        <w:t>за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подкрепа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жизнеспособността</w:t>
      </w:r>
      <w:r w:rsidR="00B036B1" w:rsidRPr="00B036B1">
        <w:rPr>
          <w:rFonts w:ascii="Arial" w:hAnsi="Arial" w:cs="Arial"/>
          <w:noProof/>
          <w:sz w:val="20"/>
        </w:rPr>
        <w:t xml:space="preserve">.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България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доходът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от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земеделие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на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зает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сектора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средно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около</w:t>
      </w:r>
      <w:r w:rsidR="00B036B1" w:rsidRPr="00B036B1">
        <w:rPr>
          <w:rFonts w:ascii="Arial" w:hAnsi="Arial" w:cs="Arial"/>
          <w:noProof/>
          <w:sz w:val="20"/>
        </w:rPr>
        <w:t xml:space="preserve"> 83% </w:t>
      </w:r>
      <w:r w:rsidR="00B036B1" w:rsidRPr="00B036B1">
        <w:rPr>
          <w:rFonts w:ascii="Arial" w:hAnsi="Arial" w:cs="Arial" w:hint="eastAsia"/>
          <w:noProof/>
          <w:sz w:val="20"/>
        </w:rPr>
        <w:t>от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средното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заплащане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икономиката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като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цяло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в</w:t>
      </w:r>
      <w:r w:rsidR="00B036B1" w:rsidRPr="00B036B1">
        <w:rPr>
          <w:rFonts w:ascii="Arial" w:hAnsi="Arial" w:cs="Arial"/>
          <w:noProof/>
          <w:sz w:val="20"/>
        </w:rPr>
        <w:t xml:space="preserve"> </w:t>
      </w:r>
      <w:r w:rsidR="00B036B1" w:rsidRPr="00B036B1">
        <w:rPr>
          <w:rFonts w:ascii="Arial" w:hAnsi="Arial" w:cs="Arial" w:hint="eastAsia"/>
          <w:noProof/>
          <w:sz w:val="20"/>
        </w:rPr>
        <w:t>периода</w:t>
      </w:r>
      <w:r w:rsidR="00B036B1" w:rsidRPr="00B036B1">
        <w:rPr>
          <w:rFonts w:ascii="Arial" w:hAnsi="Arial" w:cs="Arial"/>
          <w:noProof/>
          <w:sz w:val="20"/>
        </w:rPr>
        <w:t xml:space="preserve"> 2005-2018  </w:t>
      </w:r>
      <w:r w:rsidR="00B036B1" w:rsidRPr="00B036B1">
        <w:rPr>
          <w:rFonts w:ascii="Arial" w:hAnsi="Arial" w:cs="Arial" w:hint="eastAsia"/>
          <w:noProof/>
          <w:sz w:val="20"/>
        </w:rPr>
        <w:t>г</w:t>
      </w:r>
      <w:r w:rsidR="00B036B1" w:rsidRPr="00B036B1">
        <w:rPr>
          <w:rFonts w:ascii="Arial" w:hAnsi="Arial" w:cs="Arial"/>
          <w:noProof/>
          <w:sz w:val="20"/>
        </w:rPr>
        <w:t>.</w:t>
      </w:r>
      <w:r w:rsidR="005353DA">
        <w:rPr>
          <w:rFonts w:hint="eastAsia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Бенефициенти</w:t>
      </w:r>
      <w:r w:rsidR="005353DA">
        <w:rPr>
          <w:rFonts w:ascii="Arial" w:hAnsi="Arial" w:cs="Arial"/>
          <w:noProof/>
          <w:sz w:val="20"/>
        </w:rPr>
        <w:t xml:space="preserve"> по интервенцията ще бъдат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активни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земеделски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стопани</w:t>
      </w:r>
      <w:r w:rsidR="005353DA">
        <w:rPr>
          <w:rFonts w:ascii="Arial" w:hAnsi="Arial" w:cs="Arial"/>
          <w:noProof/>
          <w:sz w:val="20"/>
        </w:rPr>
        <w:t xml:space="preserve">, които </w:t>
      </w:r>
      <w:r w:rsidR="005353DA" w:rsidRPr="005353DA">
        <w:rPr>
          <w:rFonts w:ascii="Arial" w:hAnsi="Arial" w:cs="Arial" w:hint="eastAsia"/>
          <w:noProof/>
          <w:sz w:val="20"/>
        </w:rPr>
        <w:t>имат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задължението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да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спазват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стандартите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за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ДЗЕС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и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ЗИУ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за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да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получат</w:t>
      </w:r>
      <w:r w:rsidR="005353DA" w:rsidRPr="005353DA">
        <w:rPr>
          <w:rFonts w:ascii="Arial" w:hAnsi="Arial" w:cs="Arial"/>
          <w:noProof/>
          <w:sz w:val="20"/>
        </w:rPr>
        <w:t xml:space="preserve"> </w:t>
      </w:r>
      <w:r w:rsidR="005353DA" w:rsidRPr="005353DA">
        <w:rPr>
          <w:rFonts w:ascii="Arial" w:hAnsi="Arial" w:cs="Arial" w:hint="eastAsia"/>
          <w:noProof/>
          <w:sz w:val="20"/>
        </w:rPr>
        <w:t>подпомагане</w:t>
      </w:r>
      <w:r w:rsidR="005353DA">
        <w:rPr>
          <w:rFonts w:ascii="Arial" w:hAnsi="Arial" w:cs="Arial"/>
          <w:noProof/>
          <w:sz w:val="20"/>
        </w:rPr>
        <w:t>.</w:t>
      </w:r>
      <w:r w:rsid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Основното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подпомагане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доходите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устойчивост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предназначено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всички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земеделски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стопани</w:t>
      </w:r>
      <w:r w:rsidR="00C70682" w:rsidRPr="00C70682">
        <w:rPr>
          <w:rFonts w:ascii="Arial" w:hAnsi="Arial" w:cs="Arial"/>
          <w:noProof/>
          <w:sz w:val="20"/>
        </w:rPr>
        <w:t xml:space="preserve">, </w:t>
      </w:r>
      <w:r w:rsidR="00C70682" w:rsidRPr="00C70682">
        <w:rPr>
          <w:rFonts w:ascii="Arial" w:hAnsi="Arial" w:cs="Arial" w:hint="eastAsia"/>
          <w:noProof/>
          <w:sz w:val="20"/>
        </w:rPr>
        <w:t>които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извършват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селскостопанска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дейност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заявили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допустими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подпомагане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площи</w:t>
      </w:r>
      <w:r w:rsidR="00C70682">
        <w:rPr>
          <w:rFonts w:ascii="Arial" w:hAnsi="Arial" w:cs="Arial"/>
          <w:noProof/>
          <w:sz w:val="20"/>
        </w:rPr>
        <w:t xml:space="preserve"> през дадената календарна година</w:t>
      </w:r>
      <w:r w:rsidR="00C70682" w:rsidRPr="00C70682">
        <w:rPr>
          <w:rFonts w:ascii="Arial" w:hAnsi="Arial" w:cs="Arial"/>
          <w:noProof/>
          <w:sz w:val="20"/>
        </w:rPr>
        <w:t xml:space="preserve">. </w:t>
      </w:r>
      <w:r w:rsidR="00C70682" w:rsidRPr="00C70682">
        <w:rPr>
          <w:rFonts w:ascii="Arial" w:hAnsi="Arial" w:cs="Arial" w:hint="eastAsia"/>
          <w:noProof/>
          <w:sz w:val="20"/>
        </w:rPr>
        <w:t>Декларираните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площи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трябва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отговарят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минималните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изисквания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подпомагане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директни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плащания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бъдат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разположение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земеделския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стопанин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крайната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дата</w:t>
      </w:r>
      <w:r w:rsidR="00C70682" w:rsidRPr="00C70682">
        <w:rPr>
          <w:rFonts w:ascii="Arial" w:hAnsi="Arial" w:cs="Arial"/>
          <w:noProof/>
          <w:sz w:val="20"/>
        </w:rPr>
        <w:t>.</w:t>
      </w:r>
      <w:r w:rsid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Общо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периода</w:t>
      </w:r>
      <w:r w:rsidR="00C70682" w:rsidRPr="00C70682">
        <w:rPr>
          <w:rFonts w:ascii="Arial" w:hAnsi="Arial" w:cs="Arial"/>
          <w:noProof/>
          <w:sz w:val="20"/>
        </w:rPr>
        <w:t xml:space="preserve"> 2023-2027 </w:t>
      </w:r>
      <w:r w:rsidR="00C70682" w:rsidRPr="00C70682">
        <w:rPr>
          <w:rFonts w:ascii="Arial" w:hAnsi="Arial" w:cs="Arial" w:hint="eastAsia"/>
          <w:noProof/>
          <w:sz w:val="20"/>
        </w:rPr>
        <w:t>г</w:t>
      </w:r>
      <w:r w:rsidR="00C70682" w:rsidRPr="00C70682">
        <w:rPr>
          <w:rFonts w:ascii="Arial" w:hAnsi="Arial" w:cs="Arial"/>
          <w:noProof/>
          <w:sz w:val="20"/>
        </w:rPr>
        <w:t xml:space="preserve">. </w:t>
      </w:r>
      <w:r w:rsidR="00C70682" w:rsidRPr="00C70682">
        <w:rPr>
          <w:rFonts w:ascii="Arial" w:hAnsi="Arial" w:cs="Arial" w:hint="eastAsia"/>
          <w:noProof/>
          <w:sz w:val="20"/>
        </w:rPr>
        <w:t>се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планира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бъдат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отпуснати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около</w:t>
      </w:r>
      <w:r w:rsidR="00C70682" w:rsidRPr="00C70682">
        <w:rPr>
          <w:rFonts w:ascii="Arial" w:hAnsi="Arial" w:cs="Arial"/>
          <w:noProof/>
          <w:sz w:val="20"/>
        </w:rPr>
        <w:t xml:space="preserve"> 1 976 619 489 </w:t>
      </w:r>
      <w:r w:rsidR="00C70682" w:rsidRPr="00C70682">
        <w:rPr>
          <w:rFonts w:ascii="Arial" w:hAnsi="Arial" w:cs="Arial" w:hint="eastAsia"/>
          <w:noProof/>
          <w:sz w:val="20"/>
        </w:rPr>
        <w:t>евро</w:t>
      </w:r>
      <w:r w:rsidR="00C73AFE">
        <w:rPr>
          <w:rFonts w:ascii="Arial" w:hAnsi="Arial" w:cs="Arial"/>
          <w:noProof/>
          <w:sz w:val="20"/>
        </w:rPr>
        <w:t xml:space="preserve"> за основно подпомагане на доходите за устойчивост</w:t>
      </w:r>
      <w:r w:rsidR="00C70682" w:rsidRPr="00C70682">
        <w:rPr>
          <w:rFonts w:ascii="Arial" w:hAnsi="Arial" w:cs="Arial"/>
          <w:noProof/>
          <w:sz w:val="20"/>
        </w:rPr>
        <w:t xml:space="preserve">, </w:t>
      </w:r>
      <w:r w:rsidR="00C70682" w:rsidRPr="00C70682">
        <w:rPr>
          <w:rFonts w:ascii="Arial" w:hAnsi="Arial" w:cs="Arial" w:hint="eastAsia"/>
          <w:noProof/>
          <w:sz w:val="20"/>
        </w:rPr>
        <w:t>което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представлява</w:t>
      </w:r>
      <w:r w:rsidR="00C70682" w:rsidRPr="00C70682">
        <w:rPr>
          <w:rFonts w:ascii="Arial" w:hAnsi="Arial" w:cs="Arial"/>
          <w:noProof/>
          <w:sz w:val="20"/>
        </w:rPr>
        <w:t xml:space="preserve"> 48,12 % </w:t>
      </w:r>
      <w:r w:rsidR="00C70682" w:rsidRPr="00C70682">
        <w:rPr>
          <w:rFonts w:ascii="Arial" w:hAnsi="Arial" w:cs="Arial" w:hint="eastAsia"/>
          <w:noProof/>
          <w:sz w:val="20"/>
        </w:rPr>
        <w:t>от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средставата</w:t>
      </w:r>
      <w:r w:rsidR="00C70682" w:rsidRPr="00C70682">
        <w:rPr>
          <w:rFonts w:ascii="Arial" w:hAnsi="Arial" w:cs="Arial"/>
          <w:noProof/>
          <w:sz w:val="20"/>
        </w:rPr>
        <w:t xml:space="preserve">, </w:t>
      </w:r>
      <w:r w:rsidR="00C70682" w:rsidRPr="00C70682">
        <w:rPr>
          <w:rFonts w:ascii="Arial" w:hAnsi="Arial" w:cs="Arial" w:hint="eastAsia"/>
          <w:noProof/>
          <w:sz w:val="20"/>
        </w:rPr>
        <w:t>разпределени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директни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плащания</w:t>
      </w:r>
      <w:r w:rsidR="00C70682" w:rsidRPr="00C70682">
        <w:rPr>
          <w:rFonts w:ascii="Arial" w:hAnsi="Arial" w:cs="Arial"/>
          <w:noProof/>
          <w:sz w:val="20"/>
        </w:rPr>
        <w:t>.</w:t>
      </w:r>
      <w:r w:rsidR="00C70682">
        <w:rPr>
          <w:rFonts w:ascii="Arial" w:hAnsi="Arial" w:cs="Arial"/>
          <w:noProof/>
          <w:sz w:val="20"/>
        </w:rPr>
        <w:t xml:space="preserve"> Средно за периода 2023-2027 п</w:t>
      </w:r>
      <w:r w:rsidR="00C70682" w:rsidRPr="00C70682">
        <w:rPr>
          <w:rFonts w:ascii="Arial" w:hAnsi="Arial" w:cs="Arial" w:hint="eastAsia"/>
          <w:noProof/>
          <w:sz w:val="20"/>
        </w:rPr>
        <w:t>ланиран</w:t>
      </w:r>
      <w:r w:rsidR="00C70682">
        <w:rPr>
          <w:rFonts w:ascii="Arial" w:hAnsi="Arial" w:cs="Arial" w:hint="eastAsia"/>
          <w:noProof/>
          <w:sz w:val="20"/>
          <w:lang w:val="en-US"/>
        </w:rPr>
        <w:t>ата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единичн</w:t>
      </w:r>
      <w:r w:rsidR="00C70682">
        <w:rPr>
          <w:rFonts w:ascii="Arial" w:hAnsi="Arial" w:cs="Arial" w:hint="eastAsia"/>
          <w:noProof/>
          <w:sz w:val="20"/>
          <w:lang w:val="en-US"/>
        </w:rPr>
        <w:t>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сум</w:t>
      </w:r>
      <w:r w:rsidR="00C70682">
        <w:rPr>
          <w:rFonts w:ascii="Arial" w:hAnsi="Arial" w:cs="Arial" w:hint="eastAsia"/>
          <w:noProof/>
          <w:sz w:val="20"/>
          <w:lang w:val="en-US"/>
        </w:rPr>
        <w:t>а е около</w:t>
      </w:r>
      <w:r w:rsid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/>
          <w:noProof/>
          <w:sz w:val="20"/>
        </w:rPr>
        <w:t>100,39 €</w:t>
      </w:r>
      <w:r w:rsidR="00C70682">
        <w:rPr>
          <w:rFonts w:ascii="Arial" w:hAnsi="Arial" w:cs="Arial"/>
          <w:noProof/>
          <w:sz w:val="20"/>
        </w:rPr>
        <w:t xml:space="preserve">. Прогнозната стойност на конкретната планирана единична сума за подкрепа </w:t>
      </w:r>
      <w:r w:rsidR="00C70682" w:rsidRPr="00C70682">
        <w:rPr>
          <w:rFonts w:ascii="Arial" w:hAnsi="Arial" w:cs="Arial" w:hint="eastAsia"/>
          <w:noProof/>
          <w:sz w:val="20"/>
        </w:rPr>
        <w:t>се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изчислява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като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пропорция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финансовите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средства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интервенцията</w:t>
      </w:r>
      <w:r w:rsidR="00C70682">
        <w:rPr>
          <w:rFonts w:ascii="Arial" w:hAnsi="Arial" w:cs="Arial"/>
          <w:noProof/>
          <w:sz w:val="20"/>
        </w:rPr>
        <w:t xml:space="preserve"> за дадена година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очакваната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допустима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земеделска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площ</w:t>
      </w:r>
      <w:r w:rsidR="00C70682">
        <w:rPr>
          <w:rFonts w:ascii="Arial" w:hAnsi="Arial" w:cs="Arial"/>
          <w:noProof/>
          <w:sz w:val="20"/>
        </w:rPr>
        <w:t>.</w:t>
      </w:r>
      <w:r w:rsidR="00C70682" w:rsidRPr="00C70682">
        <w:rPr>
          <w:rFonts w:hint="eastAsia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Размерът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подпомагането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за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бенефициента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ще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бъде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изчислен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като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произведение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на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единичната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сума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и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допустимите</w:t>
      </w:r>
      <w:r w:rsidR="00C70682" w:rsidRPr="00C70682">
        <w:rPr>
          <w:rFonts w:ascii="Arial" w:hAnsi="Arial" w:cs="Arial"/>
          <w:noProof/>
          <w:sz w:val="20"/>
        </w:rPr>
        <w:t xml:space="preserve"> </w:t>
      </w:r>
      <w:r w:rsidR="00C70682" w:rsidRPr="00C70682">
        <w:rPr>
          <w:rFonts w:ascii="Arial" w:hAnsi="Arial" w:cs="Arial" w:hint="eastAsia"/>
          <w:noProof/>
          <w:sz w:val="20"/>
        </w:rPr>
        <w:t>продукти</w:t>
      </w:r>
      <w:r w:rsidR="00C70682" w:rsidRPr="00C70682">
        <w:rPr>
          <w:rFonts w:ascii="Arial" w:hAnsi="Arial" w:cs="Arial"/>
          <w:noProof/>
          <w:sz w:val="20"/>
        </w:rPr>
        <w:t xml:space="preserve"> (</w:t>
      </w:r>
      <w:r w:rsidR="00C70682" w:rsidRPr="00C70682">
        <w:rPr>
          <w:rFonts w:ascii="Arial" w:hAnsi="Arial" w:cs="Arial" w:hint="eastAsia"/>
          <w:noProof/>
          <w:sz w:val="20"/>
        </w:rPr>
        <w:t>хектари</w:t>
      </w:r>
      <w:r w:rsidR="00C70682" w:rsidRPr="00C70682">
        <w:rPr>
          <w:rFonts w:ascii="Arial" w:hAnsi="Arial" w:cs="Arial"/>
          <w:noProof/>
          <w:sz w:val="20"/>
        </w:rPr>
        <w:t>).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С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цел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по</w:t>
      </w:r>
      <w:r w:rsidR="004359DC">
        <w:rPr>
          <w:rFonts w:ascii="Arial" w:hAnsi="Arial" w:cs="Arial"/>
          <w:noProof/>
          <w:sz w:val="20"/>
        </w:rPr>
        <w:t xml:space="preserve">-справедливо </w:t>
      </w:r>
      <w:r w:rsidR="00C73AFE" w:rsidRPr="00C73AFE">
        <w:rPr>
          <w:rFonts w:ascii="Arial" w:hAnsi="Arial" w:cs="Arial" w:hint="eastAsia"/>
          <w:noProof/>
          <w:sz w:val="20"/>
        </w:rPr>
        <w:t>насочване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подпомагането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определена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горна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граница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за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размера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основното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подпомагане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доходите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за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устойчивост</w:t>
      </w:r>
      <w:r w:rsidR="00C73AFE" w:rsidRPr="00C73AFE">
        <w:rPr>
          <w:rFonts w:ascii="Arial" w:hAnsi="Arial" w:cs="Arial"/>
          <w:noProof/>
          <w:sz w:val="20"/>
        </w:rPr>
        <w:t xml:space="preserve">, </w:t>
      </w:r>
      <w:r w:rsidR="00C73AFE" w:rsidRPr="00C73AFE">
        <w:rPr>
          <w:rFonts w:ascii="Arial" w:hAnsi="Arial" w:cs="Arial" w:hint="eastAsia"/>
          <w:noProof/>
          <w:sz w:val="20"/>
        </w:rPr>
        <w:t>което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се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отпуска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земеделски</w:t>
      </w:r>
      <w:r w:rsidR="004359DC">
        <w:rPr>
          <w:rFonts w:ascii="Arial" w:hAnsi="Arial" w:cs="Arial" w:hint="eastAsia"/>
          <w:noProof/>
          <w:sz w:val="20"/>
          <w:lang w:val="en-US"/>
        </w:rPr>
        <w:t>я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стопанин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за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дадена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календарна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година</w:t>
      </w:r>
      <w:r w:rsidR="00C73AFE" w:rsidRPr="00C73AFE">
        <w:rPr>
          <w:rFonts w:ascii="Arial" w:hAnsi="Arial" w:cs="Arial"/>
          <w:noProof/>
          <w:sz w:val="20"/>
        </w:rPr>
        <w:t xml:space="preserve">. </w:t>
      </w:r>
      <w:r w:rsidR="00C73AFE" w:rsidRPr="00C73AFE">
        <w:rPr>
          <w:rFonts w:ascii="Arial" w:hAnsi="Arial" w:cs="Arial" w:hint="eastAsia"/>
          <w:noProof/>
          <w:sz w:val="20"/>
        </w:rPr>
        <w:t>Намал</w:t>
      </w:r>
      <w:r w:rsidR="004359DC">
        <w:rPr>
          <w:rFonts w:ascii="Arial" w:hAnsi="Arial" w:cs="Arial" w:hint="eastAsia"/>
          <w:noProof/>
          <w:sz w:val="20"/>
          <w:lang w:val="en-US"/>
        </w:rPr>
        <w:t>ява се</w:t>
      </w:r>
      <w:r w:rsidR="00C73AFE" w:rsidRPr="00C73AFE">
        <w:rPr>
          <w:rFonts w:ascii="Arial" w:hAnsi="Arial" w:cs="Arial"/>
          <w:noProof/>
          <w:sz w:val="20"/>
        </w:rPr>
        <w:t xml:space="preserve"> </w:t>
      </w:r>
      <w:r w:rsidR="00C73AFE" w:rsidRPr="00C73AFE">
        <w:rPr>
          <w:rFonts w:ascii="Arial" w:hAnsi="Arial" w:cs="Arial" w:hint="eastAsia"/>
          <w:noProof/>
          <w:sz w:val="20"/>
        </w:rPr>
        <w:t>със</w:t>
      </w:r>
      <w:r w:rsidR="00C73AFE" w:rsidRPr="00C73AFE">
        <w:rPr>
          <w:rFonts w:ascii="Arial" w:hAnsi="Arial" w:cs="Arial"/>
          <w:noProof/>
          <w:sz w:val="20"/>
        </w:rPr>
        <w:t xml:space="preserve"> 100 % </w:t>
      </w:r>
      <w:r w:rsidR="00C73AFE" w:rsidRPr="00C73AFE">
        <w:rPr>
          <w:rFonts w:ascii="Arial" w:hAnsi="Arial" w:cs="Arial" w:hint="eastAsia"/>
          <w:noProof/>
          <w:sz w:val="20"/>
        </w:rPr>
        <w:t>сумата</w:t>
      </w:r>
      <w:r w:rsidR="00C73AFE" w:rsidRPr="00C73AFE">
        <w:rPr>
          <w:rFonts w:ascii="Arial" w:hAnsi="Arial" w:cs="Arial"/>
          <w:noProof/>
          <w:sz w:val="20"/>
        </w:rPr>
        <w:t xml:space="preserve">, </w:t>
      </w:r>
      <w:r w:rsidR="00C73AFE" w:rsidRPr="00C73AFE">
        <w:rPr>
          <w:rFonts w:ascii="Arial" w:hAnsi="Arial" w:cs="Arial" w:hint="eastAsia"/>
          <w:noProof/>
          <w:sz w:val="20"/>
        </w:rPr>
        <w:t>надвишаваща</w:t>
      </w:r>
      <w:r w:rsidR="00C73AFE" w:rsidRPr="00C73AFE">
        <w:rPr>
          <w:rFonts w:ascii="Arial" w:hAnsi="Arial" w:cs="Arial"/>
          <w:noProof/>
          <w:sz w:val="20"/>
        </w:rPr>
        <w:t xml:space="preserve"> 100 000 EUR</w:t>
      </w:r>
      <w:r w:rsidR="00BF2B3D">
        <w:rPr>
          <w:rFonts w:ascii="Arial" w:hAnsi="Arial" w:cs="Arial"/>
          <w:noProof/>
          <w:sz w:val="20"/>
        </w:rPr>
        <w:t xml:space="preserve">. </w:t>
      </w:r>
      <w:r w:rsidR="00BF2B3D" w:rsidRPr="00BF2B3D">
        <w:rPr>
          <w:rFonts w:ascii="Arial" w:hAnsi="Arial" w:cs="Arial" w:hint="eastAsia"/>
          <w:noProof/>
          <w:sz w:val="20"/>
        </w:rPr>
        <w:t>Преди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приложи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4359DC">
        <w:rPr>
          <w:rFonts w:ascii="Arial" w:hAnsi="Arial" w:cs="Arial"/>
          <w:noProof/>
          <w:sz w:val="20"/>
        </w:rPr>
        <w:t xml:space="preserve">този </w:t>
      </w:r>
      <w:r w:rsidR="004359DC">
        <w:rPr>
          <w:rFonts w:ascii="Arial" w:hAnsi="Arial" w:cs="Arial" w:hint="eastAsia"/>
          <w:noProof/>
          <w:sz w:val="20"/>
          <w:lang w:val="en-US"/>
        </w:rPr>
        <w:t>таван</w:t>
      </w:r>
      <w:r w:rsidR="004359DC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от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размера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директните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плащания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които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се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отпускат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земеделски</w:t>
      </w:r>
      <w:r w:rsidR="004359DC">
        <w:rPr>
          <w:rFonts w:ascii="Arial" w:hAnsi="Arial" w:cs="Arial" w:hint="eastAsia"/>
          <w:noProof/>
          <w:sz w:val="20"/>
          <w:lang w:val="en-US"/>
        </w:rPr>
        <w:t>я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стопанин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дадена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календарна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година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ще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бъдат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приспаднати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заплатите</w:t>
      </w:r>
      <w:r w:rsidR="00BF2B3D" w:rsidRPr="00BF2B3D">
        <w:rPr>
          <w:rFonts w:ascii="Arial" w:hAnsi="Arial" w:cs="Arial"/>
          <w:noProof/>
          <w:sz w:val="20"/>
        </w:rPr>
        <w:t>,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свързани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със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селскостопанската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дейност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които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4359DC">
        <w:rPr>
          <w:rFonts w:ascii="Arial" w:hAnsi="Arial" w:cs="Arial" w:hint="eastAsia"/>
          <w:noProof/>
          <w:sz w:val="20"/>
          <w:lang w:val="en-US"/>
        </w:rPr>
        <w:t>той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действително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4359DC">
        <w:rPr>
          <w:rFonts w:ascii="Arial" w:hAnsi="Arial" w:cs="Arial"/>
          <w:noProof/>
          <w:sz w:val="20"/>
        </w:rPr>
        <w:t xml:space="preserve">е </w:t>
      </w:r>
      <w:r w:rsidR="00BF2B3D" w:rsidRPr="00BF2B3D">
        <w:rPr>
          <w:rFonts w:ascii="Arial" w:hAnsi="Arial" w:cs="Arial" w:hint="eastAsia"/>
          <w:noProof/>
          <w:sz w:val="20"/>
        </w:rPr>
        <w:t>изплати</w:t>
      </w:r>
      <w:r w:rsidR="004359DC">
        <w:rPr>
          <w:rFonts w:ascii="Arial" w:hAnsi="Arial" w:cs="Arial" w:hint="eastAsia"/>
          <w:noProof/>
          <w:sz w:val="20"/>
          <w:lang w:val="en-US"/>
        </w:rPr>
        <w:t>л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декларира</w:t>
      </w:r>
      <w:r w:rsidR="004359DC">
        <w:rPr>
          <w:rFonts w:ascii="Arial" w:hAnsi="Arial" w:cs="Arial" w:hint="eastAsia"/>
          <w:noProof/>
          <w:sz w:val="20"/>
          <w:lang w:val="en-US"/>
        </w:rPr>
        <w:t>л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включително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вноските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осигуряване</w:t>
      </w:r>
      <w:r w:rsidR="00BF2B3D" w:rsidRPr="00BF2B3D">
        <w:rPr>
          <w:rFonts w:ascii="Arial" w:hAnsi="Arial" w:cs="Arial"/>
          <w:noProof/>
          <w:sz w:val="20"/>
        </w:rPr>
        <w:t xml:space="preserve">. </w:t>
      </w:r>
      <w:r w:rsidR="00BF2B3D" w:rsidRPr="00BF2B3D">
        <w:rPr>
          <w:rFonts w:ascii="Arial" w:hAnsi="Arial" w:cs="Arial" w:hint="eastAsia"/>
          <w:noProof/>
          <w:sz w:val="20"/>
        </w:rPr>
        <w:t>Разходите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трудови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възнаграждения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включително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вноските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осигуряване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ще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отчитат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всички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работници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които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заети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стопанството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назначени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под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код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икономическата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дейност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областта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селското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стопанство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съгласно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Класификатора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икономическите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дейности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България</w:t>
      </w:r>
      <w:r w:rsidR="00BF2B3D" w:rsidRPr="00BF2B3D">
        <w:rPr>
          <w:rFonts w:ascii="Arial" w:hAnsi="Arial" w:cs="Arial"/>
          <w:noProof/>
          <w:sz w:val="20"/>
        </w:rPr>
        <w:t>.</w:t>
      </w:r>
      <w:r w:rsidR="004359DC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Преди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налагането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таван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плащания</w:t>
      </w:r>
      <w:r w:rsidR="004359DC">
        <w:rPr>
          <w:rFonts w:ascii="Arial" w:hAnsi="Arial" w:cs="Arial" w:hint="eastAsia"/>
          <w:noProof/>
          <w:sz w:val="20"/>
          <w:lang w:val="en-US"/>
        </w:rPr>
        <w:t>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4359DC">
        <w:rPr>
          <w:rFonts w:ascii="Arial" w:hAnsi="Arial" w:cs="Arial"/>
          <w:noProof/>
          <w:sz w:val="20"/>
        </w:rPr>
        <w:t xml:space="preserve">разходите, които </w:t>
      </w:r>
      <w:r w:rsidR="00BF2B3D" w:rsidRPr="00BF2B3D">
        <w:rPr>
          <w:rFonts w:ascii="Arial" w:hAnsi="Arial" w:cs="Arial" w:hint="eastAsia"/>
          <w:noProof/>
          <w:sz w:val="20"/>
        </w:rPr>
        <w:t>ще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бъдат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приспаднати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заплати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осигуровки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едно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заето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лице</w:t>
      </w:r>
      <w:r w:rsidR="004359DC">
        <w:rPr>
          <w:rFonts w:ascii="Arial" w:hAnsi="Arial" w:cs="Arial"/>
          <w:noProof/>
          <w:sz w:val="20"/>
        </w:rPr>
        <w:t xml:space="preserve"> са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в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размер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повече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от</w:t>
      </w:r>
      <w:r w:rsidR="00BF2B3D" w:rsidRPr="00BF2B3D">
        <w:rPr>
          <w:rFonts w:ascii="Arial" w:hAnsi="Arial" w:cs="Arial"/>
          <w:noProof/>
          <w:sz w:val="20"/>
        </w:rPr>
        <w:t xml:space="preserve"> 2,5 </w:t>
      </w:r>
      <w:r w:rsidR="00BF2B3D" w:rsidRPr="00BF2B3D">
        <w:rPr>
          <w:rFonts w:ascii="Arial" w:hAnsi="Arial" w:cs="Arial" w:hint="eastAsia"/>
          <w:noProof/>
          <w:sz w:val="20"/>
        </w:rPr>
        <w:t>пъти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средната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брутна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месечна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заплата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икономическа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дейност</w:t>
      </w:r>
      <w:r w:rsidR="00BF2B3D" w:rsidRPr="00BF2B3D">
        <w:rPr>
          <w:rFonts w:ascii="Arial" w:hAnsi="Arial" w:cs="Arial"/>
          <w:noProof/>
          <w:sz w:val="20"/>
        </w:rPr>
        <w:t xml:space="preserve"> - „</w:t>
      </w:r>
      <w:r w:rsidR="00BF2B3D" w:rsidRPr="00BF2B3D">
        <w:rPr>
          <w:rFonts w:ascii="Arial" w:hAnsi="Arial" w:cs="Arial" w:hint="eastAsia"/>
          <w:noProof/>
          <w:sz w:val="20"/>
        </w:rPr>
        <w:t>Селско</w:t>
      </w:r>
      <w:r w:rsidR="00BF2B3D" w:rsidRPr="00BF2B3D">
        <w:rPr>
          <w:rFonts w:ascii="Arial" w:hAnsi="Arial" w:cs="Arial"/>
          <w:noProof/>
          <w:sz w:val="20"/>
        </w:rPr>
        <w:t xml:space="preserve">, </w:t>
      </w:r>
      <w:r w:rsidR="00BF2B3D" w:rsidRPr="00BF2B3D">
        <w:rPr>
          <w:rFonts w:ascii="Arial" w:hAnsi="Arial" w:cs="Arial" w:hint="eastAsia"/>
          <w:noProof/>
          <w:sz w:val="20"/>
        </w:rPr>
        <w:t>горско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рибно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стопанство―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определена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от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Националния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статистически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институт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годината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подаване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на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заявлението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за</w:t>
      </w:r>
      <w:r w:rsidR="00BF2B3D" w:rsidRPr="00BF2B3D">
        <w:rPr>
          <w:rFonts w:ascii="Arial" w:hAnsi="Arial" w:cs="Arial"/>
          <w:noProof/>
          <w:sz w:val="20"/>
        </w:rPr>
        <w:t xml:space="preserve"> </w:t>
      </w:r>
      <w:r w:rsidR="00BF2B3D" w:rsidRPr="00BF2B3D">
        <w:rPr>
          <w:rFonts w:ascii="Arial" w:hAnsi="Arial" w:cs="Arial" w:hint="eastAsia"/>
          <w:noProof/>
          <w:sz w:val="20"/>
        </w:rPr>
        <w:t>подпомагане</w:t>
      </w:r>
      <w:r w:rsidR="00BF2B3D" w:rsidRPr="00BF2B3D">
        <w:rPr>
          <w:rFonts w:ascii="Arial" w:hAnsi="Arial" w:cs="Arial"/>
          <w:noProof/>
          <w:sz w:val="20"/>
        </w:rPr>
        <w:t>.</w:t>
      </w:r>
    </w:p>
    <w:p w:rsidR="0017630A" w:rsidRDefault="0017630A" w:rsidP="0017630A">
      <w:pPr>
        <w:textAlignment w:val="baseline"/>
        <w:rPr>
          <w:rFonts w:ascii="Arial" w:hAnsi="Arial" w:cs="Arial"/>
          <w:bCs/>
          <w:iCs/>
          <w:color w:val="25261F"/>
          <w:sz w:val="20"/>
          <w:lang w:val="en-US"/>
        </w:rPr>
      </w:pPr>
      <w:bookmarkStart w:id="0" w:name="_GoBack"/>
      <w:bookmarkEnd w:id="0"/>
    </w:p>
    <w:sectPr w:rsidR="0017630A" w:rsidSect="00852688">
      <w:headerReference w:type="default" r:id="rId8"/>
      <w:footerReference w:type="even" r:id="rId9"/>
      <w:footerReference w:type="default" r:id="rId10"/>
      <w:pgSz w:w="11906" w:h="16838"/>
      <w:pgMar w:top="709" w:right="926" w:bottom="360" w:left="1080" w:header="533" w:footer="9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3CA" w:rsidRDefault="009863CA">
      <w:r>
        <w:separator/>
      </w:r>
    </w:p>
  </w:endnote>
  <w:endnote w:type="continuationSeparator" w:id="0">
    <w:p w:rsidR="009863CA" w:rsidRDefault="0098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E1" w:rsidRDefault="00403CB9">
    <w:pPr>
      <w:pStyle w:val="Footer"/>
      <w:framePr w:wrap="around" w:vAnchor="text" w:hAnchor="margin" w:xAlign="right" w:y="1"/>
      <w:rPr>
        <w:rStyle w:val="PageNumber"/>
        <w:rFonts w:eastAsia="SimSun"/>
      </w:rPr>
    </w:pPr>
    <w:r>
      <w:rPr>
        <w:rStyle w:val="PageNumber"/>
        <w:rFonts w:eastAsia="SimSun"/>
      </w:rPr>
      <w:fldChar w:fldCharType="begin"/>
    </w:r>
    <w:r>
      <w:rPr>
        <w:rStyle w:val="PageNumber"/>
        <w:rFonts w:eastAsia="SimSun"/>
      </w:rPr>
      <w:instrText xml:space="preserve">PAGE  </w:instrText>
    </w:r>
    <w:r>
      <w:rPr>
        <w:rStyle w:val="PageNumber"/>
        <w:rFonts w:eastAsia="SimSun"/>
      </w:rPr>
      <w:fldChar w:fldCharType="end"/>
    </w:r>
  </w:p>
  <w:p w:rsidR="005618E1" w:rsidRDefault="009863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CB3" w:rsidRPr="004B3CB3" w:rsidRDefault="009863CA" w:rsidP="004B3CB3">
    <w:pPr>
      <w:pStyle w:val="Footer"/>
      <w:pBdr>
        <w:bottom w:val="single" w:sz="4" w:space="1" w:color="7030A0"/>
      </w:pBdr>
      <w:ind w:right="-23"/>
      <w:rPr>
        <w:rFonts w:ascii="Arial" w:hAnsi="Arial"/>
        <w:i/>
        <w:iCs/>
        <w:color w:val="800080"/>
        <w:sz w:val="18"/>
        <w:szCs w:val="18"/>
        <w:lang w:val="en-US"/>
      </w:rPr>
    </w:pPr>
  </w:p>
  <w:p w:rsidR="004B3CB3" w:rsidRPr="008B7A95" w:rsidRDefault="00403CB9" w:rsidP="004B3CB3">
    <w:pPr>
      <w:pStyle w:val="Footer"/>
      <w:ind w:right="-23"/>
      <w:rPr>
        <w:rFonts w:ascii="Arial" w:hAnsi="Arial" w:cs="Arial"/>
        <w:i/>
        <w:sz w:val="20"/>
        <w:lang w:val="ru-RU"/>
      </w:rPr>
    </w:pPr>
    <w:r>
      <w:rPr>
        <w:rFonts w:ascii="Arial" w:hAnsi="Arial"/>
        <w:i/>
        <w:iCs/>
        <w:color w:val="800080"/>
        <w:sz w:val="18"/>
        <w:szCs w:val="18"/>
      </w:rPr>
      <w:t>Д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ирекции „Директни плащания </w:t>
    </w:r>
    <w:r>
      <w:rPr>
        <w:rFonts w:ascii="Arial" w:hAnsi="Arial"/>
        <w:i/>
        <w:iCs/>
        <w:color w:val="800080"/>
        <w:sz w:val="18"/>
        <w:szCs w:val="18"/>
      </w:rPr>
      <w:t>”</w:t>
    </w:r>
    <w:r w:rsidR="00AB2303">
      <w:rPr>
        <w:rFonts w:ascii="Arial" w:hAnsi="Arial"/>
        <w:i/>
        <w:iCs/>
        <w:color w:val="800080"/>
        <w:sz w:val="18"/>
        <w:szCs w:val="18"/>
      </w:rPr>
      <w:t xml:space="preserve">, </w:t>
    </w:r>
    <w:proofErr w:type="spellStart"/>
    <w:r w:rsidR="00AB2303">
      <w:rPr>
        <w:rFonts w:ascii="Arial" w:hAnsi="Arial"/>
        <w:i/>
        <w:iCs/>
        <w:color w:val="800080"/>
        <w:sz w:val="18"/>
        <w:szCs w:val="18"/>
      </w:rPr>
      <w:t>МЗ</w:t>
    </w:r>
    <w:r w:rsidR="00956C1F">
      <w:rPr>
        <w:rFonts w:ascii="Arial" w:hAnsi="Arial"/>
        <w:i/>
        <w:iCs/>
        <w:color w:val="800080"/>
        <w:sz w:val="18"/>
        <w:szCs w:val="18"/>
      </w:rPr>
      <w:t>м</w:t>
    </w:r>
    <w:proofErr w:type="spellEnd"/>
    <w:r w:rsidR="00AB2303" w:rsidRPr="004B3CB3">
      <w:rPr>
        <w:rFonts w:ascii="Arial" w:hAnsi="Arial"/>
        <w:i/>
        <w:iCs/>
        <w:color w:val="800080"/>
        <w:sz w:val="18"/>
        <w:szCs w:val="18"/>
        <w:lang w:val="ru-RU"/>
      </w:rPr>
      <w:t xml:space="preserve"> </w:t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="00002852">
      <w:rPr>
        <w:rFonts w:ascii="Arial" w:hAnsi="Arial"/>
        <w:i/>
        <w:iCs/>
        <w:color w:val="800080"/>
        <w:sz w:val="18"/>
        <w:szCs w:val="18"/>
        <w:lang w:val="ru-RU"/>
      </w:rPr>
      <w:tab/>
    </w:r>
    <w:r w:rsidRPr="004B3CB3">
      <w:rPr>
        <w:rFonts w:ascii="Arial" w:hAnsi="Arial"/>
        <w:i/>
        <w:iCs/>
        <w:color w:val="800080"/>
        <w:sz w:val="18"/>
        <w:szCs w:val="18"/>
      </w:rPr>
      <w:fldChar w:fldCharType="begin"/>
    </w:r>
    <w:r w:rsidRPr="004B3CB3">
      <w:rPr>
        <w:rFonts w:ascii="Arial" w:hAnsi="Arial"/>
        <w:i/>
        <w:iCs/>
        <w:color w:val="800080"/>
        <w:sz w:val="18"/>
        <w:szCs w:val="18"/>
      </w:rPr>
      <w:instrText xml:space="preserve"> PAGE   \* MERGEFORMAT </w:instrTex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separate"/>
    </w:r>
    <w:r w:rsidR="00B95A8A">
      <w:rPr>
        <w:rFonts w:ascii="Arial" w:hAnsi="Arial"/>
        <w:i/>
        <w:iCs/>
        <w:noProof/>
        <w:color w:val="800080"/>
        <w:sz w:val="18"/>
        <w:szCs w:val="18"/>
      </w:rPr>
      <w:t>1</w:t>
    </w:r>
    <w:r w:rsidRPr="004B3CB3">
      <w:rPr>
        <w:rFonts w:ascii="Arial" w:hAnsi="Arial"/>
        <w:i/>
        <w:iCs/>
        <w:color w:val="800080"/>
        <w:sz w:val="18"/>
        <w:szCs w:val="18"/>
      </w:rPr>
      <w:fldChar w:fldCharType="end"/>
    </w:r>
  </w:p>
  <w:p w:rsidR="005618E1" w:rsidRPr="004B3CB3" w:rsidRDefault="009863CA">
    <w:pPr>
      <w:pStyle w:val="Footer"/>
      <w:ind w:right="360"/>
      <w:rPr>
        <w:rFonts w:ascii="Arial" w:hAnsi="Arial"/>
        <w:i/>
        <w:iCs/>
        <w:color w:val="800080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3CA" w:rsidRDefault="009863CA">
      <w:r>
        <w:separator/>
      </w:r>
    </w:p>
  </w:footnote>
  <w:footnote w:type="continuationSeparator" w:id="0">
    <w:p w:rsidR="009863CA" w:rsidRDefault="0098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7282"/>
      <w:gridCol w:w="2510"/>
    </w:tblGrid>
    <w:tr w:rsidR="005618E1">
      <w:trPr>
        <w:trHeight w:val="495"/>
      </w:trPr>
      <w:tc>
        <w:tcPr>
          <w:tcW w:w="7379" w:type="dxa"/>
        </w:tcPr>
        <w:p w:rsidR="005618E1" w:rsidRDefault="00403CB9" w:rsidP="00CA1B67">
          <w:pPr>
            <w:tabs>
              <w:tab w:val="left" w:pos="6298"/>
            </w:tabs>
          </w:pPr>
          <w:r>
            <w:rPr>
              <w:rFonts w:ascii="Palatino Linotype" w:hAnsi="Palatino Linotype" w:cs="Palatino Linotype"/>
              <w:i/>
              <w:iCs/>
              <w:noProof/>
              <w:sz w:val="52"/>
              <w:szCs w:val="52"/>
              <w:lang w:val="en-US"/>
            </w:rPr>
            <w:drawing>
              <wp:inline distT="0" distB="0" distL="0" distR="0" wp14:anchorId="5DF27B91" wp14:editId="3A7B6456">
                <wp:extent cx="233680" cy="2127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68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>INFO SHEET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  <w:lang w:val="en-US"/>
            </w:rPr>
            <w:t xml:space="preserve"> </w:t>
          </w:r>
          <w:r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 xml:space="preserve">         </w:t>
          </w:r>
          <w:r w:rsidR="00CA1B67">
            <w:rPr>
              <w:rFonts w:ascii="Arial" w:hAnsi="Arial" w:cs="Arial"/>
              <w:b/>
              <w:i/>
              <w:color w:val="0000FF"/>
              <w:sz w:val="44"/>
              <w:szCs w:val="44"/>
            </w:rPr>
            <w:tab/>
          </w:r>
        </w:p>
      </w:tc>
      <w:tc>
        <w:tcPr>
          <w:tcW w:w="2535" w:type="dxa"/>
          <w:vMerge w:val="restart"/>
          <w:tcBorders>
            <w:bottom w:val="single" w:sz="24" w:space="0" w:color="0000FF"/>
          </w:tcBorders>
          <w:vAlign w:val="center"/>
        </w:tcPr>
        <w:p w:rsidR="005618E1" w:rsidRDefault="009863CA" w:rsidP="00831EFF">
          <w:pPr>
            <w:jc w:val="right"/>
            <w:rPr>
              <w:rFonts w:ascii="Comic Sans MS" w:hAnsi="Comic Sans MS" w:cs="Arial"/>
              <w:b/>
              <w:color w:val="640064"/>
              <w:sz w:val="18"/>
              <w:szCs w:val="18"/>
            </w:rPr>
          </w:pPr>
        </w:p>
        <w:p w:rsidR="005618E1" w:rsidRDefault="00403CB9" w:rsidP="00956C1F">
          <w:pPr>
            <w:jc w:val="right"/>
            <w:rPr>
              <w:color w:val="640064"/>
              <w:sz w:val="18"/>
              <w:szCs w:val="18"/>
              <w:lang w:val="en-US"/>
            </w:rPr>
          </w:pP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DIRECT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t>PAYMENTS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  <w:lang w:val="en-US"/>
            </w:rPr>
            <w:t xml:space="preserve"> </w:t>
          </w:r>
          <w:r>
            <w:rPr>
              <w:rFonts w:ascii="Comic Sans MS" w:hAnsi="Comic Sans MS" w:cs="Arial"/>
              <w:b/>
              <w:color w:val="640064"/>
              <w:sz w:val="18"/>
              <w:szCs w:val="18"/>
            </w:rPr>
            <w:br/>
          </w:r>
        </w:p>
      </w:tc>
    </w:tr>
    <w:tr w:rsidR="005618E1">
      <w:trPr>
        <w:trHeight w:val="241"/>
      </w:trPr>
      <w:tc>
        <w:tcPr>
          <w:tcW w:w="7379" w:type="dxa"/>
          <w:tcBorders>
            <w:bottom w:val="single" w:sz="24" w:space="0" w:color="0000FF"/>
          </w:tcBorders>
        </w:tcPr>
        <w:p w:rsidR="005618E1" w:rsidRDefault="00403CB9" w:rsidP="00EA332C">
          <w:pPr>
            <w:tabs>
              <w:tab w:val="left" w:pos="6165"/>
            </w:tabs>
            <w:rPr>
              <w:sz w:val="20"/>
              <w:lang w:val="ru-RU"/>
            </w:rPr>
          </w:pPr>
          <w:r>
            <w:rPr>
              <w:rFonts w:ascii="Arial" w:hAnsi="Arial"/>
              <w:b/>
              <w:color w:val="800080"/>
              <w:sz w:val="20"/>
            </w:rPr>
            <w:t>Събития</w:t>
          </w:r>
          <w:r>
            <w:rPr>
              <w:rFonts w:ascii="Arial" w:hAnsi="Arial"/>
              <w:b/>
              <w:color w:val="800080"/>
              <w:sz w:val="20"/>
              <w:lang w:val="ru-RU"/>
            </w:rPr>
            <w:t>та</w:t>
          </w:r>
          <w:r>
            <w:rPr>
              <w:rFonts w:ascii="Arial" w:hAnsi="Arial"/>
              <w:b/>
              <w:color w:val="800080"/>
              <w:sz w:val="20"/>
            </w:rPr>
            <w:t xml:space="preserve"> от изминалата седмица          </w:t>
          </w:r>
          <w:r w:rsidR="00EA332C">
            <w:rPr>
              <w:rFonts w:ascii="Arial" w:hAnsi="Arial"/>
              <w:b/>
              <w:color w:val="800080"/>
              <w:sz w:val="20"/>
            </w:rPr>
            <w:tab/>
          </w:r>
        </w:p>
      </w:tc>
      <w:tc>
        <w:tcPr>
          <w:tcW w:w="2535" w:type="dxa"/>
          <w:vMerge/>
          <w:tcBorders>
            <w:top w:val="single" w:sz="4" w:space="0" w:color="auto"/>
            <w:bottom w:val="single" w:sz="24" w:space="0" w:color="0000FF"/>
          </w:tcBorders>
        </w:tcPr>
        <w:p w:rsidR="005618E1" w:rsidRDefault="009863CA">
          <w:pPr>
            <w:rPr>
              <w:lang w:val="ru-RU"/>
            </w:rPr>
          </w:pPr>
        </w:p>
      </w:tc>
    </w:tr>
  </w:tbl>
  <w:p w:rsidR="005618E1" w:rsidRPr="008C0AED" w:rsidRDefault="00403CB9" w:rsidP="0076290D">
    <w:pPr>
      <w:ind w:left="2835" w:firstLine="567"/>
      <w:jc w:val="right"/>
      <w:rPr>
        <w:rFonts w:ascii="Arial" w:hAnsi="Arial"/>
        <w:b/>
        <w:bCs/>
        <w:color w:val="800080"/>
        <w:sz w:val="20"/>
        <w:lang w:val="en-US"/>
      </w:rPr>
    </w:pPr>
    <w:r>
      <w:rPr>
        <w:rFonts w:ascii="Arial" w:hAnsi="Arial" w:cs="Arial"/>
        <w:b/>
        <w:i/>
        <w:color w:val="8D9DE3"/>
        <w:sz w:val="32"/>
        <w:szCs w:val="32"/>
      </w:rPr>
      <w:tab/>
    </w:r>
    <w:r w:rsidR="00050832">
      <w:rPr>
        <w:rFonts w:ascii="Arial" w:hAnsi="Arial"/>
        <w:b/>
        <w:bCs/>
        <w:color w:val="800080"/>
        <w:sz w:val="20"/>
        <w:lang w:val="en-US"/>
      </w:rPr>
      <w:t>4</w:t>
    </w:r>
    <w:r w:rsidR="00C45809">
      <w:rPr>
        <w:rFonts w:ascii="Arial" w:hAnsi="Arial"/>
        <w:b/>
        <w:bCs/>
        <w:color w:val="800080"/>
        <w:sz w:val="20"/>
        <w:lang w:val="en-US"/>
      </w:rPr>
      <w:t>8</w:t>
    </w:r>
    <w:r w:rsidR="00F63523">
      <w:rPr>
        <w:rFonts w:ascii="Arial" w:hAnsi="Arial"/>
        <w:b/>
        <w:bCs/>
        <w:color w:val="800080"/>
        <w:sz w:val="20"/>
        <w:lang w:val="en-US"/>
      </w:rPr>
      <w:t>9</w:t>
    </w:r>
    <w:r w:rsidR="0000431D">
      <w:rPr>
        <w:rFonts w:ascii="Arial" w:hAnsi="Arial"/>
        <w:b/>
        <w:bCs/>
        <w:color w:val="800080"/>
        <w:sz w:val="20"/>
      </w:rPr>
      <w:t>/</w:t>
    </w:r>
    <w:r w:rsidR="00956C1F">
      <w:rPr>
        <w:rFonts w:ascii="Arial" w:hAnsi="Arial"/>
        <w:b/>
        <w:bCs/>
        <w:color w:val="800080"/>
        <w:sz w:val="20"/>
      </w:rPr>
      <w:t>07</w:t>
    </w:r>
    <w:r w:rsidR="006E7A46">
      <w:rPr>
        <w:rFonts w:ascii="Arial" w:hAnsi="Arial"/>
        <w:b/>
        <w:bCs/>
        <w:color w:val="800080"/>
        <w:sz w:val="20"/>
        <w:lang w:val="en-US"/>
      </w:rPr>
      <w:t>.</w:t>
    </w:r>
    <w:r w:rsidR="00F63523">
      <w:rPr>
        <w:rFonts w:ascii="Arial" w:hAnsi="Arial"/>
        <w:b/>
        <w:bCs/>
        <w:color w:val="800080"/>
        <w:sz w:val="20"/>
        <w:lang w:val="en-US"/>
      </w:rPr>
      <w:t>0</w:t>
    </w:r>
    <w:r w:rsidR="00956C1F">
      <w:rPr>
        <w:rFonts w:ascii="Arial" w:hAnsi="Arial"/>
        <w:b/>
        <w:bCs/>
        <w:color w:val="800080"/>
        <w:sz w:val="20"/>
      </w:rPr>
      <w:t>3</w:t>
    </w:r>
    <w:r w:rsidR="00235DDB">
      <w:rPr>
        <w:rFonts w:ascii="Arial" w:hAnsi="Arial"/>
        <w:b/>
        <w:bCs/>
        <w:color w:val="800080"/>
        <w:sz w:val="20"/>
        <w:lang w:val="en-US"/>
      </w:rPr>
      <w:t>.</w:t>
    </w:r>
    <w:r>
      <w:rPr>
        <w:rFonts w:ascii="Arial" w:hAnsi="Arial"/>
        <w:b/>
        <w:bCs/>
        <w:color w:val="800080"/>
        <w:sz w:val="20"/>
      </w:rPr>
      <w:t>20</w:t>
    </w:r>
    <w:r w:rsidR="00F63523">
      <w:rPr>
        <w:rFonts w:ascii="Arial" w:hAnsi="Arial"/>
        <w:b/>
        <w:bCs/>
        <w:color w:val="800080"/>
        <w:sz w:val="20"/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E81"/>
    <w:multiLevelType w:val="hybridMultilevel"/>
    <w:tmpl w:val="43CC7426"/>
    <w:lvl w:ilvl="0" w:tplc="88C22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69FB"/>
    <w:multiLevelType w:val="hybridMultilevel"/>
    <w:tmpl w:val="443AC382"/>
    <w:lvl w:ilvl="0" w:tplc="0402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" w15:restartNumberingAfterBreak="0">
    <w:nsid w:val="0A342B8F"/>
    <w:multiLevelType w:val="multilevel"/>
    <w:tmpl w:val="943C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F1547"/>
    <w:multiLevelType w:val="hybridMultilevel"/>
    <w:tmpl w:val="D4A42A0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74020"/>
    <w:multiLevelType w:val="hybridMultilevel"/>
    <w:tmpl w:val="06FC54A6"/>
    <w:lvl w:ilvl="0" w:tplc="8D64C0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B71CA"/>
    <w:multiLevelType w:val="hybridMultilevel"/>
    <w:tmpl w:val="27149D6C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E66499"/>
    <w:multiLevelType w:val="hybridMultilevel"/>
    <w:tmpl w:val="3B4C22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4D8B"/>
    <w:multiLevelType w:val="hybridMultilevel"/>
    <w:tmpl w:val="28967A8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D0709"/>
    <w:multiLevelType w:val="hybridMultilevel"/>
    <w:tmpl w:val="E1CE1E36"/>
    <w:lvl w:ilvl="0" w:tplc="F314FBF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150E0"/>
    <w:multiLevelType w:val="hybridMultilevel"/>
    <w:tmpl w:val="C240AE6E"/>
    <w:lvl w:ilvl="0" w:tplc="040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86231"/>
    <w:multiLevelType w:val="hybridMultilevel"/>
    <w:tmpl w:val="7EF28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9077C"/>
    <w:multiLevelType w:val="hybridMultilevel"/>
    <w:tmpl w:val="41246D0A"/>
    <w:lvl w:ilvl="0" w:tplc="7C16BEA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B9"/>
    <w:rsid w:val="00000E7B"/>
    <w:rsid w:val="000023EA"/>
    <w:rsid w:val="00002852"/>
    <w:rsid w:val="0000431D"/>
    <w:rsid w:val="00007F25"/>
    <w:rsid w:val="0001127D"/>
    <w:rsid w:val="000144D9"/>
    <w:rsid w:val="0001496E"/>
    <w:rsid w:val="0002016E"/>
    <w:rsid w:val="00020865"/>
    <w:rsid w:val="00020A15"/>
    <w:rsid w:val="0002497A"/>
    <w:rsid w:val="00024DB1"/>
    <w:rsid w:val="000272A4"/>
    <w:rsid w:val="00031331"/>
    <w:rsid w:val="00032EDB"/>
    <w:rsid w:val="0004366B"/>
    <w:rsid w:val="00046BB0"/>
    <w:rsid w:val="00046D50"/>
    <w:rsid w:val="00050832"/>
    <w:rsid w:val="000518AE"/>
    <w:rsid w:val="00053D18"/>
    <w:rsid w:val="00056231"/>
    <w:rsid w:val="0005714A"/>
    <w:rsid w:val="000576D0"/>
    <w:rsid w:val="0006687D"/>
    <w:rsid w:val="00066B08"/>
    <w:rsid w:val="000678FD"/>
    <w:rsid w:val="0007208A"/>
    <w:rsid w:val="00081DAE"/>
    <w:rsid w:val="00090F79"/>
    <w:rsid w:val="00091CD4"/>
    <w:rsid w:val="000965C1"/>
    <w:rsid w:val="000A1F15"/>
    <w:rsid w:val="000A31F0"/>
    <w:rsid w:val="000A7CFB"/>
    <w:rsid w:val="000B2026"/>
    <w:rsid w:val="000B2122"/>
    <w:rsid w:val="000B3B85"/>
    <w:rsid w:val="000B402F"/>
    <w:rsid w:val="000B7B54"/>
    <w:rsid w:val="000C04EF"/>
    <w:rsid w:val="000C2498"/>
    <w:rsid w:val="000C6BD8"/>
    <w:rsid w:val="000C72E3"/>
    <w:rsid w:val="000D2B7C"/>
    <w:rsid w:val="000E1DC9"/>
    <w:rsid w:val="000E5881"/>
    <w:rsid w:val="000F3D2D"/>
    <w:rsid w:val="001005E9"/>
    <w:rsid w:val="00102A64"/>
    <w:rsid w:val="00115665"/>
    <w:rsid w:val="001164FC"/>
    <w:rsid w:val="001173C3"/>
    <w:rsid w:val="00117955"/>
    <w:rsid w:val="00117A81"/>
    <w:rsid w:val="00120AD2"/>
    <w:rsid w:val="0012325D"/>
    <w:rsid w:val="00124CCE"/>
    <w:rsid w:val="00131A6D"/>
    <w:rsid w:val="00134872"/>
    <w:rsid w:val="0013606E"/>
    <w:rsid w:val="0013656A"/>
    <w:rsid w:val="00141A95"/>
    <w:rsid w:val="0014608C"/>
    <w:rsid w:val="00153B68"/>
    <w:rsid w:val="0015728C"/>
    <w:rsid w:val="00161AE4"/>
    <w:rsid w:val="00162B58"/>
    <w:rsid w:val="001639CC"/>
    <w:rsid w:val="00170DF4"/>
    <w:rsid w:val="00173E25"/>
    <w:rsid w:val="0017630A"/>
    <w:rsid w:val="00180311"/>
    <w:rsid w:val="00180441"/>
    <w:rsid w:val="00186654"/>
    <w:rsid w:val="00187392"/>
    <w:rsid w:val="00193EEE"/>
    <w:rsid w:val="0019617C"/>
    <w:rsid w:val="001A0144"/>
    <w:rsid w:val="001A0EBC"/>
    <w:rsid w:val="001A6A7A"/>
    <w:rsid w:val="001B1430"/>
    <w:rsid w:val="001B2D6A"/>
    <w:rsid w:val="001B5399"/>
    <w:rsid w:val="001C2460"/>
    <w:rsid w:val="001C3F62"/>
    <w:rsid w:val="001C5BC3"/>
    <w:rsid w:val="001D080C"/>
    <w:rsid w:val="001E1EAA"/>
    <w:rsid w:val="001E1F98"/>
    <w:rsid w:val="001E2E2E"/>
    <w:rsid w:val="001E4050"/>
    <w:rsid w:val="001E4C01"/>
    <w:rsid w:val="001F08A2"/>
    <w:rsid w:val="001F1601"/>
    <w:rsid w:val="001F2EC7"/>
    <w:rsid w:val="001F396B"/>
    <w:rsid w:val="001F7464"/>
    <w:rsid w:val="00210721"/>
    <w:rsid w:val="00211722"/>
    <w:rsid w:val="002118F6"/>
    <w:rsid w:val="00214497"/>
    <w:rsid w:val="00215B7E"/>
    <w:rsid w:val="002163C0"/>
    <w:rsid w:val="00221CDF"/>
    <w:rsid w:val="00231CC9"/>
    <w:rsid w:val="0023339B"/>
    <w:rsid w:val="00235DDB"/>
    <w:rsid w:val="002437E7"/>
    <w:rsid w:val="0024496F"/>
    <w:rsid w:val="0024546F"/>
    <w:rsid w:val="002467B0"/>
    <w:rsid w:val="002479B6"/>
    <w:rsid w:val="00251328"/>
    <w:rsid w:val="002521C1"/>
    <w:rsid w:val="002610A9"/>
    <w:rsid w:val="002615C5"/>
    <w:rsid w:val="00262D34"/>
    <w:rsid w:val="002653C2"/>
    <w:rsid w:val="00274F4E"/>
    <w:rsid w:val="00275471"/>
    <w:rsid w:val="00285183"/>
    <w:rsid w:val="0029075B"/>
    <w:rsid w:val="002918DE"/>
    <w:rsid w:val="00291A66"/>
    <w:rsid w:val="00291F47"/>
    <w:rsid w:val="0029220D"/>
    <w:rsid w:val="00292915"/>
    <w:rsid w:val="002A2BBE"/>
    <w:rsid w:val="002A2C5F"/>
    <w:rsid w:val="002A5150"/>
    <w:rsid w:val="002A566C"/>
    <w:rsid w:val="002A6A4C"/>
    <w:rsid w:val="002A7B55"/>
    <w:rsid w:val="002B091E"/>
    <w:rsid w:val="002B379D"/>
    <w:rsid w:val="002B44DA"/>
    <w:rsid w:val="002C21A3"/>
    <w:rsid w:val="002C512F"/>
    <w:rsid w:val="002C6EFE"/>
    <w:rsid w:val="002D0216"/>
    <w:rsid w:val="002D1A87"/>
    <w:rsid w:val="002D25F9"/>
    <w:rsid w:val="002D4BE9"/>
    <w:rsid w:val="002D5B04"/>
    <w:rsid w:val="002E3E3F"/>
    <w:rsid w:val="002E5E7C"/>
    <w:rsid w:val="002E6EDC"/>
    <w:rsid w:val="002F1104"/>
    <w:rsid w:val="002F3080"/>
    <w:rsid w:val="002F6211"/>
    <w:rsid w:val="002F7E40"/>
    <w:rsid w:val="00300FA3"/>
    <w:rsid w:val="00303C35"/>
    <w:rsid w:val="00304D05"/>
    <w:rsid w:val="00305C45"/>
    <w:rsid w:val="00312DA6"/>
    <w:rsid w:val="00313FBA"/>
    <w:rsid w:val="00316C20"/>
    <w:rsid w:val="00320AF0"/>
    <w:rsid w:val="0033369E"/>
    <w:rsid w:val="00335B9A"/>
    <w:rsid w:val="0034486D"/>
    <w:rsid w:val="00350E9F"/>
    <w:rsid w:val="00351AB5"/>
    <w:rsid w:val="00353ACF"/>
    <w:rsid w:val="00372647"/>
    <w:rsid w:val="0037292B"/>
    <w:rsid w:val="00374E31"/>
    <w:rsid w:val="00375575"/>
    <w:rsid w:val="0037680F"/>
    <w:rsid w:val="00377312"/>
    <w:rsid w:val="003877CA"/>
    <w:rsid w:val="003952CE"/>
    <w:rsid w:val="00395737"/>
    <w:rsid w:val="0039630B"/>
    <w:rsid w:val="00396C28"/>
    <w:rsid w:val="003A3626"/>
    <w:rsid w:val="003A3674"/>
    <w:rsid w:val="003A56BA"/>
    <w:rsid w:val="003B7AAB"/>
    <w:rsid w:val="003C0E47"/>
    <w:rsid w:val="003C1BFF"/>
    <w:rsid w:val="003C2AC0"/>
    <w:rsid w:val="003C2F55"/>
    <w:rsid w:val="003C3DEB"/>
    <w:rsid w:val="003D0C6C"/>
    <w:rsid w:val="003D4968"/>
    <w:rsid w:val="003D523C"/>
    <w:rsid w:val="003D5B7F"/>
    <w:rsid w:val="003D6634"/>
    <w:rsid w:val="003E0404"/>
    <w:rsid w:val="003E118D"/>
    <w:rsid w:val="003E586B"/>
    <w:rsid w:val="003E5CB2"/>
    <w:rsid w:val="003E5EE6"/>
    <w:rsid w:val="003F2390"/>
    <w:rsid w:val="003F3071"/>
    <w:rsid w:val="003F484F"/>
    <w:rsid w:val="003F562A"/>
    <w:rsid w:val="00400462"/>
    <w:rsid w:val="00403CB9"/>
    <w:rsid w:val="00403F9C"/>
    <w:rsid w:val="00407F6D"/>
    <w:rsid w:val="00411829"/>
    <w:rsid w:val="00412AFD"/>
    <w:rsid w:val="004133A8"/>
    <w:rsid w:val="00414784"/>
    <w:rsid w:val="00422311"/>
    <w:rsid w:val="00422CBA"/>
    <w:rsid w:val="00422CDC"/>
    <w:rsid w:val="004317EA"/>
    <w:rsid w:val="0043388D"/>
    <w:rsid w:val="004349C2"/>
    <w:rsid w:val="004359DC"/>
    <w:rsid w:val="0044148C"/>
    <w:rsid w:val="00446398"/>
    <w:rsid w:val="00452F9D"/>
    <w:rsid w:val="0045500B"/>
    <w:rsid w:val="004577D8"/>
    <w:rsid w:val="0046415A"/>
    <w:rsid w:val="00465689"/>
    <w:rsid w:val="00467DF0"/>
    <w:rsid w:val="004923C1"/>
    <w:rsid w:val="00493D20"/>
    <w:rsid w:val="00496775"/>
    <w:rsid w:val="004A0254"/>
    <w:rsid w:val="004A1AE6"/>
    <w:rsid w:val="004A2BFC"/>
    <w:rsid w:val="004A4C92"/>
    <w:rsid w:val="004B46D9"/>
    <w:rsid w:val="004C1EE5"/>
    <w:rsid w:val="004C2C61"/>
    <w:rsid w:val="004C4EB0"/>
    <w:rsid w:val="004E4561"/>
    <w:rsid w:val="004F4705"/>
    <w:rsid w:val="004F5E4F"/>
    <w:rsid w:val="004F6C71"/>
    <w:rsid w:val="00502A0A"/>
    <w:rsid w:val="00504E8D"/>
    <w:rsid w:val="0051071D"/>
    <w:rsid w:val="005159B7"/>
    <w:rsid w:val="005179AD"/>
    <w:rsid w:val="00517F21"/>
    <w:rsid w:val="00522276"/>
    <w:rsid w:val="00523D20"/>
    <w:rsid w:val="005247A5"/>
    <w:rsid w:val="0052706F"/>
    <w:rsid w:val="005279E4"/>
    <w:rsid w:val="00527A50"/>
    <w:rsid w:val="00530C09"/>
    <w:rsid w:val="00532923"/>
    <w:rsid w:val="005331E2"/>
    <w:rsid w:val="005353DA"/>
    <w:rsid w:val="00537A32"/>
    <w:rsid w:val="0054006E"/>
    <w:rsid w:val="00542DE9"/>
    <w:rsid w:val="00542E84"/>
    <w:rsid w:val="00550360"/>
    <w:rsid w:val="00554BFD"/>
    <w:rsid w:val="00555894"/>
    <w:rsid w:val="005606CA"/>
    <w:rsid w:val="00562C02"/>
    <w:rsid w:val="00563064"/>
    <w:rsid w:val="00563BC2"/>
    <w:rsid w:val="00566009"/>
    <w:rsid w:val="00566BFC"/>
    <w:rsid w:val="005745D9"/>
    <w:rsid w:val="005876CB"/>
    <w:rsid w:val="005915B0"/>
    <w:rsid w:val="00594324"/>
    <w:rsid w:val="00596313"/>
    <w:rsid w:val="005A0184"/>
    <w:rsid w:val="005A532A"/>
    <w:rsid w:val="005B1884"/>
    <w:rsid w:val="005B2FE3"/>
    <w:rsid w:val="005B4574"/>
    <w:rsid w:val="005C1BB7"/>
    <w:rsid w:val="005C31B6"/>
    <w:rsid w:val="005D5EBB"/>
    <w:rsid w:val="005E559C"/>
    <w:rsid w:val="005E74FE"/>
    <w:rsid w:val="005F01C2"/>
    <w:rsid w:val="005F3548"/>
    <w:rsid w:val="005F70D7"/>
    <w:rsid w:val="005F7D2D"/>
    <w:rsid w:val="006068B4"/>
    <w:rsid w:val="00610711"/>
    <w:rsid w:val="00612772"/>
    <w:rsid w:val="00613B65"/>
    <w:rsid w:val="00617956"/>
    <w:rsid w:val="006224D0"/>
    <w:rsid w:val="00623765"/>
    <w:rsid w:val="00626A3F"/>
    <w:rsid w:val="00627881"/>
    <w:rsid w:val="00634612"/>
    <w:rsid w:val="006367A9"/>
    <w:rsid w:val="00641684"/>
    <w:rsid w:val="00642BB6"/>
    <w:rsid w:val="00660110"/>
    <w:rsid w:val="0066444F"/>
    <w:rsid w:val="00667861"/>
    <w:rsid w:val="00667C81"/>
    <w:rsid w:val="006729A5"/>
    <w:rsid w:val="00673829"/>
    <w:rsid w:val="00675145"/>
    <w:rsid w:val="006809BC"/>
    <w:rsid w:val="00682667"/>
    <w:rsid w:val="00684801"/>
    <w:rsid w:val="006860E3"/>
    <w:rsid w:val="0069352C"/>
    <w:rsid w:val="006961F0"/>
    <w:rsid w:val="00696F73"/>
    <w:rsid w:val="006A094F"/>
    <w:rsid w:val="006A11C8"/>
    <w:rsid w:val="006A3FDE"/>
    <w:rsid w:val="006A7391"/>
    <w:rsid w:val="006A739D"/>
    <w:rsid w:val="006B6A9B"/>
    <w:rsid w:val="006C196D"/>
    <w:rsid w:val="006C37B9"/>
    <w:rsid w:val="006D3A68"/>
    <w:rsid w:val="006D57EA"/>
    <w:rsid w:val="006E3C82"/>
    <w:rsid w:val="006E7A46"/>
    <w:rsid w:val="006F38F7"/>
    <w:rsid w:val="006F5A28"/>
    <w:rsid w:val="006F5B9A"/>
    <w:rsid w:val="0070200F"/>
    <w:rsid w:val="00703520"/>
    <w:rsid w:val="00705B40"/>
    <w:rsid w:val="00713942"/>
    <w:rsid w:val="00714838"/>
    <w:rsid w:val="007178AB"/>
    <w:rsid w:val="00720E60"/>
    <w:rsid w:val="00723155"/>
    <w:rsid w:val="00723AB2"/>
    <w:rsid w:val="0072576F"/>
    <w:rsid w:val="00726AB6"/>
    <w:rsid w:val="00730DB0"/>
    <w:rsid w:val="007332C5"/>
    <w:rsid w:val="00734448"/>
    <w:rsid w:val="00736B38"/>
    <w:rsid w:val="00742CC5"/>
    <w:rsid w:val="00747761"/>
    <w:rsid w:val="0074799B"/>
    <w:rsid w:val="00750FB4"/>
    <w:rsid w:val="00751732"/>
    <w:rsid w:val="0075253A"/>
    <w:rsid w:val="007556E2"/>
    <w:rsid w:val="00767AA8"/>
    <w:rsid w:val="007712FE"/>
    <w:rsid w:val="00782D3D"/>
    <w:rsid w:val="007846E5"/>
    <w:rsid w:val="00785EEB"/>
    <w:rsid w:val="007876C3"/>
    <w:rsid w:val="0079544C"/>
    <w:rsid w:val="0079698C"/>
    <w:rsid w:val="007A388B"/>
    <w:rsid w:val="007A70E6"/>
    <w:rsid w:val="007A7D33"/>
    <w:rsid w:val="007B03F2"/>
    <w:rsid w:val="007B0C60"/>
    <w:rsid w:val="007B0CB0"/>
    <w:rsid w:val="007B2C12"/>
    <w:rsid w:val="007B2DB0"/>
    <w:rsid w:val="007C3F39"/>
    <w:rsid w:val="007C75B4"/>
    <w:rsid w:val="007D7438"/>
    <w:rsid w:val="007E2D2C"/>
    <w:rsid w:val="007E46F1"/>
    <w:rsid w:val="007E475C"/>
    <w:rsid w:val="007F3BEB"/>
    <w:rsid w:val="007F4E89"/>
    <w:rsid w:val="008030C3"/>
    <w:rsid w:val="00811B89"/>
    <w:rsid w:val="00811C30"/>
    <w:rsid w:val="00815640"/>
    <w:rsid w:val="00816686"/>
    <w:rsid w:val="0082007C"/>
    <w:rsid w:val="0082041E"/>
    <w:rsid w:val="008206C1"/>
    <w:rsid w:val="00821E30"/>
    <w:rsid w:val="0083184F"/>
    <w:rsid w:val="0083232B"/>
    <w:rsid w:val="0083395C"/>
    <w:rsid w:val="00845489"/>
    <w:rsid w:val="0084577D"/>
    <w:rsid w:val="00845E40"/>
    <w:rsid w:val="008523EE"/>
    <w:rsid w:val="00852DE4"/>
    <w:rsid w:val="00853CCE"/>
    <w:rsid w:val="00861450"/>
    <w:rsid w:val="00865E24"/>
    <w:rsid w:val="00866D36"/>
    <w:rsid w:val="00870A2F"/>
    <w:rsid w:val="0087702E"/>
    <w:rsid w:val="0087763E"/>
    <w:rsid w:val="008803A4"/>
    <w:rsid w:val="008836F2"/>
    <w:rsid w:val="008933AB"/>
    <w:rsid w:val="00894A77"/>
    <w:rsid w:val="008A1360"/>
    <w:rsid w:val="008A6444"/>
    <w:rsid w:val="008A7CD6"/>
    <w:rsid w:val="008B0069"/>
    <w:rsid w:val="008B0E98"/>
    <w:rsid w:val="008B2118"/>
    <w:rsid w:val="008B2400"/>
    <w:rsid w:val="008B7A95"/>
    <w:rsid w:val="008C1A20"/>
    <w:rsid w:val="008D0E78"/>
    <w:rsid w:val="008D2FF4"/>
    <w:rsid w:val="008D58EC"/>
    <w:rsid w:val="008D7A9E"/>
    <w:rsid w:val="008E0F81"/>
    <w:rsid w:val="008E68B0"/>
    <w:rsid w:val="008E7A75"/>
    <w:rsid w:val="008F13E5"/>
    <w:rsid w:val="008F1C90"/>
    <w:rsid w:val="008F2206"/>
    <w:rsid w:val="008F4BE2"/>
    <w:rsid w:val="008F68A0"/>
    <w:rsid w:val="008F7ECC"/>
    <w:rsid w:val="0090026A"/>
    <w:rsid w:val="009010C3"/>
    <w:rsid w:val="00904118"/>
    <w:rsid w:val="009063C7"/>
    <w:rsid w:val="0090678A"/>
    <w:rsid w:val="00910462"/>
    <w:rsid w:val="00912A06"/>
    <w:rsid w:val="00917F99"/>
    <w:rsid w:val="009203FA"/>
    <w:rsid w:val="00922EA9"/>
    <w:rsid w:val="00925BD4"/>
    <w:rsid w:val="00931B46"/>
    <w:rsid w:val="00934FA6"/>
    <w:rsid w:val="009355BA"/>
    <w:rsid w:val="00936F1A"/>
    <w:rsid w:val="0094133F"/>
    <w:rsid w:val="009436E0"/>
    <w:rsid w:val="00953F05"/>
    <w:rsid w:val="00955B0D"/>
    <w:rsid w:val="00956512"/>
    <w:rsid w:val="00956C1F"/>
    <w:rsid w:val="009678EA"/>
    <w:rsid w:val="009704A2"/>
    <w:rsid w:val="00971285"/>
    <w:rsid w:val="00975F09"/>
    <w:rsid w:val="00977CA7"/>
    <w:rsid w:val="009863CA"/>
    <w:rsid w:val="00986FBA"/>
    <w:rsid w:val="0099155B"/>
    <w:rsid w:val="00991935"/>
    <w:rsid w:val="0099695D"/>
    <w:rsid w:val="009A2752"/>
    <w:rsid w:val="009A4329"/>
    <w:rsid w:val="009A5D09"/>
    <w:rsid w:val="009A60F0"/>
    <w:rsid w:val="009B1FAD"/>
    <w:rsid w:val="009C11B2"/>
    <w:rsid w:val="009C5ACD"/>
    <w:rsid w:val="009D0924"/>
    <w:rsid w:val="009D2A2B"/>
    <w:rsid w:val="009D32BB"/>
    <w:rsid w:val="009D5AED"/>
    <w:rsid w:val="009D6F1E"/>
    <w:rsid w:val="009D7EB3"/>
    <w:rsid w:val="009E424C"/>
    <w:rsid w:val="009E45D3"/>
    <w:rsid w:val="009E6BDB"/>
    <w:rsid w:val="009F499C"/>
    <w:rsid w:val="009F4E95"/>
    <w:rsid w:val="009F7022"/>
    <w:rsid w:val="00A0180A"/>
    <w:rsid w:val="00A01D40"/>
    <w:rsid w:val="00A02393"/>
    <w:rsid w:val="00A03D65"/>
    <w:rsid w:val="00A1170C"/>
    <w:rsid w:val="00A15D87"/>
    <w:rsid w:val="00A227FC"/>
    <w:rsid w:val="00A25AAA"/>
    <w:rsid w:val="00A36DDB"/>
    <w:rsid w:val="00A37D7F"/>
    <w:rsid w:val="00A447C0"/>
    <w:rsid w:val="00A50E2C"/>
    <w:rsid w:val="00A5214D"/>
    <w:rsid w:val="00A56825"/>
    <w:rsid w:val="00A673EB"/>
    <w:rsid w:val="00A741E2"/>
    <w:rsid w:val="00A74737"/>
    <w:rsid w:val="00A77E07"/>
    <w:rsid w:val="00A77EC5"/>
    <w:rsid w:val="00A834F5"/>
    <w:rsid w:val="00A93C53"/>
    <w:rsid w:val="00AA0722"/>
    <w:rsid w:val="00AB140A"/>
    <w:rsid w:val="00AB1841"/>
    <w:rsid w:val="00AB2303"/>
    <w:rsid w:val="00AB2AA0"/>
    <w:rsid w:val="00AB57D4"/>
    <w:rsid w:val="00AC0F22"/>
    <w:rsid w:val="00AC52D6"/>
    <w:rsid w:val="00AC6D0C"/>
    <w:rsid w:val="00AC73DE"/>
    <w:rsid w:val="00AC79F2"/>
    <w:rsid w:val="00AD2864"/>
    <w:rsid w:val="00AD504F"/>
    <w:rsid w:val="00AD6264"/>
    <w:rsid w:val="00AE0D25"/>
    <w:rsid w:val="00AE14FF"/>
    <w:rsid w:val="00AE2FF4"/>
    <w:rsid w:val="00AE2FFF"/>
    <w:rsid w:val="00AF21C5"/>
    <w:rsid w:val="00AF58F5"/>
    <w:rsid w:val="00AF7902"/>
    <w:rsid w:val="00B03285"/>
    <w:rsid w:val="00B036B1"/>
    <w:rsid w:val="00B04388"/>
    <w:rsid w:val="00B16835"/>
    <w:rsid w:val="00B16C07"/>
    <w:rsid w:val="00B200ED"/>
    <w:rsid w:val="00B212C3"/>
    <w:rsid w:val="00B24F05"/>
    <w:rsid w:val="00B25AF8"/>
    <w:rsid w:val="00B25F79"/>
    <w:rsid w:val="00B3223C"/>
    <w:rsid w:val="00B34793"/>
    <w:rsid w:val="00B36E39"/>
    <w:rsid w:val="00B411AC"/>
    <w:rsid w:val="00B45A5C"/>
    <w:rsid w:val="00B46A12"/>
    <w:rsid w:val="00B5000F"/>
    <w:rsid w:val="00B513C4"/>
    <w:rsid w:val="00B539A9"/>
    <w:rsid w:val="00B6207E"/>
    <w:rsid w:val="00B62817"/>
    <w:rsid w:val="00B62BA6"/>
    <w:rsid w:val="00B64B72"/>
    <w:rsid w:val="00B64F87"/>
    <w:rsid w:val="00B73DA3"/>
    <w:rsid w:val="00B81125"/>
    <w:rsid w:val="00B8112B"/>
    <w:rsid w:val="00B81EFC"/>
    <w:rsid w:val="00B853D4"/>
    <w:rsid w:val="00B85D14"/>
    <w:rsid w:val="00B863B6"/>
    <w:rsid w:val="00B873EA"/>
    <w:rsid w:val="00B8786D"/>
    <w:rsid w:val="00B90317"/>
    <w:rsid w:val="00B937DE"/>
    <w:rsid w:val="00B93F21"/>
    <w:rsid w:val="00B94708"/>
    <w:rsid w:val="00B9548C"/>
    <w:rsid w:val="00B95A8A"/>
    <w:rsid w:val="00BA2A9E"/>
    <w:rsid w:val="00BB4446"/>
    <w:rsid w:val="00BB446F"/>
    <w:rsid w:val="00BB5782"/>
    <w:rsid w:val="00BC0F4A"/>
    <w:rsid w:val="00BC35B8"/>
    <w:rsid w:val="00BC61CB"/>
    <w:rsid w:val="00BC70E2"/>
    <w:rsid w:val="00BD5219"/>
    <w:rsid w:val="00BD76C6"/>
    <w:rsid w:val="00BE0FE4"/>
    <w:rsid w:val="00BE55CA"/>
    <w:rsid w:val="00BF0A4C"/>
    <w:rsid w:val="00BF118B"/>
    <w:rsid w:val="00BF28EC"/>
    <w:rsid w:val="00BF2B3D"/>
    <w:rsid w:val="00BF7565"/>
    <w:rsid w:val="00C00F88"/>
    <w:rsid w:val="00C0508F"/>
    <w:rsid w:val="00C05E95"/>
    <w:rsid w:val="00C12F44"/>
    <w:rsid w:val="00C137A5"/>
    <w:rsid w:val="00C20809"/>
    <w:rsid w:val="00C23489"/>
    <w:rsid w:val="00C3643A"/>
    <w:rsid w:val="00C37B23"/>
    <w:rsid w:val="00C44608"/>
    <w:rsid w:val="00C45809"/>
    <w:rsid w:val="00C526C6"/>
    <w:rsid w:val="00C574EE"/>
    <w:rsid w:val="00C60D17"/>
    <w:rsid w:val="00C6312D"/>
    <w:rsid w:val="00C70511"/>
    <w:rsid w:val="00C70682"/>
    <w:rsid w:val="00C718EB"/>
    <w:rsid w:val="00C71F16"/>
    <w:rsid w:val="00C73AFE"/>
    <w:rsid w:val="00C7577F"/>
    <w:rsid w:val="00C801BF"/>
    <w:rsid w:val="00C80422"/>
    <w:rsid w:val="00C81B77"/>
    <w:rsid w:val="00C96E9D"/>
    <w:rsid w:val="00C97050"/>
    <w:rsid w:val="00CA1B67"/>
    <w:rsid w:val="00CA35A8"/>
    <w:rsid w:val="00CA3892"/>
    <w:rsid w:val="00CA40F5"/>
    <w:rsid w:val="00CA6CB8"/>
    <w:rsid w:val="00CA7960"/>
    <w:rsid w:val="00CB196D"/>
    <w:rsid w:val="00CB1E0D"/>
    <w:rsid w:val="00CB2886"/>
    <w:rsid w:val="00CB62A3"/>
    <w:rsid w:val="00CC10E5"/>
    <w:rsid w:val="00CC7CF0"/>
    <w:rsid w:val="00CD171C"/>
    <w:rsid w:val="00CD304C"/>
    <w:rsid w:val="00CE5641"/>
    <w:rsid w:val="00CE5E69"/>
    <w:rsid w:val="00CE7025"/>
    <w:rsid w:val="00CF0DEA"/>
    <w:rsid w:val="00CF15CD"/>
    <w:rsid w:val="00D000AE"/>
    <w:rsid w:val="00D100BD"/>
    <w:rsid w:val="00D118DE"/>
    <w:rsid w:val="00D11956"/>
    <w:rsid w:val="00D1195A"/>
    <w:rsid w:val="00D167B1"/>
    <w:rsid w:val="00D247CB"/>
    <w:rsid w:val="00D24D49"/>
    <w:rsid w:val="00D254B1"/>
    <w:rsid w:val="00D25C9A"/>
    <w:rsid w:val="00D3159B"/>
    <w:rsid w:val="00D32B06"/>
    <w:rsid w:val="00D34070"/>
    <w:rsid w:val="00D35B70"/>
    <w:rsid w:val="00D35C2F"/>
    <w:rsid w:val="00D365B7"/>
    <w:rsid w:val="00D37CA6"/>
    <w:rsid w:val="00D427C1"/>
    <w:rsid w:val="00D43BBD"/>
    <w:rsid w:val="00D52E17"/>
    <w:rsid w:val="00D61B59"/>
    <w:rsid w:val="00D6359C"/>
    <w:rsid w:val="00D63914"/>
    <w:rsid w:val="00D758EF"/>
    <w:rsid w:val="00D80D84"/>
    <w:rsid w:val="00D8519B"/>
    <w:rsid w:val="00D86732"/>
    <w:rsid w:val="00D94999"/>
    <w:rsid w:val="00DA25C0"/>
    <w:rsid w:val="00DA44A9"/>
    <w:rsid w:val="00DA4860"/>
    <w:rsid w:val="00DB0BE0"/>
    <w:rsid w:val="00DC502B"/>
    <w:rsid w:val="00DC5A8E"/>
    <w:rsid w:val="00DC6AD1"/>
    <w:rsid w:val="00DD1C95"/>
    <w:rsid w:val="00DE3B01"/>
    <w:rsid w:val="00DE74D4"/>
    <w:rsid w:val="00DE752F"/>
    <w:rsid w:val="00DF1BAC"/>
    <w:rsid w:val="00DF3EE0"/>
    <w:rsid w:val="00DF45AB"/>
    <w:rsid w:val="00DF7199"/>
    <w:rsid w:val="00DF7E91"/>
    <w:rsid w:val="00E02B6A"/>
    <w:rsid w:val="00E03E39"/>
    <w:rsid w:val="00E07843"/>
    <w:rsid w:val="00E10BB2"/>
    <w:rsid w:val="00E12818"/>
    <w:rsid w:val="00E14276"/>
    <w:rsid w:val="00E17756"/>
    <w:rsid w:val="00E17E07"/>
    <w:rsid w:val="00E2125A"/>
    <w:rsid w:val="00E23670"/>
    <w:rsid w:val="00E24FA2"/>
    <w:rsid w:val="00E256E7"/>
    <w:rsid w:val="00E32DB5"/>
    <w:rsid w:val="00E350AD"/>
    <w:rsid w:val="00E35D6F"/>
    <w:rsid w:val="00E42602"/>
    <w:rsid w:val="00E4290A"/>
    <w:rsid w:val="00E44DF1"/>
    <w:rsid w:val="00E47639"/>
    <w:rsid w:val="00E51A6D"/>
    <w:rsid w:val="00E51D9E"/>
    <w:rsid w:val="00E5449B"/>
    <w:rsid w:val="00E5560C"/>
    <w:rsid w:val="00E6099A"/>
    <w:rsid w:val="00E60B1D"/>
    <w:rsid w:val="00E67885"/>
    <w:rsid w:val="00E70D4A"/>
    <w:rsid w:val="00E80A45"/>
    <w:rsid w:val="00E8155A"/>
    <w:rsid w:val="00E828B4"/>
    <w:rsid w:val="00E95022"/>
    <w:rsid w:val="00EA228E"/>
    <w:rsid w:val="00EA332C"/>
    <w:rsid w:val="00EA4B29"/>
    <w:rsid w:val="00EA4B99"/>
    <w:rsid w:val="00EA5878"/>
    <w:rsid w:val="00EB0F17"/>
    <w:rsid w:val="00EB289B"/>
    <w:rsid w:val="00EB4927"/>
    <w:rsid w:val="00EB783C"/>
    <w:rsid w:val="00EB7BA6"/>
    <w:rsid w:val="00EC0DDC"/>
    <w:rsid w:val="00EC1F65"/>
    <w:rsid w:val="00EC3EF1"/>
    <w:rsid w:val="00EC4213"/>
    <w:rsid w:val="00EC6BA3"/>
    <w:rsid w:val="00ED13ED"/>
    <w:rsid w:val="00ED790F"/>
    <w:rsid w:val="00EE08F3"/>
    <w:rsid w:val="00EE1065"/>
    <w:rsid w:val="00EE193B"/>
    <w:rsid w:val="00EE27DB"/>
    <w:rsid w:val="00EE38E7"/>
    <w:rsid w:val="00EE70E7"/>
    <w:rsid w:val="00EE7549"/>
    <w:rsid w:val="00EE7B1B"/>
    <w:rsid w:val="00EF71AC"/>
    <w:rsid w:val="00F029F3"/>
    <w:rsid w:val="00F02F9B"/>
    <w:rsid w:val="00F0360F"/>
    <w:rsid w:val="00F12C83"/>
    <w:rsid w:val="00F23EFD"/>
    <w:rsid w:val="00F26B5F"/>
    <w:rsid w:val="00F30D26"/>
    <w:rsid w:val="00F40091"/>
    <w:rsid w:val="00F40970"/>
    <w:rsid w:val="00F410B8"/>
    <w:rsid w:val="00F43319"/>
    <w:rsid w:val="00F4416D"/>
    <w:rsid w:val="00F51C30"/>
    <w:rsid w:val="00F531AD"/>
    <w:rsid w:val="00F6008B"/>
    <w:rsid w:val="00F63523"/>
    <w:rsid w:val="00F64C00"/>
    <w:rsid w:val="00F66A97"/>
    <w:rsid w:val="00F67B7A"/>
    <w:rsid w:val="00F70B6C"/>
    <w:rsid w:val="00F71D57"/>
    <w:rsid w:val="00F72B07"/>
    <w:rsid w:val="00F72F6C"/>
    <w:rsid w:val="00F73C4B"/>
    <w:rsid w:val="00F74337"/>
    <w:rsid w:val="00F74416"/>
    <w:rsid w:val="00F758F1"/>
    <w:rsid w:val="00F77B27"/>
    <w:rsid w:val="00F805FE"/>
    <w:rsid w:val="00F84E7C"/>
    <w:rsid w:val="00F95033"/>
    <w:rsid w:val="00FA5339"/>
    <w:rsid w:val="00FB4413"/>
    <w:rsid w:val="00FD4196"/>
    <w:rsid w:val="00FD5495"/>
    <w:rsid w:val="00FD5503"/>
    <w:rsid w:val="00FE14C1"/>
    <w:rsid w:val="00FE38C1"/>
    <w:rsid w:val="00FE4D8F"/>
    <w:rsid w:val="00FE4FAD"/>
    <w:rsid w:val="00FE657F"/>
    <w:rsid w:val="00FF041A"/>
    <w:rsid w:val="00FF2308"/>
    <w:rsid w:val="00FF3C83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7F896"/>
  <w15:docId w15:val="{AB60E815-3A4A-40D9-A597-7D4C9A30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CB9"/>
    <w:pPr>
      <w:spacing w:after="0" w:line="240" w:lineRule="auto"/>
    </w:pPr>
    <w:rPr>
      <w:rFonts w:ascii="Hebar" w:eastAsia="Times New Roman" w:hAnsi="Hebar" w:cs="Times New Roman"/>
      <w:sz w:val="24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7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03C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CB9"/>
    <w:rPr>
      <w:rFonts w:ascii="Hebar" w:eastAsia="Times New Roman" w:hAnsi="Hebar" w:cs="Times New Roman"/>
      <w:sz w:val="24"/>
      <w:szCs w:val="20"/>
      <w:lang w:val="en-GB"/>
    </w:rPr>
  </w:style>
  <w:style w:type="character" w:styleId="Hyperlink">
    <w:name w:val="Hyperlink"/>
    <w:rsid w:val="00403CB9"/>
    <w:rPr>
      <w:color w:val="0000FF"/>
      <w:u w:val="single"/>
    </w:rPr>
  </w:style>
  <w:style w:type="paragraph" w:styleId="NormalWeb">
    <w:name w:val="Normal (Web)"/>
    <w:basedOn w:val="Normal"/>
    <w:uiPriority w:val="99"/>
    <w:rsid w:val="00403CB9"/>
    <w:pPr>
      <w:spacing w:before="100" w:beforeAutospacing="1" w:after="100" w:afterAutospacing="1"/>
    </w:pPr>
    <w:rPr>
      <w:rFonts w:ascii="Times New Roman" w:hAnsi="Times New Roman"/>
      <w:szCs w:val="24"/>
      <w:lang w:eastAsia="bg-BG"/>
    </w:rPr>
  </w:style>
  <w:style w:type="character" w:styleId="PageNumber">
    <w:name w:val="page number"/>
    <w:basedOn w:val="DefaultParagraphFont"/>
    <w:rsid w:val="00403CB9"/>
  </w:style>
  <w:style w:type="paragraph" w:styleId="HTMLPreformatted">
    <w:name w:val="HTML Preformatted"/>
    <w:basedOn w:val="Normal"/>
    <w:link w:val="HTMLPreformattedChar"/>
    <w:unhideWhenUsed/>
    <w:rsid w:val="0040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TW"/>
    </w:rPr>
  </w:style>
  <w:style w:type="character" w:customStyle="1" w:styleId="HTMLPreformattedChar">
    <w:name w:val="HTML Preformatted Char"/>
    <w:basedOn w:val="DefaultParagraphFont"/>
    <w:link w:val="HTMLPreformatted"/>
    <w:rsid w:val="00403CB9"/>
    <w:rPr>
      <w:rFonts w:ascii="Courier New" w:eastAsia="SimSun" w:hAnsi="Courier New" w:cs="Courier New"/>
      <w:sz w:val="20"/>
      <w:szCs w:val="20"/>
      <w:lang w:val="bg-BG" w:eastAsia="zh-TW"/>
    </w:rPr>
  </w:style>
  <w:style w:type="character" w:customStyle="1" w:styleId="longtext">
    <w:name w:val="long_text"/>
    <w:basedOn w:val="DefaultParagraphFont"/>
    <w:rsid w:val="00403CB9"/>
  </w:style>
  <w:style w:type="character" w:customStyle="1" w:styleId="notranslate">
    <w:name w:val="notranslate"/>
    <w:rsid w:val="00403CB9"/>
  </w:style>
  <w:style w:type="paragraph" w:styleId="BalloonText">
    <w:name w:val="Balloon Text"/>
    <w:basedOn w:val="Normal"/>
    <w:link w:val="BalloonTextChar"/>
    <w:uiPriority w:val="99"/>
    <w:semiHidden/>
    <w:unhideWhenUsed/>
    <w:rsid w:val="00B93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F21"/>
    <w:rPr>
      <w:rFonts w:ascii="Tahoma" w:eastAsia="Times New Roman" w:hAnsi="Tahoma" w:cs="Tahoma"/>
      <w:sz w:val="16"/>
      <w:szCs w:val="16"/>
      <w:lang w:val="en-GB"/>
    </w:rPr>
  </w:style>
  <w:style w:type="paragraph" w:customStyle="1" w:styleId="a">
    <w:name w:val="Знак Знак"/>
    <w:basedOn w:val="Normal"/>
    <w:rsid w:val="001E1EAA"/>
    <w:rPr>
      <w:rFonts w:ascii="Times New Roman" w:hAnsi="Times New Roman"/>
      <w:szCs w:val="24"/>
      <w:lang w:val="pl-PL" w:eastAsia="pl-PL"/>
    </w:rPr>
  </w:style>
  <w:style w:type="paragraph" w:styleId="BodyText">
    <w:name w:val="Body Text"/>
    <w:basedOn w:val="Normal"/>
    <w:link w:val="BodyTextChar"/>
    <w:rsid w:val="001E1EAA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1E1EAA"/>
    <w:rPr>
      <w:rFonts w:ascii="Times New Roman" w:eastAsia="Times New Roman" w:hAnsi="Times New Roman" w:cs="Times New Roman"/>
      <w:sz w:val="28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6367A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Title">
    <w:name w:val="Title"/>
    <w:basedOn w:val="Normal"/>
    <w:link w:val="TitleChar"/>
    <w:qFormat/>
    <w:rsid w:val="00A1170C"/>
    <w:pPr>
      <w:jc w:val="center"/>
    </w:pPr>
    <w:rPr>
      <w:rFonts w:ascii="Times New Roman" w:hAnsi="Times New Roman"/>
      <w:b/>
      <w:sz w:val="28"/>
      <w:lang w:eastAsia="bg-BG"/>
    </w:rPr>
  </w:style>
  <w:style w:type="character" w:customStyle="1" w:styleId="TitleChar">
    <w:name w:val="Title Char"/>
    <w:basedOn w:val="DefaultParagraphFont"/>
    <w:link w:val="Title"/>
    <w:rsid w:val="00A1170C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customStyle="1" w:styleId="Default">
    <w:name w:val="Default"/>
    <w:rsid w:val="00136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lid-translation">
    <w:name w:val="tlid-translation"/>
    <w:basedOn w:val="DefaultParagraphFont"/>
    <w:rsid w:val="00C6312D"/>
  </w:style>
  <w:style w:type="paragraph" w:styleId="ListParagraph">
    <w:name w:val="List Paragraph"/>
    <w:basedOn w:val="Normal"/>
    <w:uiPriority w:val="34"/>
    <w:qFormat/>
    <w:rsid w:val="0083184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11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8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8DE"/>
    <w:rPr>
      <w:rFonts w:ascii="Hebar" w:eastAsia="Times New Roman" w:hAnsi="Hebar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8DE"/>
    <w:rPr>
      <w:rFonts w:ascii="Hebar" w:eastAsia="Times New Roman" w:hAnsi="Hebar" w:cs="Times New Roman"/>
      <w:b/>
      <w:bCs/>
      <w:sz w:val="20"/>
      <w:szCs w:val="20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7257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B7C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B7C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bg-BG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119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1956"/>
    <w:rPr>
      <w:rFonts w:ascii="Hebar" w:eastAsia="Times New Roman" w:hAnsi="Hebar" w:cs="Times New Roman"/>
      <w:sz w:val="16"/>
      <w:szCs w:val="16"/>
      <w:lang w:val="bg-BG"/>
    </w:rPr>
  </w:style>
  <w:style w:type="paragraph" w:customStyle="1" w:styleId="CM4">
    <w:name w:val="CM4"/>
    <w:basedOn w:val="Normal"/>
    <w:next w:val="Normal"/>
    <w:uiPriority w:val="99"/>
    <w:rsid w:val="00F71D57"/>
    <w:pPr>
      <w:autoSpaceDE w:val="0"/>
      <w:autoSpaceDN w:val="0"/>
      <w:adjustRightInd w:val="0"/>
    </w:pPr>
    <w:rPr>
      <w:rFonts w:ascii="EUAlbertina" w:eastAsiaTheme="minorHAnsi" w:hAnsi="EUAlbertina" w:cstheme="minorBid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6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8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17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30A8-C025-464A-897D-16C236E5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Dimitar Nikolov</dc:creator>
  <cp:lastModifiedBy>Desislava g. Georgieva</cp:lastModifiedBy>
  <cp:revision>23</cp:revision>
  <dcterms:created xsi:type="dcterms:W3CDTF">2022-03-02T07:20:00Z</dcterms:created>
  <dcterms:modified xsi:type="dcterms:W3CDTF">2022-03-07T16:06:00Z</dcterms:modified>
</cp:coreProperties>
</file>