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FB" w:rsidRPr="008E2B05" w:rsidRDefault="00F628FB" w:rsidP="00F628FB">
      <w:pPr>
        <w:spacing w:after="0" w:line="120" w:lineRule="auto"/>
        <w:jc w:val="both"/>
        <w:rPr>
          <w:rFonts w:ascii="Times New Roman" w:hAnsi="Times New Roman" w:cs="Times New Roman"/>
          <w:b/>
          <w:color w:val="000000" w:themeColor="text1"/>
          <w:spacing w:val="-6"/>
          <w:position w:val="-2"/>
          <w:sz w:val="36"/>
          <w:szCs w:val="36"/>
        </w:rPr>
      </w:pPr>
    </w:p>
    <w:p w:rsidR="00BB4186" w:rsidRPr="008E2B05" w:rsidRDefault="00BB4186" w:rsidP="00BB4186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</w:pPr>
      <w:r w:rsidRPr="008E2B05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>Платформа за достъп до обществена информация</w:t>
      </w:r>
      <w:r w:rsidRPr="008E2B05">
        <w:rPr>
          <w:rFonts w:ascii="Verdana" w:eastAsia="Times New Roman" w:hAnsi="Verdana" w:cs="Times New Roman"/>
          <w:b/>
          <w:bCs/>
          <w:sz w:val="24"/>
          <w:szCs w:val="24"/>
          <w:lang w:val="en-US" w:eastAsia="bg-BG"/>
        </w:rPr>
        <w:t xml:space="preserve"> </w:t>
      </w:r>
      <w:r w:rsidRPr="008E2B05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>се намира на следния ел. адрес:</w:t>
      </w:r>
    </w:p>
    <w:p w:rsidR="00BB4186" w:rsidRPr="008E2B05" w:rsidRDefault="004D1E6D" w:rsidP="008E2B05">
      <w:pPr>
        <w:spacing w:before="100" w:beforeAutospacing="1" w:after="100" w:afterAutospacing="1" w:line="240" w:lineRule="auto"/>
        <w:jc w:val="center"/>
        <w:outlineLvl w:val="1"/>
        <w:rPr>
          <w:rStyle w:val="a7"/>
          <w:rFonts w:ascii="Verdana" w:eastAsia="Times New Roman" w:hAnsi="Verdana" w:cs="Times New Roman"/>
          <w:b/>
          <w:bCs/>
          <w:sz w:val="24"/>
          <w:szCs w:val="24"/>
          <w:lang w:val="en-US" w:eastAsia="bg-BG"/>
        </w:rPr>
      </w:pPr>
      <w:hyperlink r:id="rId9" w:history="1">
        <w:r w:rsidR="00BB4186" w:rsidRPr="008E2B05">
          <w:rPr>
            <w:rStyle w:val="a7"/>
            <w:rFonts w:ascii="Verdana" w:eastAsia="Times New Roman" w:hAnsi="Verdana" w:cs="Times New Roman"/>
            <w:b/>
            <w:bCs/>
            <w:sz w:val="24"/>
            <w:szCs w:val="24"/>
            <w:lang w:eastAsia="bg-BG"/>
          </w:rPr>
          <w:t>https://pitay.government.bg/PDoiExt/</w:t>
        </w:r>
      </w:hyperlink>
      <w:bookmarkStart w:id="0" w:name="_GoBack"/>
      <w:bookmarkEnd w:id="0"/>
    </w:p>
    <w:p w:rsidR="008E2B05" w:rsidRPr="008E2B05" w:rsidRDefault="008E2B05" w:rsidP="00BB4186">
      <w:pPr>
        <w:spacing w:before="100" w:beforeAutospacing="1" w:after="100" w:afterAutospacing="1" w:line="240" w:lineRule="auto"/>
        <w:outlineLvl w:val="1"/>
        <w:rPr>
          <w:rStyle w:val="a7"/>
          <w:rFonts w:ascii="Verdana" w:eastAsia="Times New Roman" w:hAnsi="Verdana" w:cs="Times New Roman"/>
          <w:b/>
          <w:bCs/>
          <w:sz w:val="24"/>
          <w:szCs w:val="24"/>
          <w:lang w:val="en-US" w:eastAsia="bg-BG"/>
        </w:rPr>
      </w:pPr>
    </w:p>
    <w:p w:rsidR="008E2B05" w:rsidRPr="008E2B05" w:rsidRDefault="004D1E6D" w:rsidP="008E2B05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</w:pPr>
      <w:hyperlink r:id="rId10" w:history="1">
        <w:r w:rsidR="008E2B05" w:rsidRPr="008E2B05">
          <w:rPr>
            <w:rStyle w:val="a7"/>
            <w:rFonts w:ascii="Verdana" w:hAnsi="Verdana" w:cs="Times New Roman"/>
            <w:b/>
            <w:color w:val="000000" w:themeColor="text1"/>
            <w:sz w:val="24"/>
            <w:szCs w:val="24"/>
            <w:u w:val="none"/>
          </w:rPr>
          <w:t xml:space="preserve">Административен регистър и </w:t>
        </w:r>
      </w:hyperlink>
      <w:hyperlink r:id="rId11" w:history="1">
        <w:r w:rsidR="008E2B05" w:rsidRPr="008E2B05">
          <w:rPr>
            <w:rStyle w:val="a7"/>
            <w:rFonts w:ascii="Verdana" w:hAnsi="Verdana" w:cs="Times New Roman"/>
            <w:b/>
            <w:color w:val="000000" w:themeColor="text1"/>
            <w:sz w:val="24"/>
            <w:szCs w:val="24"/>
            <w:u w:val="none"/>
          </w:rPr>
          <w:t>услуги от ОД"Земеделие"</w:t>
        </w:r>
      </w:hyperlink>
      <w:r w:rsidR="008E2B05" w:rsidRPr="008E2B05">
        <w:rPr>
          <w:rFonts w:ascii="Verdana" w:hAnsi="Verdana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8E2B05" w:rsidRPr="008E2B05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>се намира на следния ел. адрес:</w:t>
      </w:r>
    </w:p>
    <w:p w:rsidR="008E2B05" w:rsidRPr="008E2B05" w:rsidRDefault="004D1E6D" w:rsidP="008E2B05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FF"/>
          <w:sz w:val="24"/>
          <w:szCs w:val="24"/>
          <w:u w:val="single"/>
          <w:lang w:val="en-US" w:eastAsia="bg-BG"/>
        </w:rPr>
      </w:pPr>
      <w:hyperlink r:id="rId12" w:history="1">
        <w:r w:rsidR="008E2B05" w:rsidRPr="008E2B05">
          <w:rPr>
            <w:rStyle w:val="a7"/>
            <w:rFonts w:ascii="Verdana" w:eastAsia="Times New Roman" w:hAnsi="Verdana" w:cs="Times New Roman"/>
            <w:b/>
            <w:bCs/>
            <w:sz w:val="24"/>
            <w:szCs w:val="24"/>
            <w:lang w:val="en-US" w:eastAsia="bg-BG"/>
          </w:rPr>
          <w:t>https://iisda.government.bg/adm_services/services/from_special_territorial_administrations?search=</w:t>
        </w:r>
        <w:r w:rsidR="008E2B05" w:rsidRPr="008E2B05">
          <w:rPr>
            <w:rStyle w:val="a7"/>
            <w:rFonts w:ascii="Verdana" w:eastAsia="Times New Roman" w:hAnsi="Verdana" w:cs="Times New Roman"/>
            <w:b/>
            <w:bCs/>
            <w:sz w:val="24"/>
            <w:szCs w:val="24"/>
            <w:lang w:val="en-US" w:eastAsia="bg-BG"/>
          </w:rPr>
          <w:t>1</w:t>
        </w:r>
        <w:r w:rsidR="008E2B05" w:rsidRPr="008E2B05">
          <w:rPr>
            <w:rStyle w:val="a7"/>
            <w:rFonts w:ascii="Verdana" w:eastAsia="Times New Roman" w:hAnsi="Verdana" w:cs="Times New Roman"/>
            <w:b/>
            <w:bCs/>
            <w:sz w:val="24"/>
            <w:szCs w:val="24"/>
            <w:lang w:val="en-US" w:eastAsia="bg-BG"/>
          </w:rPr>
          <w:t>&amp;subSectionId=151&amp;search=1&amp;subSectionId=151</w:t>
        </w:r>
      </w:hyperlink>
    </w:p>
    <w:p w:rsidR="008E2B05" w:rsidRPr="008E2B05" w:rsidRDefault="008E2B05" w:rsidP="008E2B05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 w:cs="Times New Roman"/>
          <w:b/>
          <w:color w:val="000000" w:themeColor="text1"/>
          <w:sz w:val="24"/>
          <w:szCs w:val="24"/>
          <w:lang w:val="en-US"/>
        </w:rPr>
      </w:pPr>
    </w:p>
    <w:p w:rsidR="008E2B05" w:rsidRPr="008E2B05" w:rsidRDefault="004D1E6D" w:rsidP="008E2B05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</w:pPr>
      <w:hyperlink r:id="rId13" w:history="1">
        <w:r w:rsidR="008E2B05" w:rsidRPr="008E2B05">
          <w:rPr>
            <w:rStyle w:val="a7"/>
            <w:rFonts w:ascii="Verdana" w:hAnsi="Verdana" w:cs="Times New Roman"/>
            <w:b/>
            <w:color w:val="000000" w:themeColor="text1"/>
            <w:sz w:val="24"/>
            <w:szCs w:val="24"/>
            <w:u w:val="none"/>
          </w:rPr>
          <w:t>Електронни услуги в ОД"Земеделие"</w:t>
        </w:r>
      </w:hyperlink>
      <w:r w:rsidR="008E2B05" w:rsidRPr="008E2B05">
        <w:rPr>
          <w:rFonts w:ascii="Verdana" w:hAnsi="Verdana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8E2B05" w:rsidRPr="008E2B05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>се намира на следния ел. адрес:</w:t>
      </w:r>
    </w:p>
    <w:p w:rsidR="008E2B05" w:rsidRPr="00C344F3" w:rsidRDefault="00C344F3" w:rsidP="00C344F3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sz w:val="24"/>
          <w:szCs w:val="24"/>
        </w:rPr>
      </w:pPr>
      <w:hyperlink r:id="rId14" w:history="1">
        <w:r w:rsidRPr="00C344F3">
          <w:rPr>
            <w:rStyle w:val="a7"/>
            <w:rFonts w:ascii="Verdana" w:hAnsi="Verdana"/>
            <w:b/>
            <w:sz w:val="24"/>
            <w:szCs w:val="24"/>
          </w:rPr>
          <w:t>https://egov.bg/wps/portal/egov/dostavchitsi%20na%20uslugi/spetsializirani%20teritorialni%20administratsii/oblastna%20direktsia%20zemedelie/uslugi/teritorialna%20administratsia?staId=1223</w:t>
        </w:r>
      </w:hyperlink>
    </w:p>
    <w:p w:rsidR="00C344F3" w:rsidRDefault="00C344F3" w:rsidP="008E2B05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FF"/>
          <w:sz w:val="24"/>
          <w:szCs w:val="24"/>
          <w:u w:val="single"/>
          <w:lang w:val="en-US" w:eastAsia="bg-BG"/>
        </w:rPr>
      </w:pPr>
    </w:p>
    <w:p w:rsidR="008E2B05" w:rsidRPr="008E2B05" w:rsidRDefault="008E2B05" w:rsidP="008E2B05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bg-BG"/>
        </w:rPr>
      </w:pPr>
      <w:r w:rsidRPr="008E2B05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bg-BG"/>
        </w:rPr>
        <w:t xml:space="preserve">Портал за обществени консултации се намира на следния </w:t>
      </w:r>
      <w:r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bg-BG"/>
        </w:rPr>
        <w:t xml:space="preserve">ел. </w:t>
      </w:r>
      <w:r w:rsidRPr="008E2B05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bg-BG"/>
        </w:rPr>
        <w:t>адрес:</w:t>
      </w:r>
    </w:p>
    <w:p w:rsidR="008E2B05" w:rsidRDefault="004D1E6D" w:rsidP="008E2B05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FF"/>
          <w:sz w:val="24"/>
          <w:szCs w:val="24"/>
          <w:u w:val="single"/>
          <w:lang w:eastAsia="bg-BG"/>
        </w:rPr>
      </w:pPr>
      <w:hyperlink r:id="rId15" w:history="1">
        <w:r w:rsidR="008E2B05" w:rsidRPr="0097697D">
          <w:rPr>
            <w:rStyle w:val="a7"/>
            <w:rFonts w:ascii="Verdana" w:eastAsia="Times New Roman" w:hAnsi="Verdana" w:cs="Times New Roman"/>
            <w:b/>
            <w:bCs/>
            <w:sz w:val="24"/>
            <w:szCs w:val="24"/>
            <w:lang w:eastAsia="bg-BG"/>
          </w:rPr>
          <w:t>https://www.strategy.bg/</w:t>
        </w:r>
      </w:hyperlink>
    </w:p>
    <w:p w:rsidR="008E2B05" w:rsidRDefault="008E2B05" w:rsidP="008E2B05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0000" w:themeColor="text1"/>
          <w:sz w:val="24"/>
          <w:szCs w:val="24"/>
        </w:rPr>
      </w:pPr>
    </w:p>
    <w:p w:rsidR="008E2B05" w:rsidRPr="008E2B05" w:rsidRDefault="008E2B05" w:rsidP="008E2B05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bg-BG"/>
        </w:rPr>
      </w:pPr>
      <w:r w:rsidRPr="008E2B05">
        <w:rPr>
          <w:rFonts w:ascii="Verdana" w:hAnsi="Verdana"/>
          <w:b/>
          <w:color w:val="000000" w:themeColor="text1"/>
          <w:sz w:val="24"/>
          <w:szCs w:val="24"/>
        </w:rPr>
        <w:t xml:space="preserve">Система за сигурно електронно връчване </w:t>
      </w:r>
      <w:r w:rsidRPr="008E2B05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bg-BG"/>
        </w:rPr>
        <w:t xml:space="preserve">се намира на следния </w:t>
      </w:r>
      <w:r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bg-BG"/>
        </w:rPr>
        <w:t xml:space="preserve">ел. </w:t>
      </w:r>
      <w:r w:rsidRPr="008E2B05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bg-BG"/>
        </w:rPr>
        <w:t>адрес:</w:t>
      </w:r>
    </w:p>
    <w:p w:rsidR="008E2B05" w:rsidRPr="008E2B05" w:rsidRDefault="008E2B05" w:rsidP="008E2B05">
      <w:pPr>
        <w:pStyle w:val="2"/>
        <w:jc w:val="center"/>
        <w:rPr>
          <w:rFonts w:ascii="Verdana" w:hAnsi="Verdana"/>
          <w:color w:val="0000FF"/>
          <w:sz w:val="24"/>
          <w:szCs w:val="24"/>
          <w:u w:val="single"/>
        </w:rPr>
      </w:pPr>
      <w:r w:rsidRPr="008E2B05">
        <w:rPr>
          <w:rFonts w:ascii="Verdana" w:hAnsi="Verdana"/>
          <w:color w:val="0000FF"/>
          <w:sz w:val="24"/>
          <w:szCs w:val="24"/>
          <w:u w:val="single"/>
        </w:rPr>
        <w:t>https://edelivery.egov.bg/</w:t>
      </w:r>
    </w:p>
    <w:p w:rsidR="008E2B05" w:rsidRPr="008E2B05" w:rsidRDefault="008E2B05" w:rsidP="008E2B05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FF"/>
          <w:sz w:val="24"/>
          <w:szCs w:val="24"/>
          <w:u w:val="single"/>
          <w:lang w:eastAsia="bg-BG"/>
        </w:rPr>
      </w:pPr>
    </w:p>
    <w:p w:rsidR="009279F5" w:rsidRPr="008E2B05" w:rsidRDefault="009279F5" w:rsidP="003545B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sectPr w:rsidR="009279F5" w:rsidRPr="008E2B05" w:rsidSect="00F0451B">
      <w:headerReference w:type="default" r:id="rId16"/>
      <w:footerReference w:type="default" r:id="rId17"/>
      <w:headerReference w:type="first" r:id="rId18"/>
      <w:pgSz w:w="11906" w:h="16838"/>
      <w:pgMar w:top="1417" w:right="1417" w:bottom="117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6D" w:rsidRDefault="004D1E6D" w:rsidP="0010682B">
      <w:pPr>
        <w:spacing w:after="0" w:line="240" w:lineRule="auto"/>
      </w:pPr>
      <w:r>
        <w:separator/>
      </w:r>
    </w:p>
  </w:endnote>
  <w:endnote w:type="continuationSeparator" w:id="0">
    <w:p w:rsidR="004D1E6D" w:rsidRDefault="004D1E6D" w:rsidP="0010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1A" w:rsidRPr="00FC3B7B" w:rsidRDefault="008A441A" w:rsidP="008A441A">
    <w:pPr>
      <w:spacing w:after="0"/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</w:rPr>
      <w:t>6300 гр.Хасково, пл. Свобода №5,тел/факс. 038/66-49-16</w:t>
    </w:r>
  </w:p>
  <w:p w:rsidR="0010682B" w:rsidRPr="008A441A" w:rsidRDefault="008A441A" w:rsidP="008A441A">
    <w:pPr>
      <w:spacing w:after="0"/>
      <w:jc w:val="center"/>
      <w:rPr>
        <w:b/>
        <w:color w:val="000000"/>
      </w:rPr>
    </w:pPr>
    <w:proofErr w:type="spellStart"/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E-mail</w:t>
    </w:r>
    <w:proofErr w:type="spellEnd"/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ODZG_</w:t>
    </w:r>
    <w:proofErr w:type="spellStart"/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en-US"/>
      </w:rPr>
      <w:t>Haskovo</w:t>
    </w:r>
    <w:proofErr w:type="spellEnd"/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6D" w:rsidRDefault="004D1E6D" w:rsidP="0010682B">
      <w:pPr>
        <w:spacing w:after="0" w:line="240" w:lineRule="auto"/>
      </w:pPr>
      <w:r>
        <w:separator/>
      </w:r>
    </w:p>
  </w:footnote>
  <w:footnote w:type="continuationSeparator" w:id="0">
    <w:p w:rsidR="004D1E6D" w:rsidRDefault="004D1E6D" w:rsidP="0010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2B" w:rsidRPr="0010682B" w:rsidRDefault="0010682B" w:rsidP="0010682B">
    <w:pPr>
      <w:pStyle w:val="a3"/>
      <w:ind w:firstLine="851"/>
      <w:rPr>
        <w:rFonts w:ascii="Bookman Old Style" w:hAnsi="Bookman Old Style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A6" w:rsidRPr="008E2B05" w:rsidRDefault="00FC3B7B" w:rsidP="00FC3B7B">
    <w:pPr>
      <w:pStyle w:val="a3"/>
      <w:spacing w:after="100"/>
      <w:ind w:firstLine="851"/>
      <w:rPr>
        <w:rFonts w:ascii="Verdana" w:hAnsi="Verdana" w:cs="Times New Roman"/>
        <w:b/>
        <w:color w:val="000000"/>
        <w:sz w:val="24"/>
        <w:szCs w:val="24"/>
      </w:rPr>
    </w:pPr>
    <w:r w:rsidRPr="008E2B05">
      <w:rPr>
        <w:rFonts w:ascii="Verdana" w:hAnsi="Verdana" w:cs="Times New Roman"/>
        <w:b/>
        <w:noProof/>
        <w:color w:val="000000"/>
        <w:sz w:val="24"/>
        <w:szCs w:val="24"/>
        <w:lang w:eastAsia="bg-BG"/>
      </w:rPr>
      <w:drawing>
        <wp:anchor distT="0" distB="0" distL="114300" distR="114300" simplePos="0" relativeHeight="251658752" behindDoc="0" locked="0" layoutInCell="1" allowOverlap="1" wp14:anchorId="40882719" wp14:editId="4250BBAE">
          <wp:simplePos x="0" y="0"/>
          <wp:positionH relativeFrom="column">
            <wp:posOffset>-280670</wp:posOffset>
          </wp:positionH>
          <wp:positionV relativeFrom="paragraph">
            <wp:posOffset>-59055</wp:posOffset>
          </wp:positionV>
          <wp:extent cx="600075" cy="828675"/>
          <wp:effectExtent l="0" t="0" r="0" b="0"/>
          <wp:wrapSquare wrapText="bothSides"/>
          <wp:docPr id="11" name="Картина 1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7813" w:rsidRPr="008E2B05">
      <w:rPr>
        <w:rFonts w:ascii="Verdana" w:hAnsi="Verdana" w:cs="Times New Roman"/>
        <w:noProof/>
        <w:color w:val="000000"/>
        <w:sz w:val="24"/>
        <w:szCs w:val="24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3CD4A2" wp14:editId="6EB61D32">
              <wp:simplePos x="0" y="0"/>
              <wp:positionH relativeFrom="column">
                <wp:posOffset>424180</wp:posOffset>
              </wp:positionH>
              <wp:positionV relativeFrom="paragraph">
                <wp:posOffset>-43815</wp:posOffset>
              </wp:positionV>
              <wp:extent cx="0" cy="824230"/>
              <wp:effectExtent l="5080" t="13335" r="13970" b="10160"/>
              <wp:wrapNone/>
              <wp:docPr id="1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42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33.4pt;margin-top:-3.45pt;width:0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TXJAIAAEkEAAAOAAAAZHJzL2Uyb0RvYy54bWysVNuO2jAQfa/Uf7DyDrls2EJEWK0S6Mu2&#10;i8T2A4ztEKuJx7INAVX9947NRWz7UlXlwYztmTNnZo4zfzr2HTkIYyWoMkrHSUSEYsCl2pXRt7fV&#10;aBoR66jitAMlyugkbPS0+PhhPuhCZNBCx4UhCKJsMegyap3TRRxb1oqe2jFoofCyAdNTh1uzi7mh&#10;A6L3XZwlyWM8gOHaABPW4ml9vowWAb9pBHOvTWOFI10ZITcXVhPWrV/jxZwWO0N1K9mFBv0HFj2V&#10;CpPeoGrqKNkb+QdUL5kBC40bM+hjaBrJRKgBq0mT36rZtFSLUAs2x+pbm+z/g2VfD2tDJMfZRUTR&#10;Hke0cYbKXevIszEwkAqUwjaCIZnv1qBtgUGVWhtfLzuqjX4B9t0SBVVL1U4E1m8njVCpj4jfhfiN&#10;1ZhzO3wBjj507yC07tiY3kNiU8gxTOh0m5A4OsLOhwxPp1mePYThxbS4xmlj3WcBPfFGGdlLGTf+&#10;achCDy/WeVa0uAb4pApWsuuCGjpFhjKaTbJJCLDQSe4vvZs1u23VGXKgXk/hF0rEm3s3A3vFA1gr&#10;KF9ebEdld7Yxeac8HtaFdC7WWTA/ZslsOV1O81GePS5HeVLXo+dVlY8eV+mnSf1QV1Wd/vTU0rxo&#10;JedCeXZX8ab534nj8ozOsrvJ99aG+D166BeSvf4H0mGwfpZnVWyBn9bmOnDUa3C+vC3/IO73aN9/&#10;ARa/AAAA//8DAFBLAwQUAAYACAAAACEA0ukkG9sAAAAIAQAADwAAAGRycy9kb3ducmV2LnhtbEyP&#10;QUvDQBSE74L/YXmCF2k3DRhMzEspggePtgWv2+wziWbfhuymif31Pr3ocZhh5ptyu7henWkMnWeE&#10;zToBRVx723GDcDw8rx5AhWjYmt4zIXxRgG11fVWawvqZX+m8j42SEg6FQWhjHAqtQ92SM2HtB2Lx&#10;3v3oTBQ5NtqOZpZy1+s0STLtTMey0JqBnlqqP/eTQ6Aw3W+SXe6a48tlvntLLx/zcEC8vVl2j6Ai&#10;LfEvDD/4gg6VMJ38xDaoHiHLhDwirLIclPi/+iS5NM1BV6X+f6D6BgAA//8DAFBLAQItABQABgAI&#10;AAAAIQC2gziS/gAAAOEBAAATAAAAAAAAAAAAAAAAAAAAAABbQ29udGVudF9UeXBlc10ueG1sUEsB&#10;Ai0AFAAGAAgAAAAhADj9If/WAAAAlAEAAAsAAAAAAAAAAAAAAAAALwEAAF9yZWxzLy5yZWxzUEsB&#10;Ai0AFAAGAAgAAAAhAHfvlNckAgAASQQAAA4AAAAAAAAAAAAAAAAALgIAAGRycy9lMm9Eb2MueG1s&#10;UEsBAi0AFAAGAAgAAAAhANLpJBvbAAAACAEAAA8AAAAAAAAAAAAAAAAAfgQAAGRycy9kb3ducmV2&#10;LnhtbFBLBQYAAAAABAAEAPMAAACGBQAAAAA=&#10;"/>
          </w:pict>
        </mc:Fallback>
      </mc:AlternateContent>
    </w:r>
    <w:r w:rsidR="004F4AA6" w:rsidRPr="008E2B05">
      <w:rPr>
        <w:rFonts w:ascii="Verdana" w:hAnsi="Verdana" w:cs="Times New Roman"/>
        <w:b/>
        <w:color w:val="000000"/>
        <w:sz w:val="24"/>
        <w:szCs w:val="24"/>
      </w:rPr>
      <w:t>РЕПУБЛИКА БЪЛГАРИЯ</w:t>
    </w:r>
  </w:p>
  <w:p w:rsidR="004F4AA6" w:rsidRPr="008E2B05" w:rsidRDefault="004F4AA6" w:rsidP="004F4AA6">
    <w:pPr>
      <w:pStyle w:val="a3"/>
      <w:ind w:firstLine="851"/>
      <w:rPr>
        <w:rFonts w:ascii="Verdana" w:hAnsi="Verdana" w:cs="Times New Roman"/>
        <w:b/>
        <w:color w:val="000000"/>
        <w:sz w:val="24"/>
        <w:szCs w:val="24"/>
      </w:rPr>
    </w:pPr>
    <w:r w:rsidRPr="008E2B05">
      <w:rPr>
        <w:rFonts w:ascii="Verdana" w:hAnsi="Verdana" w:cs="Times New Roman"/>
        <w:b/>
        <w:color w:val="000000"/>
        <w:sz w:val="24"/>
        <w:szCs w:val="24"/>
      </w:rPr>
      <w:t>Министерство на земеделието</w:t>
    </w:r>
  </w:p>
  <w:p w:rsidR="004F4AA6" w:rsidRPr="008E2B05" w:rsidRDefault="00FC3B7B" w:rsidP="004F4AA6">
    <w:pPr>
      <w:pStyle w:val="a3"/>
      <w:spacing w:before="100"/>
      <w:ind w:firstLine="851"/>
      <w:rPr>
        <w:rFonts w:ascii="Verdana" w:hAnsi="Verdana" w:cs="Times New Roman"/>
        <w:b/>
        <w:color w:val="000000"/>
        <w:sz w:val="24"/>
        <w:szCs w:val="24"/>
      </w:rPr>
    </w:pPr>
    <w:r w:rsidRPr="008E2B05">
      <w:rPr>
        <w:rFonts w:ascii="Verdana" w:hAnsi="Verdana" w:cs="Times New Roman"/>
        <w:b/>
        <w:color w:val="000000"/>
        <w:sz w:val="24"/>
        <w:szCs w:val="24"/>
      </w:rPr>
      <w:t xml:space="preserve">Областна дирекция „Земеделие” - </w:t>
    </w:r>
    <w:r w:rsidR="00C344F3">
      <w:rPr>
        <w:rFonts w:ascii="Verdana" w:hAnsi="Verdana" w:cs="Times New Roman"/>
        <w:b/>
        <w:color w:val="000000"/>
        <w:sz w:val="24"/>
        <w:szCs w:val="24"/>
      </w:rPr>
      <w:t>Силистра</w:t>
    </w:r>
  </w:p>
  <w:p w:rsidR="00FC3B7B" w:rsidRPr="00FC3B7B" w:rsidRDefault="00FC3B7B" w:rsidP="004F4AA6">
    <w:pPr>
      <w:pStyle w:val="a3"/>
      <w:spacing w:before="100"/>
      <w:ind w:firstLine="851"/>
      <w:rPr>
        <w:rFonts w:ascii="Bookman Old Style" w:hAnsi="Bookman Old Style"/>
        <w:b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179"/>
    <w:multiLevelType w:val="hybridMultilevel"/>
    <w:tmpl w:val="78283438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A38FE"/>
    <w:multiLevelType w:val="hybridMultilevel"/>
    <w:tmpl w:val="1D0482BE"/>
    <w:lvl w:ilvl="0" w:tplc="16806EE0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BEB7211"/>
    <w:multiLevelType w:val="hybridMultilevel"/>
    <w:tmpl w:val="1640F578"/>
    <w:lvl w:ilvl="0" w:tplc="6BC83E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65A24E8"/>
    <w:multiLevelType w:val="hybridMultilevel"/>
    <w:tmpl w:val="A4387740"/>
    <w:lvl w:ilvl="0" w:tplc="E220992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0744E14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3CED1A21"/>
    <w:multiLevelType w:val="hybridMultilevel"/>
    <w:tmpl w:val="F3DCCF66"/>
    <w:lvl w:ilvl="0" w:tplc="A142D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8E6D33"/>
    <w:multiLevelType w:val="hybridMultilevel"/>
    <w:tmpl w:val="28546D22"/>
    <w:lvl w:ilvl="0" w:tplc="61E884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CEE0601"/>
    <w:multiLevelType w:val="hybridMultilevel"/>
    <w:tmpl w:val="8CDC67C8"/>
    <w:lvl w:ilvl="0" w:tplc="0084FE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6B2D6B45"/>
    <w:multiLevelType w:val="hybridMultilevel"/>
    <w:tmpl w:val="597089B8"/>
    <w:lvl w:ilvl="0" w:tplc="EF5C43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05192"/>
    <w:multiLevelType w:val="hybridMultilevel"/>
    <w:tmpl w:val="2D08D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2B"/>
    <w:rsid w:val="00032B70"/>
    <w:rsid w:val="00035074"/>
    <w:rsid w:val="00095E42"/>
    <w:rsid w:val="000B465D"/>
    <w:rsid w:val="000D460B"/>
    <w:rsid w:val="000D75BD"/>
    <w:rsid w:val="0010682B"/>
    <w:rsid w:val="00114F80"/>
    <w:rsid w:val="00121EA8"/>
    <w:rsid w:val="0012412C"/>
    <w:rsid w:val="00133E1B"/>
    <w:rsid w:val="0015349A"/>
    <w:rsid w:val="00192F46"/>
    <w:rsid w:val="001B2CCF"/>
    <w:rsid w:val="001F223E"/>
    <w:rsid w:val="00211C47"/>
    <w:rsid w:val="00221681"/>
    <w:rsid w:val="00233BF4"/>
    <w:rsid w:val="00257903"/>
    <w:rsid w:val="002848A2"/>
    <w:rsid w:val="00291673"/>
    <w:rsid w:val="00297DBF"/>
    <w:rsid w:val="002C2C9C"/>
    <w:rsid w:val="00316D43"/>
    <w:rsid w:val="00331835"/>
    <w:rsid w:val="003545BA"/>
    <w:rsid w:val="00387888"/>
    <w:rsid w:val="003D2F18"/>
    <w:rsid w:val="003E5AD4"/>
    <w:rsid w:val="00437654"/>
    <w:rsid w:val="00453258"/>
    <w:rsid w:val="004613C9"/>
    <w:rsid w:val="004616F7"/>
    <w:rsid w:val="00467E34"/>
    <w:rsid w:val="00471BFD"/>
    <w:rsid w:val="0049314F"/>
    <w:rsid w:val="004D1E6D"/>
    <w:rsid w:val="004F4AA6"/>
    <w:rsid w:val="005005D1"/>
    <w:rsid w:val="00597C07"/>
    <w:rsid w:val="00610DB1"/>
    <w:rsid w:val="00626610"/>
    <w:rsid w:val="00634C26"/>
    <w:rsid w:val="0069436E"/>
    <w:rsid w:val="006F5856"/>
    <w:rsid w:val="00750CFC"/>
    <w:rsid w:val="00753B5D"/>
    <w:rsid w:val="00766E97"/>
    <w:rsid w:val="007811C5"/>
    <w:rsid w:val="0078738F"/>
    <w:rsid w:val="007E5E11"/>
    <w:rsid w:val="007F2878"/>
    <w:rsid w:val="00824CAE"/>
    <w:rsid w:val="00850C50"/>
    <w:rsid w:val="00853994"/>
    <w:rsid w:val="00856645"/>
    <w:rsid w:val="008A441A"/>
    <w:rsid w:val="008C683B"/>
    <w:rsid w:val="008E1138"/>
    <w:rsid w:val="008E2B05"/>
    <w:rsid w:val="009116F4"/>
    <w:rsid w:val="009279F5"/>
    <w:rsid w:val="00944485"/>
    <w:rsid w:val="009E2E70"/>
    <w:rsid w:val="00A454E1"/>
    <w:rsid w:val="00A55B22"/>
    <w:rsid w:val="00A915DF"/>
    <w:rsid w:val="00B071F0"/>
    <w:rsid w:val="00B166C3"/>
    <w:rsid w:val="00B71A4C"/>
    <w:rsid w:val="00BB4186"/>
    <w:rsid w:val="00BB5200"/>
    <w:rsid w:val="00C27EE1"/>
    <w:rsid w:val="00C344F3"/>
    <w:rsid w:val="00C62D9D"/>
    <w:rsid w:val="00C87BAC"/>
    <w:rsid w:val="00CF3206"/>
    <w:rsid w:val="00D12DF3"/>
    <w:rsid w:val="00D2183B"/>
    <w:rsid w:val="00D77A26"/>
    <w:rsid w:val="00DA43DF"/>
    <w:rsid w:val="00DB1920"/>
    <w:rsid w:val="00DC0A65"/>
    <w:rsid w:val="00DC7306"/>
    <w:rsid w:val="00DE24A1"/>
    <w:rsid w:val="00DF0F30"/>
    <w:rsid w:val="00E1606F"/>
    <w:rsid w:val="00E36149"/>
    <w:rsid w:val="00E57813"/>
    <w:rsid w:val="00ED692C"/>
    <w:rsid w:val="00F03B3D"/>
    <w:rsid w:val="00F0451B"/>
    <w:rsid w:val="00F15E7F"/>
    <w:rsid w:val="00F43F43"/>
    <w:rsid w:val="00F628FB"/>
    <w:rsid w:val="00F93C2D"/>
    <w:rsid w:val="00FA6ACD"/>
    <w:rsid w:val="00FB367F"/>
    <w:rsid w:val="00FC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D1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56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0682B"/>
  </w:style>
  <w:style w:type="paragraph" w:styleId="a5">
    <w:name w:val="footer"/>
    <w:basedOn w:val="a"/>
    <w:link w:val="a6"/>
    <w:uiPriority w:val="99"/>
    <w:unhideWhenUsed/>
    <w:rsid w:val="0010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0682B"/>
  </w:style>
  <w:style w:type="character" w:styleId="a7">
    <w:name w:val="Hyperlink"/>
    <w:basedOn w:val="a0"/>
    <w:rsid w:val="004F4AA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91673"/>
    <w:pPr>
      <w:ind w:left="720"/>
      <w:contextualSpacing/>
    </w:pPr>
  </w:style>
  <w:style w:type="character" w:customStyle="1" w:styleId="30">
    <w:name w:val="Заглавие 3 Знак"/>
    <w:basedOn w:val="a0"/>
    <w:link w:val="3"/>
    <w:uiPriority w:val="9"/>
    <w:rsid w:val="00856645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a9">
    <w:name w:val="Normal (Web)"/>
    <w:basedOn w:val="a"/>
    <w:uiPriority w:val="99"/>
    <w:unhideWhenUsed/>
    <w:rsid w:val="0082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Strong"/>
    <w:basedOn w:val="a0"/>
    <w:uiPriority w:val="22"/>
    <w:qFormat/>
    <w:rsid w:val="000D460B"/>
    <w:rPr>
      <w:b/>
      <w:bCs/>
    </w:rPr>
  </w:style>
  <w:style w:type="character" w:customStyle="1" w:styleId="20">
    <w:name w:val="Заглавие 2 Знак"/>
    <w:basedOn w:val="a0"/>
    <w:link w:val="2"/>
    <w:uiPriority w:val="9"/>
    <w:semiHidden/>
    <w:rsid w:val="008E2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C344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D1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56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0682B"/>
  </w:style>
  <w:style w:type="paragraph" w:styleId="a5">
    <w:name w:val="footer"/>
    <w:basedOn w:val="a"/>
    <w:link w:val="a6"/>
    <w:uiPriority w:val="99"/>
    <w:unhideWhenUsed/>
    <w:rsid w:val="0010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0682B"/>
  </w:style>
  <w:style w:type="character" w:styleId="a7">
    <w:name w:val="Hyperlink"/>
    <w:basedOn w:val="a0"/>
    <w:rsid w:val="004F4AA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91673"/>
    <w:pPr>
      <w:ind w:left="720"/>
      <w:contextualSpacing/>
    </w:pPr>
  </w:style>
  <w:style w:type="character" w:customStyle="1" w:styleId="30">
    <w:name w:val="Заглавие 3 Знак"/>
    <w:basedOn w:val="a0"/>
    <w:link w:val="3"/>
    <w:uiPriority w:val="9"/>
    <w:rsid w:val="00856645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a9">
    <w:name w:val="Normal (Web)"/>
    <w:basedOn w:val="a"/>
    <w:uiPriority w:val="99"/>
    <w:unhideWhenUsed/>
    <w:rsid w:val="0082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Strong"/>
    <w:basedOn w:val="a0"/>
    <w:uiPriority w:val="22"/>
    <w:qFormat/>
    <w:rsid w:val="000D460B"/>
    <w:rPr>
      <w:b/>
      <w:bCs/>
    </w:rPr>
  </w:style>
  <w:style w:type="character" w:customStyle="1" w:styleId="20">
    <w:name w:val="Заглавие 2 Знак"/>
    <w:basedOn w:val="a0"/>
    <w:link w:val="2"/>
    <w:uiPriority w:val="9"/>
    <w:semiHidden/>
    <w:rsid w:val="008E2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C344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gov.bg/wps/portal/egov/dostavchitsi%20na%20uslugi/spetsializirani%20teritorialni%20administratsii/oblastna%20direktsia%20zemedelie/uslugi/teritorialna%20administratsia?staId=1226&amp;cP=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isda.government.bg/adm_services/services/from_special_territorial_administrations?search=1&amp;subSectionId=151&amp;search=1&amp;subSectionId=15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isda.government.bg/adm_services/services/from_special_territorial_administrations?search=1&amp;subSectionId=151&amp;search=1&amp;subSectionId=15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trategy.bg/" TargetMode="External"/><Relationship Id="rId10" Type="http://schemas.openxmlformats.org/officeDocument/2006/relationships/hyperlink" Target="https://iisda.government.bg/adm_services/services/from_special_territorial_administrations?search=1&amp;subSectionId=151&amp;search=1&amp;subSectionId=15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itay.government.bg/PDoiExt/" TargetMode="External"/><Relationship Id="rId14" Type="http://schemas.openxmlformats.org/officeDocument/2006/relationships/hyperlink" Target="https://egov.bg/wps/portal/egov/dostavchitsi%20na%20uslugi/spetsializirani%20teritorialni%20administratsii/oblastna%20direktsia%20zemedelie/uslugi/teritorialna%20administratsia?staId=122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4D32-084D-4BAD-9882-19FB700E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Admin_ODZ</cp:lastModifiedBy>
  <cp:revision>2</cp:revision>
  <dcterms:created xsi:type="dcterms:W3CDTF">2022-03-18T07:45:00Z</dcterms:created>
  <dcterms:modified xsi:type="dcterms:W3CDTF">2022-03-18T07:45:00Z</dcterms:modified>
</cp:coreProperties>
</file>