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57" w:rsidRPr="00443957" w:rsidRDefault="00443957" w:rsidP="00443957">
      <w:pPr>
        <w:spacing w:line="240" w:lineRule="auto"/>
        <w:jc w:val="center"/>
        <w:rPr>
          <w:rFonts w:ascii="Verdana" w:hAnsi="Verdana"/>
          <w:b/>
          <w:sz w:val="36"/>
          <w:szCs w:val="36"/>
        </w:rPr>
      </w:pPr>
      <w:r w:rsidRPr="00443957">
        <w:rPr>
          <w:rFonts w:ascii="Verdana" w:hAnsi="Verdana"/>
          <w:b/>
          <w:sz w:val="36"/>
          <w:szCs w:val="36"/>
        </w:rPr>
        <w:t xml:space="preserve">ИЗМЕНЕНИЕ НА ТАРИФАТА ЗА ТАКСИТЕ, КОИТО СЕ ЗАПЛАЩАТ ПРИ ПРОМЯНА НА ПРЕДНАЗНАЧЕНИЕТО НА ЗЕМЕДЕЛСКИТЕ ЗЕМИ ОТ </w:t>
      </w:r>
      <w:r w:rsidRPr="00443957">
        <w:rPr>
          <w:rFonts w:ascii="Verdana" w:hAnsi="Verdana"/>
          <w:b/>
          <w:sz w:val="36"/>
          <w:szCs w:val="36"/>
          <w:u w:val="single"/>
        </w:rPr>
        <w:t>25.07.2025</w:t>
      </w:r>
      <w:r>
        <w:rPr>
          <w:rFonts w:ascii="Verdana" w:hAnsi="Verdana"/>
          <w:b/>
          <w:sz w:val="36"/>
          <w:szCs w:val="36"/>
          <w:u w:val="single"/>
        </w:rPr>
        <w:t xml:space="preserve"> </w:t>
      </w:r>
      <w:r w:rsidRPr="00443957">
        <w:rPr>
          <w:rFonts w:ascii="Verdana" w:hAnsi="Verdana"/>
          <w:b/>
          <w:sz w:val="36"/>
          <w:szCs w:val="36"/>
          <w:u w:val="single"/>
        </w:rPr>
        <w:t>ГОДИНА</w:t>
      </w:r>
    </w:p>
    <w:p w:rsidR="005D177D" w:rsidRDefault="005D177D" w:rsidP="00101089">
      <w:pPr>
        <w:spacing w:line="240" w:lineRule="auto"/>
        <w:ind w:firstLine="708"/>
        <w:jc w:val="both"/>
        <w:rPr>
          <w:rFonts w:ascii="Verdana" w:hAnsi="Verdana"/>
          <w:sz w:val="28"/>
          <w:szCs w:val="28"/>
        </w:rPr>
      </w:pPr>
    </w:p>
    <w:p w:rsidR="00EF41C8" w:rsidRPr="009B06F5" w:rsidRDefault="001F6E4D" w:rsidP="00101089">
      <w:pPr>
        <w:spacing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EF41C8">
        <w:rPr>
          <w:rFonts w:ascii="Verdana" w:hAnsi="Verdana"/>
          <w:sz w:val="28"/>
          <w:szCs w:val="28"/>
        </w:rPr>
        <w:t>В брой 60 на „Държавен вестник“ от 2025 г. е обнародвано Пос</w:t>
      </w:r>
      <w:r w:rsidR="00EF41C8">
        <w:rPr>
          <w:rFonts w:ascii="Verdana" w:hAnsi="Verdana"/>
          <w:sz w:val="28"/>
          <w:szCs w:val="28"/>
        </w:rPr>
        <w:t>тановление № 133 на Министерски</w:t>
      </w:r>
      <w:r w:rsidRPr="00EF41C8">
        <w:rPr>
          <w:rFonts w:ascii="Verdana" w:hAnsi="Verdana"/>
          <w:sz w:val="28"/>
          <w:szCs w:val="28"/>
        </w:rPr>
        <w:t xml:space="preserve"> съвет от 2025 г. за изменение и допълнение на Тарифата за таксите, които се заплащат при промяна на предназначението на земеделските земи, одобрена с Пос</w:t>
      </w:r>
      <w:r w:rsidR="00EF41C8">
        <w:rPr>
          <w:rFonts w:ascii="Verdana" w:hAnsi="Verdana"/>
          <w:sz w:val="28"/>
          <w:szCs w:val="28"/>
        </w:rPr>
        <w:t>тановление № 112 на Министерски</w:t>
      </w:r>
      <w:r w:rsidRPr="00EF41C8">
        <w:rPr>
          <w:rFonts w:ascii="Verdana" w:hAnsi="Verdana"/>
          <w:sz w:val="28"/>
          <w:szCs w:val="28"/>
        </w:rPr>
        <w:t xml:space="preserve"> съвет от 2002 г.</w:t>
      </w:r>
      <w:r w:rsidR="00101089">
        <w:rPr>
          <w:rFonts w:ascii="Verdana" w:hAnsi="Verdana"/>
          <w:sz w:val="28"/>
          <w:szCs w:val="28"/>
        </w:rPr>
        <w:t xml:space="preserve"> </w:t>
      </w:r>
      <w:r w:rsidRPr="00EF41C8">
        <w:rPr>
          <w:rFonts w:ascii="Verdana" w:hAnsi="Verdana"/>
          <w:sz w:val="28"/>
          <w:szCs w:val="28"/>
        </w:rPr>
        <w:t xml:space="preserve">Съгласно изменението, </w:t>
      </w:r>
      <w:r w:rsidR="00101089">
        <w:rPr>
          <w:rFonts w:ascii="Verdana" w:hAnsi="Verdana"/>
          <w:sz w:val="28"/>
          <w:szCs w:val="28"/>
        </w:rPr>
        <w:t>при прилагане</w:t>
      </w:r>
      <w:r w:rsidR="00EF41C8">
        <w:rPr>
          <w:rFonts w:ascii="Verdana" w:hAnsi="Verdana"/>
          <w:sz w:val="28"/>
          <w:szCs w:val="28"/>
        </w:rPr>
        <w:t xml:space="preserve"> </w:t>
      </w:r>
      <w:r w:rsidR="00EF41C8" w:rsidRPr="00EF41C8">
        <w:rPr>
          <w:rFonts w:ascii="Verdana" w:hAnsi="Verdana"/>
          <w:sz w:val="28"/>
          <w:szCs w:val="28"/>
        </w:rPr>
        <w:t>на Закона за опазване на земеделските земи се заплащат следните такси:</w:t>
      </w:r>
    </w:p>
    <w:p w:rsidR="00E045D2" w:rsidRPr="00443957" w:rsidRDefault="009B06F5" w:rsidP="009B06F5">
      <w:pPr>
        <w:spacing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1. За </w:t>
      </w:r>
      <w:r w:rsidR="00543848">
        <w:rPr>
          <w:rFonts w:ascii="Verdana" w:hAnsi="Verdana"/>
          <w:b/>
          <w:sz w:val="28"/>
          <w:szCs w:val="28"/>
        </w:rPr>
        <w:t xml:space="preserve">издаване на </w:t>
      </w:r>
      <w:r>
        <w:rPr>
          <w:rFonts w:ascii="Verdana" w:hAnsi="Verdana"/>
          <w:b/>
          <w:sz w:val="28"/>
          <w:szCs w:val="28"/>
        </w:rPr>
        <w:t>а</w:t>
      </w:r>
      <w:r w:rsidR="006D2E61" w:rsidRPr="00443957">
        <w:rPr>
          <w:rFonts w:ascii="Verdana" w:hAnsi="Verdana"/>
          <w:b/>
          <w:sz w:val="28"/>
          <w:szCs w:val="28"/>
        </w:rPr>
        <w:t xml:space="preserve">кт за категоризация – </w:t>
      </w:r>
      <w:r w:rsidR="00443957" w:rsidRPr="00443957">
        <w:rPr>
          <w:rFonts w:ascii="Verdana" w:hAnsi="Verdana"/>
          <w:b/>
          <w:sz w:val="28"/>
          <w:szCs w:val="28"/>
        </w:rPr>
        <w:t xml:space="preserve">48,90 </w:t>
      </w:r>
      <w:r w:rsidR="006D2E61" w:rsidRPr="00443957">
        <w:rPr>
          <w:rFonts w:ascii="Verdana" w:hAnsi="Verdana"/>
          <w:b/>
          <w:sz w:val="28"/>
          <w:szCs w:val="28"/>
        </w:rPr>
        <w:t>л</w:t>
      </w:r>
      <w:r w:rsidR="00443957" w:rsidRPr="00443957">
        <w:rPr>
          <w:rFonts w:ascii="Verdana" w:hAnsi="Verdana"/>
          <w:b/>
          <w:sz w:val="28"/>
          <w:szCs w:val="28"/>
        </w:rPr>
        <w:t>ева/25 евро</w:t>
      </w:r>
      <w:r w:rsidR="006D2E61" w:rsidRPr="00443957">
        <w:rPr>
          <w:rFonts w:ascii="Verdana" w:hAnsi="Verdana"/>
          <w:sz w:val="28"/>
          <w:szCs w:val="28"/>
        </w:rPr>
        <w:t>, като в основание за плащане се впис</w:t>
      </w:r>
      <w:r w:rsidR="00EF41C8">
        <w:rPr>
          <w:rFonts w:ascii="Verdana" w:hAnsi="Verdana"/>
          <w:sz w:val="28"/>
          <w:szCs w:val="28"/>
        </w:rPr>
        <w:t xml:space="preserve">ва „такса по чл. 11 от тарифата </w:t>
      </w:r>
      <w:r>
        <w:rPr>
          <w:rFonts w:ascii="Verdana" w:hAnsi="Verdana"/>
          <w:sz w:val="28"/>
          <w:szCs w:val="28"/>
        </w:rPr>
        <w:t>+</w:t>
      </w:r>
      <w:r w:rsidR="00EF41C8">
        <w:rPr>
          <w:rFonts w:ascii="Verdana" w:hAnsi="Verdana"/>
          <w:sz w:val="28"/>
          <w:szCs w:val="28"/>
        </w:rPr>
        <w:t xml:space="preserve"> </w:t>
      </w:r>
      <w:r w:rsidR="006D2E61" w:rsidRPr="00443957">
        <w:rPr>
          <w:rFonts w:ascii="Verdana" w:hAnsi="Verdana"/>
          <w:sz w:val="28"/>
          <w:szCs w:val="28"/>
        </w:rPr>
        <w:t>№ на имот и землище“</w:t>
      </w:r>
      <w:r>
        <w:rPr>
          <w:rFonts w:ascii="Verdana" w:hAnsi="Verdana"/>
          <w:sz w:val="28"/>
          <w:szCs w:val="28"/>
        </w:rPr>
        <w:t>;</w:t>
      </w:r>
    </w:p>
    <w:p w:rsidR="00E045D2" w:rsidRPr="00443957" w:rsidRDefault="009B06F5" w:rsidP="009B06F5">
      <w:pPr>
        <w:spacing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2. За р</w:t>
      </w:r>
      <w:r w:rsidR="006D2E61" w:rsidRPr="00443957">
        <w:rPr>
          <w:rFonts w:ascii="Verdana" w:hAnsi="Verdana"/>
          <w:b/>
          <w:sz w:val="28"/>
          <w:szCs w:val="28"/>
        </w:rPr>
        <w:t>азглеждане в комисия по чл.</w:t>
      </w:r>
      <w:r w:rsidR="00E045D2">
        <w:rPr>
          <w:rFonts w:ascii="Verdana" w:hAnsi="Verdana"/>
          <w:b/>
          <w:sz w:val="28"/>
          <w:szCs w:val="28"/>
        </w:rPr>
        <w:t xml:space="preserve"> </w:t>
      </w:r>
      <w:r w:rsidR="006D2E61" w:rsidRPr="00443957">
        <w:rPr>
          <w:rFonts w:ascii="Verdana" w:hAnsi="Verdana"/>
          <w:b/>
          <w:sz w:val="28"/>
          <w:szCs w:val="28"/>
        </w:rPr>
        <w:t>17</w:t>
      </w:r>
      <w:r w:rsidR="00E045D2">
        <w:rPr>
          <w:rFonts w:ascii="Verdana" w:hAnsi="Verdana"/>
          <w:b/>
          <w:sz w:val="28"/>
          <w:szCs w:val="28"/>
        </w:rPr>
        <w:t>, ал. 1</w:t>
      </w:r>
      <w:r>
        <w:rPr>
          <w:rFonts w:ascii="Verdana" w:hAnsi="Verdana"/>
          <w:sz w:val="28"/>
          <w:szCs w:val="28"/>
        </w:rPr>
        <w:t xml:space="preserve"> </w:t>
      </w:r>
      <w:r w:rsidR="00543848" w:rsidRPr="00543848">
        <w:rPr>
          <w:rFonts w:ascii="Verdana" w:hAnsi="Verdana"/>
          <w:b/>
          <w:sz w:val="28"/>
          <w:szCs w:val="28"/>
        </w:rPr>
        <w:t>от ЗОЗЗ</w:t>
      </w:r>
      <w:r w:rsidR="00543848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за обекти с площ</w:t>
      </w:r>
      <w:r w:rsidR="00443957">
        <w:rPr>
          <w:rFonts w:ascii="Verdana" w:hAnsi="Verdana"/>
          <w:sz w:val="28"/>
          <w:szCs w:val="28"/>
        </w:rPr>
        <w:t xml:space="preserve"> </w:t>
      </w:r>
      <w:r w:rsidR="00443957" w:rsidRPr="00443957">
        <w:rPr>
          <w:rFonts w:ascii="Verdana" w:hAnsi="Verdana"/>
          <w:b/>
          <w:sz w:val="28"/>
          <w:szCs w:val="28"/>
        </w:rPr>
        <w:t xml:space="preserve">до 50 дка </w:t>
      </w:r>
      <w:r w:rsidR="006D2E61" w:rsidRPr="00443957">
        <w:rPr>
          <w:rFonts w:ascii="Verdana" w:hAnsi="Verdana"/>
          <w:b/>
          <w:sz w:val="28"/>
          <w:szCs w:val="28"/>
        </w:rPr>
        <w:t xml:space="preserve">– </w:t>
      </w:r>
      <w:r w:rsidR="00443957" w:rsidRPr="00443957">
        <w:rPr>
          <w:rFonts w:ascii="Verdana" w:hAnsi="Verdana"/>
          <w:b/>
          <w:sz w:val="28"/>
          <w:szCs w:val="28"/>
        </w:rPr>
        <w:t>199,50</w:t>
      </w:r>
      <w:r w:rsidR="006D2E61" w:rsidRPr="00443957">
        <w:rPr>
          <w:rFonts w:ascii="Verdana" w:hAnsi="Verdana"/>
          <w:b/>
          <w:sz w:val="28"/>
          <w:szCs w:val="28"/>
        </w:rPr>
        <w:t xml:space="preserve"> л</w:t>
      </w:r>
      <w:r w:rsidR="00443957" w:rsidRPr="00443957">
        <w:rPr>
          <w:rFonts w:ascii="Verdana" w:hAnsi="Verdana"/>
          <w:b/>
          <w:sz w:val="28"/>
          <w:szCs w:val="28"/>
        </w:rPr>
        <w:t>ева/102 евро</w:t>
      </w:r>
      <w:r w:rsidR="006D2E61" w:rsidRPr="00443957">
        <w:rPr>
          <w:rFonts w:ascii="Verdana" w:hAnsi="Verdana"/>
          <w:sz w:val="28"/>
          <w:szCs w:val="28"/>
        </w:rPr>
        <w:t>, като в основание за плащане се вписва „такса по чл. 9 от тарифата + № на имот и землище“</w:t>
      </w:r>
      <w:r>
        <w:rPr>
          <w:rFonts w:ascii="Verdana" w:hAnsi="Verdana"/>
          <w:sz w:val="28"/>
          <w:szCs w:val="28"/>
        </w:rPr>
        <w:t>;</w:t>
      </w:r>
    </w:p>
    <w:p w:rsidR="000D3F4C" w:rsidRPr="009B06F5" w:rsidRDefault="009B06F5" w:rsidP="009B06F5">
      <w:pPr>
        <w:tabs>
          <w:tab w:val="left" w:pos="426"/>
        </w:tabs>
        <w:spacing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3.</w:t>
      </w:r>
      <w:r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ab/>
        <w:t>З</w:t>
      </w:r>
      <w:r w:rsidR="00817553" w:rsidRPr="00E045D2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а издаване на заверено копие или на препис-извлечение от предходно решение или друг документ</w:t>
      </w:r>
      <w:r w:rsidR="00817553" w:rsidRP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</w:t>
      </w:r>
      <w:r w:rsidR="00E045D2" w:rsidRPr="00E045D2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свързан с прилагането на ЗОЗЗ</w:t>
      </w:r>
      <w:r w:rsidR="00E045D2" w:rsidRP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</w:t>
      </w:r>
      <w:r w:rsidR="005D177D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>(</w:t>
      </w:r>
      <w:r w:rsidR="00817553" w:rsidRP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>за наличие на решение, за валидност на решение, за изготвяне на справка</w:t>
      </w:r>
      <w:r w:rsidR="00016BAF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и др.</w:t>
      </w:r>
      <w:r w:rsidR="005D177D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>)</w:t>
      </w:r>
      <w:r w:rsid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-  </w:t>
      </w:r>
      <w:r w:rsidR="00E045D2" w:rsidRPr="00E045D2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48.90 лева/25 евро</w:t>
      </w:r>
      <w:r w:rsidR="00817553" w:rsidRP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>,</w:t>
      </w:r>
      <w:r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</w:t>
      </w:r>
      <w:r w:rsidRPr="00443957">
        <w:rPr>
          <w:rFonts w:ascii="Verdana" w:hAnsi="Verdana"/>
          <w:sz w:val="28"/>
          <w:szCs w:val="28"/>
        </w:rPr>
        <w:t xml:space="preserve">като в основание за плащане се вписва „такса по чл. </w:t>
      </w:r>
      <w:r>
        <w:rPr>
          <w:rFonts w:ascii="Verdana" w:hAnsi="Verdana"/>
          <w:sz w:val="28"/>
          <w:szCs w:val="28"/>
        </w:rPr>
        <w:t>12</w:t>
      </w:r>
      <w:r w:rsidRPr="00443957">
        <w:rPr>
          <w:rFonts w:ascii="Verdana" w:hAnsi="Verdana"/>
          <w:sz w:val="28"/>
          <w:szCs w:val="28"/>
        </w:rPr>
        <w:t xml:space="preserve"> от тарифата + № на имот и землище“</w:t>
      </w:r>
      <w:r>
        <w:rPr>
          <w:rFonts w:ascii="Verdana" w:hAnsi="Verdana"/>
          <w:sz w:val="28"/>
          <w:szCs w:val="28"/>
        </w:rPr>
        <w:t>;</w:t>
      </w:r>
    </w:p>
    <w:p w:rsidR="00817553" w:rsidRDefault="009B06F5" w:rsidP="00543848">
      <w:pPr>
        <w:spacing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 xml:space="preserve">4. </w:t>
      </w:r>
      <w:r w:rsidR="00E045D2" w:rsidRPr="00E045D2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За издаване на становище по реда на Наредба № 19</w:t>
      </w:r>
      <w:r w:rsidR="005D177D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>/</w:t>
      </w:r>
      <w:r w:rsidR="00E045D2" w:rsidRPr="005D177D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2012 г.</w:t>
      </w:r>
      <w:r w:rsidR="00E045D2" w:rsidRP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за строителство в земеделските земи без промяна на предназначението им</w:t>
      </w:r>
      <w:r w:rsidR="00E045D2">
        <w:rPr>
          <w:rFonts w:ascii="Verdana" w:hAnsi="Verdana" w:cs="Tahoma"/>
          <w:color w:val="252525"/>
          <w:sz w:val="28"/>
          <w:szCs w:val="28"/>
          <w:shd w:val="clear" w:color="auto" w:fill="FFFFFF"/>
        </w:rPr>
        <w:t xml:space="preserve"> - </w:t>
      </w:r>
      <w:r w:rsidR="00E045D2" w:rsidRPr="00E045D2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48.90 лева/25 евро</w:t>
      </w:r>
      <w:r w:rsidR="00E045D2">
        <w:rPr>
          <w:rFonts w:ascii="Verdana" w:hAnsi="Verdana" w:cs="Tahoma"/>
          <w:b/>
          <w:color w:val="252525"/>
          <w:sz w:val="28"/>
          <w:szCs w:val="28"/>
          <w:shd w:val="clear" w:color="auto" w:fill="FFFFFF"/>
        </w:rPr>
        <w:t>,</w:t>
      </w:r>
      <w:r w:rsidRPr="009B06F5">
        <w:rPr>
          <w:rFonts w:ascii="Verdana" w:hAnsi="Verdana"/>
          <w:sz w:val="28"/>
          <w:szCs w:val="28"/>
        </w:rPr>
        <w:t xml:space="preserve"> </w:t>
      </w:r>
      <w:r w:rsidRPr="00443957">
        <w:rPr>
          <w:rFonts w:ascii="Verdana" w:hAnsi="Verdana"/>
          <w:sz w:val="28"/>
          <w:szCs w:val="28"/>
        </w:rPr>
        <w:t xml:space="preserve">като в основание за плащане се вписва „такса </w:t>
      </w:r>
      <w:bookmarkStart w:id="0" w:name="_GoBack"/>
      <w:bookmarkEnd w:id="0"/>
      <w:r w:rsidRPr="00443957">
        <w:rPr>
          <w:rFonts w:ascii="Verdana" w:hAnsi="Verdana"/>
          <w:sz w:val="28"/>
          <w:szCs w:val="28"/>
        </w:rPr>
        <w:t>от тарифата + № на имот и землище“</w:t>
      </w:r>
      <w:r>
        <w:rPr>
          <w:rFonts w:ascii="Verdana" w:hAnsi="Verdana"/>
          <w:sz w:val="28"/>
          <w:szCs w:val="28"/>
        </w:rPr>
        <w:t>.</w:t>
      </w:r>
    </w:p>
    <w:p w:rsidR="005D177D" w:rsidRPr="005D177D" w:rsidRDefault="005D177D" w:rsidP="005D177D">
      <w:pPr>
        <w:spacing w:line="240" w:lineRule="auto"/>
        <w:jc w:val="both"/>
        <w:rPr>
          <w:rFonts w:ascii="Verdana" w:hAnsi="Verdana"/>
          <w:b/>
          <w:sz w:val="28"/>
          <w:szCs w:val="28"/>
        </w:rPr>
      </w:pPr>
      <w:r w:rsidRPr="005D177D">
        <w:rPr>
          <w:rFonts w:ascii="Verdana" w:hAnsi="Verdana"/>
          <w:b/>
          <w:sz w:val="28"/>
          <w:szCs w:val="28"/>
        </w:rPr>
        <w:t xml:space="preserve">Таксите се заплащат по сметка на ОД “Земеделие” – </w:t>
      </w:r>
      <w:r w:rsidR="009F6654">
        <w:rPr>
          <w:rFonts w:ascii="Verdana" w:hAnsi="Verdana"/>
          <w:b/>
          <w:sz w:val="28"/>
          <w:szCs w:val="28"/>
        </w:rPr>
        <w:t xml:space="preserve">Шумен </w:t>
      </w:r>
      <w:r w:rsidRPr="005D177D">
        <w:rPr>
          <w:rFonts w:ascii="Verdana" w:hAnsi="Verdana"/>
          <w:b/>
          <w:sz w:val="28"/>
          <w:szCs w:val="28"/>
        </w:rPr>
        <w:t xml:space="preserve">към УНИКРЕДИТ БУЛБАНК АД, филиал </w:t>
      </w:r>
      <w:r w:rsidR="009F6654">
        <w:rPr>
          <w:rFonts w:ascii="Verdana" w:hAnsi="Verdana"/>
          <w:b/>
          <w:sz w:val="28"/>
          <w:szCs w:val="28"/>
        </w:rPr>
        <w:t>Шумен</w:t>
      </w:r>
    </w:p>
    <w:p w:rsidR="005D177D" w:rsidRPr="00000CEC" w:rsidRDefault="009F6654" w:rsidP="005D177D">
      <w:pPr>
        <w:spacing w:after="0" w:line="240" w:lineRule="auto"/>
        <w:rPr>
          <w:rFonts w:ascii="Verdana" w:hAnsi="Verdana"/>
          <w:b/>
          <w:sz w:val="28"/>
          <w:szCs w:val="28"/>
          <w:lang w:val="en-GB"/>
        </w:rPr>
      </w:pPr>
      <w:r>
        <w:rPr>
          <w:rFonts w:ascii="Verdana" w:hAnsi="Verdana"/>
          <w:b/>
          <w:sz w:val="28"/>
          <w:szCs w:val="28"/>
        </w:rPr>
        <w:t>IBAN: BG 14</w:t>
      </w:r>
      <w:r w:rsidR="005D177D" w:rsidRPr="005D177D">
        <w:rPr>
          <w:rFonts w:ascii="Verdana" w:hAnsi="Verdana"/>
          <w:b/>
          <w:sz w:val="28"/>
          <w:szCs w:val="28"/>
        </w:rPr>
        <w:t xml:space="preserve"> UNCR </w:t>
      </w:r>
      <w:r w:rsidRPr="009F6654"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  <w:t>9660</w:t>
      </w:r>
      <w:r w:rsidR="005D177D" w:rsidRPr="009F6654">
        <w:rPr>
          <w:rFonts w:ascii="Verdana" w:hAnsi="Verdana"/>
          <w:b/>
          <w:sz w:val="28"/>
          <w:szCs w:val="28"/>
        </w:rPr>
        <w:t xml:space="preserve"> </w:t>
      </w:r>
      <w:r w:rsidRPr="009F6654"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  <w:t>3188</w:t>
      </w:r>
      <w:r w:rsidR="005D177D" w:rsidRPr="009F6654">
        <w:rPr>
          <w:rFonts w:ascii="Verdana" w:hAnsi="Verdana"/>
          <w:b/>
          <w:sz w:val="28"/>
          <w:szCs w:val="28"/>
        </w:rPr>
        <w:t xml:space="preserve"> </w:t>
      </w:r>
      <w:r w:rsidRPr="009F6654"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  <w:t>1773</w:t>
      </w:r>
      <w:r w:rsidR="005D177D" w:rsidRPr="009F6654">
        <w:rPr>
          <w:rFonts w:ascii="Verdana" w:hAnsi="Verdana"/>
          <w:b/>
          <w:sz w:val="28"/>
          <w:szCs w:val="28"/>
        </w:rPr>
        <w:t xml:space="preserve"> </w:t>
      </w:r>
      <w:r w:rsidRPr="009F6654"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  <w:t>19</w:t>
      </w:r>
    </w:p>
    <w:p w:rsidR="00270521" w:rsidRPr="00443957" w:rsidRDefault="005D177D" w:rsidP="005D177D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5D177D">
        <w:rPr>
          <w:rFonts w:ascii="Verdana" w:hAnsi="Verdana"/>
          <w:b/>
          <w:sz w:val="28"/>
          <w:szCs w:val="28"/>
        </w:rPr>
        <w:t>BIC: UNCRBGSF</w:t>
      </w:r>
    </w:p>
    <w:p w:rsidR="005D177D" w:rsidRDefault="005D177D" w:rsidP="006D2E61">
      <w:pPr>
        <w:spacing w:line="240" w:lineRule="auto"/>
        <w:rPr>
          <w:rFonts w:ascii="Verdana" w:hAnsi="Verdana"/>
          <w:b/>
          <w:sz w:val="28"/>
          <w:szCs w:val="28"/>
        </w:rPr>
      </w:pPr>
    </w:p>
    <w:p w:rsidR="009001F0" w:rsidRPr="00443957" w:rsidRDefault="00B10998" w:rsidP="005D177D">
      <w:pPr>
        <w:spacing w:line="240" w:lineRule="auto"/>
        <w:jc w:val="both"/>
        <w:rPr>
          <w:rFonts w:ascii="Verdana" w:hAnsi="Verdana"/>
          <w:b/>
          <w:sz w:val="28"/>
          <w:szCs w:val="28"/>
        </w:rPr>
      </w:pPr>
      <w:r w:rsidRPr="00443957">
        <w:rPr>
          <w:rFonts w:ascii="Verdana" w:hAnsi="Verdana"/>
          <w:b/>
          <w:sz w:val="28"/>
          <w:szCs w:val="28"/>
        </w:rPr>
        <w:t>При подаване на документите з</w:t>
      </w:r>
      <w:r w:rsidR="006D2E61" w:rsidRPr="00443957">
        <w:rPr>
          <w:rFonts w:ascii="Verdana" w:hAnsi="Verdana"/>
          <w:b/>
          <w:sz w:val="28"/>
          <w:szCs w:val="28"/>
        </w:rPr>
        <w:t xml:space="preserve">адължително се </w:t>
      </w:r>
      <w:r w:rsidRPr="00443957">
        <w:rPr>
          <w:rFonts w:ascii="Verdana" w:hAnsi="Verdana"/>
          <w:b/>
          <w:sz w:val="28"/>
          <w:szCs w:val="28"/>
        </w:rPr>
        <w:t>прилага</w:t>
      </w:r>
      <w:r w:rsidR="006D2E61" w:rsidRPr="00443957">
        <w:rPr>
          <w:rFonts w:ascii="Verdana" w:hAnsi="Verdana"/>
          <w:b/>
          <w:sz w:val="28"/>
          <w:szCs w:val="28"/>
        </w:rPr>
        <w:t xml:space="preserve"> платеж</w:t>
      </w:r>
      <w:r w:rsidRPr="00443957">
        <w:rPr>
          <w:rFonts w:ascii="Verdana" w:hAnsi="Verdana"/>
          <w:b/>
          <w:sz w:val="28"/>
          <w:szCs w:val="28"/>
        </w:rPr>
        <w:t>е</w:t>
      </w:r>
      <w:r w:rsidR="006D2E61" w:rsidRPr="00443957">
        <w:rPr>
          <w:rFonts w:ascii="Verdana" w:hAnsi="Verdana"/>
          <w:b/>
          <w:sz w:val="28"/>
          <w:szCs w:val="28"/>
        </w:rPr>
        <w:t>н</w:t>
      </w:r>
      <w:r w:rsidR="005D177D">
        <w:rPr>
          <w:rFonts w:ascii="Verdana" w:hAnsi="Verdana"/>
          <w:b/>
          <w:sz w:val="28"/>
          <w:szCs w:val="28"/>
        </w:rPr>
        <w:t xml:space="preserve"> документ</w:t>
      </w:r>
      <w:r w:rsidRPr="00443957">
        <w:rPr>
          <w:rFonts w:ascii="Verdana" w:hAnsi="Verdana"/>
          <w:b/>
          <w:sz w:val="28"/>
          <w:szCs w:val="28"/>
        </w:rPr>
        <w:t>.</w:t>
      </w:r>
    </w:p>
    <w:sectPr w:rsidR="009001F0" w:rsidRPr="00443957" w:rsidSect="00543848">
      <w:pgSz w:w="11906" w:h="16838"/>
      <w:pgMar w:top="720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FC"/>
    <w:rsid w:val="00000CEC"/>
    <w:rsid w:val="00016320"/>
    <w:rsid w:val="00016BAF"/>
    <w:rsid w:val="000D3F4C"/>
    <w:rsid w:val="00101089"/>
    <w:rsid w:val="00103046"/>
    <w:rsid w:val="00173E5C"/>
    <w:rsid w:val="001F6E4D"/>
    <w:rsid w:val="0021436F"/>
    <w:rsid w:val="00270521"/>
    <w:rsid w:val="0037093B"/>
    <w:rsid w:val="00390340"/>
    <w:rsid w:val="00443957"/>
    <w:rsid w:val="004C5B53"/>
    <w:rsid w:val="00543848"/>
    <w:rsid w:val="005D0178"/>
    <w:rsid w:val="005D177D"/>
    <w:rsid w:val="00676A91"/>
    <w:rsid w:val="00684701"/>
    <w:rsid w:val="006D2E61"/>
    <w:rsid w:val="00744C33"/>
    <w:rsid w:val="007E1347"/>
    <w:rsid w:val="007F2FE9"/>
    <w:rsid w:val="00817553"/>
    <w:rsid w:val="009001F0"/>
    <w:rsid w:val="00971AD5"/>
    <w:rsid w:val="009B06F5"/>
    <w:rsid w:val="009E278A"/>
    <w:rsid w:val="009F6654"/>
    <w:rsid w:val="00A30082"/>
    <w:rsid w:val="00A315BB"/>
    <w:rsid w:val="00AB598A"/>
    <w:rsid w:val="00B10998"/>
    <w:rsid w:val="00C67AFC"/>
    <w:rsid w:val="00E045D2"/>
    <w:rsid w:val="00E364BD"/>
    <w:rsid w:val="00E72491"/>
    <w:rsid w:val="00ED62DB"/>
    <w:rsid w:val="00EF41C8"/>
    <w:rsid w:val="00F604DA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876F"/>
  <w15:docId w15:val="{308E6C18-00E0-4B10-80A5-D30E3481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delux-21</dc:creator>
  <cp:lastModifiedBy>ODZ-Shumen</cp:lastModifiedBy>
  <cp:revision>4</cp:revision>
  <cp:lastPrinted>2025-07-25T08:17:00Z</cp:lastPrinted>
  <dcterms:created xsi:type="dcterms:W3CDTF">2025-07-28T13:11:00Z</dcterms:created>
  <dcterms:modified xsi:type="dcterms:W3CDTF">2025-07-30T10:44:00Z</dcterms:modified>
</cp:coreProperties>
</file>