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F12B19" w:rsidR="00EB6034" w:rsidRDefault="00EB6034">
      <w:pPr>
        <w:tabs>
          <w:tab w:pos="2004" w:val="left"/>
          <w:tab w:pos="3888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360" w:lineRule="auto"/>
        <w:ind w:left="-142"/>
        <w:rPr>
          <w:b/>
          <w:caps/>
        </w:rPr>
      </w:pPr>
    </w:p>
    <w:p w:rsidP="00EE6CB5" w:rsidR="00EE6CB5" w:rsidRDefault="00EE6CB5" w:rsidRPr="00AE33D0">
      <w:pPr>
        <w:tabs>
          <w:tab w:pos="2004" w:val="left"/>
          <w:tab w:pos="3888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276" w:lineRule="auto"/>
        <w:ind w:left="-142"/>
        <w:rPr>
          <w:b/>
          <w:caps/>
          <w:sz w:val="22"/>
          <w:szCs w:val="22"/>
        </w:rPr>
      </w:pPr>
      <w:r w:rsidRPr="00AE33D0">
        <w:rPr>
          <w:b/>
          <w:caps/>
          <w:sz w:val="22"/>
          <w:szCs w:val="22"/>
        </w:rPr>
        <w:t>ДИРЕКТОР  НА</w:t>
      </w:r>
    </w:p>
    <w:p w:rsidP="00EE6CB5" w:rsidR="00EE6CB5" w:rsidRDefault="00EE6CB5" w:rsidRPr="00AE33D0">
      <w:pPr>
        <w:tabs>
          <w:tab w:pos="2004" w:val="left"/>
          <w:tab w:pos="3888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276" w:lineRule="auto"/>
        <w:ind w:left="-142"/>
        <w:rPr>
          <w:b/>
          <w:caps/>
          <w:sz w:val="22"/>
          <w:szCs w:val="22"/>
        </w:rPr>
      </w:pPr>
      <w:r w:rsidRPr="00AE33D0">
        <w:rPr>
          <w:b/>
          <w:caps/>
          <w:sz w:val="22"/>
          <w:szCs w:val="22"/>
        </w:rPr>
        <w:t xml:space="preserve">ОБЛАСТНА  ДИРЕКЦИЯ „ЗЕМЕДЕЛИЕ“ – </w:t>
      </w:r>
      <w:r>
        <w:rPr>
          <w:b/>
          <w:caps/>
          <w:sz w:val="22"/>
          <w:szCs w:val="22"/>
        </w:rPr>
        <w:t>ШУМЕН</w:t>
      </w:r>
      <w:r w:rsidRPr="00AE33D0">
        <w:rPr>
          <w:b/>
          <w:caps/>
          <w:sz w:val="22"/>
          <w:szCs w:val="22"/>
        </w:rPr>
        <w:t xml:space="preserve"> :       </w:t>
      </w:r>
      <w:r>
        <w:rPr>
          <w:b/>
          <w:caps/>
          <w:sz w:val="22"/>
          <w:szCs w:val="22"/>
        </w:rPr>
        <w:t>/П/</w:t>
      </w:r>
      <w:r w:rsidRPr="00AE33D0">
        <w:rPr>
          <w:b/>
          <w:caps/>
          <w:sz w:val="22"/>
          <w:szCs w:val="22"/>
        </w:rPr>
        <w:t xml:space="preserve">            </w:t>
      </w:r>
    </w:p>
    <w:p w:rsidP="00EE6CB5" w:rsidR="00EE6CB5" w:rsidRDefault="00EE6CB5" w:rsidRPr="00AE33D0">
      <w:pPr>
        <w:tabs>
          <w:tab w:pos="2004" w:val="left"/>
          <w:tab w:pos="3888" w:val="left"/>
          <w:tab w:pos="4536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276" w:lineRule="auto"/>
        <w:ind w:left="-142"/>
        <w:rPr>
          <w:b/>
          <w:caps/>
          <w:sz w:val="22"/>
          <w:szCs w:val="22"/>
        </w:rPr>
      </w:pPr>
      <w:r w:rsidRPr="00AE33D0">
        <w:rPr>
          <w:b/>
          <w:caps/>
          <w:sz w:val="22"/>
          <w:szCs w:val="22"/>
        </w:rPr>
        <w:tab/>
      </w:r>
      <w:r w:rsidRPr="00AE33D0">
        <w:rPr>
          <w:b/>
          <w:caps/>
          <w:sz w:val="22"/>
          <w:szCs w:val="22"/>
        </w:rPr>
        <w:tab/>
      </w:r>
      <w:r w:rsidRPr="00AE33D0">
        <w:rPr>
          <w:b/>
          <w:caps/>
          <w:sz w:val="22"/>
          <w:szCs w:val="22"/>
        </w:rPr>
        <w:tab/>
        <w:t xml:space="preserve">/ </w:t>
      </w:r>
      <w:r>
        <w:rPr>
          <w:b/>
          <w:caps/>
          <w:sz w:val="22"/>
          <w:szCs w:val="22"/>
        </w:rPr>
        <w:t>БОРИСЛАВ ГЕОРГИЕВ</w:t>
      </w:r>
      <w:r w:rsidRPr="00AE33D0">
        <w:rPr>
          <w:b/>
          <w:caps/>
          <w:sz w:val="22"/>
          <w:szCs w:val="22"/>
        </w:rPr>
        <w:t xml:space="preserve"> /</w:t>
      </w:r>
    </w:p>
    <w:p w:rsidP="00EE6CB5" w:rsidR="00EE6CB5" w:rsidRDefault="00EE6CB5">
      <w:pPr>
        <w:tabs>
          <w:tab w:pos="2004" w:val="left"/>
          <w:tab w:pos="3888" w:val="left"/>
          <w:tab w:pos="4536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360" w:lineRule="auto"/>
        <w:ind w:left="-142"/>
        <w:jc w:val="both"/>
        <w:rPr>
          <w:b/>
          <w:i/>
          <w:caps/>
          <w:sz w:val="22"/>
          <w:szCs w:val="22"/>
          <w:u w:val="single"/>
        </w:rPr>
      </w:pPr>
    </w:p>
    <w:p w:rsidP="00EE6CB5" w:rsidR="00EE6CB5" w:rsidRDefault="00EE6CB5">
      <w:pPr>
        <w:tabs>
          <w:tab w:pos="2004" w:val="left"/>
          <w:tab w:pos="3888" w:val="left"/>
          <w:tab w:pos="4536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360" w:lineRule="auto"/>
        <w:ind w:left="-142"/>
        <w:jc w:val="both"/>
        <w:rPr>
          <w:b/>
          <w:i/>
          <w:caps/>
          <w:sz w:val="22"/>
          <w:szCs w:val="22"/>
          <w:u w:val="single"/>
        </w:rPr>
      </w:pPr>
    </w:p>
    <w:p w:rsidP="00EE6CB5" w:rsidR="00EE6CB5" w:rsidRDefault="00EE6CB5" w:rsidRPr="00AE33D0">
      <w:pPr>
        <w:tabs>
          <w:tab w:pos="2004" w:val="left"/>
          <w:tab w:pos="3888" w:val="left"/>
          <w:tab w:pos="4536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360" w:lineRule="auto"/>
        <w:ind w:left="-142"/>
        <w:jc w:val="both"/>
        <w:rPr>
          <w:b/>
          <w:caps/>
          <w:sz w:val="22"/>
          <w:szCs w:val="22"/>
        </w:rPr>
      </w:pPr>
      <w:r w:rsidRPr="00AE33D0">
        <w:rPr>
          <w:b/>
          <w:i/>
          <w:caps/>
          <w:sz w:val="22"/>
          <w:szCs w:val="22"/>
          <w:u w:val="single"/>
        </w:rPr>
        <w:t>мисия</w:t>
      </w:r>
      <w:r w:rsidRPr="00AE33D0">
        <w:rPr>
          <w:b/>
          <w:caps/>
          <w:sz w:val="22"/>
          <w:szCs w:val="22"/>
        </w:rPr>
        <w:t>:</w:t>
      </w:r>
      <w:r w:rsidRPr="00AE33D0">
        <w:rPr>
          <w:b/>
        </w:rPr>
        <w:t xml:space="preserve"> </w:t>
      </w:r>
      <w:r w:rsidRPr="00AE33D0">
        <w:rPr>
          <w:b/>
          <w:caps/>
          <w:sz w:val="22"/>
          <w:szCs w:val="22"/>
        </w:rPr>
        <w:t>Областна дирекция "Земеделие"-</w:t>
      </w:r>
      <w:r w:rsidR="0057724A">
        <w:rPr>
          <w:b/>
          <w:caps/>
          <w:sz w:val="22"/>
          <w:szCs w:val="22"/>
        </w:rPr>
        <w:t>Шумен</w:t>
      </w:r>
      <w:r w:rsidRPr="00AE33D0">
        <w:rPr>
          <w:b/>
          <w:caps/>
          <w:sz w:val="22"/>
          <w:szCs w:val="22"/>
        </w:rPr>
        <w:t xml:space="preserve"> подпомага министъра н</w:t>
      </w:r>
      <w:r>
        <w:rPr>
          <w:b/>
          <w:caps/>
          <w:sz w:val="22"/>
          <w:szCs w:val="22"/>
        </w:rPr>
        <w:t xml:space="preserve">а земеделието при провеждане </w:t>
      </w:r>
      <w:r w:rsidRPr="00AE33D0">
        <w:rPr>
          <w:b/>
          <w:caps/>
          <w:sz w:val="22"/>
          <w:szCs w:val="22"/>
        </w:rPr>
        <w:t xml:space="preserve">на държавната политика в </w:t>
      </w:r>
      <w:r>
        <w:rPr>
          <w:b/>
          <w:caps/>
          <w:sz w:val="22"/>
          <w:szCs w:val="22"/>
        </w:rPr>
        <w:t>областта на земеделието, както и при прилагане</w:t>
      </w:r>
      <w:r w:rsidRPr="00AE33D0">
        <w:rPr>
          <w:b/>
          <w:caps/>
          <w:sz w:val="22"/>
          <w:szCs w:val="22"/>
        </w:rPr>
        <w:t xml:space="preserve"> на Общата селскостопанска политика на Европейския съюз (ОСП на ЕС) на територията на област </w:t>
      </w:r>
      <w:r w:rsidR="0057724A">
        <w:rPr>
          <w:b/>
          <w:caps/>
          <w:sz w:val="22"/>
          <w:szCs w:val="22"/>
        </w:rPr>
        <w:t>ШУМЕН</w:t>
      </w:r>
      <w:r w:rsidRPr="00AE33D0">
        <w:rPr>
          <w:b/>
          <w:caps/>
          <w:sz w:val="22"/>
          <w:szCs w:val="22"/>
        </w:rPr>
        <w:t>.</w:t>
      </w:r>
    </w:p>
    <w:p w:rsidP="00EE6CB5" w:rsidR="00EE6CB5" w:rsidRDefault="00EE6CB5" w:rsidRPr="00AE33D0">
      <w:pPr>
        <w:tabs>
          <w:tab w:pos="2004" w:val="left"/>
          <w:tab w:pos="3888" w:val="left"/>
          <w:tab w:pos="4536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360" w:lineRule="auto"/>
        <w:ind w:left="-142"/>
        <w:jc w:val="both"/>
        <w:rPr>
          <w:b/>
          <w:caps/>
          <w:sz w:val="22"/>
          <w:szCs w:val="22"/>
        </w:rPr>
      </w:pPr>
      <w:r w:rsidRPr="00AE33D0">
        <w:rPr>
          <w:b/>
          <w:i/>
          <w:caps/>
          <w:sz w:val="22"/>
          <w:szCs w:val="22"/>
          <w:u w:val="single"/>
        </w:rPr>
        <w:t>визия</w:t>
      </w:r>
      <w:r w:rsidRPr="00AE33D0">
        <w:rPr>
          <w:b/>
          <w:caps/>
          <w:sz w:val="22"/>
          <w:szCs w:val="22"/>
        </w:rPr>
        <w:t>: ОБЛАСТНА ДИРЕКЦИЯ "ЗЕМЕДЕЛИЕ"-</w:t>
      </w:r>
      <w:r w:rsidR="0057724A">
        <w:rPr>
          <w:b/>
          <w:caps/>
          <w:sz w:val="22"/>
          <w:szCs w:val="22"/>
        </w:rPr>
        <w:t>Шумен</w:t>
      </w:r>
      <w:r w:rsidRPr="00AE33D0">
        <w:rPr>
          <w:b/>
          <w:caps/>
          <w:sz w:val="22"/>
          <w:szCs w:val="22"/>
        </w:rPr>
        <w:t xml:space="preserve"> – компетентна администрация, работеща с лице към хората, СЪДЕЙСТВАща ЗА ПОВИШАВАНЕ НА ЕФЕКТИВНОСТТА НА ЗЕМЕДЕЛИЕТО И УСТОЙЧИВО РАЗВИТИЕ НА СЕЛСКИТЕ РАЙОНИ В</w:t>
      </w:r>
      <w:r>
        <w:rPr>
          <w:b/>
          <w:caps/>
          <w:sz w:val="22"/>
          <w:szCs w:val="22"/>
        </w:rPr>
        <w:t>ЪВ ВАРНЕНСКА ОБЛАСТ.</w:t>
      </w:r>
    </w:p>
    <w:p w:rsidP="00EE6CB5" w:rsidR="00750EA7" w:rsidRDefault="00EE6CB5">
      <w:pPr>
        <w:tabs>
          <w:tab w:pos="2004" w:val="left"/>
          <w:tab w:pos="3888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360" w:lineRule="auto"/>
        <w:ind w:left="-142"/>
        <w:rPr>
          <w:b/>
          <w:caps/>
        </w:rPr>
      </w:pPr>
      <w:r w:rsidRPr="00AE33D0">
        <w:rPr>
          <w:b/>
          <w:i/>
          <w:caps/>
          <w:sz w:val="22"/>
          <w:szCs w:val="22"/>
          <w:u w:val="single"/>
        </w:rPr>
        <w:t>принципи</w:t>
      </w:r>
      <w:r w:rsidRPr="00AE33D0">
        <w:rPr>
          <w:b/>
          <w:i/>
          <w:caps/>
          <w:sz w:val="22"/>
          <w:szCs w:val="22"/>
        </w:rPr>
        <w:t>:</w:t>
      </w:r>
      <w:r w:rsidRPr="00AE33D0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законност,</w:t>
      </w:r>
      <w:r w:rsidRPr="00AE33D0">
        <w:rPr>
          <w:b/>
          <w:caps/>
          <w:sz w:val="22"/>
          <w:szCs w:val="22"/>
        </w:rPr>
        <w:t xml:space="preserve"> откритост и </w:t>
      </w:r>
      <w:r>
        <w:rPr>
          <w:b/>
          <w:caps/>
          <w:sz w:val="22"/>
          <w:szCs w:val="22"/>
        </w:rPr>
        <w:t>достъпност, отговорност и отчетност, ефективност, субординация и координация, предвидимост, обективност и безпристрастност,</w:t>
      </w:r>
      <w:r w:rsidRPr="00AE33D0">
        <w:rPr>
          <w:b/>
          <w:caps/>
          <w:sz w:val="22"/>
          <w:szCs w:val="22"/>
        </w:rPr>
        <w:t xml:space="preserve"> непрекъснато усъвършенстване на качеството.</w:t>
      </w:r>
    </w:p>
    <w:p w:rsidP="003C1014" w:rsidR="00EE6CB5" w:rsidRDefault="00EE6CB5">
      <w:pPr>
        <w:tabs>
          <w:tab w:pos="2004" w:val="left"/>
          <w:tab w:pos="3888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360" w:lineRule="auto"/>
        <w:ind w:hanging="38" w:left="-142"/>
        <w:rPr>
          <w:b/>
          <w:i/>
          <w:caps/>
        </w:rPr>
      </w:pPr>
    </w:p>
    <w:p w:rsidP="003C1014" w:rsidR="00EE6CB5" w:rsidRDefault="00EE6CB5">
      <w:pPr>
        <w:tabs>
          <w:tab w:pos="2004" w:val="left"/>
          <w:tab w:pos="3888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360" w:lineRule="auto"/>
        <w:ind w:hanging="38" w:left="-142"/>
        <w:rPr>
          <w:b/>
          <w:i/>
          <w:caps/>
        </w:rPr>
      </w:pPr>
    </w:p>
    <w:p w:rsidP="003C1014" w:rsidR="00EB6034" w:rsidRDefault="00EB6034" w:rsidRPr="003C1014">
      <w:pPr>
        <w:tabs>
          <w:tab w:pos="2004" w:val="left"/>
          <w:tab w:pos="3888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360" w:lineRule="auto"/>
        <w:ind w:hanging="38" w:left="-142"/>
        <w:rPr>
          <w:b/>
          <w:i/>
          <w:caps/>
        </w:rPr>
      </w:pPr>
      <w:r w:rsidRPr="00C966AA">
        <w:rPr>
          <w:b/>
          <w:i/>
          <w:caps/>
        </w:rPr>
        <w:t>Цели на администрацията за 202</w:t>
      </w:r>
      <w:r w:rsidR="00F351B7">
        <w:rPr>
          <w:b/>
          <w:i/>
          <w:caps/>
        </w:rPr>
        <w:t>2</w:t>
      </w:r>
      <w:r w:rsidRPr="00C966AA">
        <w:rPr>
          <w:b/>
          <w:i/>
          <w:caps/>
        </w:rPr>
        <w:t xml:space="preserve"> </w:t>
      </w:r>
      <w:r w:rsidRPr="00C966AA">
        <w:rPr>
          <w:b/>
          <w:i/>
        </w:rPr>
        <w:t>г</w:t>
      </w:r>
      <w:r w:rsidRPr="00C966AA">
        <w:rPr>
          <w:b/>
          <w:i/>
          <w:caps/>
        </w:rPr>
        <w:t>.</w:t>
      </w:r>
    </w:p>
    <w:p w:rsidP="007778DE" w:rsidR="00EB6034" w:rsidRDefault="00EB6034">
      <w:pPr>
        <w:tabs>
          <w:tab w:pos="-142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360" w:lineRule="auto"/>
        <w:ind w:left="-540"/>
        <w:rPr>
          <w:b/>
          <w:caps/>
          <w:u w:val="single"/>
        </w:rPr>
      </w:pPr>
      <w:r w:rsidRPr="00C966AA">
        <w:rPr>
          <w:b/>
          <w:caps/>
        </w:rPr>
        <w:t xml:space="preserve">       </w:t>
      </w:r>
      <w:r w:rsidRPr="00C966AA">
        <w:rPr>
          <w:b/>
          <w:caps/>
          <w:u w:val="single"/>
        </w:rPr>
        <w:t xml:space="preserve">ОБЛАСТНА ДИРЕКЦИЯ „ЗЕМЕДЕЛИЕ” – </w:t>
      </w:r>
      <w:r w:rsidR="00B16B81">
        <w:rPr>
          <w:b/>
          <w:caps/>
          <w:u w:val="single"/>
        </w:rPr>
        <w:t>ШУМЕН</w:t>
      </w:r>
    </w:p>
    <w:p w:rsidP="007778DE" w:rsidR="0018749F" w:rsidRDefault="0018749F" w:rsidRPr="00C966AA">
      <w:pPr>
        <w:tabs>
          <w:tab w:pos="-142" w:val="left"/>
          <w:tab w:pos="5400" w:val="left"/>
          <w:tab w:pos="7740" w:val="left"/>
          <w:tab w:pos="8640" w:val="left"/>
          <w:tab w:pos="10544" w:val="left"/>
          <w:tab w:pos="13263" w:val="left"/>
        </w:tabs>
        <w:spacing w:line="360" w:lineRule="auto"/>
        <w:ind w:left="-540"/>
        <w:rPr>
          <w:b/>
          <w:caps/>
          <w:u w:val="single"/>
        </w:rPr>
      </w:pPr>
    </w:p>
    <w:tbl>
      <w:tblPr>
        <w:tblW w:type="dxa" w:w="1561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0" w:val="00A0"/>
      </w:tblPr>
      <w:tblGrid>
        <w:gridCol w:w="1668"/>
        <w:gridCol w:w="1701"/>
        <w:gridCol w:w="1559"/>
        <w:gridCol w:w="2721"/>
        <w:gridCol w:w="1080"/>
        <w:gridCol w:w="1812"/>
        <w:gridCol w:w="2070"/>
        <w:gridCol w:w="25"/>
        <w:gridCol w:w="117"/>
        <w:gridCol w:w="1809"/>
        <w:gridCol w:w="1051"/>
      </w:tblGrid>
      <w:tr w:rsidR="00EB6034" w:rsidTr="001A136C">
        <w:trPr>
          <w:trHeight w:val="584"/>
        </w:trPr>
        <w:tc>
          <w:tcPr>
            <w:tcW w:type="dxa" w:w="1668"/>
            <w:vMerge w:val="restart"/>
            <w:vAlign w:val="center"/>
          </w:tcPr>
          <w:p w:rsidP="00D5603F" w:rsidR="00EB6034" w:rsidRDefault="00F351B7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Цели за 2022</w:t>
            </w:r>
            <w:r w:rsidR="00EB6034">
              <w:rPr>
                <w:rFonts w:ascii="Arial Narrow" w:hAnsi="Arial Narrow"/>
                <w:b/>
                <w:sz w:val="20"/>
                <w:szCs w:val="20"/>
              </w:rPr>
              <w:t>г.</w:t>
            </w:r>
          </w:p>
        </w:tc>
        <w:tc>
          <w:tcPr>
            <w:tcW w:type="dxa" w:w="1701"/>
            <w:vMerge w:val="restart"/>
            <w:vAlign w:val="center"/>
          </w:tcPr>
          <w:p w:rsidP="003C1014" w:rsidR="00EB6034" w:rsidRDefault="00EB6034">
            <w:pPr>
              <w:ind w:right="-105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03F">
              <w:rPr>
                <w:rFonts w:ascii="Arial Narrow" w:hAnsi="Arial Narrow"/>
                <w:b/>
                <w:sz w:val="20"/>
                <w:szCs w:val="20"/>
              </w:rPr>
              <w:t>Стратегически документ</w:t>
            </w:r>
            <w:r>
              <w:rPr>
                <w:rFonts w:ascii="Arial Narrow" w:hAnsi="Arial Narrow"/>
                <w:b/>
                <w:sz w:val="20"/>
                <w:szCs w:val="20"/>
              </w:rPr>
              <w:t>/</w:t>
            </w:r>
          </w:p>
          <w:p w:rsidP="003C1014" w:rsidR="00EB6034" w:rsidRDefault="00EB6034" w:rsidRPr="00D5603F">
            <w:pPr>
              <w:ind w:right="-105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нормативен акт</w:t>
            </w:r>
          </w:p>
          <w:p w:rsidP="00D5603F" w:rsidR="00EB6034" w:rsidRDefault="00EB6034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type="dxa" w:w="1559"/>
            <w:vMerge w:val="restart"/>
          </w:tcPr>
          <w:p w:rsidP="00D5603F" w:rsidR="00EB6034" w:rsidRDefault="00EB60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P="00D5603F" w:rsidR="00EB6034" w:rsidRDefault="00EB60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P="00D5603F" w:rsidR="00EB6034" w:rsidRDefault="00EB60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P="00D5603F" w:rsidR="00EB6034" w:rsidRDefault="00EB6034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Мярка</w:t>
            </w:r>
          </w:p>
        </w:tc>
        <w:tc>
          <w:tcPr>
            <w:tcW w:type="dxa" w:w="2721"/>
            <w:vMerge w:val="restart"/>
            <w:vAlign w:val="center"/>
          </w:tcPr>
          <w:p w:rsidP="00D5603F" w:rsidR="00EB6034" w:rsidRDefault="00EB6034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03F">
              <w:rPr>
                <w:rFonts w:ascii="Arial Narrow" w:hAnsi="Arial Narrow"/>
                <w:b/>
                <w:sz w:val="20"/>
                <w:szCs w:val="20"/>
              </w:rPr>
              <w:t>Дейност</w:t>
            </w:r>
          </w:p>
        </w:tc>
        <w:tc>
          <w:tcPr>
            <w:tcW w:type="dxa" w:w="1080"/>
            <w:vMerge w:val="restart"/>
            <w:vAlign w:val="center"/>
          </w:tcPr>
          <w:p w:rsidP="00F351B7" w:rsidR="00EB6034" w:rsidRDefault="00EB6034" w:rsidRPr="00D5603F">
            <w:pPr>
              <w:ind w:firstLine="51" w:left="-51" w:right="-7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Срок  за изпълнение</w:t>
            </w:r>
            <w:r w:rsidRPr="00D5603F">
              <w:rPr>
                <w:rFonts w:ascii="Arial Narrow" w:hAnsi="Arial Narrow"/>
                <w:b/>
                <w:sz w:val="20"/>
                <w:szCs w:val="20"/>
              </w:rPr>
              <w:t xml:space="preserve"> през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351B7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5603F">
              <w:rPr>
                <w:rFonts w:ascii="Arial Narrow" w:hAnsi="Arial Narrow"/>
                <w:b/>
                <w:sz w:val="20"/>
                <w:szCs w:val="20"/>
              </w:rPr>
              <w:t>г</w:t>
            </w:r>
          </w:p>
        </w:tc>
        <w:tc>
          <w:tcPr>
            <w:tcW w:type="dxa" w:w="1812"/>
            <w:vMerge w:val="restart"/>
            <w:vAlign w:val="center"/>
          </w:tcPr>
          <w:p w:rsidP="00D5603F" w:rsidR="00EB6034" w:rsidRDefault="00EB6034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03F">
              <w:rPr>
                <w:rFonts w:ascii="Arial Narrow" w:hAnsi="Arial Narrow"/>
                <w:b/>
                <w:sz w:val="20"/>
                <w:szCs w:val="20"/>
              </w:rPr>
              <w:t>Очакван резултат</w:t>
            </w:r>
          </w:p>
        </w:tc>
        <w:tc>
          <w:tcPr>
            <w:tcW w:type="dxa" w:w="4021"/>
            <w:gridSpan w:val="4"/>
            <w:vAlign w:val="center"/>
          </w:tcPr>
          <w:p w:rsidP="00D5603F" w:rsidR="00EB6034" w:rsidRDefault="00EB6034" w:rsidRPr="00D5603F">
            <w:pPr>
              <w:jc w:val="center"/>
            </w:pPr>
            <w:r w:rsidRPr="00D5603F">
              <w:rPr>
                <w:rFonts w:ascii="Arial Narrow" w:hAnsi="Arial Narrow"/>
                <w:b/>
                <w:sz w:val="20"/>
                <w:szCs w:val="20"/>
              </w:rPr>
              <w:t>Индикатор за изпълнение</w:t>
            </w:r>
          </w:p>
        </w:tc>
        <w:tc>
          <w:tcPr>
            <w:tcW w:type="dxa" w:w="1051"/>
            <w:vMerge w:val="restart"/>
            <w:vAlign w:val="center"/>
          </w:tcPr>
          <w:p w:rsidP="005E59AF" w:rsidR="00EB6034" w:rsidRDefault="00EB6034" w:rsidRPr="00D5603F">
            <w:pPr>
              <w:ind w:right="-54"/>
              <w:jc w:val="center"/>
            </w:pPr>
            <w:r w:rsidRPr="00D5603F">
              <w:rPr>
                <w:rFonts w:ascii="Arial Narrow" w:hAnsi="Arial Narrow"/>
                <w:b/>
                <w:sz w:val="20"/>
                <w:szCs w:val="20"/>
              </w:rPr>
              <w:t>Отговорни структури</w:t>
            </w:r>
          </w:p>
        </w:tc>
      </w:tr>
      <w:tr w:rsidR="00EB6034" w:rsidTr="005A3C37">
        <w:tc>
          <w:tcPr>
            <w:tcW w:type="dxa" w:w="1668"/>
            <w:vMerge/>
            <w:vAlign w:val="center"/>
          </w:tcPr>
          <w:p w:rsidP="00D5603F" w:rsidR="00EB6034" w:rsidRDefault="00EB6034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type="dxa" w:w="1701"/>
            <w:vMerge/>
            <w:vAlign w:val="center"/>
          </w:tcPr>
          <w:p w:rsidP="00D5603F" w:rsidR="00EB6034" w:rsidRDefault="00EB6034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type="dxa" w:w="1559"/>
            <w:vMerge/>
          </w:tcPr>
          <w:p w:rsidP="00D5603F" w:rsidR="00EB6034" w:rsidRDefault="00EB6034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type="dxa" w:w="2721"/>
            <w:vMerge/>
            <w:vAlign w:val="center"/>
          </w:tcPr>
          <w:p w:rsidP="00D5603F" w:rsidR="00EB6034" w:rsidRDefault="00EB6034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type="dxa" w:w="1080"/>
            <w:vMerge/>
            <w:vAlign w:val="center"/>
          </w:tcPr>
          <w:p w:rsidP="00D5603F" w:rsidR="00EB6034" w:rsidRDefault="00EB6034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type="dxa" w:w="1812"/>
            <w:vMerge/>
            <w:vAlign w:val="center"/>
          </w:tcPr>
          <w:p w:rsidP="00D5603F" w:rsidR="00EB6034" w:rsidRDefault="00EB6034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type="dxa" w:w="2070"/>
            <w:vAlign w:val="center"/>
          </w:tcPr>
          <w:p w:rsidP="00D5603F" w:rsidR="00EB6034" w:rsidRDefault="00EB6034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03F">
              <w:rPr>
                <w:rFonts w:ascii="Arial Narrow" w:hAnsi="Arial Narrow"/>
                <w:b/>
                <w:sz w:val="20"/>
                <w:szCs w:val="20"/>
              </w:rPr>
              <w:t>Индикатор за текущо състояние</w:t>
            </w:r>
          </w:p>
          <w:p w:rsidP="00D5603F" w:rsidR="00EB6034" w:rsidRDefault="00EB6034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type="dxa" w:w="1951"/>
            <w:gridSpan w:val="3"/>
            <w:vAlign w:val="center"/>
          </w:tcPr>
          <w:p w:rsidP="00D5603F" w:rsidR="00EB6034" w:rsidRDefault="00EB6034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03F">
              <w:rPr>
                <w:rFonts w:ascii="Arial Narrow" w:hAnsi="Arial Narrow"/>
                <w:b/>
                <w:sz w:val="20"/>
                <w:szCs w:val="20"/>
              </w:rPr>
              <w:t>Индикатор за целево състояние</w:t>
            </w:r>
          </w:p>
          <w:p w:rsidP="00F351B7" w:rsidR="00EB6034" w:rsidRDefault="002405BB" w:rsidRPr="00D560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(заложен  в началото на 202</w:t>
            </w:r>
            <w:r w:rsidR="00F351B7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EB6034" w:rsidRPr="00D5603F">
              <w:rPr>
                <w:rFonts w:ascii="Arial Narrow" w:hAnsi="Arial Narrow"/>
                <w:b/>
                <w:sz w:val="20"/>
                <w:szCs w:val="20"/>
              </w:rPr>
              <w:t xml:space="preserve"> г.)</w:t>
            </w:r>
          </w:p>
        </w:tc>
        <w:tc>
          <w:tcPr>
            <w:tcW w:type="dxa" w:w="1051"/>
            <w:vMerge/>
          </w:tcPr>
          <w:p w:rsidR="00EB6034" w:rsidRDefault="00EB6034" w:rsidRPr="00D5603F"/>
        </w:tc>
      </w:tr>
      <w:tr w:rsidR="00EB6034" w:rsidRPr="008D7612" w:rsidTr="001A136C">
        <w:tc>
          <w:tcPr>
            <w:tcW w:type="dxa" w:w="1668"/>
          </w:tcPr>
          <w:p w:rsidP="00D5603F" w:rsidR="00EB6034" w:rsidRDefault="00EB6034" w:rsidRPr="00D56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dxa" w:w="1701"/>
          </w:tcPr>
          <w:p w:rsidP="00D5603F" w:rsidR="00EB6034" w:rsidRDefault="00EB6034" w:rsidRPr="00D56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dxa" w:w="1559"/>
          </w:tcPr>
          <w:p w:rsidP="00D5603F" w:rsidR="00EB6034" w:rsidRDefault="00EB6034" w:rsidRPr="00D56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dxa" w:w="2721"/>
          </w:tcPr>
          <w:p w:rsidP="00D5603F" w:rsidR="00EB6034" w:rsidRDefault="00EB6034" w:rsidRPr="00D56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dxa" w:w="1080"/>
          </w:tcPr>
          <w:p w:rsidP="00D5603F" w:rsidR="00EB6034" w:rsidRDefault="00EB6034" w:rsidRPr="00D56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dxa" w:w="1812"/>
          </w:tcPr>
          <w:p w:rsidP="00D5603F" w:rsidR="00EB6034" w:rsidRDefault="00EB6034" w:rsidRPr="00D56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dxa" w:w="4021"/>
            <w:gridSpan w:val="4"/>
          </w:tcPr>
          <w:p w:rsidP="00D5603F" w:rsidR="00EB6034" w:rsidRDefault="00EB6034" w:rsidRPr="00D560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dxa" w:w="1051"/>
          </w:tcPr>
          <w:p w:rsidP="00D5603F" w:rsidR="00EB6034" w:rsidRDefault="00EB6034" w:rsidRPr="00D560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6034" w:rsidRPr="009C1413" w:rsidTr="001A136C">
        <w:trPr>
          <w:trHeight w:val="300"/>
        </w:trPr>
        <w:tc>
          <w:tcPr>
            <w:tcW w:type="dxa" w:w="15613"/>
            <w:gridSpan w:val="11"/>
          </w:tcPr>
          <w:p w:rsidP="00410197" w:rsidR="00EB6034" w:rsidRDefault="00EB6034" w:rsidRPr="001E4499">
            <w:pPr>
              <w:rPr>
                <w:b/>
                <w:sz w:val="20"/>
                <w:szCs w:val="20"/>
                <w:highlight w:val="cyan"/>
              </w:rPr>
            </w:pPr>
            <w:r w:rsidRPr="001E4499">
              <w:rPr>
                <w:rFonts w:ascii="Arial Narrow" w:hAnsi="Arial Narrow"/>
                <w:b/>
                <w:sz w:val="20"/>
                <w:szCs w:val="20"/>
                <w:highlight w:val="cyan"/>
              </w:rPr>
              <w:t xml:space="preserve">Стратегическа цел 1: ОПТИМИЗИРАНЕ НА ПОЗЕМЛЕНИТЕ ОТНОШЕНИЯ ЗА ГАРАНТИРАНЕ ЕФЕКТИВНОСТТА НА ЗЕМЕПОЛЗВАНЕТО, КОМАСАЦИЯ. </w:t>
            </w:r>
          </w:p>
        </w:tc>
      </w:tr>
      <w:tr w:rsidR="00EB6034" w:rsidTr="005A3C37">
        <w:trPr>
          <w:trHeight w:val="416"/>
        </w:trPr>
        <w:tc>
          <w:tcPr>
            <w:tcW w:type="dxa" w:w="1668"/>
            <w:vMerge w:val="restart"/>
          </w:tcPr>
          <w:p w:rsidP="005E59AF" w:rsidR="00EB6034" w:rsidRDefault="00EB6034">
            <w:pPr>
              <w:tabs>
                <w:tab w:pos="284" w:val="left"/>
              </w:tabs>
              <w:ind w:left="34" w:right="-108"/>
              <w:rPr>
                <w:bCs/>
                <w:color w:val="000000"/>
                <w:sz w:val="20"/>
                <w:szCs w:val="20"/>
                <w:lang w:val="ru-RU"/>
              </w:rPr>
            </w:pPr>
          </w:p>
          <w:p w:rsidP="005E59AF" w:rsidR="00EB6034" w:rsidRDefault="00EB6034">
            <w:pPr>
              <w:tabs>
                <w:tab w:pos="284" w:val="left"/>
              </w:tabs>
              <w:ind w:left="34" w:right="-108"/>
              <w:rPr>
                <w:bCs/>
                <w:color w:val="000000"/>
                <w:sz w:val="20"/>
                <w:szCs w:val="20"/>
                <w:lang w:val="ru-RU"/>
              </w:rPr>
            </w:pPr>
          </w:p>
          <w:p w:rsidP="005E59AF" w:rsidR="00EB6034" w:rsidRDefault="00EB6034">
            <w:pPr>
              <w:tabs>
                <w:tab w:pos="284" w:val="left"/>
              </w:tabs>
              <w:ind w:left="34" w:right="-108"/>
              <w:rPr>
                <w:bCs/>
                <w:color w:val="000000"/>
                <w:sz w:val="20"/>
                <w:szCs w:val="20"/>
                <w:lang w:val="ru-RU"/>
              </w:rPr>
            </w:pPr>
          </w:p>
          <w:p w:rsidP="005E59AF" w:rsidR="00EB6034" w:rsidRDefault="00EB6034">
            <w:pPr>
              <w:tabs>
                <w:tab w:pos="284" w:val="left"/>
              </w:tabs>
              <w:ind w:right="-108"/>
              <w:rPr>
                <w:bCs/>
                <w:color w:val="000000"/>
                <w:sz w:val="20"/>
                <w:szCs w:val="20"/>
                <w:lang w:val="ru-RU"/>
              </w:rPr>
            </w:pPr>
          </w:p>
          <w:p w:rsidP="00B70E76" w:rsidR="00EB6034" w:rsidRDefault="00EB6034" w:rsidRPr="00B70E76">
            <w:pPr>
              <w:numPr>
                <w:ilvl w:val="0"/>
                <w:numId w:val="5"/>
              </w:numPr>
              <w:tabs>
                <w:tab w:pos="284" w:val="left"/>
              </w:tabs>
              <w:ind w:firstLine="34" w:left="0" w:right="-108"/>
              <w:rPr>
                <w:bCs/>
                <w:color w:val="000000"/>
                <w:sz w:val="20"/>
                <w:szCs w:val="20"/>
                <w:lang w:val="ru-RU"/>
              </w:rPr>
            </w:pPr>
            <w:r w:rsidRPr="00B70E76">
              <w:rPr>
                <w:bCs/>
                <w:color w:val="000000"/>
                <w:sz w:val="20"/>
                <w:szCs w:val="20"/>
                <w:lang w:val="ru-RU"/>
              </w:rPr>
              <w:t xml:space="preserve">Подобряване на процесите по </w:t>
            </w:r>
            <w:r w:rsidRPr="00B70E76">
              <w:rPr>
                <w:bCs/>
                <w:color w:val="000000"/>
                <w:sz w:val="20"/>
                <w:szCs w:val="20"/>
                <w:lang w:val="ru-RU"/>
              </w:rPr>
              <w:lastRenderedPageBreak/>
              <w:t>стопанисване, управление и разпораждане с имоти от държавния поземлен фонд по реда на ЗСПЗЗ .</w:t>
            </w:r>
          </w:p>
          <w:p w:rsidP="00D461B0" w:rsidR="00EB6034" w:rsidRDefault="00EB6034" w:rsidRPr="00B70E76">
            <w:pPr>
              <w:rPr>
                <w:sz w:val="20"/>
                <w:szCs w:val="20"/>
              </w:rPr>
            </w:pPr>
          </w:p>
          <w:p w:rsidP="00D461B0" w:rsidR="00EB6034" w:rsidRDefault="00EB6034" w:rsidRPr="00B70E76">
            <w:pPr>
              <w:rPr>
                <w:sz w:val="20"/>
                <w:szCs w:val="20"/>
              </w:rPr>
            </w:pPr>
          </w:p>
          <w:p w:rsidP="00D461B0" w:rsidR="00EB6034" w:rsidRDefault="00EB6034" w:rsidRPr="00B70E76">
            <w:pPr>
              <w:rPr>
                <w:sz w:val="20"/>
                <w:szCs w:val="20"/>
              </w:rPr>
            </w:pPr>
          </w:p>
          <w:p w:rsidP="00D461B0" w:rsidR="00EB6034" w:rsidRDefault="00EB6034" w:rsidRPr="00B70E76">
            <w:pPr>
              <w:rPr>
                <w:sz w:val="20"/>
                <w:szCs w:val="20"/>
              </w:rPr>
            </w:pPr>
          </w:p>
          <w:p w:rsidP="00D461B0" w:rsidR="00EB6034" w:rsidRDefault="00EB6034" w:rsidRPr="00B70E76">
            <w:pPr>
              <w:rPr>
                <w:sz w:val="20"/>
                <w:szCs w:val="20"/>
              </w:rPr>
            </w:pPr>
          </w:p>
          <w:p w:rsidP="00D461B0" w:rsidR="00EB6034" w:rsidRDefault="00EB6034" w:rsidRPr="00B70E76">
            <w:pPr>
              <w:rPr>
                <w:sz w:val="20"/>
                <w:szCs w:val="20"/>
              </w:rPr>
            </w:pPr>
          </w:p>
          <w:p w:rsidP="00D461B0" w:rsidR="00EB6034" w:rsidRDefault="00EB6034" w:rsidRPr="00B70E76">
            <w:pPr>
              <w:rPr>
                <w:sz w:val="20"/>
                <w:szCs w:val="20"/>
              </w:rPr>
            </w:pPr>
          </w:p>
          <w:p w:rsidP="00D461B0" w:rsidR="00EB6034" w:rsidRDefault="00EB6034" w:rsidRPr="00B70E76">
            <w:pPr>
              <w:rPr>
                <w:sz w:val="20"/>
                <w:szCs w:val="20"/>
              </w:rPr>
            </w:pPr>
          </w:p>
          <w:p w:rsidP="00D461B0" w:rsidR="00EB6034" w:rsidRDefault="00EB6034" w:rsidRPr="00B70E76">
            <w:pPr>
              <w:rPr>
                <w:sz w:val="20"/>
                <w:szCs w:val="20"/>
              </w:rPr>
            </w:pPr>
          </w:p>
          <w:p w:rsidP="00D461B0" w:rsidR="00EB6034" w:rsidRDefault="00EB6034" w:rsidRPr="00B70E76">
            <w:pPr>
              <w:rPr>
                <w:sz w:val="20"/>
                <w:szCs w:val="20"/>
              </w:rPr>
            </w:pPr>
          </w:p>
        </w:tc>
        <w:tc>
          <w:tcPr>
            <w:tcW w:type="dxa" w:w="1701"/>
            <w:vMerge w:val="restart"/>
          </w:tcPr>
          <w:p w:rsidP="00D5603F" w:rsidR="00EB6034" w:rsidRDefault="00EB6034" w:rsidRPr="00B70E76">
            <w:pPr>
              <w:ind w:left="34"/>
              <w:rPr>
                <w:color w:val="000000"/>
                <w:sz w:val="20"/>
                <w:szCs w:val="20"/>
                <w:lang w:val="ru-RU"/>
              </w:rPr>
            </w:pPr>
          </w:p>
          <w:p w:rsidP="00D5603F" w:rsidR="00EB6034" w:rsidRDefault="00EB6034" w:rsidRPr="00B70E76">
            <w:pPr>
              <w:ind w:left="34"/>
              <w:rPr>
                <w:color w:val="000000"/>
                <w:sz w:val="20"/>
                <w:szCs w:val="20"/>
                <w:lang w:val="ru-RU"/>
              </w:rPr>
            </w:pPr>
          </w:p>
          <w:p w:rsidP="00D5603F" w:rsidR="00EB6034" w:rsidRDefault="00EB6034" w:rsidRPr="00B70E76">
            <w:pPr>
              <w:ind w:left="34"/>
              <w:rPr>
                <w:color w:val="000000"/>
                <w:sz w:val="20"/>
                <w:szCs w:val="20"/>
                <w:lang w:val="ru-RU"/>
              </w:rPr>
            </w:pPr>
          </w:p>
          <w:p w:rsidP="00D5603F" w:rsidR="00EB6034" w:rsidRDefault="00EB6034" w:rsidRPr="00B70E76">
            <w:pPr>
              <w:ind w:left="34"/>
              <w:rPr>
                <w:color w:val="000000"/>
                <w:sz w:val="20"/>
                <w:szCs w:val="20"/>
                <w:lang w:val="ru-RU"/>
              </w:rPr>
            </w:pPr>
          </w:p>
          <w:p w:rsidP="007C5618" w:rsidR="00EB6034" w:rsidRDefault="00EB6034" w:rsidRPr="00B70E76">
            <w:pPr>
              <w:ind w:right="-108"/>
              <w:rPr>
                <w:color w:val="000000"/>
                <w:sz w:val="20"/>
                <w:szCs w:val="20"/>
              </w:rPr>
            </w:pPr>
          </w:p>
          <w:p w:rsidP="007C5618" w:rsidR="00EB6034" w:rsidRDefault="00EB6034" w:rsidRPr="00B70E76">
            <w:pPr>
              <w:rPr>
                <w:color w:val="000000"/>
                <w:sz w:val="20"/>
                <w:szCs w:val="20"/>
              </w:rPr>
            </w:pPr>
          </w:p>
          <w:p w:rsidP="007C5618" w:rsidR="00EB6034" w:rsidRDefault="00EB6034" w:rsidRPr="00B70E76">
            <w:pPr>
              <w:rPr>
                <w:color w:val="000000"/>
                <w:sz w:val="20"/>
                <w:szCs w:val="20"/>
              </w:rPr>
            </w:pPr>
          </w:p>
          <w:p w:rsidP="007C5618" w:rsidR="00EB6034" w:rsidRDefault="00EB6034" w:rsidRPr="000C024D">
            <w:pPr>
              <w:ind w:left="34"/>
              <w:rPr>
                <w:sz w:val="20"/>
                <w:szCs w:val="20"/>
                <w:lang w:val="en-US"/>
              </w:rPr>
            </w:pPr>
            <w:r w:rsidRPr="00B70E76">
              <w:rPr>
                <w:color w:val="000000"/>
                <w:sz w:val="20"/>
                <w:szCs w:val="20"/>
              </w:rPr>
              <w:t xml:space="preserve">Аграрен доклад </w:t>
            </w:r>
            <w:r w:rsidRPr="002405BB">
              <w:rPr>
                <w:sz w:val="20"/>
                <w:szCs w:val="20"/>
              </w:rPr>
              <w:t>20</w:t>
            </w:r>
            <w:r w:rsidR="000C024D">
              <w:rPr>
                <w:sz w:val="20"/>
                <w:szCs w:val="20"/>
              </w:rPr>
              <w:t>2</w:t>
            </w:r>
            <w:r w:rsidR="000C024D">
              <w:rPr>
                <w:sz w:val="20"/>
                <w:szCs w:val="20"/>
                <w:lang w:val="en-US"/>
              </w:rPr>
              <w:t>1</w:t>
            </w:r>
          </w:p>
          <w:p w:rsidP="007C5618" w:rsidR="00EB6034" w:rsidRDefault="00EB6034" w:rsidRPr="00B70E76">
            <w:pPr>
              <w:ind w:left="34"/>
              <w:rPr>
                <w:color w:val="000000"/>
                <w:sz w:val="20"/>
                <w:szCs w:val="20"/>
              </w:rPr>
            </w:pPr>
          </w:p>
          <w:p w:rsidP="007C5618" w:rsidR="00EB6034" w:rsidRDefault="00EB6034" w:rsidRPr="00B70E76">
            <w:pPr>
              <w:ind w:left="34"/>
              <w:rPr>
                <w:color w:val="000000"/>
                <w:sz w:val="20"/>
                <w:szCs w:val="20"/>
              </w:rPr>
            </w:pPr>
          </w:p>
          <w:p w:rsidP="007C5618" w:rsidR="00EB6034" w:rsidRDefault="00EB6034" w:rsidRPr="00B70E76">
            <w:pPr>
              <w:ind w:left="34"/>
              <w:rPr>
                <w:color w:val="000000"/>
                <w:sz w:val="20"/>
                <w:szCs w:val="20"/>
              </w:rPr>
            </w:pPr>
          </w:p>
          <w:p w:rsidP="005E59AF" w:rsidR="00EB6034" w:rsidRDefault="00EB6034" w:rsidRPr="00B70E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1559"/>
            <w:vMerge w:val="restart"/>
          </w:tcPr>
          <w:p w:rsidP="00C50C48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C50C48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C50C48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C50C48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C50C48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C50C48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C50C48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C50C48" w:rsidR="00EB6034" w:rsidRDefault="00EB6034" w:rsidRPr="00B70E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B70E76">
              <w:rPr>
                <w:bCs/>
                <w:sz w:val="20"/>
                <w:szCs w:val="20"/>
              </w:rPr>
              <w:t>Ефективно управление на Държавния поземлен фонд</w:t>
            </w:r>
          </w:p>
        </w:tc>
        <w:tc>
          <w:tcPr>
            <w:tcW w:type="dxa" w:w="2721"/>
          </w:tcPr>
          <w:p w:rsidP="00C50C48" w:rsidR="00EB6034" w:rsidRDefault="00EB6034" w:rsidRPr="00B70E76">
            <w:pPr>
              <w:rPr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lastRenderedPageBreak/>
              <w:t>1. Провеждане на търгове за отдаване под наем и аренда на имотите от ДПФ. Сключване на договори за наем, аренда.</w:t>
            </w:r>
          </w:p>
        </w:tc>
        <w:tc>
          <w:tcPr>
            <w:tcW w:type="dxa" w:w="1080"/>
          </w:tcPr>
          <w:p w:rsidP="00416FD6" w:rsidR="00EB6034" w:rsidRDefault="00EB6034" w:rsidRPr="00B70E76">
            <w:pPr>
              <w:rPr>
                <w:sz w:val="20"/>
                <w:szCs w:val="20"/>
              </w:rPr>
            </w:pPr>
          </w:p>
          <w:p w:rsidP="00416FD6" w:rsidR="00EB6034" w:rsidRDefault="00EB6034" w:rsidRPr="00B70E76">
            <w:pPr>
              <w:rPr>
                <w:sz w:val="20"/>
                <w:szCs w:val="20"/>
              </w:rPr>
            </w:pPr>
          </w:p>
          <w:p w:rsidP="00416FD6" w:rsidR="00EB6034" w:rsidRDefault="00EB6034" w:rsidRPr="00B70E76">
            <w:pPr>
              <w:rPr>
                <w:sz w:val="20"/>
                <w:szCs w:val="20"/>
              </w:rPr>
            </w:pPr>
          </w:p>
          <w:p w:rsidP="00416FD6" w:rsidR="00EB6034" w:rsidRDefault="00EB6034" w:rsidRPr="00B70E76">
            <w:pPr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Януари –Декември</w:t>
            </w:r>
          </w:p>
        </w:tc>
        <w:tc>
          <w:tcPr>
            <w:tcW w:type="dxa" w:w="1812"/>
          </w:tcPr>
          <w:p w:rsidP="00410197" w:rsidR="00EB6034" w:rsidRDefault="00EB6034" w:rsidRPr="00B70E76">
            <w:pPr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Ефективно използване на земите от ДПФ за стимулиране на земеделска дейност.</w:t>
            </w:r>
          </w:p>
        </w:tc>
        <w:tc>
          <w:tcPr>
            <w:tcW w:type="dxa" w:w="2070"/>
          </w:tcPr>
          <w:p w:rsidP="004D705D" w:rsidR="00EB6034" w:rsidRDefault="004D705D">
            <w:pPr>
              <w:pStyle w:val="ListParagraph"/>
              <w:numPr>
                <w:ilvl w:val="0"/>
                <w:numId w:val="6"/>
              </w:num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Брой проведени тръжни процедури  за отдаване под наем или аренда на земи от ДПФ – две.</w:t>
            </w:r>
          </w:p>
          <w:p w:rsidP="004D705D" w:rsidR="004D705D" w:rsidRDefault="004D705D">
            <w:pPr>
              <w:pStyle w:val="ListParagraph"/>
              <w:numPr>
                <w:ilvl w:val="0"/>
                <w:numId w:val="6"/>
              </w:num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Сключени  договори за наем на земи от ДПФ – 2 бр.  за 70,139 дка от свободни площи в стопански дворове;</w:t>
            </w:r>
          </w:p>
          <w:p w:rsidP="004D705D" w:rsidR="004D705D" w:rsidRDefault="004D705D" w:rsidRPr="004D705D">
            <w:pPr>
              <w:pStyle w:val="ListParagraph"/>
              <w:numPr>
                <w:ilvl w:val="0"/>
                <w:numId w:val="6"/>
              </w:num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Сключени договори за аренда на земи от ДПФ – 66 броя за 9284,753 дка.</w:t>
            </w:r>
          </w:p>
        </w:tc>
        <w:tc>
          <w:tcPr>
            <w:tcW w:type="dxa" w:w="1951"/>
            <w:gridSpan w:val="3"/>
          </w:tcPr>
          <w:p w:rsidP="00AF6C82" w:rsidR="0084717E" w:rsidRDefault="00EB6034">
            <w:pPr>
              <w:ind w:left="-40"/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lastRenderedPageBreak/>
              <w:t xml:space="preserve">Брой проведени тръжни процедури </w:t>
            </w:r>
            <w:r w:rsidR="0084717E">
              <w:rPr>
                <w:bCs/>
                <w:sz w:val="20"/>
                <w:szCs w:val="20"/>
              </w:rPr>
              <w:t xml:space="preserve"> брой договори за наем </w:t>
            </w:r>
          </w:p>
          <w:p w:rsidP="00AF6C82" w:rsidR="0084717E" w:rsidRDefault="0084717E">
            <w:pPr>
              <w:ind w:left="-40"/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 xml:space="preserve">брой договори за </w:t>
            </w:r>
            <w:r>
              <w:rPr>
                <w:bCs/>
                <w:sz w:val="20"/>
                <w:szCs w:val="20"/>
              </w:rPr>
              <w:t xml:space="preserve">аренда </w:t>
            </w:r>
          </w:p>
          <w:p w:rsidP="00AF6C82" w:rsidR="00EB6034" w:rsidRDefault="00EB6034" w:rsidRPr="00B70E76">
            <w:pPr>
              <w:ind w:left="-40"/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lastRenderedPageBreak/>
              <w:t>предоставена площ в дка, на земи от ДПФ</w:t>
            </w:r>
          </w:p>
        </w:tc>
        <w:tc>
          <w:tcPr>
            <w:tcW w:type="dxa" w:w="1051"/>
          </w:tcPr>
          <w:p w:rsidP="00416FD6" w:rsidR="00EB6034" w:rsidRDefault="00EB6034" w:rsidRPr="00B70E76">
            <w:pPr>
              <w:rPr>
                <w:i/>
                <w:sz w:val="20"/>
                <w:szCs w:val="20"/>
              </w:rPr>
            </w:pP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EB6034" w:rsidTr="005A3C37">
        <w:trPr>
          <w:trHeight w:val="1570"/>
        </w:trPr>
        <w:tc>
          <w:tcPr>
            <w:tcW w:type="dxa" w:w="1668"/>
            <w:vMerge/>
          </w:tcPr>
          <w:p w:rsidP="005723E5" w:rsidR="00EB6034" w:rsidRDefault="00EB6034" w:rsidRPr="00B70E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1701"/>
            <w:vMerge/>
          </w:tcPr>
          <w:p w:rsidP="00D5603F" w:rsidR="00EB6034" w:rsidRDefault="00EB6034" w:rsidRPr="00B70E76">
            <w:pPr>
              <w:ind w:left="34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type="dxa" w:w="1559"/>
            <w:vMerge/>
          </w:tcPr>
          <w:p w:rsidP="008F734C" w:rsidR="00EB6034" w:rsidRDefault="00EB6034" w:rsidRPr="00B70E76">
            <w:pPr>
              <w:rPr>
                <w:bCs/>
                <w:sz w:val="20"/>
                <w:szCs w:val="20"/>
              </w:rPr>
            </w:pPr>
          </w:p>
        </w:tc>
        <w:tc>
          <w:tcPr>
            <w:tcW w:type="dxa" w:w="2721"/>
          </w:tcPr>
          <w:p w:rsidP="00EC3EC7" w:rsidR="00E279E7" w:rsidRDefault="00EB6034" w:rsidRPr="002405BB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2. Провеждане на  процедури за предоставяне под наем и аренда  на пасища, мер</w:t>
            </w:r>
            <w:r>
              <w:rPr>
                <w:bCs/>
                <w:sz w:val="20"/>
                <w:szCs w:val="20"/>
              </w:rPr>
              <w:t>и и ливади от ДПФ, на собствени</w:t>
            </w:r>
            <w:r w:rsidRPr="00B70E76">
              <w:rPr>
                <w:bCs/>
                <w:sz w:val="20"/>
                <w:szCs w:val="20"/>
              </w:rPr>
              <w:t>ци или ползватели на животновъдни обекти с регистрирани, пасищни селскостопански животни. Сключване на договори за наем, аренда.</w:t>
            </w:r>
          </w:p>
        </w:tc>
        <w:tc>
          <w:tcPr>
            <w:tcW w:type="dxa" w:w="1080"/>
          </w:tcPr>
          <w:p w:rsidP="00EE541A" w:rsidR="00EB6034" w:rsidRDefault="00EB6034" w:rsidRPr="00B70E76">
            <w:pPr>
              <w:rPr>
                <w:sz w:val="20"/>
                <w:szCs w:val="20"/>
              </w:rPr>
            </w:pPr>
          </w:p>
          <w:p w:rsidP="00EE541A" w:rsidR="00EB6034" w:rsidRDefault="00EB6034" w:rsidRPr="00B70E76">
            <w:pPr>
              <w:rPr>
                <w:sz w:val="20"/>
                <w:szCs w:val="20"/>
              </w:rPr>
            </w:pPr>
          </w:p>
          <w:p w:rsidP="00EE541A" w:rsidR="00EB6034" w:rsidRDefault="00EB6034" w:rsidRPr="00B70E76">
            <w:pPr>
              <w:rPr>
                <w:sz w:val="20"/>
                <w:szCs w:val="20"/>
              </w:rPr>
            </w:pPr>
          </w:p>
          <w:p w:rsidP="00EE541A" w:rsidR="00EB6034" w:rsidRDefault="00EB6034" w:rsidRPr="00B70E76">
            <w:pPr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Януари –Декември</w:t>
            </w:r>
          </w:p>
        </w:tc>
        <w:tc>
          <w:tcPr>
            <w:tcW w:type="dxa" w:w="1812"/>
          </w:tcPr>
          <w:p w:rsidP="00EC3EC7" w:rsidR="00EB6034" w:rsidRDefault="00EB6034" w:rsidRPr="00B70E76">
            <w:pPr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Ефективно използване на възможностите на ДПФ за насърчаване развитието на животновъдството</w:t>
            </w:r>
          </w:p>
        </w:tc>
        <w:tc>
          <w:tcPr>
            <w:tcW w:type="dxa" w:w="2070"/>
          </w:tcPr>
          <w:p w:rsidP="004D705D" w:rsidR="004D705D" w:rsidRDefault="004D705D">
            <w:pPr>
              <w:pStyle w:val="ListParagraph"/>
              <w:numPr>
                <w:ilvl w:val="0"/>
                <w:numId w:val="7"/>
              </w:num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Брой проведени тръжни процедури  за отдаване под наем на пмл от ДПФ – две.</w:t>
            </w:r>
          </w:p>
          <w:p w:rsidP="004D705D" w:rsidR="000636EC" w:rsidRDefault="004D705D" w:rsidRPr="004D705D">
            <w:pPr>
              <w:pStyle w:val="ListParagraph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Сключени ддоговори за наем на пасища, мери и ливади от ДПФ – 8 бр. с наети 1201,188 дка.</w:t>
            </w:r>
          </w:p>
          <w:p w:rsidP="0076450B" w:rsidR="00EB6034" w:rsidRDefault="00EB6034" w:rsidRPr="0058119A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type="dxa" w:w="1951"/>
            <w:gridSpan w:val="3"/>
          </w:tcPr>
          <w:p w:rsidP="00D5603F" w:rsidR="0084717E" w:rsidRDefault="00EB6034">
            <w:pPr>
              <w:ind w:left="-40"/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Брой проведени тръжни процедури, брой договори за на</w:t>
            </w:r>
            <w:r w:rsidR="0084717E">
              <w:rPr>
                <w:bCs/>
                <w:sz w:val="20"/>
                <w:szCs w:val="20"/>
              </w:rPr>
              <w:t xml:space="preserve">ем </w:t>
            </w:r>
          </w:p>
          <w:p w:rsidP="00D5603F" w:rsidR="00EB6034" w:rsidRDefault="00EB6034" w:rsidRPr="00B70E76">
            <w:pPr>
              <w:ind w:left="-40"/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предоставена площ в дка, на пасища, мери и ливади от ДПФ</w:t>
            </w:r>
            <w:r w:rsidRPr="00B70E76">
              <w:rPr>
                <w:sz w:val="20"/>
                <w:szCs w:val="20"/>
              </w:rPr>
              <w:t>.</w:t>
            </w:r>
          </w:p>
        </w:tc>
        <w:tc>
          <w:tcPr>
            <w:tcW w:type="dxa" w:w="1051"/>
          </w:tcPr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  <w:p w:rsidP="00D5603F" w:rsidR="00EB6034" w:rsidRDefault="00EB6034" w:rsidRPr="00B70E76">
            <w:pPr>
              <w:ind w:left="-40"/>
              <w:jc w:val="center"/>
              <w:rPr>
                <w:i/>
                <w:sz w:val="20"/>
                <w:szCs w:val="20"/>
              </w:rPr>
            </w:pPr>
          </w:p>
        </w:tc>
      </w:tr>
      <w:tr w:rsidR="00EB6034" w:rsidTr="005A3C37">
        <w:trPr>
          <w:trHeight w:val="1440"/>
        </w:trPr>
        <w:tc>
          <w:tcPr>
            <w:tcW w:type="dxa" w:w="1668"/>
            <w:vMerge/>
          </w:tcPr>
          <w:p w:rsidP="005723E5" w:rsidR="00EB6034" w:rsidRDefault="00EB6034" w:rsidRPr="00B70E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1701"/>
            <w:vMerge/>
          </w:tcPr>
          <w:p w:rsidP="00D5603F" w:rsidR="00EB6034" w:rsidRDefault="00EB6034" w:rsidRPr="00B70E76">
            <w:pPr>
              <w:ind w:left="34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type="dxa" w:w="1559"/>
            <w:vMerge/>
          </w:tcPr>
          <w:p w:rsidP="008F734C" w:rsidR="00EB6034" w:rsidRDefault="00EB6034" w:rsidRPr="00B70E76">
            <w:pPr>
              <w:rPr>
                <w:bCs/>
                <w:sz w:val="20"/>
                <w:szCs w:val="20"/>
              </w:rPr>
            </w:pPr>
          </w:p>
        </w:tc>
        <w:tc>
          <w:tcPr>
            <w:tcW w:type="dxa" w:w="2721"/>
          </w:tcPr>
          <w:p w:rsidP="00EE541A" w:rsidR="00EB6034" w:rsidRDefault="00EB6034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3. Осъществяване на контрол по управление и стопанисване на имотите от ДПФ.</w:t>
            </w:r>
          </w:p>
          <w:p w:rsidP="00EE541A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EE541A" w:rsidR="00EB6034" w:rsidRDefault="00EB6034" w:rsidRPr="00B70E76">
            <w:pPr>
              <w:rPr>
                <w:bCs/>
                <w:sz w:val="20"/>
                <w:szCs w:val="20"/>
              </w:rPr>
            </w:pPr>
          </w:p>
        </w:tc>
        <w:tc>
          <w:tcPr>
            <w:tcW w:type="dxa" w:w="1080"/>
          </w:tcPr>
          <w:p w:rsidP="00EE541A" w:rsidR="00EB6034" w:rsidRDefault="00EB6034" w:rsidRPr="00B70E76">
            <w:pPr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Май</w:t>
            </w:r>
          </w:p>
          <w:p w:rsidP="00EE541A" w:rsidR="00EB6034" w:rsidRDefault="00EB6034" w:rsidRPr="00B70E76">
            <w:pPr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Ноември</w:t>
            </w:r>
          </w:p>
        </w:tc>
        <w:tc>
          <w:tcPr>
            <w:tcW w:type="dxa" w:w="1812"/>
          </w:tcPr>
          <w:p w:rsidP="00393DEE" w:rsidR="00EB6034" w:rsidRDefault="00EB6034" w:rsidRPr="00B70E76">
            <w:pPr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Ефективно използване на земите от ДПФ за стимулиране на земеделска дейност.</w:t>
            </w:r>
          </w:p>
        </w:tc>
        <w:tc>
          <w:tcPr>
            <w:tcW w:type="dxa" w:w="2070"/>
          </w:tcPr>
          <w:p w:rsidP="005A3C37" w:rsidR="004D705D" w:rsidRDefault="005A3C3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="004D705D" w:rsidRPr="005A3C37">
              <w:rPr>
                <w:bCs/>
                <w:sz w:val="20"/>
                <w:szCs w:val="20"/>
              </w:rPr>
              <w:t>Извършени по две проверки на състоянието и ползването на земите от ДПФ, като са съставени констативни протокили за всички землища на територията на област Шумен.</w:t>
            </w:r>
          </w:p>
          <w:p w:rsidP="005A3C37" w:rsidR="00AB6291" w:rsidRDefault="005A3C37" w:rsidRPr="00B70E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На неправомерните ползватели на земите от ДПФ е наложена санкция в размер на 18697,07 лв.</w:t>
            </w:r>
          </w:p>
        </w:tc>
        <w:tc>
          <w:tcPr>
            <w:tcW w:type="dxa" w:w="1951"/>
            <w:gridSpan w:val="3"/>
          </w:tcPr>
          <w:p w:rsidP="004D705D" w:rsidR="00EB6034" w:rsidRDefault="004D705D" w:rsidRPr="00B70E76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Извършени проверки за състоянието и ползването на земите от ДПФ</w:t>
            </w:r>
            <w:r w:rsidR="00EB6034" w:rsidRPr="00B70E76">
              <w:rPr>
                <w:bCs/>
                <w:sz w:val="20"/>
                <w:szCs w:val="20"/>
              </w:rPr>
              <w:t xml:space="preserve"> </w:t>
            </w:r>
            <w:r w:rsidR="0084717E">
              <w:rPr>
                <w:bCs/>
                <w:sz w:val="20"/>
                <w:szCs w:val="20"/>
              </w:rPr>
              <w:t>през м.май и м. н</w:t>
            </w:r>
            <w:r w:rsidR="00EB6034" w:rsidRPr="00B70E76">
              <w:rPr>
                <w:bCs/>
                <w:sz w:val="20"/>
                <w:szCs w:val="20"/>
              </w:rPr>
              <w:t xml:space="preserve">оември за  ДПФ – дка – </w:t>
            </w:r>
            <w:r w:rsidR="0084717E">
              <w:rPr>
                <w:bCs/>
                <w:sz w:val="20"/>
                <w:szCs w:val="20"/>
              </w:rPr>
              <w:t xml:space="preserve">размер на </w:t>
            </w:r>
            <w:r w:rsidR="00EB6034" w:rsidRPr="00B70E76">
              <w:rPr>
                <w:bCs/>
                <w:sz w:val="20"/>
                <w:szCs w:val="20"/>
              </w:rPr>
              <w:t>наложени санкции</w:t>
            </w:r>
          </w:p>
        </w:tc>
        <w:tc>
          <w:tcPr>
            <w:tcW w:type="dxa" w:w="1051"/>
          </w:tcPr>
          <w:p w:rsidP="00D5603F" w:rsidR="00EB6034" w:rsidRDefault="00EB6034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</w:t>
            </w:r>
            <w:r>
              <w:rPr>
                <w:sz w:val="20"/>
                <w:szCs w:val="20"/>
              </w:rPr>
              <w:t xml:space="preserve"> </w:t>
            </w:r>
            <w:r w:rsidRPr="00B70E76">
              <w:rPr>
                <w:sz w:val="20"/>
                <w:szCs w:val="20"/>
              </w:rPr>
              <w:t>АР</w:t>
            </w: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  <w:p w:rsidP="00D5603F" w:rsidR="00EB6034" w:rsidRDefault="00EB6034" w:rsidRPr="00B70E76">
            <w:pPr>
              <w:ind w:left="-40"/>
              <w:jc w:val="center"/>
              <w:rPr>
                <w:i/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ОСЗ</w:t>
            </w:r>
          </w:p>
        </w:tc>
      </w:tr>
      <w:tr w:rsidR="00EB6034" w:rsidTr="005A3C37">
        <w:trPr>
          <w:trHeight w:val="2106"/>
        </w:trPr>
        <w:tc>
          <w:tcPr>
            <w:tcW w:type="dxa" w:w="1668"/>
          </w:tcPr>
          <w:p w:rsidP="005E59AF" w:rsidR="00EB6034" w:rsidRDefault="00EB6034" w:rsidRPr="00CE5F98">
            <w:pPr>
              <w:ind w:right="-108"/>
              <w:rPr>
                <w:sz w:val="20"/>
                <w:szCs w:val="20"/>
              </w:rPr>
            </w:pPr>
            <w:r w:rsidRPr="00B70E76">
              <w:rPr>
                <w:bCs/>
                <w:color w:val="000000"/>
                <w:sz w:val="20"/>
                <w:szCs w:val="20"/>
                <w:lang w:val="ru-RU"/>
              </w:rPr>
              <w:lastRenderedPageBreak/>
              <w:t>2. Оптимизиране на поземлените отношения за гарантиране на ефективността на земеползването и увелич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аване на доходите от земед. </w:t>
            </w:r>
            <w:r w:rsidRPr="00B70E76">
              <w:rPr>
                <w:bCs/>
                <w:color w:val="000000"/>
                <w:sz w:val="20"/>
                <w:szCs w:val="20"/>
                <w:lang w:val="ru-RU"/>
              </w:rPr>
              <w:t>дейност.</w:t>
            </w:r>
          </w:p>
        </w:tc>
        <w:tc>
          <w:tcPr>
            <w:tcW w:type="dxa" w:w="1701"/>
            <w:vMerge/>
          </w:tcPr>
          <w:p w:rsidP="007C5618" w:rsidR="00EB6034" w:rsidRDefault="00EB6034" w:rsidRPr="00B70E76">
            <w:pPr>
              <w:ind w:left="34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type="dxa" w:w="1559"/>
          </w:tcPr>
          <w:p w:rsidP="00FB2E07" w:rsidR="00EB6034" w:rsidRDefault="00EB6034" w:rsidRPr="008469E5">
            <w:pPr>
              <w:rPr>
                <w:bCs/>
                <w:sz w:val="20"/>
                <w:szCs w:val="20"/>
              </w:rPr>
            </w:pPr>
            <w:r w:rsidRPr="008469E5">
              <w:rPr>
                <w:bCs/>
                <w:sz w:val="20"/>
                <w:szCs w:val="20"/>
              </w:rPr>
              <w:t>1. Създаване на масиви за ползване на земеделски земи</w:t>
            </w:r>
          </w:p>
        </w:tc>
        <w:tc>
          <w:tcPr>
            <w:tcW w:type="dxa" w:w="2721"/>
          </w:tcPr>
          <w:p w:rsidP="00EE541A" w:rsidR="00EB6034" w:rsidRDefault="00EB6034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 xml:space="preserve">1. Подпомагане на земеделските стопани при сключване на споразумения за създаване на масиви за ползване на земеделски земи на основание чл.37в и </w:t>
            </w:r>
            <w:r w:rsidR="0084717E">
              <w:rPr>
                <w:bCs/>
                <w:sz w:val="20"/>
                <w:szCs w:val="20"/>
              </w:rPr>
              <w:t>чл.</w:t>
            </w:r>
            <w:r w:rsidRPr="00B70E76">
              <w:rPr>
                <w:bCs/>
                <w:sz w:val="20"/>
                <w:szCs w:val="20"/>
              </w:rPr>
              <w:t>37ж от ЗСПЗЗ.</w:t>
            </w:r>
          </w:p>
          <w:p w:rsidP="00EE541A" w:rsidR="00EB6034" w:rsidRDefault="00EB6034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2. Участие в комисии по чл. 37в, ал.1 от ЗСПЗЗ.</w:t>
            </w:r>
          </w:p>
          <w:p w:rsidP="00EE541A" w:rsidR="00AB6291" w:rsidRDefault="00AB6291" w:rsidRPr="00B70E76">
            <w:pPr>
              <w:rPr>
                <w:bCs/>
                <w:sz w:val="20"/>
                <w:szCs w:val="20"/>
              </w:rPr>
            </w:pPr>
          </w:p>
        </w:tc>
        <w:tc>
          <w:tcPr>
            <w:tcW w:type="dxa" w:w="1080"/>
          </w:tcPr>
          <w:p w:rsidP="00EE541A" w:rsidR="00EB6034" w:rsidRDefault="00EB6034" w:rsidRPr="00B70E76">
            <w:pPr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Юли –</w:t>
            </w:r>
          </w:p>
          <w:p w:rsidP="00EE541A" w:rsidR="00EB6034" w:rsidRDefault="00EB6034" w:rsidRPr="00B70E76">
            <w:pPr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 xml:space="preserve">Декември </w:t>
            </w:r>
          </w:p>
        </w:tc>
        <w:tc>
          <w:tcPr>
            <w:tcW w:type="dxa" w:w="1812"/>
          </w:tcPr>
          <w:p w:rsidP="00EE541A" w:rsidR="00EB6034" w:rsidRDefault="00EB6034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Повече земеделски стопани и площи включени в масиви за уедрено ползване</w:t>
            </w:r>
          </w:p>
        </w:tc>
        <w:tc>
          <w:tcPr>
            <w:tcW w:type="dxa" w:w="2070"/>
          </w:tcPr>
          <w:p w:rsidP="005A3C37" w:rsidR="005A3C37" w:rsidRDefault="005A3C3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1.Издадени са 119 бр.</w:t>
            </w:r>
            <w:r w:rsidRPr="005A3C37">
              <w:rPr>
                <w:bCs/>
                <w:sz w:val="20"/>
                <w:szCs w:val="20"/>
              </w:rPr>
              <w:t xml:space="preserve"> издадени заповеди за споразумения/ разпределения на масиви за ползване на земеделска земя</w:t>
            </w:r>
            <w:r>
              <w:rPr>
                <w:bCs/>
                <w:sz w:val="20"/>
                <w:szCs w:val="20"/>
              </w:rPr>
              <w:t xml:space="preserve"> с обща площ 1028896,902 дка.</w:t>
            </w:r>
          </w:p>
          <w:p w:rsidP="005A3C37" w:rsidR="005A3C37" w:rsidRDefault="005A3C37" w:rsidRPr="005A3C3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Сключени са 70 бр. договора по реда на чл.37в от ЗСПЗЗ за 1044,532 дка за земи от ДПФ.</w:t>
            </w:r>
          </w:p>
          <w:p w:rsidP="00985E1B" w:rsidR="00EB6034" w:rsidRDefault="00EB6034" w:rsidRPr="00B70E76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type="dxa" w:w="1951"/>
            <w:gridSpan w:val="3"/>
          </w:tcPr>
          <w:p w:rsidP="006F6C83" w:rsidR="00EB6034" w:rsidRDefault="00EB6034" w:rsidRPr="00B70E76">
            <w:pPr>
              <w:ind w:left="-40"/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Брой издадени заповеди за споразумения/ разпределен</w:t>
            </w:r>
            <w:r w:rsidR="0084717E">
              <w:rPr>
                <w:bCs/>
                <w:sz w:val="20"/>
                <w:szCs w:val="20"/>
              </w:rPr>
              <w:t xml:space="preserve">ия на масиви за ползване на земеделска </w:t>
            </w:r>
            <w:r w:rsidRPr="00B70E76">
              <w:rPr>
                <w:bCs/>
                <w:sz w:val="20"/>
                <w:szCs w:val="20"/>
              </w:rPr>
              <w:t>земя и площ, за която са сключени.</w:t>
            </w:r>
          </w:p>
          <w:p w:rsidP="00D5603F" w:rsidR="00EB6034" w:rsidRDefault="00EB6034" w:rsidRPr="00B70E76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type="dxa" w:w="1051"/>
          </w:tcPr>
          <w:p w:rsidP="0076450B" w:rsidR="00EB6034" w:rsidRDefault="00EB6034" w:rsidRPr="0028191D">
            <w:pPr>
              <w:ind w:left="-40" w:right="-108"/>
              <w:jc w:val="center"/>
              <w:rPr>
                <w:sz w:val="18"/>
                <w:szCs w:val="18"/>
              </w:rPr>
            </w:pPr>
            <w:r w:rsidRPr="0028191D">
              <w:rPr>
                <w:sz w:val="18"/>
                <w:szCs w:val="18"/>
              </w:rPr>
              <w:t xml:space="preserve">Д </w:t>
            </w:r>
            <w:r w:rsidRPr="00EB2C7E">
              <w:rPr>
                <w:sz w:val="16"/>
                <w:szCs w:val="16"/>
              </w:rPr>
              <w:t>АПФСДЧР</w:t>
            </w:r>
          </w:p>
          <w:p w:rsidP="0076450B" w:rsidR="00EB6034" w:rsidRDefault="00EB6034">
            <w:pPr>
              <w:ind w:left="-40"/>
              <w:jc w:val="center"/>
              <w:rPr>
                <w:sz w:val="20"/>
                <w:szCs w:val="20"/>
              </w:rPr>
            </w:pPr>
          </w:p>
          <w:p w:rsidP="0076450B" w:rsidR="00EB6034" w:rsidRDefault="00EB6034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  <w:p w:rsidP="0076450B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  <w:p w:rsidP="0076450B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ОСЗ</w:t>
            </w: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EB6034" w:rsidTr="001A136C">
        <w:trPr>
          <w:trHeight w:val="510"/>
        </w:trPr>
        <w:tc>
          <w:tcPr>
            <w:tcW w:type="dxa" w:w="15613"/>
            <w:gridSpan w:val="11"/>
          </w:tcPr>
          <w:p w:rsidP="00274325" w:rsidR="00EB6034" w:rsidRDefault="00EB6034" w:rsidRPr="00B70E76">
            <w:pPr>
              <w:rPr>
                <w:sz w:val="20"/>
                <w:szCs w:val="20"/>
              </w:rPr>
            </w:pPr>
            <w:r w:rsidRPr="001E4499">
              <w:rPr>
                <w:b/>
                <w:color w:val="000000"/>
                <w:sz w:val="20"/>
                <w:szCs w:val="20"/>
                <w:highlight w:val="cyan"/>
              </w:rPr>
              <w:lastRenderedPageBreak/>
              <w:t>Стратегическа цел 2 : УСТОЙЧИВО, КОНКУРЕНТНОСПОСОБНО И ПАЗАРНООРИЕНТИРАНО ЗЕМЕДЕЛИЕ/ДЕЙНОСТИ, СВЪРЗАНИ СЪС ЗЕМЕДЕЛСКОТО ПРОИЗВОДСТВО</w:t>
            </w:r>
          </w:p>
        </w:tc>
      </w:tr>
      <w:tr w:rsidR="00EB6034" w:rsidTr="005A3C37">
        <w:trPr>
          <w:trHeight w:val="1240"/>
        </w:trPr>
        <w:tc>
          <w:tcPr>
            <w:tcW w:type="dxa" w:w="1668"/>
            <w:vMerge w:val="restart"/>
          </w:tcPr>
          <w:p w:rsidP="005723E5" w:rsidR="00EB6034" w:rsidRDefault="00EB6034" w:rsidRPr="00B70E76">
            <w:pPr>
              <w:rPr>
                <w:color w:val="000000"/>
                <w:sz w:val="20"/>
                <w:szCs w:val="20"/>
                <w:lang w:val="ru-RU"/>
              </w:rPr>
            </w:pPr>
          </w:p>
          <w:p w:rsidP="005723E5" w:rsidR="00EB6034" w:rsidRDefault="00EB6034" w:rsidRPr="00B70E76">
            <w:pPr>
              <w:rPr>
                <w:color w:val="000000"/>
                <w:sz w:val="20"/>
                <w:szCs w:val="20"/>
              </w:rPr>
            </w:pPr>
            <w:r w:rsidRPr="00B70E76">
              <w:rPr>
                <w:color w:val="000000"/>
                <w:sz w:val="20"/>
                <w:szCs w:val="20"/>
                <w:lang w:val="ru-RU"/>
              </w:rPr>
              <w:t>1. Осигуряване на устойчиво функциониране и гъвкавост на изградената агростатистическа система и Системата за земеделска счетоводна информация (СЗСИ).</w:t>
            </w:r>
          </w:p>
        </w:tc>
        <w:tc>
          <w:tcPr>
            <w:tcW w:type="dxa" w:w="1701"/>
            <w:vMerge w:val="restart"/>
            <w:tcBorders>
              <w:top w:val="nil"/>
            </w:tcBorders>
          </w:tcPr>
          <w:p w:rsidP="00D5603F" w:rsidR="00EB6034" w:rsidRDefault="00EB6034" w:rsidRPr="00FB2E07">
            <w:pPr>
              <w:ind w:left="34"/>
              <w:rPr>
                <w:bCs/>
                <w:sz w:val="20"/>
                <w:szCs w:val="20"/>
                <w:lang w:val="ru-RU"/>
              </w:rPr>
            </w:pPr>
          </w:p>
          <w:p w:rsidP="001E0144" w:rsidR="00EB6034" w:rsidRDefault="001E0144">
            <w:pPr>
              <w:ind w:left="34"/>
              <w:rPr>
                <w:bCs/>
                <w:sz w:val="20"/>
                <w:szCs w:val="20"/>
                <w:lang w:val="ru-RU"/>
              </w:rPr>
            </w:pPr>
            <w:r w:rsidRPr="001E0144">
              <w:rPr>
                <w:bCs/>
                <w:sz w:val="20"/>
                <w:szCs w:val="20"/>
              </w:rPr>
              <w:t>Националнат</w:t>
            </w:r>
            <w:r w:rsidR="004D4F97">
              <w:rPr>
                <w:bCs/>
                <w:sz w:val="20"/>
                <w:szCs w:val="20"/>
              </w:rPr>
              <w:t>а статистическа програма за 2022</w:t>
            </w:r>
            <w:r w:rsidRPr="001E0144">
              <w:rPr>
                <w:bCs/>
                <w:sz w:val="20"/>
                <w:szCs w:val="20"/>
              </w:rPr>
              <w:t xml:space="preserve"> г.</w:t>
            </w:r>
          </w:p>
          <w:p w:rsidP="001E0144" w:rsidR="00EB6034" w:rsidRDefault="001E0144" w:rsidRPr="00FB2E07">
            <w:pPr>
              <w:ind w:left="34"/>
              <w:rPr>
                <w:bCs/>
                <w:sz w:val="20"/>
                <w:szCs w:val="20"/>
                <w:lang w:val="ru-RU"/>
              </w:rPr>
            </w:pPr>
            <w:r w:rsidRPr="001E0144">
              <w:rPr>
                <w:sz w:val="20"/>
                <w:szCs w:val="20"/>
              </w:rPr>
              <w:t xml:space="preserve">Регламент № (ЕО) 1217/2009 на Съвета от относно създаване на система за събиране на счетоводна информация за доходите и икономическата дейност на земеделските стопанства в </w:t>
            </w:r>
            <w:r>
              <w:rPr>
                <w:sz w:val="20"/>
                <w:szCs w:val="20"/>
              </w:rPr>
              <w:t xml:space="preserve">ЕО </w:t>
            </w:r>
          </w:p>
        </w:tc>
        <w:tc>
          <w:tcPr>
            <w:tcW w:type="dxa" w:w="1559"/>
            <w:vMerge w:val="restart"/>
          </w:tcPr>
          <w:p w:rsidP="00034076" w:rsidR="00EB6034" w:rsidRDefault="00EB6034" w:rsidRPr="00FB2E07">
            <w:pPr>
              <w:ind w:right="-108"/>
              <w:rPr>
                <w:sz w:val="20"/>
                <w:szCs w:val="20"/>
              </w:rPr>
            </w:pPr>
          </w:p>
          <w:p w:rsidP="00034076" w:rsidR="00EB6034" w:rsidRDefault="00EB6034" w:rsidRPr="00FB2E0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FB2E07">
              <w:rPr>
                <w:sz w:val="20"/>
                <w:szCs w:val="20"/>
              </w:rPr>
              <w:t>Изготвяне на хармонизирана, съпоставима, надеждна, лесна за ползване и достъпна статистическа информация, основаваща се на единни стандарти и общи принципи</w:t>
            </w:r>
          </w:p>
        </w:tc>
        <w:tc>
          <w:tcPr>
            <w:tcW w:type="dxa" w:w="2721"/>
          </w:tcPr>
          <w:p w:rsidP="00611369" w:rsidR="00EB6034" w:rsidRDefault="00EB6034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1. Провеждане на статистически проучвания, включени в Националната програма за статистически изследвания-заетост и използване на земята, производство на основни земеделски култури и зеленчуци, лозя, овощни насаждения, животновъдство и животински прод</w:t>
            </w:r>
            <w:r>
              <w:rPr>
                <w:bCs/>
                <w:sz w:val="20"/>
                <w:szCs w:val="20"/>
              </w:rPr>
              <w:t xml:space="preserve">укти, структура на </w:t>
            </w:r>
            <w:r w:rsidRPr="00FB2E07">
              <w:rPr>
                <w:bCs/>
                <w:sz w:val="20"/>
                <w:szCs w:val="20"/>
                <w:lang w:val="ru-RU"/>
              </w:rPr>
              <w:t>земеделските</w:t>
            </w:r>
            <w:r w:rsidRPr="00B70E76">
              <w:rPr>
                <w:bCs/>
                <w:sz w:val="20"/>
                <w:szCs w:val="20"/>
              </w:rPr>
              <w:t xml:space="preserve"> стопанства.</w:t>
            </w:r>
          </w:p>
          <w:p w:rsidP="00611369" w:rsidR="00AB6291" w:rsidRDefault="00AB6291" w:rsidRPr="00B70E76">
            <w:pPr>
              <w:rPr>
                <w:bCs/>
                <w:sz w:val="20"/>
                <w:szCs w:val="20"/>
              </w:rPr>
            </w:pPr>
          </w:p>
        </w:tc>
        <w:tc>
          <w:tcPr>
            <w:tcW w:type="dxa" w:w="1080"/>
          </w:tcPr>
          <w:p w:rsidP="00611369" w:rsidR="00EB6034" w:rsidRDefault="00EB6034" w:rsidRPr="00B70E76">
            <w:pPr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Януари –Декември</w:t>
            </w:r>
          </w:p>
        </w:tc>
        <w:tc>
          <w:tcPr>
            <w:tcW w:type="dxa" w:w="1812"/>
          </w:tcPr>
          <w:p w:rsidP="00985E1B" w:rsidR="00EB6034" w:rsidRDefault="00EB6034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  <w:lang w:val="ru-RU"/>
              </w:rPr>
              <w:t>Предоставяне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70E76">
              <w:rPr>
                <w:bCs/>
                <w:sz w:val="20"/>
                <w:szCs w:val="20"/>
              </w:rPr>
              <w:t xml:space="preserve">на  достоверна статистическа   информация </w:t>
            </w:r>
            <w:r w:rsidRPr="00B70E76">
              <w:rPr>
                <w:rFonts w:eastAsia="Arial Unicode MS"/>
                <w:sz w:val="20"/>
                <w:szCs w:val="20"/>
              </w:rPr>
              <w:t>от  извършените статистическите наблюдения за вземане на оптимални управленски решения в аграрния сектор.</w:t>
            </w:r>
          </w:p>
        </w:tc>
        <w:tc>
          <w:tcPr>
            <w:tcW w:type="dxa" w:w="2070"/>
          </w:tcPr>
          <w:p w:rsidP="005A3C37" w:rsidR="005A3C37" w:rsidRDefault="005A3C37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Брой проведени статистич</w:t>
            </w:r>
            <w:r>
              <w:rPr>
                <w:bCs/>
                <w:sz w:val="20"/>
                <w:szCs w:val="20"/>
              </w:rPr>
              <w:t xml:space="preserve">ески изследвания заложени в НСП – </w:t>
            </w:r>
          </w:p>
          <w:p w:rsidP="005A3C37" w:rsidR="005A3C37" w:rsidRDefault="005A3C37" w:rsidRPr="00B70E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бр.</w:t>
            </w:r>
          </w:p>
          <w:p w:rsidP="002856D8" w:rsidR="002856D8" w:rsidRDefault="002856D8" w:rsidRPr="00B70E76">
            <w:pPr>
              <w:rPr>
                <w:bCs/>
                <w:sz w:val="20"/>
                <w:szCs w:val="20"/>
              </w:rPr>
            </w:pPr>
          </w:p>
          <w:p w:rsidP="00FB2E07" w:rsidR="00EB6034" w:rsidRDefault="00EB6034" w:rsidRPr="00FB2E07">
            <w:pPr>
              <w:ind w:left="-4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type="dxa" w:w="1951"/>
            <w:gridSpan w:val="3"/>
          </w:tcPr>
          <w:p w:rsidP="00611369" w:rsidR="00EB6034" w:rsidRDefault="00EB6034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Брой проведени статистически изследвания заложени в НСП.</w:t>
            </w:r>
          </w:p>
          <w:p w:rsidP="00611369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611369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611369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611369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611369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611369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611369" w:rsidR="00EB6034" w:rsidRDefault="00EB6034" w:rsidRPr="00B70E76">
            <w:pPr>
              <w:rPr>
                <w:bCs/>
                <w:sz w:val="20"/>
                <w:szCs w:val="20"/>
              </w:rPr>
            </w:pPr>
          </w:p>
        </w:tc>
        <w:tc>
          <w:tcPr>
            <w:tcW w:type="dxa" w:w="1051"/>
          </w:tcPr>
          <w:p w:rsidP="00D5603F" w:rsidR="00EB6034" w:rsidRDefault="00EB6034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ОСЗ</w:t>
            </w:r>
          </w:p>
          <w:p w:rsidP="00D5603F" w:rsidR="00EB6034" w:rsidRDefault="00EB6034" w:rsidRPr="00B70E7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B6034" w:rsidTr="005A3C37">
        <w:trPr>
          <w:trHeight w:val="1240"/>
        </w:trPr>
        <w:tc>
          <w:tcPr>
            <w:tcW w:type="dxa" w:w="1668"/>
            <w:vMerge/>
          </w:tcPr>
          <w:p w:rsidP="005723E5" w:rsidR="00EB6034" w:rsidRDefault="00EB6034" w:rsidRPr="00B70E76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type="dxa" w:w="1701"/>
            <w:vMerge/>
            <w:tcBorders>
              <w:top w:val="nil"/>
            </w:tcBorders>
          </w:tcPr>
          <w:p w:rsidP="00D5603F" w:rsidR="00EB6034" w:rsidRDefault="00EB6034">
            <w:pPr>
              <w:ind w:left="34"/>
              <w:rPr>
                <w:bCs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type="dxa" w:w="1559"/>
            <w:vMerge/>
          </w:tcPr>
          <w:p w:rsidP="00CE5F98" w:rsidR="00EB6034" w:rsidRDefault="00EB6034" w:rsidRPr="00B70E76">
            <w:pPr>
              <w:ind w:right="-136"/>
              <w:rPr>
                <w:bCs/>
                <w:sz w:val="20"/>
                <w:szCs w:val="20"/>
              </w:rPr>
            </w:pPr>
          </w:p>
        </w:tc>
        <w:tc>
          <w:tcPr>
            <w:tcW w:type="dxa" w:w="2721"/>
          </w:tcPr>
          <w:p w:rsidP="00034076" w:rsidR="00EB6034" w:rsidRDefault="00EB6034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2. Поддържане на СЗСИ, осигуряваща данни за доходите от земеделска дейност.</w:t>
            </w:r>
          </w:p>
        </w:tc>
        <w:tc>
          <w:tcPr>
            <w:tcW w:type="dxa" w:w="1080"/>
          </w:tcPr>
          <w:p w:rsidP="00034076" w:rsidR="00EB6034" w:rsidRDefault="00EB6034" w:rsidRPr="00B70E76">
            <w:pPr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Януари –Декември</w:t>
            </w:r>
          </w:p>
        </w:tc>
        <w:tc>
          <w:tcPr>
            <w:tcW w:type="dxa" w:w="1812"/>
          </w:tcPr>
          <w:p w:rsidP="00FB2E07" w:rsidR="00EB6034" w:rsidRDefault="00EB6034">
            <w:pPr>
              <w:rPr>
                <w:rFonts w:eastAsia="Arial Unicode MS"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  <w:lang w:val="ru-RU"/>
              </w:rPr>
              <w:t>Предоставяне</w:t>
            </w:r>
            <w:r w:rsidRPr="00B70E76">
              <w:rPr>
                <w:bCs/>
                <w:sz w:val="20"/>
                <w:szCs w:val="20"/>
              </w:rPr>
              <w:t xml:space="preserve">  на надеждна  и достоверна информация, като основа за анализ на състоянието и тенденциите в </w:t>
            </w:r>
            <w:r w:rsidRPr="00B70E76">
              <w:rPr>
                <w:rFonts w:eastAsia="Arial Unicode MS"/>
                <w:sz w:val="20"/>
                <w:szCs w:val="20"/>
              </w:rPr>
              <w:t>аграрния сектор.</w:t>
            </w:r>
          </w:p>
          <w:p w:rsidP="00FB2E07" w:rsidR="0018749F" w:rsidRDefault="0018749F">
            <w:pPr>
              <w:rPr>
                <w:rFonts w:eastAsia="Arial Unicode MS"/>
                <w:sz w:val="20"/>
                <w:szCs w:val="20"/>
              </w:rPr>
            </w:pPr>
          </w:p>
          <w:p w:rsidP="00FB2E07" w:rsidR="0018749F" w:rsidRDefault="0018749F">
            <w:pPr>
              <w:rPr>
                <w:rFonts w:eastAsia="Arial Unicode MS"/>
                <w:sz w:val="20"/>
                <w:szCs w:val="20"/>
              </w:rPr>
            </w:pPr>
          </w:p>
          <w:p w:rsidP="00FB2E07" w:rsidR="0018749F" w:rsidRDefault="0018749F">
            <w:pPr>
              <w:rPr>
                <w:rFonts w:eastAsia="Arial Unicode MS"/>
                <w:sz w:val="20"/>
                <w:szCs w:val="20"/>
              </w:rPr>
            </w:pPr>
          </w:p>
          <w:p w:rsidP="00FB2E07" w:rsidR="0018749F" w:rsidRDefault="0018749F" w:rsidRPr="00B70E76">
            <w:pPr>
              <w:rPr>
                <w:bCs/>
                <w:sz w:val="20"/>
                <w:szCs w:val="20"/>
              </w:rPr>
            </w:pPr>
          </w:p>
        </w:tc>
        <w:tc>
          <w:tcPr>
            <w:tcW w:type="dxa" w:w="2070"/>
          </w:tcPr>
          <w:p w:rsidP="005A3C37" w:rsidR="00EB6034" w:rsidRDefault="00E24BE2" w:rsidRPr="005A3C3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Брой наблюда</w:t>
            </w:r>
            <w:r w:rsidR="005A3C37" w:rsidRPr="005A3C37">
              <w:rPr>
                <w:bCs/>
                <w:sz w:val="20"/>
                <w:szCs w:val="20"/>
              </w:rPr>
              <w:t>вани стопанства по СЗСИ -76 бр.</w:t>
            </w:r>
          </w:p>
          <w:p w:rsidP="005A3C37" w:rsidR="005A3C37" w:rsidRDefault="005A3C37" w:rsidRPr="005A3C37">
            <w:pPr>
              <w:pStyle w:val="ListParagraph"/>
              <w:ind w:left="320"/>
              <w:rPr>
                <w:bCs/>
                <w:sz w:val="20"/>
                <w:szCs w:val="20"/>
              </w:rPr>
            </w:pPr>
          </w:p>
        </w:tc>
        <w:tc>
          <w:tcPr>
            <w:tcW w:type="dxa" w:w="1951"/>
            <w:gridSpan w:val="3"/>
          </w:tcPr>
          <w:p w:rsidP="0076450B" w:rsidR="00EB6034" w:rsidRDefault="00EB6034" w:rsidRPr="00B70E76">
            <w:pPr>
              <w:ind w:left="-40"/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 xml:space="preserve">Брой </w:t>
            </w:r>
            <w:r>
              <w:rPr>
                <w:bCs/>
                <w:sz w:val="20"/>
                <w:szCs w:val="20"/>
              </w:rPr>
              <w:t>н</w:t>
            </w:r>
            <w:r w:rsidRPr="00B70E76">
              <w:rPr>
                <w:bCs/>
                <w:sz w:val="20"/>
                <w:szCs w:val="20"/>
              </w:rPr>
              <w:t>аблюдавани и въведени стопанства в ИСАС</w:t>
            </w:r>
          </w:p>
        </w:tc>
        <w:tc>
          <w:tcPr>
            <w:tcW w:type="dxa" w:w="1051"/>
          </w:tcPr>
          <w:p w:rsidP="00034076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  <w:p w:rsidP="00034076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EB6034" w:rsidTr="0018749F">
        <w:trPr>
          <w:trHeight w:val="2825"/>
        </w:trPr>
        <w:tc>
          <w:tcPr>
            <w:tcW w:type="dxa" w:w="1668"/>
          </w:tcPr>
          <w:p w:rsidP="00EB2C7E" w:rsidR="00EB6034" w:rsidRDefault="00EB6034" w:rsidRPr="00EB2C7E">
            <w:pPr>
              <w:shd w:color="auto" w:fill="FEFEFE" w:val="clea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  <w:r w:rsidRPr="00B70E76">
              <w:rPr>
                <w:bCs/>
                <w:sz w:val="20"/>
                <w:szCs w:val="20"/>
              </w:rPr>
              <w:t xml:space="preserve"> Обновяване и актуализация на базата данни на Системата за идентификация на земеделските парцели (СИЗП), за коректното отразяване на физическите блокове.</w:t>
            </w:r>
          </w:p>
        </w:tc>
        <w:tc>
          <w:tcPr>
            <w:tcW w:type="dxa" w:w="1701"/>
            <w:vMerge w:val="restart"/>
          </w:tcPr>
          <w:p w:rsidP="002D2BBC" w:rsidR="00EB6034" w:rsidRDefault="00EB6034">
            <w:pPr>
              <w:ind w:right="-108"/>
              <w:rPr>
                <w:color w:val="000000"/>
                <w:sz w:val="20"/>
                <w:szCs w:val="20"/>
              </w:rPr>
            </w:pPr>
          </w:p>
          <w:p w:rsidP="002D2BBC" w:rsidR="00EB6034" w:rsidRDefault="00EB6034">
            <w:pPr>
              <w:ind w:right="-108"/>
              <w:rPr>
                <w:color w:val="000000"/>
                <w:sz w:val="20"/>
                <w:szCs w:val="20"/>
              </w:rPr>
            </w:pPr>
          </w:p>
          <w:p w:rsidP="002D2BBC" w:rsidR="00EB6034" w:rsidRDefault="00EB6034" w:rsidRPr="00B70E76">
            <w:pPr>
              <w:rPr>
                <w:color w:val="000000"/>
                <w:sz w:val="20"/>
                <w:szCs w:val="20"/>
              </w:rPr>
            </w:pPr>
          </w:p>
          <w:p w:rsidP="001E0144" w:rsidR="00EB6034" w:rsidRDefault="00EB6034" w:rsidRPr="00B70E76">
            <w:pPr>
              <w:ind w:left="34"/>
              <w:rPr>
                <w:bCs/>
                <w:sz w:val="20"/>
                <w:szCs w:val="20"/>
              </w:rPr>
            </w:pPr>
            <w:r w:rsidRPr="00B70E76">
              <w:rPr>
                <w:color w:val="000000"/>
                <w:sz w:val="20"/>
                <w:szCs w:val="20"/>
              </w:rPr>
              <w:t xml:space="preserve">Аграрен доклад </w:t>
            </w:r>
            <w:r w:rsidRPr="001E0144">
              <w:rPr>
                <w:sz w:val="20"/>
                <w:szCs w:val="20"/>
              </w:rPr>
              <w:t>20</w:t>
            </w:r>
            <w:r w:rsidR="001E0144" w:rsidRPr="001E0144">
              <w:rPr>
                <w:sz w:val="20"/>
                <w:szCs w:val="20"/>
              </w:rPr>
              <w:t>2</w:t>
            </w:r>
            <w:r w:rsidR="004D4F97">
              <w:rPr>
                <w:sz w:val="20"/>
                <w:szCs w:val="20"/>
              </w:rPr>
              <w:t>1</w:t>
            </w:r>
          </w:p>
        </w:tc>
        <w:tc>
          <w:tcPr>
            <w:tcW w:type="dxa" w:w="1559"/>
          </w:tcPr>
          <w:p w:rsidP="007810E7" w:rsidR="00EB6034" w:rsidRDefault="00EB6034" w:rsidRPr="00B70E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1.Актуализирана цифрова, орто- фото карта</w:t>
            </w:r>
          </w:p>
        </w:tc>
        <w:tc>
          <w:tcPr>
            <w:tcW w:type="dxa" w:w="2721"/>
          </w:tcPr>
          <w:p w:rsidP="00EB2C7E" w:rsidR="0018749F" w:rsidRDefault="00EB6034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1. Извършване на теренни проверки за коректността на физическите блокове и предоставяне на информация от тях на МЗХГ.</w:t>
            </w:r>
          </w:p>
          <w:p w:rsidP="0018749F" w:rsidR="00EB6034" w:rsidRDefault="00EB6034" w:rsidRPr="0018749F">
            <w:pPr>
              <w:tabs>
                <w:tab w:pos="1800" w:val="left"/>
              </w:tabs>
              <w:rPr>
                <w:sz w:val="20"/>
                <w:szCs w:val="20"/>
              </w:rPr>
            </w:pPr>
          </w:p>
        </w:tc>
        <w:tc>
          <w:tcPr>
            <w:tcW w:type="dxa" w:w="1080"/>
          </w:tcPr>
          <w:p w:rsidP="005723E5" w:rsidR="00EB6034" w:rsidRDefault="00EB6034" w:rsidRPr="00B70E76">
            <w:pPr>
              <w:rPr>
                <w:sz w:val="20"/>
                <w:szCs w:val="20"/>
              </w:rPr>
            </w:pPr>
            <w:r w:rsidRPr="00FB2E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вгуст-</w:t>
            </w:r>
          </w:p>
          <w:p w:rsidP="0028191D" w:rsidR="00EB6034" w:rsidRDefault="00EB6034" w:rsidRPr="00B70E76">
            <w:pPr>
              <w:ind w:right="-134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ноември</w:t>
            </w:r>
          </w:p>
        </w:tc>
        <w:tc>
          <w:tcPr>
            <w:tcW w:type="dxa" w:w="1812"/>
          </w:tcPr>
          <w:p w:rsidP="005723E5" w:rsidR="00EB6034" w:rsidRDefault="00EB6034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Точно и вярно отразена информация за състоянието на физическите блокове</w:t>
            </w:r>
          </w:p>
        </w:tc>
        <w:tc>
          <w:tcPr>
            <w:tcW w:type="dxa" w:w="2070"/>
          </w:tcPr>
          <w:p w:rsidP="00D5603F" w:rsidR="00EB6034" w:rsidRDefault="005A3C37" w:rsidRPr="00B70E76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B70E76">
              <w:rPr>
                <w:bCs/>
                <w:sz w:val="20"/>
                <w:szCs w:val="20"/>
              </w:rPr>
              <w:t>звършени теренни проверки</w:t>
            </w:r>
            <w:r>
              <w:rPr>
                <w:bCs/>
                <w:sz w:val="20"/>
                <w:szCs w:val="20"/>
              </w:rPr>
              <w:t xml:space="preserve"> – 656 бр.</w:t>
            </w:r>
            <w:r w:rsidRPr="00B70E7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type="dxa" w:w="1951"/>
            <w:gridSpan w:val="3"/>
          </w:tcPr>
          <w:p w:rsidP="00D5603F" w:rsidR="00EB6034" w:rsidRDefault="00EB6034" w:rsidRPr="00B70E76">
            <w:pPr>
              <w:ind w:left="-40"/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Брой извършени теренни проверки.</w:t>
            </w:r>
          </w:p>
          <w:p w:rsidP="00D5603F" w:rsidR="00EB6034" w:rsidRDefault="00EB6034" w:rsidRPr="00B70E76">
            <w:pPr>
              <w:ind w:left="-40"/>
              <w:rPr>
                <w:bCs/>
                <w:sz w:val="20"/>
                <w:szCs w:val="20"/>
              </w:rPr>
            </w:pPr>
          </w:p>
          <w:p w:rsidP="00D5603F" w:rsidR="00EB6034" w:rsidRDefault="00EB6034" w:rsidRPr="00B70E76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type="dxa" w:w="1051"/>
          </w:tcPr>
          <w:p w:rsidP="0037418A" w:rsidR="00EB6034" w:rsidRDefault="00EB6034" w:rsidRPr="0028191D">
            <w:pPr>
              <w:ind w:left="-40" w:right="-108"/>
              <w:jc w:val="center"/>
              <w:rPr>
                <w:sz w:val="18"/>
                <w:szCs w:val="18"/>
              </w:rPr>
            </w:pPr>
            <w:r w:rsidRPr="0028191D">
              <w:rPr>
                <w:sz w:val="18"/>
                <w:szCs w:val="18"/>
              </w:rPr>
              <w:t xml:space="preserve">Д </w:t>
            </w:r>
            <w:r w:rsidRPr="00EB2C7E">
              <w:rPr>
                <w:sz w:val="16"/>
                <w:szCs w:val="16"/>
              </w:rPr>
              <w:t>АПФСДЧР</w:t>
            </w:r>
          </w:p>
          <w:p w:rsidP="0037418A" w:rsidR="00EB6034" w:rsidRDefault="00EB6034">
            <w:pPr>
              <w:ind w:left="-40"/>
              <w:jc w:val="center"/>
              <w:rPr>
                <w:sz w:val="20"/>
                <w:szCs w:val="20"/>
              </w:rPr>
            </w:pPr>
          </w:p>
          <w:p w:rsidP="00D5603F" w:rsidR="00EB6034" w:rsidRDefault="00EB6034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ОСЗ</w:t>
            </w: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EB6034" w:rsidTr="005A3C37">
        <w:trPr>
          <w:trHeight w:val="2277"/>
        </w:trPr>
        <w:tc>
          <w:tcPr>
            <w:tcW w:type="dxa" w:w="1668"/>
          </w:tcPr>
          <w:p w:rsidP="002D2BBC" w:rsidR="00EB6034" w:rsidRDefault="00EB6034" w:rsidRPr="002D2BBC">
            <w:pPr>
              <w:pStyle w:val="Default"/>
              <w:rPr>
                <w:rFonts w:ascii="Times New Roman" w:cs="Times New Roman" w:hAnsi="Times New Roman"/>
                <w:sz w:val="20"/>
                <w:szCs w:val="20"/>
              </w:rPr>
            </w:pPr>
            <w:r w:rsidRPr="002D2BBC">
              <w:rPr>
                <w:rFonts w:ascii="Times New Roman" w:cs="Times New Roman" w:hAnsi="Times New Roman"/>
                <w:bCs/>
                <w:sz w:val="20"/>
                <w:szCs w:val="20"/>
              </w:rPr>
              <w:t>3.</w:t>
            </w:r>
            <w:r w:rsidRPr="002D2BBC">
              <w:rPr>
                <w:rFonts w:ascii="Times New Roman" w:cs="Times New Roman" w:hAnsi="Times New Roman"/>
                <w:sz w:val="20"/>
                <w:szCs w:val="20"/>
              </w:rPr>
              <w:t xml:space="preserve">Стабилизиране на доходите на земеделските производители </w:t>
            </w:r>
          </w:p>
          <w:p w:rsidP="00931541" w:rsidR="00EB6034" w:rsidRDefault="00EB6034">
            <w:pPr>
              <w:shd w:color="auto" w:fill="FEFEFE" w:val="clear"/>
              <w:ind w:right="-108"/>
              <w:rPr>
                <w:sz w:val="20"/>
                <w:szCs w:val="20"/>
              </w:rPr>
            </w:pPr>
            <w:r w:rsidRPr="002D2BBC">
              <w:rPr>
                <w:sz w:val="20"/>
                <w:szCs w:val="20"/>
              </w:rPr>
              <w:t xml:space="preserve">и гарантиране равнопоставеност на пазара чрез осигуряване на финансова подкрепа </w:t>
            </w:r>
          </w:p>
          <w:p w:rsidP="00931541" w:rsidR="00EB6034" w:rsidRDefault="00EB6034">
            <w:pPr>
              <w:shd w:color="auto" w:fill="FEFEFE" w:val="clear"/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type="dxa" w:w="1701"/>
            <w:vMerge/>
          </w:tcPr>
          <w:p w:rsidP="00D5603F" w:rsidR="00EB6034" w:rsidRDefault="00EB6034" w:rsidRPr="00B70E76">
            <w:pPr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type="dxa" w:w="1559"/>
          </w:tcPr>
          <w:p w:rsidR="00EB6034" w:rsidRDefault="00EB6034" w:rsidRPr="0028191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</w:t>
            </w:r>
            <w:r w:rsidRPr="0028191D">
              <w:rPr>
                <w:sz w:val="20"/>
                <w:szCs w:val="20"/>
              </w:rPr>
              <w:t>Прилагане на многопластовата структура на директните плащания</w:t>
            </w:r>
          </w:p>
          <w:p w:rsidR="00EB6034" w:rsidRDefault="00EB6034"/>
          <w:p w:rsidR="00EB6034" w:rsidRDefault="00EB6034"/>
          <w:p w:rsidP="007810E7" w:rsidR="00EB6034" w:rsidRDefault="00EB6034" w:rsidRPr="00B70E76">
            <w:pPr>
              <w:rPr>
                <w:bCs/>
                <w:sz w:val="20"/>
                <w:szCs w:val="20"/>
              </w:rPr>
            </w:pPr>
          </w:p>
        </w:tc>
        <w:tc>
          <w:tcPr>
            <w:tcW w:type="dxa" w:w="2721"/>
          </w:tcPr>
          <w:p w:rsidP="007810E7" w:rsidR="00EB6034" w:rsidRDefault="00EB6034" w:rsidRPr="00B70E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1.Прилагане на схеми и мерк</w:t>
            </w:r>
            <w:bookmarkStart w:id="0" w:name="_GoBack"/>
            <w:bookmarkEnd w:id="0"/>
            <w:r>
              <w:rPr>
                <w:bCs/>
                <w:sz w:val="20"/>
                <w:szCs w:val="20"/>
              </w:rPr>
              <w:t>и от ОСП</w:t>
            </w:r>
          </w:p>
        </w:tc>
        <w:tc>
          <w:tcPr>
            <w:tcW w:type="dxa" w:w="1080"/>
          </w:tcPr>
          <w:p w:rsidP="005723E5" w:rsidR="00EB6034" w:rsidRDefault="00EB6034" w:rsidRPr="00B70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- юни</w:t>
            </w:r>
          </w:p>
        </w:tc>
        <w:tc>
          <w:tcPr>
            <w:tcW w:type="dxa" w:w="1812"/>
          </w:tcPr>
          <w:p w:rsidP="00034076" w:rsidR="00EB6034" w:rsidRDefault="00EB6034" w:rsidRPr="0028191D">
            <w:pPr>
              <w:rPr>
                <w:bCs/>
                <w:sz w:val="20"/>
                <w:szCs w:val="20"/>
              </w:rPr>
            </w:pPr>
            <w:r w:rsidRPr="0028191D">
              <w:rPr>
                <w:sz w:val="20"/>
                <w:szCs w:val="20"/>
              </w:rPr>
              <w:t>Стабилни и предвидими доходи на земеделските производители</w:t>
            </w:r>
          </w:p>
          <w:p w:rsidP="00034076" w:rsidR="00EB6034" w:rsidRDefault="00EB6034" w:rsidRPr="0028191D">
            <w:pPr>
              <w:rPr>
                <w:bCs/>
                <w:sz w:val="20"/>
                <w:szCs w:val="20"/>
              </w:rPr>
            </w:pPr>
          </w:p>
          <w:p w:rsidP="00034076" w:rsidR="00EB6034" w:rsidRDefault="00EB6034">
            <w:pPr>
              <w:rPr>
                <w:bCs/>
                <w:sz w:val="20"/>
                <w:szCs w:val="20"/>
              </w:rPr>
            </w:pPr>
          </w:p>
          <w:p w:rsidP="00034076" w:rsidR="00EB6034" w:rsidRDefault="00EB6034">
            <w:pPr>
              <w:rPr>
                <w:bCs/>
                <w:sz w:val="20"/>
                <w:szCs w:val="20"/>
              </w:rPr>
            </w:pPr>
          </w:p>
          <w:p w:rsidP="00034076" w:rsidR="00EB6034" w:rsidRDefault="00EB6034" w:rsidRPr="00B70E76">
            <w:pPr>
              <w:rPr>
                <w:bCs/>
                <w:sz w:val="20"/>
                <w:szCs w:val="20"/>
              </w:rPr>
            </w:pPr>
          </w:p>
        </w:tc>
        <w:tc>
          <w:tcPr>
            <w:tcW w:type="dxa" w:w="2070"/>
          </w:tcPr>
          <w:p w:rsidP="005A3C37" w:rsidR="005A3C37" w:rsidRDefault="005A3C3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5A3C37">
              <w:rPr>
                <w:bCs/>
                <w:sz w:val="20"/>
                <w:szCs w:val="20"/>
              </w:rPr>
              <w:t>Брой регистрирани заявления за подпомагане</w:t>
            </w:r>
            <w:r>
              <w:rPr>
                <w:bCs/>
                <w:sz w:val="20"/>
                <w:szCs w:val="20"/>
              </w:rPr>
              <w:t xml:space="preserve"> – 3449бр.</w:t>
            </w:r>
          </w:p>
          <w:p w:rsidP="005A3C37" w:rsidR="005A3C37" w:rsidRDefault="005A3C37" w:rsidRPr="00B70E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B70E76">
              <w:rPr>
                <w:bCs/>
                <w:sz w:val="20"/>
                <w:szCs w:val="20"/>
              </w:rPr>
              <w:t>Заявени площи</w:t>
            </w:r>
            <w:r>
              <w:rPr>
                <w:bCs/>
                <w:sz w:val="20"/>
                <w:szCs w:val="20"/>
              </w:rPr>
              <w:t xml:space="preserve"> за подпомагане – 99066,53 ха, разпределени в 34669 бр. парцели.</w:t>
            </w:r>
          </w:p>
          <w:p w:rsidP="005A3C37" w:rsidR="005A3C37" w:rsidRDefault="005A3C3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3.Р</w:t>
            </w:r>
            <w:r w:rsidRPr="00B70E76">
              <w:rPr>
                <w:bCs/>
                <w:sz w:val="20"/>
                <w:szCs w:val="20"/>
              </w:rPr>
              <w:t>егистрирани и пререгистрирани земеделски стопани</w:t>
            </w:r>
            <w:r>
              <w:rPr>
                <w:bCs/>
                <w:sz w:val="20"/>
                <w:szCs w:val="20"/>
              </w:rPr>
              <w:t xml:space="preserve"> – 2297 бр.</w:t>
            </w:r>
          </w:p>
          <w:p w:rsidP="005A3C37" w:rsidR="005A3C37" w:rsidRDefault="005A3C37" w:rsidRPr="005A3C37">
            <w:pPr>
              <w:rPr>
                <w:bCs/>
                <w:sz w:val="20"/>
                <w:szCs w:val="20"/>
              </w:rPr>
            </w:pPr>
          </w:p>
          <w:p w:rsidP="002856D8" w:rsidR="00EB6034" w:rsidRDefault="00EB6034" w:rsidRPr="0028191D">
            <w:pPr>
              <w:ind w:left="-40" w:right="-108"/>
              <w:rPr>
                <w:bCs/>
                <w:sz w:val="20"/>
                <w:szCs w:val="20"/>
              </w:rPr>
            </w:pPr>
          </w:p>
        </w:tc>
        <w:tc>
          <w:tcPr>
            <w:tcW w:type="dxa" w:w="1951"/>
            <w:gridSpan w:val="3"/>
          </w:tcPr>
          <w:p w:rsidP="00034076" w:rsidR="00EB6034" w:rsidRDefault="00EB6034" w:rsidRPr="00B70E76">
            <w:pPr>
              <w:ind w:left="-40"/>
              <w:rPr>
                <w:bCs/>
                <w:sz w:val="20"/>
                <w:szCs w:val="20"/>
              </w:rPr>
            </w:pPr>
          </w:p>
          <w:p w:rsidP="00034076" w:rsidR="00EB6034" w:rsidRDefault="00EB6034" w:rsidRPr="00B70E76">
            <w:pPr>
              <w:rPr>
                <w:bCs/>
                <w:sz w:val="20"/>
                <w:szCs w:val="20"/>
              </w:rPr>
            </w:pPr>
          </w:p>
          <w:p w:rsidP="00034076" w:rsidR="00EB6034" w:rsidRDefault="00EB6034" w:rsidRPr="00B70E76">
            <w:pPr>
              <w:ind w:left="-40"/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Брой регистрирани заявления за подпомагане</w:t>
            </w:r>
          </w:p>
          <w:p w:rsidP="00034076" w:rsidR="00EB6034" w:rsidRDefault="00EB6034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Заявени площи</w:t>
            </w:r>
          </w:p>
          <w:p w:rsidP="00034076" w:rsidR="00EB6034" w:rsidRDefault="00EB6034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Брой регистрирани и пререгистрирани земеделски стопани</w:t>
            </w:r>
          </w:p>
        </w:tc>
        <w:tc>
          <w:tcPr>
            <w:tcW w:type="dxa" w:w="1051"/>
          </w:tcPr>
          <w:p w:rsidP="00E9590A" w:rsidR="00EB6034" w:rsidRDefault="00EB6034">
            <w:pPr>
              <w:ind w:left="-40"/>
              <w:jc w:val="center"/>
              <w:rPr>
                <w:sz w:val="20"/>
                <w:szCs w:val="20"/>
              </w:rPr>
            </w:pPr>
          </w:p>
          <w:p w:rsidP="0028191D" w:rsidR="00EB6034" w:rsidRDefault="00EB6034" w:rsidRPr="0028191D">
            <w:pPr>
              <w:ind w:left="-40" w:right="-108"/>
              <w:jc w:val="center"/>
              <w:rPr>
                <w:sz w:val="18"/>
                <w:szCs w:val="18"/>
              </w:rPr>
            </w:pPr>
            <w:r w:rsidRPr="0028191D">
              <w:rPr>
                <w:sz w:val="18"/>
                <w:szCs w:val="18"/>
              </w:rPr>
              <w:t xml:space="preserve">Д </w:t>
            </w:r>
            <w:r w:rsidRPr="00EB2C7E">
              <w:rPr>
                <w:sz w:val="16"/>
                <w:szCs w:val="16"/>
              </w:rPr>
              <w:t>АПФСДЧР</w:t>
            </w:r>
          </w:p>
          <w:p w:rsidP="00E9590A" w:rsidR="00EB6034" w:rsidRDefault="00EB6034">
            <w:pPr>
              <w:ind w:left="-40"/>
              <w:jc w:val="center"/>
              <w:rPr>
                <w:sz w:val="20"/>
                <w:szCs w:val="20"/>
              </w:rPr>
            </w:pPr>
          </w:p>
          <w:p w:rsidP="00E9590A" w:rsidR="00EB6034" w:rsidRDefault="00EB6034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  <w:p w:rsidP="00E9590A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  <w:p w:rsidP="00E9590A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ОСЗ</w:t>
            </w: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EB6034" w:rsidTr="005A3C37">
        <w:trPr>
          <w:trHeight w:val="1696"/>
        </w:trPr>
        <w:tc>
          <w:tcPr>
            <w:tcW w:type="dxa" w:w="1668"/>
            <w:vMerge w:val="restart"/>
          </w:tcPr>
          <w:p w:rsidP="002D2BBC" w:rsidR="00EB6034" w:rsidRDefault="00EB6034" w:rsidRPr="00B70E76">
            <w:pPr>
              <w:pStyle w:val="Defaul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E9590A">
              <w:rPr>
                <w:rFonts w:ascii="Times New Roman" w:cs="Times New Roman" w:hAnsi="Times New Roman"/>
                <w:bCs/>
                <w:sz w:val="20"/>
                <w:szCs w:val="20"/>
              </w:rPr>
              <w:t>.</w:t>
            </w:r>
            <w:r w:rsidRPr="00E9590A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E9590A">
              <w:rPr>
                <w:rFonts w:ascii="Times New Roman" w:cs="Times New Roman" w:hAnsi="Times New Roman"/>
                <w:sz w:val="20"/>
                <w:szCs w:val="20"/>
              </w:rPr>
              <w:t xml:space="preserve">новации в земеделието - инструмент за генериране на иновативни политики в аграрния сектор </w:t>
            </w:r>
          </w:p>
        </w:tc>
        <w:tc>
          <w:tcPr>
            <w:tcW w:type="dxa" w:w="1701"/>
            <w:vMerge/>
          </w:tcPr>
          <w:p w:rsidP="00D5603F" w:rsidR="00EB6034" w:rsidRDefault="00EB6034" w:rsidRPr="00B70E76">
            <w:pPr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type="dxa" w:w="1559"/>
          </w:tcPr>
          <w:p w:rsidP="00EB2C7E" w:rsidR="00EB6034" w:rsidRDefault="00EB6034" w:rsidRPr="00B70E76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Повишаване на квалификацията и знанията на земеделските стопани</w:t>
            </w:r>
          </w:p>
        </w:tc>
        <w:tc>
          <w:tcPr>
            <w:tcW w:type="dxa" w:w="2721"/>
          </w:tcPr>
          <w:p w:rsidP="007810E7" w:rsidR="00EB6034" w:rsidRDefault="00EB6034" w:rsidRPr="00B70E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Pr="00B70E76">
              <w:rPr>
                <w:bCs/>
                <w:sz w:val="20"/>
                <w:szCs w:val="20"/>
              </w:rPr>
              <w:t xml:space="preserve"> Провеждане на информационни кампании</w:t>
            </w:r>
            <w:r>
              <w:rPr>
                <w:bCs/>
                <w:sz w:val="20"/>
                <w:szCs w:val="20"/>
              </w:rPr>
              <w:t>,</w:t>
            </w:r>
            <w:r w:rsidRPr="00B70E76">
              <w:rPr>
                <w:bCs/>
                <w:sz w:val="20"/>
                <w:szCs w:val="20"/>
              </w:rPr>
              <w:t xml:space="preserve"> разяснителни дейности, публикации, семинари, срещи и консултации със </w:t>
            </w:r>
            <w:r>
              <w:rPr>
                <w:bCs/>
                <w:sz w:val="20"/>
                <w:szCs w:val="20"/>
              </w:rPr>
              <w:t xml:space="preserve">земеделски </w:t>
            </w:r>
            <w:r w:rsidRPr="00B70E76">
              <w:rPr>
                <w:bCs/>
                <w:sz w:val="20"/>
                <w:szCs w:val="20"/>
              </w:rPr>
              <w:t>стопани  и браншови организации.</w:t>
            </w:r>
          </w:p>
        </w:tc>
        <w:tc>
          <w:tcPr>
            <w:tcW w:type="dxa" w:w="1080"/>
          </w:tcPr>
          <w:p w:rsidP="0028191D" w:rsidR="00EB6034" w:rsidRDefault="00EB6034" w:rsidRPr="00B70E76">
            <w:pPr>
              <w:ind w:right="-134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постоянен</w:t>
            </w:r>
          </w:p>
        </w:tc>
        <w:tc>
          <w:tcPr>
            <w:tcW w:type="dxa" w:w="1812"/>
          </w:tcPr>
          <w:p w:rsidP="00F328CA" w:rsidR="00EB6034" w:rsidRDefault="00EB6034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 xml:space="preserve">Навременно сведена информация към заинтересованите лица </w:t>
            </w:r>
          </w:p>
        </w:tc>
        <w:tc>
          <w:tcPr>
            <w:tcW w:type="dxa" w:w="2070"/>
          </w:tcPr>
          <w:p w:rsidP="002856D8" w:rsidR="002856D8" w:rsidRDefault="00432EB1" w:rsidRPr="00432EB1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Предвид ограниченията свързани с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Covid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– 19</w:t>
            </w:r>
            <w:r>
              <w:rPr>
                <w:bCs/>
                <w:sz w:val="20"/>
                <w:szCs w:val="20"/>
              </w:rPr>
              <w:t xml:space="preserve"> информационните кампании се сведени до минимум, като същите се извършват чрез обяви и съобщения на информационните табла и на електронната страница на ОДЗ-Шумен, както и е раздаден наръчника за директни плащания кампания 2021. </w:t>
            </w:r>
          </w:p>
          <w:p w:rsidP="00D5603F" w:rsidR="00EB6034" w:rsidRDefault="00EB6034" w:rsidRPr="00B70E76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type="dxa" w:w="1951"/>
            <w:gridSpan w:val="3"/>
          </w:tcPr>
          <w:p w:rsidP="00D5603F" w:rsidR="00EB6034" w:rsidRDefault="00EB6034" w:rsidRPr="00B70E76">
            <w:pPr>
              <w:ind w:left="-40"/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Брой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70E76">
              <w:rPr>
                <w:bCs/>
                <w:sz w:val="20"/>
                <w:szCs w:val="20"/>
              </w:rPr>
              <w:t>Информационни кампании 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70E76">
              <w:rPr>
                <w:bCs/>
                <w:sz w:val="20"/>
                <w:szCs w:val="20"/>
              </w:rPr>
              <w:t>срещи</w:t>
            </w:r>
          </w:p>
        </w:tc>
        <w:tc>
          <w:tcPr>
            <w:tcW w:type="dxa" w:w="1051"/>
          </w:tcPr>
          <w:p w:rsidP="00D5603F" w:rsidR="00EB6034" w:rsidRDefault="00EB6034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ОСЗ</w:t>
            </w: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EB6034" w:rsidTr="0018749F">
        <w:trPr>
          <w:trHeight w:val="1975"/>
        </w:trPr>
        <w:tc>
          <w:tcPr>
            <w:tcW w:type="dxa" w:w="1668"/>
            <w:vMerge/>
          </w:tcPr>
          <w:p w:rsidP="005723E5" w:rsidR="00EB6034" w:rsidRDefault="00EB6034" w:rsidRPr="00B70E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1701"/>
          </w:tcPr>
          <w:p w:rsidP="00D5603F" w:rsidR="00EB6034" w:rsidRDefault="00EB6034" w:rsidRPr="00B70E76">
            <w:pPr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type="dxa" w:w="1559"/>
          </w:tcPr>
          <w:p w:rsidP="0061499B" w:rsidR="00EB6034" w:rsidRDefault="00EB6034" w:rsidRPr="00B70E76">
            <w:pPr>
              <w:rPr>
                <w:bCs/>
                <w:sz w:val="20"/>
                <w:szCs w:val="20"/>
              </w:rPr>
            </w:pPr>
          </w:p>
        </w:tc>
        <w:tc>
          <w:tcPr>
            <w:tcW w:type="dxa" w:w="2721"/>
          </w:tcPr>
          <w:p w:rsidP="0061499B" w:rsidR="00EB6034" w:rsidRDefault="00EB6034" w:rsidRPr="00B70E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Pr="00B70E76">
              <w:rPr>
                <w:bCs/>
                <w:sz w:val="20"/>
                <w:szCs w:val="20"/>
              </w:rPr>
              <w:t>Осигуряване на информационни и образователни материали в областта на земеделието;</w:t>
            </w:r>
          </w:p>
          <w:p w:rsidP="007810E7" w:rsidR="00EB6034" w:rsidRDefault="00EB6034" w:rsidRPr="00B70E76">
            <w:pPr>
              <w:rPr>
                <w:bCs/>
                <w:sz w:val="20"/>
                <w:szCs w:val="20"/>
              </w:rPr>
            </w:pPr>
          </w:p>
        </w:tc>
        <w:tc>
          <w:tcPr>
            <w:tcW w:type="dxa" w:w="1080"/>
          </w:tcPr>
          <w:p w:rsidP="0028191D" w:rsidR="00EB6034" w:rsidRDefault="00EB6034" w:rsidRPr="00B70E76">
            <w:pPr>
              <w:ind w:right="-134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 xml:space="preserve">постоянен </w:t>
            </w:r>
          </w:p>
        </w:tc>
        <w:tc>
          <w:tcPr>
            <w:tcW w:type="dxa" w:w="1812"/>
          </w:tcPr>
          <w:p w:rsidP="005723E5" w:rsidR="0018749F" w:rsidRDefault="00EB6034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Навременно сведена информация към заинтересованите лица</w:t>
            </w:r>
          </w:p>
          <w:p w:rsidP="0018749F" w:rsidR="00EB6034" w:rsidRDefault="00EB6034" w:rsidRPr="0018749F">
            <w:pPr>
              <w:rPr>
                <w:sz w:val="20"/>
                <w:szCs w:val="20"/>
              </w:rPr>
            </w:pPr>
          </w:p>
        </w:tc>
        <w:tc>
          <w:tcPr>
            <w:tcW w:type="dxa" w:w="2070"/>
          </w:tcPr>
          <w:p w:rsidP="00817611" w:rsidR="0018749F" w:rsidRDefault="00432EB1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Регулярно извършвана актуализация на д</w:t>
            </w:r>
            <w:r w:rsidR="00E24BE2">
              <w:rPr>
                <w:bCs/>
                <w:sz w:val="20"/>
                <w:szCs w:val="20"/>
              </w:rPr>
              <w:t>ейностите при промяна на нормати</w:t>
            </w:r>
            <w:r>
              <w:rPr>
                <w:bCs/>
                <w:sz w:val="20"/>
                <w:szCs w:val="20"/>
              </w:rPr>
              <w:t>вната уредба.</w:t>
            </w:r>
          </w:p>
          <w:p w:rsidP="0018749F" w:rsidR="00EB6034" w:rsidRDefault="00EB6034" w:rsidRPr="0018749F">
            <w:pPr>
              <w:rPr>
                <w:sz w:val="20"/>
                <w:szCs w:val="20"/>
              </w:rPr>
            </w:pPr>
          </w:p>
        </w:tc>
        <w:tc>
          <w:tcPr>
            <w:tcW w:type="dxa" w:w="1951"/>
            <w:gridSpan w:val="3"/>
          </w:tcPr>
          <w:p w:rsidP="00D5603F" w:rsidR="00EB6034" w:rsidRDefault="00EB6034">
            <w:pPr>
              <w:ind w:left="-40"/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Брой публикации</w:t>
            </w:r>
            <w:r w:rsidR="00B57D37">
              <w:rPr>
                <w:bCs/>
                <w:sz w:val="20"/>
                <w:szCs w:val="20"/>
              </w:rPr>
              <w:t xml:space="preserve"> и обявления</w:t>
            </w:r>
          </w:p>
          <w:p w:rsidP="00D5603F" w:rsidR="00EB6034" w:rsidRDefault="00EB6034" w:rsidRPr="00B70E76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Актуализиране  на Календар на дейностите, при промяна в нормативната уредба.</w:t>
            </w:r>
          </w:p>
        </w:tc>
        <w:tc>
          <w:tcPr>
            <w:tcW w:type="dxa" w:w="1051"/>
          </w:tcPr>
          <w:p w:rsidP="00EB2C7E" w:rsidR="00EB6034" w:rsidRDefault="00EB6034">
            <w:pPr>
              <w:ind w:left="-40" w:right="-108"/>
              <w:jc w:val="center"/>
              <w:rPr>
                <w:sz w:val="18"/>
                <w:szCs w:val="18"/>
              </w:rPr>
            </w:pPr>
          </w:p>
          <w:p w:rsidP="00EB2C7E" w:rsidR="00EB6034" w:rsidRDefault="00EB6034">
            <w:pPr>
              <w:ind w:left="-40" w:right="-108"/>
              <w:jc w:val="center"/>
              <w:rPr>
                <w:sz w:val="16"/>
                <w:szCs w:val="16"/>
              </w:rPr>
            </w:pPr>
            <w:r w:rsidRPr="0028191D">
              <w:rPr>
                <w:sz w:val="18"/>
                <w:szCs w:val="18"/>
              </w:rPr>
              <w:t xml:space="preserve">Д </w:t>
            </w:r>
            <w:r w:rsidRPr="00EB2C7E">
              <w:rPr>
                <w:sz w:val="16"/>
                <w:szCs w:val="16"/>
              </w:rPr>
              <w:t>АПФСДЧР</w:t>
            </w:r>
          </w:p>
          <w:p w:rsidP="00EB2C7E" w:rsidR="00EB6034" w:rsidRDefault="00EB6034" w:rsidRPr="0028191D">
            <w:pPr>
              <w:ind w:left="-40" w:right="-108"/>
              <w:jc w:val="center"/>
              <w:rPr>
                <w:sz w:val="18"/>
                <w:szCs w:val="18"/>
              </w:rPr>
            </w:pP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EB6034" w:rsidTr="005A3C37">
        <w:trPr>
          <w:trHeight w:val="3256"/>
        </w:trPr>
        <w:tc>
          <w:tcPr>
            <w:tcW w:type="dxa" w:w="1668"/>
          </w:tcPr>
          <w:p w:rsidP="00A508FF" w:rsidR="00EB6034" w:rsidRDefault="00EB6034" w:rsidRPr="00B70E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5. Състояние на зърнения пазар и движение на зърно в област </w:t>
            </w:r>
            <w:r w:rsidR="00A508FF">
              <w:rPr>
                <w:color w:val="000000"/>
                <w:sz w:val="20"/>
                <w:szCs w:val="20"/>
              </w:rPr>
              <w:t>Шумен</w:t>
            </w:r>
          </w:p>
        </w:tc>
        <w:tc>
          <w:tcPr>
            <w:tcW w:type="dxa" w:w="1701"/>
          </w:tcPr>
          <w:p w:rsidP="00034076" w:rsidR="00EB6034" w:rsidRDefault="00EB6034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color w:val="000000"/>
                <w:sz w:val="20"/>
                <w:szCs w:val="20"/>
              </w:rPr>
              <w:t xml:space="preserve">Закона за прилагане на общата организация на пазарите на земеделските продукти на ЕС </w:t>
            </w:r>
            <w:r w:rsidRPr="00B70E76">
              <w:rPr>
                <w:bCs/>
                <w:color w:val="000000"/>
                <w:sz w:val="20"/>
                <w:szCs w:val="20"/>
                <w:lang w:val="en-US"/>
              </w:rPr>
              <w:t>(</w:t>
            </w:r>
            <w:r w:rsidRPr="00B70E76">
              <w:rPr>
                <w:bCs/>
                <w:color w:val="000000"/>
                <w:sz w:val="20"/>
                <w:szCs w:val="20"/>
              </w:rPr>
              <w:t>ЗПООПЗПЕС</w:t>
            </w:r>
            <w:r w:rsidRPr="00B70E76">
              <w:rPr>
                <w:bCs/>
                <w:color w:val="000000"/>
                <w:sz w:val="20"/>
                <w:szCs w:val="20"/>
                <w:lang w:val="en-US"/>
              </w:rPr>
              <w:t>)</w:t>
            </w:r>
            <w:r w:rsidRPr="00B70E76">
              <w:rPr>
                <w:bCs/>
                <w:color w:val="000000"/>
                <w:sz w:val="20"/>
                <w:szCs w:val="20"/>
              </w:rPr>
              <w:t xml:space="preserve"> и подзаконовите нормативни актове по прилагането му.</w:t>
            </w:r>
          </w:p>
        </w:tc>
        <w:tc>
          <w:tcPr>
            <w:tcW w:type="dxa" w:w="1559"/>
          </w:tcPr>
          <w:p w:rsidP="00034076" w:rsidR="00EB6034" w:rsidRDefault="00EB6034" w:rsidRPr="00931541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31541">
              <w:rPr>
                <w:sz w:val="20"/>
                <w:szCs w:val="20"/>
              </w:rPr>
              <w:t xml:space="preserve">Обзор </w:t>
            </w:r>
            <w:r w:rsidRPr="00931541">
              <w:rPr>
                <w:color w:val="000000"/>
                <w:sz w:val="20"/>
                <w:szCs w:val="20"/>
              </w:rPr>
              <w:t>на състояние</w:t>
            </w:r>
            <w:r>
              <w:rPr>
                <w:color w:val="000000"/>
                <w:sz w:val="20"/>
                <w:szCs w:val="20"/>
              </w:rPr>
              <w:t>то</w:t>
            </w:r>
            <w:r w:rsidRPr="00931541">
              <w:rPr>
                <w:color w:val="000000"/>
                <w:sz w:val="20"/>
                <w:szCs w:val="20"/>
              </w:rPr>
              <w:t xml:space="preserve"> на зърнения пазар и движение на зърно в</w:t>
            </w:r>
            <w:r>
              <w:rPr>
                <w:color w:val="000000"/>
                <w:sz w:val="20"/>
                <w:szCs w:val="20"/>
              </w:rPr>
              <w:t xml:space="preserve"> Б</w:t>
            </w:r>
            <w:r w:rsidRPr="00931541">
              <w:rPr>
                <w:color w:val="000000"/>
                <w:sz w:val="20"/>
                <w:szCs w:val="20"/>
              </w:rPr>
              <w:t>ългария</w:t>
            </w:r>
          </w:p>
        </w:tc>
        <w:tc>
          <w:tcPr>
            <w:tcW w:type="dxa" w:w="2721"/>
          </w:tcPr>
          <w:p w:rsidP="00E24BE2" w:rsidR="00EB6034" w:rsidRDefault="00EB6034" w:rsidRPr="00B70E7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B70E76">
              <w:rPr>
                <w:bCs/>
                <w:color w:val="000000"/>
                <w:sz w:val="20"/>
                <w:szCs w:val="20"/>
              </w:rPr>
              <w:t>.Ефективен конт</w:t>
            </w:r>
            <w:r>
              <w:rPr>
                <w:bCs/>
                <w:color w:val="000000"/>
                <w:sz w:val="20"/>
                <w:szCs w:val="20"/>
              </w:rPr>
              <w:t xml:space="preserve">рол на производители на зърно, </w:t>
            </w:r>
            <w:r w:rsidRPr="00B70E76">
              <w:rPr>
                <w:bCs/>
                <w:color w:val="000000"/>
                <w:sz w:val="20"/>
                <w:szCs w:val="20"/>
              </w:rPr>
              <w:t>обекти за съхранение на зърно</w:t>
            </w:r>
            <w:r>
              <w:rPr>
                <w:bCs/>
                <w:color w:val="000000"/>
                <w:sz w:val="20"/>
                <w:szCs w:val="20"/>
              </w:rPr>
              <w:t>, предприятия за преработка на зърно</w:t>
            </w:r>
            <w:r w:rsidR="00E24BE2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type="dxa" w:w="1080"/>
          </w:tcPr>
          <w:p w:rsidP="00034076" w:rsidR="00EB6034" w:rsidRDefault="00EB6034" w:rsidRPr="00B70E76">
            <w:pPr>
              <w:rPr>
                <w:color w:val="000000"/>
                <w:sz w:val="20"/>
                <w:szCs w:val="20"/>
              </w:rPr>
            </w:pPr>
            <w:r w:rsidRPr="00B70E76">
              <w:rPr>
                <w:color w:val="000000"/>
                <w:sz w:val="20"/>
                <w:szCs w:val="20"/>
              </w:rPr>
              <w:t>Януари –Декември</w:t>
            </w:r>
          </w:p>
          <w:p w:rsidP="00034076" w:rsidR="00EB6034" w:rsidRDefault="00EB6034" w:rsidRPr="00B70E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1812"/>
          </w:tcPr>
          <w:p w:rsidP="000B329F" w:rsidR="00EB6034" w:rsidRDefault="00EB603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70E76">
              <w:rPr>
                <w:bCs/>
                <w:color w:val="000000"/>
                <w:sz w:val="20"/>
                <w:szCs w:val="20"/>
              </w:rPr>
              <w:t>Налична и достоверна информация за количеството произведен</w:t>
            </w:r>
            <w:r>
              <w:rPr>
                <w:bCs/>
                <w:color w:val="000000"/>
                <w:sz w:val="20"/>
                <w:szCs w:val="20"/>
              </w:rPr>
              <w:t xml:space="preserve">о </w:t>
            </w:r>
            <w:r w:rsidRPr="00B70E76">
              <w:rPr>
                <w:bCs/>
                <w:color w:val="000000"/>
                <w:sz w:val="20"/>
                <w:szCs w:val="20"/>
              </w:rPr>
              <w:t xml:space="preserve">зърно на територията на област </w:t>
            </w:r>
            <w:r w:rsidR="00A508FF">
              <w:rPr>
                <w:bCs/>
                <w:color w:val="000000"/>
                <w:sz w:val="20"/>
                <w:szCs w:val="20"/>
              </w:rPr>
              <w:t>Шумен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Pr="00B70E76">
              <w:rPr>
                <w:bCs/>
                <w:color w:val="000000"/>
                <w:sz w:val="20"/>
                <w:szCs w:val="20"/>
              </w:rPr>
              <w:t xml:space="preserve"> за съхранявано количество зърно и данни за качеството на добитат</w:t>
            </w:r>
            <w:r>
              <w:rPr>
                <w:bCs/>
                <w:color w:val="000000"/>
                <w:sz w:val="20"/>
                <w:szCs w:val="20"/>
              </w:rPr>
              <w:t>а реколта през текущата година, както и количествата зърнени товари насочени за износ или обмен.</w:t>
            </w:r>
          </w:p>
          <w:p w:rsidP="000B329F" w:rsidR="00EB6034" w:rsidRDefault="00EB603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Навременно обобщена </w:t>
            </w:r>
            <w:r w:rsidRPr="00B70E76">
              <w:rPr>
                <w:bCs/>
                <w:color w:val="000000"/>
                <w:sz w:val="20"/>
                <w:szCs w:val="20"/>
              </w:rPr>
              <w:t>и изпратена информация в МЗХГ.</w:t>
            </w:r>
          </w:p>
          <w:p w:rsidP="0018749F" w:rsidR="00205CFB" w:rsidRDefault="00205CFB" w:rsidRPr="00B70E7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2070"/>
          </w:tcPr>
          <w:p w:rsidP="00432EB1" w:rsidR="002856D8" w:rsidRDefault="00432EB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1.Приети декларации за добита реколта и съхранявано количество зърно – 2747бр.</w:t>
            </w:r>
          </w:p>
          <w:p w:rsidP="00432EB1" w:rsidR="00432EB1" w:rsidRDefault="00432EB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Брой взети проби от зърно – 106 бр.</w:t>
            </w:r>
          </w:p>
          <w:p w:rsidP="00432EB1" w:rsidR="00432EB1" w:rsidRDefault="00432EB1" w:rsidRPr="00432EB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 Съставени 23 бр. констативни протокола за установе</w:t>
            </w:r>
            <w:r w:rsidR="00E24BE2">
              <w:rPr>
                <w:bCs/>
                <w:color w:val="000000"/>
                <w:sz w:val="20"/>
                <w:szCs w:val="20"/>
              </w:rPr>
              <w:t>ни</w:t>
            </w:r>
            <w:r>
              <w:rPr>
                <w:bCs/>
                <w:color w:val="000000"/>
                <w:sz w:val="20"/>
                <w:szCs w:val="20"/>
              </w:rPr>
              <w:t xml:space="preserve"> нарушения. </w:t>
            </w:r>
          </w:p>
          <w:p w:rsidP="008469E5" w:rsidR="00EB6034" w:rsidRDefault="00EB6034" w:rsidRPr="00B70E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1951"/>
            <w:gridSpan w:val="3"/>
          </w:tcPr>
          <w:p w:rsidP="00034076" w:rsidR="00EB6034" w:rsidRDefault="00EB6034" w:rsidRPr="00B70E76">
            <w:pPr>
              <w:rPr>
                <w:bCs/>
                <w:color w:val="000000"/>
                <w:sz w:val="20"/>
                <w:szCs w:val="20"/>
              </w:rPr>
            </w:pPr>
            <w:r w:rsidRPr="00B70E76">
              <w:rPr>
                <w:bCs/>
                <w:color w:val="000000"/>
                <w:sz w:val="20"/>
                <w:szCs w:val="20"/>
              </w:rPr>
              <w:t xml:space="preserve">Брой приети декларации, Брой взети проби за окачествяване на реколтата, </w:t>
            </w:r>
          </w:p>
          <w:p w:rsidP="00034076" w:rsidR="00EB6034" w:rsidRDefault="00EB6034" w:rsidRPr="00B70E76">
            <w:pPr>
              <w:rPr>
                <w:bCs/>
                <w:color w:val="000000"/>
                <w:sz w:val="20"/>
                <w:szCs w:val="20"/>
              </w:rPr>
            </w:pPr>
            <w:r w:rsidRPr="00B70E76">
              <w:rPr>
                <w:bCs/>
                <w:color w:val="000000"/>
                <w:sz w:val="20"/>
                <w:szCs w:val="20"/>
              </w:rPr>
              <w:t>Брой КП за установени нарушения.</w:t>
            </w:r>
          </w:p>
        </w:tc>
        <w:tc>
          <w:tcPr>
            <w:tcW w:type="dxa" w:w="1051"/>
          </w:tcPr>
          <w:p w:rsidP="00034076" w:rsidR="00EB6034" w:rsidRDefault="00EB6034" w:rsidRPr="00B70E76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</w:p>
          <w:p w:rsidP="00034076" w:rsidR="00EB6034" w:rsidRDefault="00EB6034" w:rsidRPr="00B70E76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</w:p>
          <w:p w:rsidP="00034076" w:rsidR="00EB6034" w:rsidRDefault="00EB6034" w:rsidRPr="00B70E76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</w:p>
          <w:p w:rsidP="00034076" w:rsidR="00EB6034" w:rsidRDefault="00EB6034" w:rsidRPr="00B70E76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</w:p>
          <w:p w:rsidP="00034076" w:rsidR="00EB6034" w:rsidRDefault="00EB6034" w:rsidRPr="00B70E76">
            <w:pPr>
              <w:rPr>
                <w:color w:val="000000"/>
                <w:sz w:val="20"/>
                <w:szCs w:val="20"/>
              </w:rPr>
            </w:pPr>
          </w:p>
          <w:p w:rsidP="00034076" w:rsidR="00EB6034" w:rsidRDefault="00EB6034" w:rsidRPr="00B70E76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</w:p>
          <w:p w:rsidP="00034076" w:rsidR="00EB6034" w:rsidRDefault="00EB6034" w:rsidRPr="00B70E76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</w:p>
          <w:p w:rsidP="00034076" w:rsidR="00EB6034" w:rsidRDefault="00EB6034" w:rsidRPr="00B70E76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B70E76">
              <w:rPr>
                <w:color w:val="000000"/>
                <w:sz w:val="20"/>
                <w:szCs w:val="20"/>
              </w:rPr>
              <w:t>ГД АР</w:t>
            </w:r>
          </w:p>
        </w:tc>
      </w:tr>
      <w:tr w:rsidR="00EB6034" w:rsidTr="0018749F">
        <w:trPr>
          <w:trHeight w:val="70"/>
        </w:trPr>
        <w:tc>
          <w:tcPr>
            <w:tcW w:type="dxa" w:w="1668"/>
            <w:vMerge w:val="restart"/>
          </w:tcPr>
          <w:p w:rsidP="00A508FF" w:rsidR="00EB6034" w:rsidRDefault="00EB6034" w:rsidRPr="00B70E76">
            <w:pPr>
              <w:ind w:right="-10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</w:t>
            </w:r>
            <w:r w:rsidRPr="00B70E7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70E76">
              <w:rPr>
                <w:sz w:val="20"/>
                <w:szCs w:val="20"/>
              </w:rPr>
              <w:t xml:space="preserve">Дейности по Закона за регистрация и контрол на земеделската и горската техника, свързани с пускането на пазара, регистрирането, пускането в употреба, </w:t>
            </w:r>
            <w:r w:rsidRPr="00B70E76">
              <w:rPr>
                <w:sz w:val="20"/>
                <w:szCs w:val="20"/>
              </w:rPr>
              <w:lastRenderedPageBreak/>
              <w:t xml:space="preserve">спирането от работа, контрола по техническото състояние и безопасността на </w:t>
            </w:r>
            <w:r>
              <w:rPr>
                <w:sz w:val="20"/>
                <w:szCs w:val="20"/>
              </w:rPr>
              <w:t>ЗГТ,</w:t>
            </w:r>
            <w:r w:rsidRPr="00B70E76">
              <w:rPr>
                <w:sz w:val="20"/>
                <w:szCs w:val="20"/>
              </w:rPr>
              <w:t xml:space="preserve"> включително на превозните средства и машините за земни работи, както и придобиването и отнемането на правоспособност за работа с техника</w:t>
            </w:r>
            <w:r>
              <w:rPr>
                <w:sz w:val="20"/>
                <w:szCs w:val="20"/>
              </w:rPr>
              <w:t xml:space="preserve"> в област </w:t>
            </w:r>
            <w:r w:rsidR="00A508FF">
              <w:rPr>
                <w:sz w:val="20"/>
                <w:szCs w:val="20"/>
              </w:rPr>
              <w:t>Шумен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type="dxa" w:w="1701"/>
            <w:vMerge w:val="restart"/>
          </w:tcPr>
          <w:p w:rsidP="00D94170" w:rsidR="00EB6034" w:rsidRDefault="00EB6034">
            <w:pPr>
              <w:rPr>
                <w:sz w:val="20"/>
                <w:szCs w:val="20"/>
              </w:rPr>
            </w:pPr>
          </w:p>
          <w:p w:rsidP="00D94170" w:rsidR="00EB6034" w:rsidRDefault="00EB6034">
            <w:pPr>
              <w:rPr>
                <w:sz w:val="20"/>
                <w:szCs w:val="20"/>
              </w:rPr>
            </w:pPr>
          </w:p>
          <w:p w:rsidP="00D94170" w:rsidR="00EB6034" w:rsidRDefault="00EB6034">
            <w:pPr>
              <w:rPr>
                <w:sz w:val="20"/>
                <w:szCs w:val="20"/>
              </w:rPr>
            </w:pPr>
          </w:p>
          <w:p w:rsidP="00D94170" w:rsidR="00EB6034" w:rsidRDefault="00EB6034">
            <w:pPr>
              <w:rPr>
                <w:sz w:val="20"/>
                <w:szCs w:val="20"/>
              </w:rPr>
            </w:pPr>
          </w:p>
          <w:p w:rsidP="00D94170" w:rsidR="00EB6034" w:rsidRDefault="00EB6034">
            <w:pPr>
              <w:rPr>
                <w:sz w:val="20"/>
                <w:szCs w:val="20"/>
              </w:rPr>
            </w:pPr>
          </w:p>
          <w:p w:rsidP="00D94170" w:rsidR="00EB6034" w:rsidRDefault="00EB6034" w:rsidRPr="00B70E76">
            <w:pPr>
              <w:rPr>
                <w:bCs/>
                <w:color w:val="000000"/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Закона за регистрация и контрол на з</w:t>
            </w:r>
            <w:r>
              <w:rPr>
                <w:sz w:val="20"/>
                <w:szCs w:val="20"/>
              </w:rPr>
              <w:t xml:space="preserve">емеделската и горската техника </w:t>
            </w:r>
          </w:p>
        </w:tc>
        <w:tc>
          <w:tcPr>
            <w:tcW w:type="dxa" w:w="1559"/>
          </w:tcPr>
          <w:p w:rsidP="00D5603F" w:rsidR="00EB6034" w:rsidRDefault="00EB6034" w:rsidRPr="00B70E7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1.Работа с </w:t>
            </w:r>
            <w:r w:rsidRPr="00B70E76">
              <w:rPr>
                <w:bCs/>
                <w:sz w:val="20"/>
                <w:szCs w:val="20"/>
                <w:lang w:val="ru-RU"/>
              </w:rPr>
              <w:t>безопасна земеделска, горска техника, включително превозни средства и машини за земни работи</w:t>
            </w:r>
          </w:p>
        </w:tc>
        <w:tc>
          <w:tcPr>
            <w:tcW w:type="dxa" w:w="2721"/>
          </w:tcPr>
          <w:p w:rsidP="00D5603F" w:rsidR="00EB6034" w:rsidRDefault="00EB6034" w:rsidRPr="00B70E7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1.Регистрация </w:t>
            </w:r>
            <w:r w:rsidRPr="00B70E76">
              <w:rPr>
                <w:bCs/>
                <w:color w:val="000000"/>
                <w:sz w:val="20"/>
                <w:szCs w:val="20"/>
              </w:rPr>
              <w:t>на земеделска и горска техника</w:t>
            </w:r>
          </w:p>
        </w:tc>
        <w:tc>
          <w:tcPr>
            <w:tcW w:type="dxa" w:w="1080"/>
          </w:tcPr>
          <w:p w:rsidP="001E34E4" w:rsidR="00EB6034" w:rsidRDefault="00EB6034" w:rsidRPr="00B70E76">
            <w:pPr>
              <w:rPr>
                <w:color w:val="000000"/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Януари - Декември</w:t>
            </w:r>
          </w:p>
        </w:tc>
        <w:tc>
          <w:tcPr>
            <w:tcW w:type="dxa" w:w="1812"/>
          </w:tcPr>
          <w:p w:rsidP="00A06A3F" w:rsidR="00EB6034" w:rsidRDefault="00EB6034" w:rsidRPr="00B70E76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Осигу</w:t>
            </w:r>
            <w:r w:rsidRPr="00B70E76">
              <w:rPr>
                <w:bCs/>
                <w:sz w:val="20"/>
                <w:szCs w:val="20"/>
                <w:lang w:val="ru-RU"/>
              </w:rPr>
              <w:t xml:space="preserve">ряване  използването на безопасна земеделска, горска техника, включително превозни средства и машини за земни работи на територията на област </w:t>
            </w:r>
            <w:r w:rsidR="00A508FF">
              <w:rPr>
                <w:bCs/>
                <w:sz w:val="20"/>
                <w:szCs w:val="20"/>
                <w:lang w:val="ru-RU"/>
              </w:rPr>
              <w:t>Шумен</w:t>
            </w:r>
            <w:r w:rsidRPr="00B70E76">
              <w:rPr>
                <w:bCs/>
                <w:sz w:val="20"/>
                <w:szCs w:val="20"/>
                <w:lang w:val="ru-RU"/>
              </w:rPr>
              <w:t>.</w:t>
            </w:r>
          </w:p>
          <w:p w:rsidP="00A06A3F" w:rsidR="00D52DAF" w:rsidRDefault="00D52DAF" w:rsidRPr="00B70E76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type="dxa" w:w="2095"/>
            <w:gridSpan w:val="2"/>
          </w:tcPr>
          <w:p w:rsidP="00432EB1" w:rsidR="00432EB1" w:rsidRDefault="00432E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432EB1">
              <w:rPr>
                <w:bCs/>
                <w:sz w:val="20"/>
                <w:szCs w:val="20"/>
              </w:rPr>
              <w:t>Брой извършени регистрации – 835 бр.</w:t>
            </w:r>
          </w:p>
          <w:p w:rsidP="00432EB1" w:rsidR="00432EB1" w:rsidRDefault="00432E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2.Брой отчислени 497 бр.</w:t>
            </w:r>
          </w:p>
          <w:p w:rsidP="00432EB1" w:rsidR="00C05212" w:rsidRDefault="00C052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3.Брой бракувания ЗГТ – 32 бр.</w:t>
            </w:r>
          </w:p>
          <w:p w:rsidP="00432EB1" w:rsidR="00432EB1" w:rsidRDefault="00C05212" w:rsidRPr="00432E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Общо водена на отчет ЗГТ в област Шумен - 12519 бр. машини  </w:t>
            </w:r>
          </w:p>
          <w:p w:rsidP="00D5603F" w:rsidR="00EB6034" w:rsidRDefault="00EB6034" w:rsidRPr="00B70E76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type="dxa" w:w="1926"/>
            <w:gridSpan w:val="2"/>
          </w:tcPr>
          <w:p w:rsidP="0093244C" w:rsidR="00EB6034" w:rsidRDefault="00EB6034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Брой извършени регистрации, промени, прекратяване и отчисления на ЗТ и ГТ; Актуален регистър</w:t>
            </w:r>
            <w:r w:rsidRPr="00B70E76">
              <w:rPr>
                <w:sz w:val="20"/>
                <w:szCs w:val="20"/>
              </w:rPr>
              <w:t xml:space="preserve"> на регистрираната техника на територията на областта. </w:t>
            </w:r>
          </w:p>
        </w:tc>
        <w:tc>
          <w:tcPr>
            <w:tcW w:type="dxa" w:w="1051"/>
          </w:tcPr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  <w:p w:rsidP="00D5603F" w:rsidR="00EB6034" w:rsidRDefault="00EB6034" w:rsidRPr="00B70E76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</w:tc>
      </w:tr>
      <w:tr w:rsidR="00EB6034" w:rsidTr="001A136C">
        <w:trPr>
          <w:trHeight w:val="1915"/>
        </w:trPr>
        <w:tc>
          <w:tcPr>
            <w:tcW w:type="dxa" w:w="1668"/>
            <w:vMerge/>
          </w:tcPr>
          <w:p w:rsidP="00170FE3" w:rsidR="00EB6034" w:rsidRDefault="00EB6034" w:rsidRPr="00B70E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1701"/>
            <w:vMerge/>
          </w:tcPr>
          <w:p w:rsidP="00A111D2" w:rsidR="00EB6034" w:rsidRDefault="00EB6034" w:rsidRPr="00B70E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1559"/>
            <w:vMerge w:val="restart"/>
          </w:tcPr>
          <w:p w:rsidP="00D5603F" w:rsidR="00EB6034" w:rsidRDefault="00EB6034" w:rsidRPr="00B70E7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2721"/>
          </w:tcPr>
          <w:p w:rsidP="00D94170" w:rsidR="00EB6034" w:rsidRDefault="00EB6034" w:rsidRPr="00B70E76">
            <w:pPr>
              <w:numPr>
                <w:ilvl w:val="0"/>
                <w:numId w:val="5"/>
              </w:numPr>
              <w:tabs>
                <w:tab w:pos="344" w:val="left"/>
              </w:tabs>
              <w:ind w:firstLine="0" w:left="34"/>
              <w:jc w:val="both"/>
              <w:rPr>
                <w:bCs/>
                <w:color w:val="000000"/>
                <w:sz w:val="20"/>
                <w:szCs w:val="20"/>
              </w:rPr>
            </w:pPr>
            <w:r w:rsidRPr="00B70E76">
              <w:rPr>
                <w:bCs/>
                <w:color w:val="000000"/>
                <w:sz w:val="20"/>
                <w:szCs w:val="20"/>
              </w:rPr>
              <w:t>Контрол върху</w:t>
            </w:r>
            <w:r>
              <w:rPr>
                <w:bCs/>
                <w:color w:val="000000"/>
                <w:sz w:val="20"/>
                <w:szCs w:val="20"/>
              </w:rPr>
              <w:t xml:space="preserve"> техническото състояние на ЗГТ, </w:t>
            </w:r>
            <w:r w:rsidRPr="00B70E76">
              <w:rPr>
                <w:bCs/>
                <w:color w:val="000000"/>
                <w:sz w:val="20"/>
                <w:szCs w:val="20"/>
              </w:rPr>
              <w:t>гарантиращ безопас</w:t>
            </w:r>
            <w:r w:rsidR="00E24BE2">
              <w:rPr>
                <w:bCs/>
                <w:color w:val="000000"/>
                <w:sz w:val="20"/>
                <w:szCs w:val="20"/>
              </w:rPr>
              <w:t>т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="00E24BE2">
              <w:rPr>
                <w:bCs/>
                <w:color w:val="000000"/>
                <w:sz w:val="20"/>
                <w:szCs w:val="20"/>
              </w:rPr>
              <w:t>ностт</w:t>
            </w:r>
            <w:r w:rsidRPr="00B70E76">
              <w:rPr>
                <w:bCs/>
                <w:color w:val="000000"/>
                <w:sz w:val="20"/>
                <w:szCs w:val="20"/>
              </w:rPr>
              <w:t>а при работа и движение по пътищата.</w:t>
            </w:r>
          </w:p>
        </w:tc>
        <w:tc>
          <w:tcPr>
            <w:tcW w:type="dxa" w:w="1080"/>
          </w:tcPr>
          <w:p w:rsidP="001E34E4" w:rsidR="00EB6034" w:rsidRDefault="00EB6034" w:rsidRPr="00B70E76">
            <w:pPr>
              <w:rPr>
                <w:color w:val="000000"/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Януари - Декември</w:t>
            </w:r>
          </w:p>
        </w:tc>
        <w:tc>
          <w:tcPr>
            <w:tcW w:type="dxa" w:w="1812"/>
          </w:tcPr>
          <w:p w:rsidP="00604770" w:rsidR="00D52DAF" w:rsidRDefault="00EB6034" w:rsidRPr="00B70E76">
            <w:pPr>
              <w:rPr>
                <w:bCs/>
                <w:sz w:val="20"/>
                <w:szCs w:val="20"/>
                <w:lang w:val="ru-RU"/>
              </w:rPr>
            </w:pPr>
            <w:r w:rsidRPr="00B70E76">
              <w:rPr>
                <w:bCs/>
                <w:sz w:val="20"/>
                <w:szCs w:val="20"/>
                <w:lang w:val="ru-RU"/>
              </w:rPr>
              <w:t>Осигуриря</w:t>
            </w:r>
            <w:r>
              <w:rPr>
                <w:bCs/>
                <w:sz w:val="20"/>
                <w:szCs w:val="20"/>
                <w:lang w:val="ru-RU"/>
              </w:rPr>
              <w:t xml:space="preserve">ване  използването на безопасна ЗГТ, </w:t>
            </w:r>
            <w:r w:rsidRPr="00B70E76">
              <w:rPr>
                <w:bCs/>
                <w:sz w:val="20"/>
                <w:szCs w:val="20"/>
                <w:lang w:val="ru-RU"/>
              </w:rPr>
              <w:t>включително превозни средства и машини за земни работи</w:t>
            </w:r>
            <w:r>
              <w:rPr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type="dxa" w:w="2095"/>
            <w:gridSpan w:val="2"/>
          </w:tcPr>
          <w:p w:rsidP="00C05212" w:rsidR="00EB6034" w:rsidRDefault="00C05212" w:rsidRPr="00B70E7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1180 бр.</w:t>
            </w:r>
            <w:r w:rsidRPr="00B70E76">
              <w:rPr>
                <w:bCs/>
                <w:sz w:val="20"/>
                <w:szCs w:val="20"/>
              </w:rPr>
              <w:t xml:space="preserve"> годишни, сезонни и тематични прегледи</w:t>
            </w:r>
            <w:r w:rsidRPr="00B70E7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926"/>
            <w:gridSpan w:val="2"/>
          </w:tcPr>
          <w:p w:rsidP="005723E5" w:rsidR="00EB6034" w:rsidRDefault="00EB6034" w:rsidRPr="00B70E76">
            <w:pPr>
              <w:rPr>
                <w:bCs/>
                <w:color w:val="000000"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Брой годишни, сезонни и тематични прегледи</w:t>
            </w:r>
          </w:p>
        </w:tc>
        <w:tc>
          <w:tcPr>
            <w:tcW w:type="dxa" w:w="1051"/>
          </w:tcPr>
          <w:p w:rsidP="00D5603F" w:rsidR="00EB6034" w:rsidRDefault="00EB6034" w:rsidRPr="00B70E76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</w:tc>
      </w:tr>
      <w:tr w:rsidR="00EB6034" w:rsidTr="00B57D37">
        <w:trPr>
          <w:trHeight w:val="2319"/>
        </w:trPr>
        <w:tc>
          <w:tcPr>
            <w:tcW w:type="dxa" w:w="1668"/>
            <w:vMerge/>
          </w:tcPr>
          <w:p w:rsidP="00170FE3" w:rsidR="00EB6034" w:rsidRDefault="00EB6034" w:rsidRPr="00B70E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1701"/>
            <w:vMerge/>
          </w:tcPr>
          <w:p w:rsidP="00A111D2" w:rsidR="00EB6034" w:rsidRDefault="00EB6034" w:rsidRPr="00B70E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1559"/>
            <w:vMerge/>
          </w:tcPr>
          <w:p w:rsidP="00D5603F" w:rsidR="00EB6034" w:rsidRDefault="00EB6034" w:rsidRPr="00B70E7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2721"/>
          </w:tcPr>
          <w:p w:rsidP="00D5603F" w:rsidR="00EB6034" w:rsidRDefault="00EB6034" w:rsidRPr="00B70E7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70E76">
              <w:rPr>
                <w:bCs/>
                <w:color w:val="000000"/>
                <w:sz w:val="20"/>
                <w:szCs w:val="20"/>
              </w:rPr>
              <w:t>3. Издаване на свидетелства за правоспособност, гарантиращи знанията, уменията и професионалните качества на механизаторите.</w:t>
            </w:r>
          </w:p>
        </w:tc>
        <w:tc>
          <w:tcPr>
            <w:tcW w:type="dxa" w:w="1080"/>
          </w:tcPr>
          <w:p w:rsidP="001E34E4" w:rsidR="00E279E7" w:rsidRDefault="00EB6034">
            <w:pPr>
              <w:rPr>
                <w:color w:val="000000"/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Януари - Декември</w:t>
            </w:r>
          </w:p>
          <w:p w:rsidP="00E279E7" w:rsidR="00E279E7" w:rsidRDefault="00E279E7" w:rsidRPr="00E279E7">
            <w:pPr>
              <w:rPr>
                <w:sz w:val="20"/>
                <w:szCs w:val="20"/>
              </w:rPr>
            </w:pPr>
          </w:p>
          <w:p w:rsidP="00E279E7" w:rsidR="00E279E7" w:rsidRDefault="00E279E7" w:rsidRPr="00E279E7">
            <w:pPr>
              <w:rPr>
                <w:sz w:val="20"/>
                <w:szCs w:val="20"/>
              </w:rPr>
            </w:pPr>
          </w:p>
          <w:p w:rsidP="00E279E7" w:rsidR="00E279E7" w:rsidRDefault="00E279E7" w:rsidRPr="00E279E7">
            <w:pPr>
              <w:rPr>
                <w:sz w:val="20"/>
                <w:szCs w:val="20"/>
              </w:rPr>
            </w:pPr>
          </w:p>
          <w:p w:rsidP="00E279E7" w:rsidR="00E279E7" w:rsidRDefault="00E279E7" w:rsidRPr="00E279E7">
            <w:pPr>
              <w:rPr>
                <w:sz w:val="20"/>
                <w:szCs w:val="20"/>
              </w:rPr>
            </w:pPr>
          </w:p>
          <w:p w:rsidP="00E279E7" w:rsidR="00E279E7" w:rsidRDefault="00E279E7" w:rsidRPr="00E279E7">
            <w:pPr>
              <w:rPr>
                <w:sz w:val="20"/>
                <w:szCs w:val="20"/>
              </w:rPr>
            </w:pPr>
          </w:p>
          <w:p w:rsidP="00E279E7" w:rsidR="00E279E7" w:rsidRDefault="00E279E7" w:rsidRPr="00E279E7">
            <w:pPr>
              <w:rPr>
                <w:sz w:val="20"/>
                <w:szCs w:val="20"/>
              </w:rPr>
            </w:pPr>
          </w:p>
          <w:p w:rsidP="00E279E7" w:rsidR="00E279E7" w:rsidRDefault="00E279E7" w:rsidRPr="00E279E7">
            <w:pPr>
              <w:rPr>
                <w:sz w:val="20"/>
                <w:szCs w:val="20"/>
              </w:rPr>
            </w:pPr>
          </w:p>
          <w:p w:rsidP="00E279E7" w:rsidR="00EB6034" w:rsidRDefault="00EB6034" w:rsidRPr="00E279E7">
            <w:pPr>
              <w:rPr>
                <w:sz w:val="20"/>
                <w:szCs w:val="20"/>
              </w:rPr>
            </w:pPr>
          </w:p>
        </w:tc>
        <w:tc>
          <w:tcPr>
            <w:tcW w:type="dxa" w:w="1812"/>
          </w:tcPr>
          <w:p w:rsidP="00CF45EA" w:rsidR="00EB6034" w:rsidRDefault="00EB6034" w:rsidRPr="00B70E7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Снижаване до минимум на пътно-</w:t>
            </w:r>
            <w:r w:rsidRPr="00B70E76">
              <w:rPr>
                <w:bCs/>
                <w:color w:val="000000"/>
                <w:sz w:val="20"/>
                <w:szCs w:val="20"/>
              </w:rPr>
              <w:t>транспортни произшествия и злополуки със земеделска и горска техника.</w:t>
            </w:r>
          </w:p>
        </w:tc>
        <w:tc>
          <w:tcPr>
            <w:tcW w:type="dxa" w:w="2095"/>
            <w:gridSpan w:val="2"/>
          </w:tcPr>
          <w:p w:rsidP="00315776" w:rsidR="00D52DAF" w:rsidRDefault="00C05212" w:rsidRPr="00B57D37">
            <w:pPr>
              <w:ind w:right="-1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бр. </w:t>
            </w:r>
            <w:r w:rsidRPr="00B70E76">
              <w:rPr>
                <w:bCs/>
                <w:sz w:val="20"/>
                <w:szCs w:val="20"/>
              </w:rPr>
              <w:t>издадени и подменени свидетелства за правоспособност;</w:t>
            </w:r>
          </w:p>
        </w:tc>
        <w:tc>
          <w:tcPr>
            <w:tcW w:type="dxa" w:w="1926"/>
            <w:gridSpan w:val="2"/>
          </w:tcPr>
          <w:p w:rsidP="00CB4782" w:rsidR="00EB6034" w:rsidRDefault="00EB6034" w:rsidRPr="00B70E76">
            <w:pPr>
              <w:rPr>
                <w:bCs/>
                <w:color w:val="000000"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Брой издадени и подменени свидетелства за правоспособност;</w:t>
            </w:r>
          </w:p>
        </w:tc>
        <w:tc>
          <w:tcPr>
            <w:tcW w:type="dxa" w:w="1051"/>
          </w:tcPr>
          <w:p w:rsidP="00D5603F" w:rsidR="00EB6034" w:rsidRDefault="00EB6034" w:rsidRPr="00B70E76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</w:tc>
      </w:tr>
      <w:tr w:rsidR="00EB6034" w:rsidTr="001A136C">
        <w:trPr>
          <w:trHeight w:val="518"/>
        </w:trPr>
        <w:tc>
          <w:tcPr>
            <w:tcW w:type="dxa" w:w="15613"/>
            <w:gridSpan w:val="11"/>
          </w:tcPr>
          <w:p w:rsidP="001A136C" w:rsidR="00EB6034" w:rsidRDefault="00EB6034" w:rsidRPr="00B70E76">
            <w:pPr>
              <w:ind w:left="-40"/>
              <w:rPr>
                <w:sz w:val="20"/>
                <w:szCs w:val="20"/>
              </w:rPr>
            </w:pPr>
            <w:r w:rsidRPr="001E4499">
              <w:rPr>
                <w:b/>
                <w:sz w:val="20"/>
                <w:szCs w:val="20"/>
                <w:highlight w:val="cyan"/>
              </w:rPr>
              <w:t>Стратегическа цел 3: РАЗВИТИЕ НА ЕЛЕКТРОННОТО УПРАВЛЕНИЕ, КАТО ОСНОВА ЗА МОДЕРНИЗАЦИЯ НА ДЪРЖАВНАТА АДМИНИСТРАЦИЯ И ОПТИМИЗИРАНЕ НА ПРОЦЕСИТЕ НА АДМИНИСТРАТИВНО ОБСЛУЖВАНЕ НА ГРАЖДАНИТЕ И БИЗНЕСА</w:t>
            </w:r>
          </w:p>
        </w:tc>
      </w:tr>
      <w:tr w:rsidR="00D52DAF" w:rsidTr="00C05212">
        <w:trPr>
          <w:trHeight w:val="2586"/>
        </w:trPr>
        <w:tc>
          <w:tcPr>
            <w:tcW w:type="dxa" w:w="1668"/>
            <w:vMerge w:val="restart"/>
            <w:shd w:color="auto" w:fill="FFFFFF" w:val="clear"/>
          </w:tcPr>
          <w:p w:rsidP="00B57D37" w:rsidR="00D52DAF" w:rsidRDefault="00D52DA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70E76">
              <w:rPr>
                <w:sz w:val="20"/>
                <w:szCs w:val="20"/>
              </w:rPr>
              <w:t xml:space="preserve"> </w:t>
            </w:r>
            <w:r w:rsidRPr="00B70E76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Подобряване на</w:t>
            </w:r>
            <w:r w:rsidRPr="00B70E76">
              <w:rPr>
                <w:sz w:val="20"/>
                <w:szCs w:val="20"/>
              </w:rPr>
              <w:t xml:space="preserve"> достъпа до административни услуги</w:t>
            </w:r>
            <w:r>
              <w:rPr>
                <w:sz w:val="20"/>
                <w:szCs w:val="20"/>
              </w:rPr>
              <w:t>. Постигане</w:t>
            </w:r>
            <w:r w:rsidRPr="00B70E76">
              <w:rPr>
                <w:sz w:val="20"/>
                <w:szCs w:val="20"/>
              </w:rPr>
              <w:t xml:space="preserve"> ефективен резултат и качество на административното обслужване при минимален разход на финансови средства и човешки ресурси</w:t>
            </w:r>
            <w:r>
              <w:rPr>
                <w:sz w:val="20"/>
                <w:szCs w:val="20"/>
              </w:rPr>
              <w:t>.</w:t>
            </w:r>
          </w:p>
          <w:p w:rsidP="002E7CD4" w:rsidR="00D52DAF" w:rsidRDefault="00D52DAF">
            <w:pPr>
              <w:rPr>
                <w:sz w:val="20"/>
                <w:szCs w:val="20"/>
              </w:rPr>
            </w:pPr>
          </w:p>
          <w:p w:rsidP="002E7CD4" w:rsidR="00D52DAF" w:rsidRDefault="00D52DAF">
            <w:pPr>
              <w:rPr>
                <w:sz w:val="20"/>
                <w:szCs w:val="20"/>
              </w:rPr>
            </w:pPr>
          </w:p>
          <w:p w:rsidP="002E7CD4" w:rsidR="00D52DAF" w:rsidRDefault="00D52DAF">
            <w:pPr>
              <w:rPr>
                <w:sz w:val="20"/>
                <w:szCs w:val="20"/>
              </w:rPr>
            </w:pPr>
          </w:p>
          <w:p w:rsidP="002E7CD4" w:rsidR="00D52DAF" w:rsidRDefault="00D52DAF">
            <w:pPr>
              <w:rPr>
                <w:sz w:val="20"/>
                <w:szCs w:val="20"/>
              </w:rPr>
            </w:pPr>
          </w:p>
          <w:p w:rsidP="002E7CD4" w:rsidR="00D52DAF" w:rsidRDefault="00D52DAF">
            <w:pPr>
              <w:rPr>
                <w:sz w:val="20"/>
                <w:szCs w:val="20"/>
              </w:rPr>
            </w:pPr>
          </w:p>
          <w:p w:rsidP="002E7CD4" w:rsidR="00D52DAF" w:rsidRDefault="00D52DAF">
            <w:pPr>
              <w:rPr>
                <w:sz w:val="20"/>
                <w:szCs w:val="20"/>
              </w:rPr>
            </w:pPr>
          </w:p>
          <w:p w:rsidP="002E7CD4" w:rsidR="00D52DAF" w:rsidRDefault="00D52DAF">
            <w:pPr>
              <w:rPr>
                <w:sz w:val="20"/>
                <w:szCs w:val="20"/>
              </w:rPr>
            </w:pPr>
          </w:p>
          <w:p w:rsidP="002E7CD4" w:rsidR="00D52DAF" w:rsidRDefault="00D52DAF">
            <w:pPr>
              <w:rPr>
                <w:sz w:val="20"/>
                <w:szCs w:val="20"/>
              </w:rPr>
            </w:pPr>
          </w:p>
          <w:p w:rsidP="002E7CD4" w:rsidR="00D52DAF" w:rsidRDefault="00D52DAF">
            <w:pPr>
              <w:rPr>
                <w:sz w:val="20"/>
                <w:szCs w:val="20"/>
              </w:rPr>
            </w:pPr>
          </w:p>
          <w:p w:rsidP="002E7CD4" w:rsidR="00D52DAF" w:rsidRDefault="00D52DAF" w:rsidRPr="00B70E76">
            <w:pPr>
              <w:rPr>
                <w:sz w:val="20"/>
                <w:szCs w:val="20"/>
              </w:rPr>
            </w:pPr>
          </w:p>
        </w:tc>
        <w:tc>
          <w:tcPr>
            <w:tcW w:type="dxa" w:w="1701"/>
            <w:vMerge w:val="restart"/>
            <w:shd w:color="auto" w:fill="FFFFFF" w:val="clear"/>
          </w:tcPr>
          <w:p w:rsidP="002E7CD4" w:rsidR="00D52DAF" w:rsidRDefault="00D52DAF" w:rsidRPr="00B70E76">
            <w:pPr>
              <w:rPr>
                <w:color w:val="000000"/>
                <w:sz w:val="20"/>
                <w:szCs w:val="20"/>
              </w:rPr>
            </w:pPr>
          </w:p>
          <w:p w:rsidP="002E7CD4" w:rsidR="001E0144" w:rsidRDefault="001E0144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Актуализирана стратегия</w:t>
            </w:r>
            <w:r w:rsidR="00FC40F6">
              <w:rPr>
                <w:color w:val="000000"/>
                <w:sz w:val="20"/>
                <w:szCs w:val="20"/>
              </w:rPr>
              <w:t xml:space="preserve"> за развитие на електронното управление в Р България</w:t>
            </w:r>
          </w:p>
          <w:p w:rsidP="002E7CD4" w:rsidR="001E0144" w:rsidRDefault="00FC40F6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2019-2023</w:t>
            </w:r>
          </w:p>
          <w:p w:rsidP="002E7CD4" w:rsidR="001E0144" w:rsidRDefault="001E0144">
            <w:pPr>
              <w:ind w:right="-108"/>
              <w:rPr>
                <w:color w:val="000000"/>
                <w:sz w:val="20"/>
                <w:szCs w:val="20"/>
              </w:rPr>
            </w:pPr>
          </w:p>
          <w:p w:rsidP="004D4F97" w:rsidR="00D52DAF" w:rsidRDefault="00D52DAF" w:rsidRPr="00B70E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type="dxa" w:w="1559"/>
            <w:shd w:color="auto" w:fill="FFFFFF" w:val="clear"/>
          </w:tcPr>
          <w:p w:rsidP="00A508FF" w:rsidR="00D52DAF" w:rsidRDefault="00D52DAF" w:rsidRPr="00B70E7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1.Развитие на електронното управление и подобряване на административ-ното обслужване  в ОД „Земеделие” </w:t>
            </w:r>
            <w:r w:rsidR="00A508FF">
              <w:rPr>
                <w:sz w:val="20"/>
                <w:szCs w:val="20"/>
              </w:rPr>
              <w:t>Шумен</w:t>
            </w:r>
          </w:p>
        </w:tc>
        <w:tc>
          <w:tcPr>
            <w:tcW w:type="dxa" w:w="2721"/>
            <w:shd w:color="auto" w:fill="FFFFFF" w:val="clear"/>
          </w:tcPr>
          <w:p w:rsidP="002E7CD4" w:rsidR="00D52DAF" w:rsidRDefault="00D52DAF" w:rsidRPr="00B70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70E76">
              <w:rPr>
                <w:sz w:val="20"/>
                <w:szCs w:val="20"/>
              </w:rPr>
              <w:t>Предоставяне на ефективни електронни услуги за гражданите и бизнеса.</w:t>
            </w:r>
          </w:p>
        </w:tc>
        <w:tc>
          <w:tcPr>
            <w:tcW w:type="dxa" w:w="1080"/>
            <w:shd w:color="auto" w:fill="FFFFFF" w:val="clear"/>
          </w:tcPr>
          <w:p w:rsidP="00B9379C" w:rsidR="00D52DAF" w:rsidRDefault="00D52DAF" w:rsidRPr="00B70E76">
            <w:pPr>
              <w:ind w:left="-40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Декември 20</w:t>
            </w:r>
            <w:r>
              <w:rPr>
                <w:sz w:val="20"/>
                <w:szCs w:val="20"/>
              </w:rPr>
              <w:t>2</w:t>
            </w:r>
            <w:r w:rsidR="00B9379C">
              <w:rPr>
                <w:sz w:val="20"/>
                <w:szCs w:val="20"/>
              </w:rPr>
              <w:t>1</w:t>
            </w:r>
            <w:r w:rsidRPr="00B70E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type="dxa" w:w="1812"/>
            <w:shd w:color="auto" w:fill="FFFFFF" w:val="clear"/>
          </w:tcPr>
          <w:p w:rsidP="002E7CD4" w:rsidR="00D52DAF" w:rsidRDefault="00D52DAF" w:rsidRPr="00B70E76">
            <w:pPr>
              <w:ind w:left="-40" w:right="-115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Намаляване на административната тежест на услугите.</w:t>
            </w:r>
          </w:p>
          <w:p w:rsidP="00B9379C" w:rsidR="00D52DAF" w:rsidRDefault="00B9379C" w:rsidRPr="00B70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52DAF" w:rsidRPr="00B70E76">
              <w:rPr>
                <w:sz w:val="20"/>
                <w:szCs w:val="20"/>
              </w:rPr>
              <w:t>блекчени процедури.</w:t>
            </w:r>
          </w:p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Подобрен достъп до административни услуги.</w:t>
            </w:r>
          </w:p>
        </w:tc>
        <w:tc>
          <w:tcPr>
            <w:tcW w:type="dxa" w:w="2212"/>
            <w:gridSpan w:val="3"/>
            <w:shd w:color="auto" w:fill="FFFFFF" w:val="clear"/>
          </w:tcPr>
          <w:p w:rsidP="00315776" w:rsidR="00D52DAF" w:rsidRDefault="00C05212" w:rsidRPr="001A136C">
            <w:pPr>
              <w:shd w:color="auto" w:fill="FFFFFF" w:val="clear"/>
              <w:tabs>
                <w:tab w:pos="993" w:val="left"/>
                <w:tab w:pos="1134" w:val="left"/>
              </w:tabs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11029 бр.</w:t>
            </w:r>
            <w:r w:rsidRPr="00B70E76">
              <w:rPr>
                <w:sz w:val="20"/>
                <w:szCs w:val="20"/>
              </w:rPr>
              <w:t xml:space="preserve"> документи, регистрирани чрез Системата за електронен обмен</w:t>
            </w:r>
          </w:p>
        </w:tc>
        <w:tc>
          <w:tcPr>
            <w:tcW w:type="dxa" w:w="1809"/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Брои документи, регистрирани чрез Системата за електронен обмен.</w:t>
            </w:r>
          </w:p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Подобрен достъп до административни услуги.</w:t>
            </w:r>
          </w:p>
          <w:p w:rsidP="00B9379C" w:rsidR="00D52DAF" w:rsidRDefault="00D52DAF" w:rsidRPr="00B70E76">
            <w:pPr>
              <w:ind w:left="-40" w:right="-54"/>
              <w:rPr>
                <w:sz w:val="20"/>
                <w:szCs w:val="20"/>
              </w:rPr>
            </w:pPr>
          </w:p>
        </w:tc>
        <w:tc>
          <w:tcPr>
            <w:tcW w:type="dxa" w:w="1051"/>
            <w:shd w:color="auto" w:fill="FFFFFF" w:val="clear"/>
          </w:tcPr>
          <w:p w:rsidP="002E7CD4" w:rsidR="00D52DAF" w:rsidRDefault="00D52DAF">
            <w:pPr>
              <w:ind w:left="-40" w:right="-108"/>
              <w:jc w:val="center"/>
              <w:rPr>
                <w:sz w:val="18"/>
                <w:szCs w:val="18"/>
              </w:rPr>
            </w:pPr>
          </w:p>
          <w:p w:rsidP="002E7CD4" w:rsidR="00D52DAF" w:rsidRDefault="00D52DAF" w:rsidRPr="0028191D">
            <w:pPr>
              <w:ind w:left="-40" w:right="-108"/>
              <w:jc w:val="center"/>
              <w:rPr>
                <w:sz w:val="18"/>
                <w:szCs w:val="18"/>
              </w:rPr>
            </w:pPr>
            <w:r w:rsidRPr="0028191D">
              <w:rPr>
                <w:sz w:val="18"/>
                <w:szCs w:val="18"/>
              </w:rPr>
              <w:t xml:space="preserve">Д </w:t>
            </w:r>
            <w:r w:rsidRPr="00EB2C7E">
              <w:rPr>
                <w:sz w:val="16"/>
                <w:szCs w:val="16"/>
              </w:rPr>
              <w:t>АПФСДЧР</w:t>
            </w:r>
          </w:p>
          <w:p w:rsidP="002E7CD4" w:rsidR="00D52DAF" w:rsidRDefault="00D52DAF">
            <w:pPr>
              <w:ind w:left="-40"/>
              <w:jc w:val="center"/>
              <w:rPr>
                <w:sz w:val="20"/>
                <w:szCs w:val="20"/>
              </w:rPr>
            </w:pPr>
          </w:p>
          <w:p w:rsidP="002E7CD4" w:rsidR="00D52DAF" w:rsidRDefault="00D52DAF" w:rsidRPr="00B70E76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</w:tc>
      </w:tr>
      <w:tr w:rsidR="00D52DAF" w:rsidTr="00C05212">
        <w:trPr>
          <w:trHeight w:val="2543"/>
        </w:trPr>
        <w:tc>
          <w:tcPr>
            <w:tcW w:type="dxa" w:w="1668"/>
            <w:vMerge/>
            <w:tcBorders>
              <w:bottom w:color="auto" w:space="0" w:sz="4" w:val="single"/>
            </w:tcBorders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b/>
                <w:sz w:val="20"/>
                <w:szCs w:val="20"/>
              </w:rPr>
            </w:pPr>
          </w:p>
        </w:tc>
        <w:tc>
          <w:tcPr>
            <w:tcW w:type="dxa" w:w="1701"/>
            <w:vMerge/>
            <w:tcBorders>
              <w:bottom w:color="auto" w:space="0" w:sz="4" w:val="single"/>
            </w:tcBorders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type="dxa" w:w="1559"/>
            <w:tcBorders>
              <w:bottom w:color="auto" w:space="0" w:sz="4" w:val="single"/>
            </w:tcBorders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type="dxa" w:w="2721"/>
            <w:tcBorders>
              <w:bottom w:color="auto" w:space="0" w:sz="4" w:val="single"/>
            </w:tcBorders>
            <w:shd w:color="auto" w:fill="FFFFFF" w:val="clear"/>
          </w:tcPr>
          <w:p w:rsidP="00A508FF" w:rsidR="00D52DAF" w:rsidRDefault="00D52DAF" w:rsidRPr="00B70E76">
            <w:pPr>
              <w:ind w:left="-40"/>
              <w:rPr>
                <w:b/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 xml:space="preserve">2.Поддържане на актуална информация за потребителите в портала на отворените данни и на </w:t>
            </w:r>
            <w:r>
              <w:rPr>
                <w:sz w:val="20"/>
                <w:szCs w:val="20"/>
              </w:rPr>
              <w:t xml:space="preserve">електронната страница </w:t>
            </w:r>
            <w:r w:rsidRPr="00B70E76">
              <w:rPr>
                <w:sz w:val="20"/>
                <w:szCs w:val="20"/>
              </w:rPr>
              <w:t>на ОДЗ-</w:t>
            </w:r>
            <w:r w:rsidR="00A508FF">
              <w:rPr>
                <w:sz w:val="20"/>
                <w:szCs w:val="20"/>
              </w:rPr>
              <w:t>Шумен</w:t>
            </w:r>
            <w:r w:rsidRPr="00B70E76">
              <w:rPr>
                <w:sz w:val="20"/>
                <w:szCs w:val="20"/>
              </w:rPr>
              <w:t>. Подробно  информиране потребителите за техните права, за това от къде и как могат да получат съответните административни услуги.</w:t>
            </w:r>
          </w:p>
        </w:tc>
        <w:tc>
          <w:tcPr>
            <w:tcW w:type="dxa" w:w="1080"/>
            <w:tcBorders>
              <w:bottom w:color="auto" w:space="0" w:sz="4" w:val="single"/>
            </w:tcBorders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постоянен</w:t>
            </w:r>
          </w:p>
        </w:tc>
        <w:tc>
          <w:tcPr>
            <w:tcW w:type="dxa" w:w="1812"/>
            <w:tcBorders>
              <w:bottom w:color="auto" w:space="0" w:sz="4" w:val="single"/>
            </w:tcBorders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Удовлетвореност на заинтересованите лица от възможността да ползват актуална информация</w:t>
            </w:r>
          </w:p>
        </w:tc>
        <w:tc>
          <w:tcPr>
            <w:tcW w:type="dxa" w:w="2212"/>
            <w:gridSpan w:val="3"/>
            <w:tcBorders>
              <w:bottom w:color="auto" w:space="0" w:sz="4" w:val="single"/>
            </w:tcBorders>
            <w:shd w:color="auto" w:fill="FFFFFF" w:val="clear"/>
          </w:tcPr>
          <w:p w:rsidP="00C05212" w:rsidR="00D52DAF" w:rsidRDefault="00C05212" w:rsidRPr="00B70E76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Съвместно с Областна администрация Шумен е извършена е една анкета за удовлетвореността на потребителите от административното обслужване.</w:t>
            </w:r>
          </w:p>
        </w:tc>
        <w:tc>
          <w:tcPr>
            <w:tcW w:type="dxa" w:w="1809"/>
            <w:tcBorders>
              <w:bottom w:color="auto" w:space="0" w:sz="4" w:val="single"/>
            </w:tcBorders>
            <w:shd w:color="auto" w:fill="FFFFFF" w:val="clear"/>
          </w:tcPr>
          <w:p w:rsidP="00A508FF" w:rsidR="00D52DAF" w:rsidRDefault="00D52DAF" w:rsidRPr="00B70E76">
            <w:pPr>
              <w:ind w:left="-40" w:right="-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Брой публикувани набори от данни</w:t>
            </w:r>
            <w:r w:rsidRPr="00B70E76">
              <w:rPr>
                <w:sz w:val="20"/>
                <w:szCs w:val="20"/>
              </w:rPr>
              <w:t xml:space="preserve"> Проведена анкета за степента на удовлетвореност на потребителите от административното обслужване в ОДЗ-</w:t>
            </w:r>
            <w:r w:rsidR="00A508FF">
              <w:rPr>
                <w:sz w:val="20"/>
                <w:szCs w:val="20"/>
              </w:rPr>
              <w:t>Шумен</w:t>
            </w:r>
            <w:r w:rsidRPr="00B70E76">
              <w:rPr>
                <w:sz w:val="20"/>
                <w:szCs w:val="20"/>
              </w:rPr>
              <w:t xml:space="preserve"> и ОСЗ към нея.</w:t>
            </w:r>
          </w:p>
        </w:tc>
        <w:tc>
          <w:tcPr>
            <w:tcW w:type="dxa" w:w="1051"/>
            <w:tcBorders>
              <w:bottom w:color="auto" w:space="0" w:sz="4" w:val="single"/>
            </w:tcBorders>
            <w:shd w:color="auto" w:fill="FFFFFF" w:val="clear"/>
          </w:tcPr>
          <w:p w:rsidP="002E7CD4" w:rsidR="00D52DAF" w:rsidRDefault="00D52DAF">
            <w:pPr>
              <w:ind w:left="-40" w:right="-108"/>
              <w:jc w:val="center"/>
              <w:rPr>
                <w:sz w:val="18"/>
                <w:szCs w:val="18"/>
              </w:rPr>
            </w:pPr>
          </w:p>
          <w:p w:rsidP="002E7CD4" w:rsidR="00D52DAF" w:rsidRDefault="00D52DAF" w:rsidRPr="0028191D">
            <w:pPr>
              <w:ind w:left="-40" w:right="-108"/>
              <w:jc w:val="center"/>
              <w:rPr>
                <w:sz w:val="18"/>
                <w:szCs w:val="18"/>
              </w:rPr>
            </w:pPr>
            <w:r w:rsidRPr="0028191D">
              <w:rPr>
                <w:sz w:val="18"/>
                <w:szCs w:val="18"/>
              </w:rPr>
              <w:t xml:space="preserve">Д </w:t>
            </w:r>
            <w:r w:rsidRPr="00EB2C7E">
              <w:rPr>
                <w:sz w:val="16"/>
                <w:szCs w:val="16"/>
              </w:rPr>
              <w:t>АПФСДЧР</w:t>
            </w:r>
          </w:p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</w:p>
        </w:tc>
      </w:tr>
      <w:tr w:rsidR="00D52DAF" w:rsidTr="00C05212">
        <w:trPr>
          <w:trHeight w:val="2704"/>
        </w:trPr>
        <w:tc>
          <w:tcPr>
            <w:tcW w:type="dxa" w:w="1668"/>
            <w:tcBorders>
              <w:top w:color="auto" w:space="0" w:sz="4" w:val="single"/>
            </w:tcBorders>
            <w:shd w:color="auto" w:fill="FFFFFF" w:val="clear"/>
          </w:tcPr>
          <w:p w:rsidP="00B9379C" w:rsidR="00B9379C" w:rsidRDefault="00D52DAF">
            <w:pPr>
              <w:ind w:left="-4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  <w:r w:rsidRPr="00B70E76">
              <w:rPr>
                <w:bCs/>
                <w:sz w:val="20"/>
                <w:szCs w:val="20"/>
              </w:rPr>
              <w:t>Подобряване на институционални</w:t>
            </w:r>
          </w:p>
          <w:p w:rsidP="00B9379C" w:rsidR="00D52DAF" w:rsidRDefault="00D52DAF" w:rsidRPr="00B70E76">
            <w:pPr>
              <w:ind w:left="-40" w:right="-108"/>
              <w:rPr>
                <w:b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те връзки и ефективно взаимодействие  с областна и общински администрации, териториалните структури на МЗХГ и браншови организации.</w:t>
            </w:r>
          </w:p>
        </w:tc>
        <w:tc>
          <w:tcPr>
            <w:tcW w:type="dxa" w:w="1701"/>
            <w:tcBorders>
              <w:top w:color="auto" w:space="0" w:sz="4" w:val="single"/>
            </w:tcBorders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b/>
                <w:sz w:val="20"/>
                <w:szCs w:val="20"/>
              </w:rPr>
            </w:pPr>
          </w:p>
        </w:tc>
        <w:tc>
          <w:tcPr>
            <w:tcW w:type="dxa" w:w="1559"/>
            <w:tcBorders>
              <w:top w:color="auto" w:space="0" w:sz="4" w:val="single"/>
            </w:tcBorders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type="dxa" w:w="2721"/>
            <w:tcBorders>
              <w:top w:color="auto" w:space="0" w:sz="4" w:val="single"/>
            </w:tcBorders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bCs/>
                <w:sz w:val="20"/>
                <w:szCs w:val="20"/>
                <w:lang w:val="ru-RU"/>
              </w:rPr>
            </w:pPr>
            <w:r w:rsidRPr="00B70E76">
              <w:rPr>
                <w:bCs/>
                <w:sz w:val="20"/>
                <w:szCs w:val="20"/>
              </w:rPr>
              <w:t>1. Участие в работни срещи, комисии и осъществени съвместни дейности по решаване на  проблеми</w:t>
            </w:r>
            <w:r w:rsidRPr="00B70E76">
              <w:rPr>
                <w:bCs/>
                <w:sz w:val="20"/>
                <w:szCs w:val="20"/>
                <w:lang w:val="ru-RU"/>
              </w:rPr>
              <w:t xml:space="preserve"> свързани с компетенциите на ОДЗ.</w:t>
            </w:r>
          </w:p>
          <w:p w:rsidP="002E7CD4" w:rsidR="00D52DAF" w:rsidRDefault="00D52DAF" w:rsidRPr="00B70E76">
            <w:pPr>
              <w:ind w:left="-40"/>
              <w:rPr>
                <w:b/>
                <w:sz w:val="20"/>
                <w:szCs w:val="20"/>
              </w:rPr>
            </w:pPr>
          </w:p>
        </w:tc>
        <w:tc>
          <w:tcPr>
            <w:tcW w:type="dxa" w:w="1080"/>
            <w:tcBorders>
              <w:top w:color="auto" w:space="0" w:sz="4" w:val="single"/>
            </w:tcBorders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постоянен</w:t>
            </w:r>
          </w:p>
        </w:tc>
        <w:tc>
          <w:tcPr>
            <w:tcW w:type="dxa" w:w="1812"/>
            <w:tcBorders>
              <w:top w:color="auto" w:space="0" w:sz="4" w:val="single"/>
            </w:tcBorders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 xml:space="preserve">Създаване на механизъм за гъвкава комуникация със заинтересованите страни и скъсяване срока за решаване на възникнали проблеми, свързани с компетенциите на </w:t>
            </w:r>
            <w:r w:rsidRPr="00B70E76">
              <w:rPr>
                <w:bCs/>
                <w:sz w:val="20"/>
                <w:szCs w:val="20"/>
                <w:lang w:val="ru-RU"/>
              </w:rPr>
              <w:t>ОДЗ</w:t>
            </w:r>
          </w:p>
        </w:tc>
        <w:tc>
          <w:tcPr>
            <w:tcW w:type="dxa" w:w="2212"/>
            <w:gridSpan w:val="3"/>
            <w:tcBorders>
              <w:top w:color="auto" w:space="0" w:sz="4" w:val="single"/>
            </w:tcBorders>
            <w:shd w:color="auto" w:fill="FFFFFF" w:val="clear"/>
          </w:tcPr>
          <w:p w:rsidP="002E7CD4" w:rsidR="00D52DAF" w:rsidRDefault="00C05212" w:rsidRPr="00315776">
            <w:pPr>
              <w:ind w:left="-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Регулярно участие в междуведомствени срещи, комисии и заседания.</w:t>
            </w:r>
          </w:p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type="dxa" w:w="1809"/>
            <w:tcBorders>
              <w:top w:color="auto" w:space="0" w:sz="4" w:val="single"/>
            </w:tcBorders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b/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Брой участия в работни срещи, комисии и други съвместни инициативи</w:t>
            </w:r>
          </w:p>
        </w:tc>
        <w:tc>
          <w:tcPr>
            <w:tcW w:type="dxa" w:w="1051"/>
            <w:tcBorders>
              <w:top w:color="auto" w:space="0" w:sz="4" w:val="single"/>
            </w:tcBorders>
            <w:shd w:color="auto" w:fill="FFFFFF" w:val="clear"/>
          </w:tcPr>
          <w:p w:rsidP="002E7CD4" w:rsidR="00D52DAF" w:rsidRDefault="00D52DAF">
            <w:pPr>
              <w:ind w:left="-40" w:right="-108"/>
              <w:jc w:val="center"/>
              <w:rPr>
                <w:sz w:val="18"/>
                <w:szCs w:val="18"/>
              </w:rPr>
            </w:pPr>
          </w:p>
          <w:p w:rsidP="002E7CD4" w:rsidR="00D52DAF" w:rsidRDefault="00D52DAF" w:rsidRPr="0028191D">
            <w:pPr>
              <w:ind w:left="-40" w:right="-108"/>
              <w:jc w:val="center"/>
              <w:rPr>
                <w:sz w:val="18"/>
                <w:szCs w:val="18"/>
              </w:rPr>
            </w:pPr>
            <w:r w:rsidRPr="0028191D">
              <w:rPr>
                <w:sz w:val="18"/>
                <w:szCs w:val="18"/>
              </w:rPr>
              <w:t xml:space="preserve">Д </w:t>
            </w:r>
            <w:r w:rsidRPr="00EB2C7E">
              <w:rPr>
                <w:sz w:val="16"/>
                <w:szCs w:val="16"/>
              </w:rPr>
              <w:t>АПФСДЧР</w:t>
            </w:r>
          </w:p>
          <w:p w:rsidP="002E7CD4" w:rsidR="00D52DAF" w:rsidRDefault="00D52DAF">
            <w:pPr>
              <w:ind w:left="-40"/>
              <w:jc w:val="center"/>
              <w:rPr>
                <w:sz w:val="20"/>
                <w:szCs w:val="20"/>
              </w:rPr>
            </w:pPr>
          </w:p>
          <w:p w:rsidP="002E7CD4" w:rsidR="00D52DAF" w:rsidRDefault="00D52DAF" w:rsidRPr="00B70E76">
            <w:pPr>
              <w:ind w:left="-40"/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</w:tc>
      </w:tr>
      <w:tr w:rsidR="00D52DAF" w:rsidTr="00C05212">
        <w:trPr>
          <w:trHeight w:val="541"/>
        </w:trPr>
        <w:tc>
          <w:tcPr>
            <w:tcW w:type="dxa" w:w="1668"/>
            <w:vMerge w:val="restart"/>
            <w:shd w:color="auto" w:fill="FFFFFF" w:val="clear"/>
          </w:tcPr>
          <w:p w:rsidP="002E7CD4" w:rsidR="00D52DAF" w:rsidRDefault="00D52DAF" w:rsidRPr="00B70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B70E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Постигане на </w:t>
            </w:r>
            <w:r w:rsidRPr="00B70E76">
              <w:rPr>
                <w:sz w:val="20"/>
                <w:szCs w:val="20"/>
              </w:rPr>
              <w:t xml:space="preserve"> високо качество на предоставяните услуги и </w:t>
            </w:r>
            <w:r>
              <w:rPr>
                <w:sz w:val="20"/>
                <w:szCs w:val="20"/>
              </w:rPr>
              <w:t>осигуряване на</w:t>
            </w:r>
            <w:r w:rsidRPr="00B70E76">
              <w:rPr>
                <w:sz w:val="20"/>
                <w:szCs w:val="20"/>
              </w:rPr>
              <w:t xml:space="preserve"> добро отношение и желание за съдействие от страна на служителите на ОДЗ-</w:t>
            </w:r>
            <w:r w:rsidR="00A508FF">
              <w:rPr>
                <w:sz w:val="20"/>
                <w:szCs w:val="20"/>
              </w:rPr>
              <w:t>Шумен</w:t>
            </w:r>
            <w:r w:rsidRPr="00B70E76">
              <w:rPr>
                <w:sz w:val="20"/>
                <w:szCs w:val="20"/>
              </w:rPr>
              <w:t>.</w:t>
            </w:r>
          </w:p>
          <w:p w:rsidP="002E7CD4" w:rsidR="00D52DAF" w:rsidRDefault="00D52DAF" w:rsidRPr="00B70E76">
            <w:pPr>
              <w:ind w:left="-40"/>
              <w:rPr>
                <w:b/>
                <w:sz w:val="20"/>
                <w:szCs w:val="20"/>
              </w:rPr>
            </w:pPr>
          </w:p>
        </w:tc>
        <w:tc>
          <w:tcPr>
            <w:tcW w:type="dxa" w:w="1701"/>
            <w:vMerge w:val="restart"/>
            <w:shd w:color="auto" w:fill="FFFFFF" w:val="clear"/>
          </w:tcPr>
          <w:p w:rsidP="002E7CD4" w:rsidR="00D52DAF" w:rsidRDefault="00D52DAF" w:rsidRPr="00B70E76">
            <w:pPr>
              <w:rPr>
                <w:sz w:val="20"/>
                <w:szCs w:val="20"/>
              </w:rPr>
            </w:pPr>
          </w:p>
        </w:tc>
        <w:tc>
          <w:tcPr>
            <w:tcW w:type="dxa" w:w="1559"/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type="dxa" w:w="2721"/>
            <w:shd w:color="auto" w:fill="FFFFFF" w:val="clear"/>
          </w:tcPr>
          <w:p w:rsidP="002E7CD4" w:rsidR="00D52DAF" w:rsidRDefault="00D52DAF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 xml:space="preserve">1. Провеждане на конкурси за подбор и назначаване на експерти с висше образование на свободните длъжности. </w:t>
            </w:r>
          </w:p>
        </w:tc>
        <w:tc>
          <w:tcPr>
            <w:tcW w:type="dxa" w:w="1080"/>
            <w:shd w:color="auto" w:fill="FFFFFF" w:val="clear"/>
          </w:tcPr>
          <w:p w:rsidP="002E7CD4" w:rsidR="00D52DAF" w:rsidRDefault="00D52DAF" w:rsidRPr="00B70E76">
            <w:pPr>
              <w:ind w:left="-108" w:right="-108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при създадена необходимост</w:t>
            </w:r>
          </w:p>
        </w:tc>
        <w:tc>
          <w:tcPr>
            <w:tcW w:type="dxa" w:w="1812"/>
            <w:shd w:color="auto" w:fill="FFFFFF" w:val="clear"/>
          </w:tcPr>
          <w:p w:rsidP="002E7CD4" w:rsidR="00D52DAF" w:rsidRDefault="00D52DAF" w:rsidRPr="00B70E76">
            <w:pPr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 xml:space="preserve">Компетентна и квалифицирана държавна администрация </w:t>
            </w:r>
          </w:p>
        </w:tc>
        <w:tc>
          <w:tcPr>
            <w:tcW w:type="dxa" w:w="2212"/>
            <w:gridSpan w:val="3"/>
            <w:shd w:color="auto" w:fill="FFFFFF" w:val="clear"/>
          </w:tcPr>
          <w:p w:rsidP="00C05212" w:rsidR="00C05212" w:rsidRDefault="00C05212">
            <w:pPr>
              <w:tabs>
                <w:tab w:pos="1636" w:val="left"/>
              </w:tabs>
              <w:ind w:right="-176"/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Прове</w:t>
            </w:r>
            <w:r>
              <w:rPr>
                <w:bCs/>
                <w:sz w:val="20"/>
                <w:szCs w:val="20"/>
              </w:rPr>
              <w:t>дени са 3 бр.</w:t>
            </w:r>
          </w:p>
          <w:p w:rsidP="00C05212" w:rsidR="00D52DAF" w:rsidRDefault="00C05212" w:rsidRPr="00C05212">
            <w:pPr>
              <w:tabs>
                <w:tab w:pos="1636" w:val="left"/>
              </w:tabs>
              <w:ind w:right="-176"/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конкурс</w:t>
            </w:r>
            <w:r>
              <w:rPr>
                <w:bCs/>
                <w:sz w:val="20"/>
                <w:szCs w:val="20"/>
              </w:rPr>
              <w:t>а</w:t>
            </w:r>
            <w:r w:rsidRPr="00B70E76">
              <w:rPr>
                <w:bCs/>
                <w:sz w:val="20"/>
                <w:szCs w:val="20"/>
              </w:rPr>
              <w:t xml:space="preserve"> съгла</w:t>
            </w:r>
            <w:r>
              <w:rPr>
                <w:bCs/>
                <w:sz w:val="20"/>
                <w:szCs w:val="20"/>
              </w:rPr>
              <w:t>с</w:t>
            </w:r>
            <w:r w:rsidRPr="00B70E76">
              <w:rPr>
                <w:bCs/>
                <w:sz w:val="20"/>
                <w:szCs w:val="20"/>
              </w:rPr>
              <w:t>но НПКДА</w:t>
            </w:r>
            <w:r>
              <w:rPr>
                <w:bCs/>
                <w:sz w:val="20"/>
                <w:szCs w:val="20"/>
              </w:rPr>
              <w:t xml:space="preserve"> за назначаване на служители на свободни </w:t>
            </w:r>
            <w:r w:rsidR="00E3562D">
              <w:rPr>
                <w:bCs/>
                <w:sz w:val="20"/>
                <w:szCs w:val="20"/>
              </w:rPr>
              <w:t>длъжности.</w:t>
            </w:r>
          </w:p>
        </w:tc>
        <w:tc>
          <w:tcPr>
            <w:tcW w:type="dxa" w:w="1809"/>
            <w:shd w:color="auto" w:fill="FFFFFF" w:val="clear"/>
          </w:tcPr>
          <w:p w:rsidP="002E7CD4" w:rsidR="00D52DAF" w:rsidRDefault="00D52DAF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bCs/>
                <w:sz w:val="20"/>
                <w:szCs w:val="20"/>
              </w:rPr>
              <w:t>Провеждане на конкурси съгла</w:t>
            </w:r>
            <w:r>
              <w:rPr>
                <w:bCs/>
                <w:sz w:val="20"/>
                <w:szCs w:val="20"/>
              </w:rPr>
              <w:t>с</w:t>
            </w:r>
            <w:r w:rsidRPr="00B70E76">
              <w:rPr>
                <w:bCs/>
                <w:sz w:val="20"/>
                <w:szCs w:val="20"/>
              </w:rPr>
              <w:t>но НПКДА. Назначаване на експерти на свободните длъжности</w:t>
            </w:r>
          </w:p>
        </w:tc>
        <w:tc>
          <w:tcPr>
            <w:tcW w:type="dxa" w:w="1051"/>
            <w:shd w:color="auto" w:fill="FFFFFF" w:val="clear"/>
            <w:vAlign w:val="center"/>
          </w:tcPr>
          <w:p w:rsidP="002E7CD4" w:rsidR="00D52DAF" w:rsidRDefault="00D52DAF" w:rsidRPr="0028191D">
            <w:pPr>
              <w:ind w:left="-40" w:right="-108"/>
              <w:jc w:val="center"/>
              <w:rPr>
                <w:sz w:val="18"/>
                <w:szCs w:val="18"/>
              </w:rPr>
            </w:pPr>
            <w:r w:rsidRPr="0028191D">
              <w:rPr>
                <w:sz w:val="18"/>
                <w:szCs w:val="18"/>
              </w:rPr>
              <w:t xml:space="preserve">Д </w:t>
            </w:r>
            <w:r w:rsidRPr="00EB2C7E">
              <w:rPr>
                <w:sz w:val="16"/>
                <w:szCs w:val="16"/>
              </w:rPr>
              <w:t>АПФСДЧР</w:t>
            </w:r>
          </w:p>
          <w:p w:rsidP="002E7CD4" w:rsidR="00D52DAF" w:rsidRDefault="00D52DAF">
            <w:pPr>
              <w:jc w:val="center"/>
              <w:rPr>
                <w:sz w:val="20"/>
                <w:szCs w:val="20"/>
              </w:rPr>
            </w:pPr>
          </w:p>
          <w:p w:rsidP="002E7CD4" w:rsidR="00D52DAF" w:rsidRDefault="00D52DAF" w:rsidRPr="00B70E76">
            <w:pPr>
              <w:jc w:val="center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ГД АР</w:t>
            </w:r>
          </w:p>
        </w:tc>
      </w:tr>
      <w:tr w:rsidR="00D52DAF" w:rsidTr="00C05212">
        <w:trPr>
          <w:trHeight w:val="541"/>
        </w:trPr>
        <w:tc>
          <w:tcPr>
            <w:tcW w:type="dxa" w:w="1668"/>
            <w:vMerge/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b/>
                <w:sz w:val="20"/>
                <w:szCs w:val="20"/>
              </w:rPr>
            </w:pPr>
          </w:p>
        </w:tc>
        <w:tc>
          <w:tcPr>
            <w:tcW w:type="dxa" w:w="1701"/>
            <w:vMerge/>
            <w:shd w:color="auto" w:fill="FFFFFF" w:val="clear"/>
          </w:tcPr>
          <w:p w:rsidP="002E7CD4" w:rsidR="00D52DAF" w:rsidRDefault="00D52DAF" w:rsidRPr="00B70E76">
            <w:pPr>
              <w:rPr>
                <w:sz w:val="20"/>
                <w:szCs w:val="20"/>
              </w:rPr>
            </w:pPr>
          </w:p>
        </w:tc>
        <w:tc>
          <w:tcPr>
            <w:tcW w:type="dxa" w:w="1559"/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type="dxa" w:w="2721"/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bCs/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2. Осигуряване на условия за повишаване на квалификацията на служителите  чрез обучения. Изготвен план за обучение.</w:t>
            </w:r>
          </w:p>
        </w:tc>
        <w:tc>
          <w:tcPr>
            <w:tcW w:type="dxa" w:w="1080"/>
            <w:shd w:color="auto" w:fill="FFFFFF" w:val="clear"/>
          </w:tcPr>
          <w:p w:rsidP="002E7CD4" w:rsidR="00D52DAF" w:rsidRDefault="00D52DAF" w:rsidRPr="00B70E76">
            <w:pPr>
              <w:ind w:left="-40"/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постоянен</w:t>
            </w:r>
          </w:p>
        </w:tc>
        <w:tc>
          <w:tcPr>
            <w:tcW w:type="dxa" w:w="1812"/>
            <w:shd w:color="auto" w:fill="FFFFFF" w:val="clear"/>
          </w:tcPr>
          <w:p w:rsidP="002E7CD4" w:rsidR="00D52DAF" w:rsidRDefault="00D52DAF" w:rsidRPr="00B70E76">
            <w:pPr>
              <w:rPr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Повишен административен капацитет  и повишено ниво на административно обслужване в дирекцията</w:t>
            </w:r>
          </w:p>
        </w:tc>
        <w:tc>
          <w:tcPr>
            <w:tcW w:type="dxa" w:w="2212"/>
            <w:gridSpan w:val="3"/>
            <w:shd w:color="auto" w:fill="FFFFFF" w:val="clear"/>
          </w:tcPr>
          <w:p w:rsidP="00315776" w:rsidR="00D52DAF" w:rsidRDefault="00E3562D" w:rsidRPr="00B70E76">
            <w:pPr>
              <w:tabs>
                <w:tab w:pos="2443" w:val="left"/>
              </w:tabs>
              <w:ind w:right="-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Извър</w:t>
            </w:r>
            <w:r w:rsidR="00E24BE2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ено е едно обучение, като са обучени 6 бр. служители.</w:t>
            </w:r>
          </w:p>
        </w:tc>
        <w:tc>
          <w:tcPr>
            <w:tcW w:type="dxa" w:w="1809"/>
            <w:shd w:color="auto" w:fill="FFFFFF" w:val="clear"/>
          </w:tcPr>
          <w:p w:rsidP="002E7CD4" w:rsidR="00D52DAF" w:rsidRDefault="00D52DAF" w:rsidRPr="00B70E76">
            <w:pPr>
              <w:rPr>
                <w:bCs/>
                <w:sz w:val="20"/>
                <w:szCs w:val="20"/>
              </w:rPr>
            </w:pPr>
            <w:r w:rsidRPr="00B70E76">
              <w:rPr>
                <w:sz w:val="20"/>
                <w:szCs w:val="20"/>
              </w:rPr>
              <w:t>Брой обучени служители съгласно изготвен план за обучение и по други специализирани теми.</w:t>
            </w:r>
          </w:p>
        </w:tc>
        <w:tc>
          <w:tcPr>
            <w:tcW w:type="dxa" w:w="1051"/>
            <w:shd w:color="auto" w:fill="FFFFFF" w:val="clear"/>
            <w:vAlign w:val="center"/>
          </w:tcPr>
          <w:p w:rsidP="002E7CD4" w:rsidR="00D52DAF" w:rsidRDefault="00D52DAF" w:rsidRPr="0028191D">
            <w:pPr>
              <w:ind w:left="-40" w:right="-108"/>
              <w:jc w:val="center"/>
              <w:rPr>
                <w:sz w:val="18"/>
                <w:szCs w:val="18"/>
              </w:rPr>
            </w:pPr>
            <w:r w:rsidRPr="0028191D">
              <w:rPr>
                <w:sz w:val="18"/>
                <w:szCs w:val="18"/>
              </w:rPr>
              <w:t xml:space="preserve">Д </w:t>
            </w:r>
            <w:r w:rsidRPr="00EB2C7E">
              <w:rPr>
                <w:sz w:val="16"/>
                <w:szCs w:val="16"/>
              </w:rPr>
              <w:t>АПФСДЧР</w:t>
            </w:r>
          </w:p>
          <w:p w:rsidP="002E7CD4" w:rsidR="00D52DAF" w:rsidRDefault="00D52DAF" w:rsidRPr="00B70E76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</w:tbl>
    <w:p w:rsidP="00D52DAF" w:rsidR="00D52DAF" w:rsidRDefault="00D52DAF">
      <w:pPr>
        <w:rPr>
          <w:i/>
          <w:sz w:val="22"/>
          <w:szCs w:val="22"/>
        </w:rPr>
      </w:pPr>
    </w:p>
    <w:p w:rsidP="00D52DAF" w:rsidR="00D52DAF" w:rsidRDefault="00D52DAF">
      <w:pPr>
        <w:rPr>
          <w:i/>
          <w:sz w:val="22"/>
          <w:szCs w:val="22"/>
        </w:rPr>
      </w:pPr>
    </w:p>
    <w:p w:rsidP="00D52DAF" w:rsidR="00EB6034" w:rsidRDefault="0018749F" w:rsidRPr="0018749F">
      <w:pPr>
        <w:rPr>
          <w:i/>
          <w:sz w:val="22"/>
          <w:szCs w:val="22"/>
        </w:rPr>
      </w:pPr>
      <w:r>
        <w:rPr>
          <w:i/>
          <w:sz w:val="22"/>
          <w:szCs w:val="22"/>
        </w:rPr>
        <w:t>ЦБ / д.д. „АПФСДЧР“</w:t>
      </w:r>
    </w:p>
    <w:p>
      <w:r>
        <w:br/>
        <w:t>Борислав Георгиев (Директор)</w:t>
        <w:br/>
        <w:t>28.04.2022г. 17:06ч.</w:t>
        <w:br/>
        <w:t>ОДЗ-Шумен</w:t>
        <w:br/>
        <w:br/>
        <w:br/>
        <w:t>Електронният подпис се намира в отделен файл с название signature.txt.p7s</w:t>
      </w:r>
    </w:p>
    <w:sectPr w:rsidR="00EB6034" w:rsidRPr="0018749F" w:rsidSect="005E59AF">
      <w:footerReference r:id="rId7" w:type="default"/>
      <w:pgSz w:h="11906" w:orient="landscape" w:w="16838"/>
      <w:pgMar w:bottom="567" w:footer="12" w:gutter="0" w:header="709" w:left="851" w:right="851" w:top="5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AC" w:rsidRDefault="008E7BAC" w:rsidP="00813E92">
      <w:r>
        <w:separator/>
      </w:r>
    </w:p>
  </w:endnote>
  <w:endnote w:type="continuationSeparator" w:id="0">
    <w:p w:rsidR="008E7BAC" w:rsidRDefault="008E7BAC" w:rsidP="008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EB6034" w:rsidRDefault="00D077B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749F">
      <w:rPr>
        <w:noProof/>
      </w:rPr>
      <w:t>7</w:t>
    </w:r>
    <w:r>
      <w:rPr>
        <w:noProof/>
      </w:rPr>
      <w:fldChar w:fldCharType="end"/>
    </w:r>
  </w:p>
  <w:p w:rsidR="00EB6034" w:rsidRDefault="00EB6034">
    <w:pPr>
      <w:pStyle w:val="Footer"/>
    </w:pPr>
  </w:p>
</w:ftr>
</file>

<file path=word/footnotes.xml><?xml version="1.0" encoding="utf-8"?>
<w:footnotes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P="00813E92" w:rsidR="008E7BAC" w:rsidRDefault="008E7BAC">
      <w:r>
        <w:separator/>
      </w:r>
    </w:p>
  </w:footnote>
  <w:footnote w:id="0" w:type="continuationSeparator">
    <w:p w:rsidP="00813E92" w:rsidR="008E7BAC" w:rsidRDefault="008E7BAC">
      <w:r>
        <w:continuationSeparator/>
      </w:r>
    </w:p>
  </w:footnote>
</w:footnotes>
</file>

<file path=word/numbering.xml><?xml version="1.0" encoding="utf-8"?>
<w:numbering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78B1329"/>
    <w:multiLevelType w:val="hybridMultilevel"/>
    <w:tmpl w:val="D304B946"/>
    <w:lvl w:ilvl="0" w:tplc="D1D8EB42">
      <w:numFmt w:val="bullet"/>
      <w:lvlText w:val="-"/>
      <w:lvlJc w:val="left"/>
      <w:pPr>
        <w:ind w:hanging="360" w:left="320"/>
      </w:pPr>
      <w:rPr>
        <w:rFonts w:ascii="Arial Narrow" w:eastAsia="Times New Roman" w:hAnsi="Arial Narrow" w:hint="default"/>
      </w:rPr>
    </w:lvl>
    <w:lvl w:ilvl="1" w:tentative="1" w:tplc="04020003">
      <w:start w:val="1"/>
      <w:numFmt w:val="bullet"/>
      <w:lvlText w:val="o"/>
      <w:lvlJc w:val="left"/>
      <w:pPr>
        <w:ind w:hanging="360" w:left="1040"/>
      </w:pPr>
      <w:rPr>
        <w:rFonts w:ascii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17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24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200"/>
      </w:pPr>
      <w:rPr>
        <w:rFonts w:ascii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39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46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5360"/>
      </w:pPr>
      <w:rPr>
        <w:rFonts w:ascii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080"/>
      </w:pPr>
      <w:rPr>
        <w:rFonts w:ascii="Wingdings" w:hAnsi="Wingdings" w:hint="default"/>
      </w:rPr>
    </w:lvl>
  </w:abstractNum>
  <w:abstractNum w15:restartNumberingAfterBreak="0" w:abstractNumId="1">
    <w:nsid w:val="16865742"/>
    <w:multiLevelType w:val="hybridMultilevel"/>
    <w:tmpl w:val="DD3E2D96"/>
    <w:lvl w:ilvl="0" w:tplc="CAA6D8A6">
      <w:start w:val="1"/>
      <w:numFmt w:val="decimal"/>
      <w:lvlText w:val="%1."/>
      <w:lvlJc w:val="left"/>
      <w:pPr>
        <w:ind w:hanging="1110" w:left="1961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931"/>
      </w:pPr>
      <w:rPr>
        <w:rFonts w:cs="Times New Roman"/>
      </w:rPr>
    </w:lvl>
    <w:lvl w:ilvl="2" w:tentative="1" w:tplc="0402001B">
      <w:start w:val="1"/>
      <w:numFmt w:val="lowerRoman"/>
      <w:lvlText w:val="%3."/>
      <w:lvlJc w:val="right"/>
      <w:pPr>
        <w:ind w:hanging="180" w:left="2651"/>
      </w:pPr>
      <w:rPr>
        <w:rFonts w:cs="Times New Roman"/>
      </w:rPr>
    </w:lvl>
    <w:lvl w:ilvl="3" w:tentative="1" w:tplc="0402000F">
      <w:start w:val="1"/>
      <w:numFmt w:val="decimal"/>
      <w:lvlText w:val="%4."/>
      <w:lvlJc w:val="left"/>
      <w:pPr>
        <w:ind w:hanging="360" w:left="3371"/>
      </w:pPr>
      <w:rPr>
        <w:rFonts w:cs="Times New Roman"/>
      </w:rPr>
    </w:lvl>
    <w:lvl w:ilvl="4" w:tentative="1" w:tplc="04020019">
      <w:start w:val="1"/>
      <w:numFmt w:val="lowerLetter"/>
      <w:lvlText w:val="%5."/>
      <w:lvlJc w:val="left"/>
      <w:pPr>
        <w:ind w:hanging="360" w:left="4091"/>
      </w:pPr>
      <w:rPr>
        <w:rFonts w:cs="Times New Roman"/>
      </w:rPr>
    </w:lvl>
    <w:lvl w:ilvl="5" w:tentative="1" w:tplc="0402001B">
      <w:start w:val="1"/>
      <w:numFmt w:val="lowerRoman"/>
      <w:lvlText w:val="%6."/>
      <w:lvlJc w:val="right"/>
      <w:pPr>
        <w:ind w:hanging="180" w:left="4811"/>
      </w:pPr>
      <w:rPr>
        <w:rFonts w:cs="Times New Roman"/>
      </w:rPr>
    </w:lvl>
    <w:lvl w:ilvl="6" w:tentative="1" w:tplc="0402000F">
      <w:start w:val="1"/>
      <w:numFmt w:val="decimal"/>
      <w:lvlText w:val="%7."/>
      <w:lvlJc w:val="left"/>
      <w:pPr>
        <w:ind w:hanging="360" w:left="5531"/>
      </w:pPr>
      <w:rPr>
        <w:rFonts w:cs="Times New Roman"/>
      </w:rPr>
    </w:lvl>
    <w:lvl w:ilvl="7" w:tentative="1" w:tplc="04020019">
      <w:start w:val="1"/>
      <w:numFmt w:val="lowerLetter"/>
      <w:lvlText w:val="%8."/>
      <w:lvlJc w:val="left"/>
      <w:pPr>
        <w:ind w:hanging="360" w:left="6251"/>
      </w:pPr>
      <w:rPr>
        <w:rFonts w:cs="Times New Roman"/>
      </w:rPr>
    </w:lvl>
    <w:lvl w:ilvl="8" w:tentative="1" w:tplc="0402001B">
      <w:start w:val="1"/>
      <w:numFmt w:val="lowerRoman"/>
      <w:lvlText w:val="%9."/>
      <w:lvlJc w:val="right"/>
      <w:pPr>
        <w:ind w:hanging="180" w:left="6971"/>
      </w:pPr>
      <w:rPr>
        <w:rFonts w:cs="Times New Roman"/>
      </w:rPr>
    </w:lvl>
  </w:abstractNum>
  <w:abstractNum w15:restartNumberingAfterBreak="0" w:abstractNumId="2">
    <w:nsid w:val="28225084"/>
    <w:multiLevelType w:val="hybridMultilevel"/>
    <w:tmpl w:val="A912A6CE"/>
    <w:lvl w:ilvl="0" w:tplc="E918EE26">
      <w:start w:val="1"/>
      <w:numFmt w:val="decimal"/>
      <w:lvlText w:val="%1."/>
      <w:lvlJc w:val="left"/>
      <w:pPr>
        <w:ind w:hanging="360" w:left="320"/>
      </w:pPr>
      <w:rPr>
        <w:rFonts w:hint="default"/>
      </w:rPr>
    </w:lvl>
    <w:lvl w:ilvl="1" w:tentative="1" w:tplc="08090019">
      <w:start w:val="1"/>
      <w:numFmt w:val="lowerLetter"/>
      <w:lvlText w:val="%2."/>
      <w:lvlJc w:val="left"/>
      <w:pPr>
        <w:ind w:hanging="360" w:left="1040"/>
      </w:pPr>
    </w:lvl>
    <w:lvl w:ilvl="2" w:tentative="1" w:tplc="0809001B">
      <w:start w:val="1"/>
      <w:numFmt w:val="lowerRoman"/>
      <w:lvlText w:val="%3."/>
      <w:lvlJc w:val="right"/>
      <w:pPr>
        <w:ind w:hanging="180" w:left="1760"/>
      </w:pPr>
    </w:lvl>
    <w:lvl w:ilvl="3" w:tentative="1" w:tplc="0809000F">
      <w:start w:val="1"/>
      <w:numFmt w:val="decimal"/>
      <w:lvlText w:val="%4."/>
      <w:lvlJc w:val="left"/>
      <w:pPr>
        <w:ind w:hanging="360" w:left="2480"/>
      </w:pPr>
    </w:lvl>
    <w:lvl w:ilvl="4" w:tentative="1" w:tplc="08090019">
      <w:start w:val="1"/>
      <w:numFmt w:val="lowerLetter"/>
      <w:lvlText w:val="%5."/>
      <w:lvlJc w:val="left"/>
      <w:pPr>
        <w:ind w:hanging="360" w:left="3200"/>
      </w:pPr>
    </w:lvl>
    <w:lvl w:ilvl="5" w:tentative="1" w:tplc="0809001B">
      <w:start w:val="1"/>
      <w:numFmt w:val="lowerRoman"/>
      <w:lvlText w:val="%6."/>
      <w:lvlJc w:val="right"/>
      <w:pPr>
        <w:ind w:hanging="180" w:left="3920"/>
      </w:pPr>
    </w:lvl>
    <w:lvl w:ilvl="6" w:tentative="1" w:tplc="0809000F">
      <w:start w:val="1"/>
      <w:numFmt w:val="decimal"/>
      <w:lvlText w:val="%7."/>
      <w:lvlJc w:val="left"/>
      <w:pPr>
        <w:ind w:hanging="360" w:left="4640"/>
      </w:pPr>
    </w:lvl>
    <w:lvl w:ilvl="7" w:tentative="1" w:tplc="08090019">
      <w:start w:val="1"/>
      <w:numFmt w:val="lowerLetter"/>
      <w:lvlText w:val="%8."/>
      <w:lvlJc w:val="left"/>
      <w:pPr>
        <w:ind w:hanging="360" w:left="5360"/>
      </w:pPr>
    </w:lvl>
    <w:lvl w:ilvl="8" w:tentative="1" w:tplc="0809001B">
      <w:start w:val="1"/>
      <w:numFmt w:val="lowerRoman"/>
      <w:lvlText w:val="%9."/>
      <w:lvlJc w:val="right"/>
      <w:pPr>
        <w:ind w:hanging="180" w:left="6080"/>
      </w:pPr>
    </w:lvl>
  </w:abstractNum>
  <w:abstractNum w15:restartNumberingAfterBreak="0" w:abstractNumId="3">
    <w:nsid w:val="28CB3C10"/>
    <w:multiLevelType w:val="hybridMultilevel"/>
    <w:tmpl w:val="04AEE2DE"/>
    <w:lvl w:ilvl="0" w:tplc="FABE165C">
      <w:start w:val="1"/>
      <w:numFmt w:val="decimal"/>
      <w:lvlText w:val="%1."/>
      <w:lvlJc w:val="left"/>
      <w:pPr>
        <w:ind w:hanging="360" w:left="320"/>
      </w:pPr>
      <w:rPr>
        <w:rFonts w:hint="default"/>
      </w:rPr>
    </w:lvl>
    <w:lvl w:ilvl="1" w:tentative="1" w:tplc="08090019">
      <w:start w:val="1"/>
      <w:numFmt w:val="lowerLetter"/>
      <w:lvlText w:val="%2."/>
      <w:lvlJc w:val="left"/>
      <w:pPr>
        <w:ind w:hanging="360" w:left="1040"/>
      </w:pPr>
    </w:lvl>
    <w:lvl w:ilvl="2" w:tentative="1" w:tplc="0809001B">
      <w:start w:val="1"/>
      <w:numFmt w:val="lowerRoman"/>
      <w:lvlText w:val="%3."/>
      <w:lvlJc w:val="right"/>
      <w:pPr>
        <w:ind w:hanging="180" w:left="1760"/>
      </w:pPr>
    </w:lvl>
    <w:lvl w:ilvl="3" w:tentative="1" w:tplc="0809000F">
      <w:start w:val="1"/>
      <w:numFmt w:val="decimal"/>
      <w:lvlText w:val="%4."/>
      <w:lvlJc w:val="left"/>
      <w:pPr>
        <w:ind w:hanging="360" w:left="2480"/>
      </w:pPr>
    </w:lvl>
    <w:lvl w:ilvl="4" w:tentative="1" w:tplc="08090019">
      <w:start w:val="1"/>
      <w:numFmt w:val="lowerLetter"/>
      <w:lvlText w:val="%5."/>
      <w:lvlJc w:val="left"/>
      <w:pPr>
        <w:ind w:hanging="360" w:left="3200"/>
      </w:pPr>
    </w:lvl>
    <w:lvl w:ilvl="5" w:tentative="1" w:tplc="0809001B">
      <w:start w:val="1"/>
      <w:numFmt w:val="lowerRoman"/>
      <w:lvlText w:val="%6."/>
      <w:lvlJc w:val="right"/>
      <w:pPr>
        <w:ind w:hanging="180" w:left="3920"/>
      </w:pPr>
    </w:lvl>
    <w:lvl w:ilvl="6" w:tentative="1" w:tplc="0809000F">
      <w:start w:val="1"/>
      <w:numFmt w:val="decimal"/>
      <w:lvlText w:val="%7."/>
      <w:lvlJc w:val="left"/>
      <w:pPr>
        <w:ind w:hanging="360" w:left="4640"/>
      </w:pPr>
    </w:lvl>
    <w:lvl w:ilvl="7" w:tentative="1" w:tplc="08090019">
      <w:start w:val="1"/>
      <w:numFmt w:val="lowerLetter"/>
      <w:lvlText w:val="%8."/>
      <w:lvlJc w:val="left"/>
      <w:pPr>
        <w:ind w:hanging="360" w:left="5360"/>
      </w:pPr>
    </w:lvl>
    <w:lvl w:ilvl="8" w:tentative="1" w:tplc="0809001B">
      <w:start w:val="1"/>
      <w:numFmt w:val="lowerRoman"/>
      <w:lvlText w:val="%9."/>
      <w:lvlJc w:val="right"/>
      <w:pPr>
        <w:ind w:hanging="180" w:left="6080"/>
      </w:pPr>
    </w:lvl>
  </w:abstractNum>
  <w:abstractNum w15:restartNumberingAfterBreak="0" w:abstractNumId="4">
    <w:nsid w:val="4095526C"/>
    <w:multiLevelType w:val="hybridMultilevel"/>
    <w:tmpl w:val="9B9AF438"/>
    <w:lvl w:ilvl="0" w:tplc="0809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8090019">
      <w:start w:val="1"/>
      <w:numFmt w:val="lowerLetter"/>
      <w:lvlText w:val="%2."/>
      <w:lvlJc w:val="left"/>
      <w:pPr>
        <w:ind w:hanging="360" w:left="1440"/>
      </w:pPr>
    </w:lvl>
    <w:lvl w:ilvl="2" w:tentative="1" w:tplc="0809001B">
      <w:start w:val="1"/>
      <w:numFmt w:val="lowerRoman"/>
      <w:lvlText w:val="%3."/>
      <w:lvlJc w:val="right"/>
      <w:pPr>
        <w:ind w:hanging="180" w:left="2160"/>
      </w:pPr>
    </w:lvl>
    <w:lvl w:ilvl="3" w:tentative="1" w:tplc="0809000F">
      <w:start w:val="1"/>
      <w:numFmt w:val="decimal"/>
      <w:lvlText w:val="%4."/>
      <w:lvlJc w:val="left"/>
      <w:pPr>
        <w:ind w:hanging="360" w:left="2880"/>
      </w:pPr>
    </w:lvl>
    <w:lvl w:ilvl="4" w:tentative="1" w:tplc="08090019">
      <w:start w:val="1"/>
      <w:numFmt w:val="lowerLetter"/>
      <w:lvlText w:val="%5."/>
      <w:lvlJc w:val="left"/>
      <w:pPr>
        <w:ind w:hanging="360" w:left="3600"/>
      </w:pPr>
    </w:lvl>
    <w:lvl w:ilvl="5" w:tentative="1" w:tplc="0809001B">
      <w:start w:val="1"/>
      <w:numFmt w:val="lowerRoman"/>
      <w:lvlText w:val="%6."/>
      <w:lvlJc w:val="right"/>
      <w:pPr>
        <w:ind w:hanging="180" w:left="4320"/>
      </w:pPr>
    </w:lvl>
    <w:lvl w:ilvl="6" w:tentative="1" w:tplc="0809000F">
      <w:start w:val="1"/>
      <w:numFmt w:val="decimal"/>
      <w:lvlText w:val="%7."/>
      <w:lvlJc w:val="left"/>
      <w:pPr>
        <w:ind w:hanging="360" w:left="5040"/>
      </w:pPr>
    </w:lvl>
    <w:lvl w:ilvl="7" w:tentative="1" w:tplc="08090019">
      <w:start w:val="1"/>
      <w:numFmt w:val="lowerLetter"/>
      <w:lvlText w:val="%8."/>
      <w:lvlJc w:val="left"/>
      <w:pPr>
        <w:ind w:hanging="360" w:left="5760"/>
      </w:pPr>
    </w:lvl>
    <w:lvl w:ilvl="8" w:tentative="1" w:tplc="08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42D11FDA"/>
    <w:multiLevelType w:val="hybridMultilevel"/>
    <w:tmpl w:val="F1BA321C"/>
    <w:lvl w:ilvl="0" w:tplc="9A2C0602">
      <w:numFmt w:val="bullet"/>
      <w:lvlText w:val="-"/>
      <w:lvlJc w:val="left"/>
      <w:pPr>
        <w:ind w:hanging="360" w:left="720"/>
      </w:pPr>
      <w:rPr>
        <w:rFonts w:ascii="Arial Narrow" w:eastAsia="Times New Roman" w:hAnsi="Arial Narrow" w:hint="default"/>
      </w:rPr>
    </w:lvl>
    <w:lvl w:ilvl="1" w:tentative="1" w:tplc="0402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4505113D"/>
    <w:multiLevelType w:val="hybridMultilevel"/>
    <w:tmpl w:val="70304068"/>
    <w:lvl w:ilvl="0" w:tplc="DB98EA76">
      <w:start w:val="1"/>
      <w:numFmt w:val="decimal"/>
      <w:lvlText w:val="%1."/>
      <w:lvlJc w:val="left"/>
      <w:pPr>
        <w:ind w:hanging="360" w:left="394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114"/>
      </w:pPr>
      <w:rPr>
        <w:rFonts w:cs="Times New Roman"/>
      </w:rPr>
    </w:lvl>
    <w:lvl w:ilvl="2" w:tentative="1" w:tplc="0402001B">
      <w:start w:val="1"/>
      <w:numFmt w:val="lowerRoman"/>
      <w:lvlText w:val="%3."/>
      <w:lvlJc w:val="right"/>
      <w:pPr>
        <w:ind w:hanging="180" w:left="1834"/>
      </w:pPr>
      <w:rPr>
        <w:rFonts w:cs="Times New Roman"/>
      </w:rPr>
    </w:lvl>
    <w:lvl w:ilvl="3" w:tentative="1" w:tplc="0402000F">
      <w:start w:val="1"/>
      <w:numFmt w:val="decimal"/>
      <w:lvlText w:val="%4."/>
      <w:lvlJc w:val="left"/>
      <w:pPr>
        <w:ind w:hanging="360" w:left="2554"/>
      </w:pPr>
      <w:rPr>
        <w:rFonts w:cs="Times New Roman"/>
      </w:rPr>
    </w:lvl>
    <w:lvl w:ilvl="4" w:tentative="1" w:tplc="04020019">
      <w:start w:val="1"/>
      <w:numFmt w:val="lowerLetter"/>
      <w:lvlText w:val="%5."/>
      <w:lvlJc w:val="left"/>
      <w:pPr>
        <w:ind w:hanging="360" w:left="3274"/>
      </w:pPr>
      <w:rPr>
        <w:rFonts w:cs="Times New Roman"/>
      </w:rPr>
    </w:lvl>
    <w:lvl w:ilvl="5" w:tentative="1" w:tplc="0402001B">
      <w:start w:val="1"/>
      <w:numFmt w:val="lowerRoman"/>
      <w:lvlText w:val="%6."/>
      <w:lvlJc w:val="right"/>
      <w:pPr>
        <w:ind w:hanging="180" w:left="3994"/>
      </w:pPr>
      <w:rPr>
        <w:rFonts w:cs="Times New Roman"/>
      </w:rPr>
    </w:lvl>
    <w:lvl w:ilvl="6" w:tentative="1" w:tplc="0402000F">
      <w:start w:val="1"/>
      <w:numFmt w:val="decimal"/>
      <w:lvlText w:val="%7."/>
      <w:lvlJc w:val="left"/>
      <w:pPr>
        <w:ind w:hanging="360" w:left="4714"/>
      </w:pPr>
      <w:rPr>
        <w:rFonts w:cs="Times New Roman"/>
      </w:rPr>
    </w:lvl>
    <w:lvl w:ilvl="7" w:tentative="1" w:tplc="04020019">
      <w:start w:val="1"/>
      <w:numFmt w:val="lowerLetter"/>
      <w:lvlText w:val="%8."/>
      <w:lvlJc w:val="left"/>
      <w:pPr>
        <w:ind w:hanging="360" w:left="5434"/>
      </w:pPr>
      <w:rPr>
        <w:rFonts w:cs="Times New Roman"/>
      </w:rPr>
    </w:lvl>
    <w:lvl w:ilvl="8" w:tentative="1" w:tplc="0402001B">
      <w:start w:val="1"/>
      <w:numFmt w:val="lowerRoman"/>
      <w:lvlText w:val="%9."/>
      <w:lvlJc w:val="right"/>
      <w:pPr>
        <w:ind w:hanging="180" w:left="6154"/>
      </w:pPr>
      <w:rPr>
        <w:rFonts w:cs="Times New Roman"/>
      </w:rPr>
    </w:lvl>
  </w:abstractNum>
  <w:abstractNum w15:restartNumberingAfterBreak="0" w:abstractNumId="7">
    <w:nsid w:val="47246D55"/>
    <w:multiLevelType w:val="hybridMultilevel"/>
    <w:tmpl w:val="95F436EA"/>
    <w:lvl w:ilvl="0" w:tplc="0809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8090019">
      <w:start w:val="1"/>
      <w:numFmt w:val="lowerLetter"/>
      <w:lvlText w:val="%2."/>
      <w:lvlJc w:val="left"/>
      <w:pPr>
        <w:ind w:hanging="360" w:left="1440"/>
      </w:pPr>
    </w:lvl>
    <w:lvl w:ilvl="2" w:tentative="1" w:tplc="0809001B">
      <w:start w:val="1"/>
      <w:numFmt w:val="lowerRoman"/>
      <w:lvlText w:val="%3."/>
      <w:lvlJc w:val="right"/>
      <w:pPr>
        <w:ind w:hanging="180" w:left="2160"/>
      </w:pPr>
    </w:lvl>
    <w:lvl w:ilvl="3" w:tentative="1" w:tplc="0809000F">
      <w:start w:val="1"/>
      <w:numFmt w:val="decimal"/>
      <w:lvlText w:val="%4."/>
      <w:lvlJc w:val="left"/>
      <w:pPr>
        <w:ind w:hanging="360" w:left="2880"/>
      </w:pPr>
    </w:lvl>
    <w:lvl w:ilvl="4" w:tentative="1" w:tplc="08090019">
      <w:start w:val="1"/>
      <w:numFmt w:val="lowerLetter"/>
      <w:lvlText w:val="%5."/>
      <w:lvlJc w:val="left"/>
      <w:pPr>
        <w:ind w:hanging="360" w:left="3600"/>
      </w:pPr>
    </w:lvl>
    <w:lvl w:ilvl="5" w:tentative="1" w:tplc="0809001B">
      <w:start w:val="1"/>
      <w:numFmt w:val="lowerRoman"/>
      <w:lvlText w:val="%6."/>
      <w:lvlJc w:val="right"/>
      <w:pPr>
        <w:ind w:hanging="180" w:left="4320"/>
      </w:pPr>
    </w:lvl>
    <w:lvl w:ilvl="6" w:tentative="1" w:tplc="0809000F">
      <w:start w:val="1"/>
      <w:numFmt w:val="decimal"/>
      <w:lvlText w:val="%7."/>
      <w:lvlJc w:val="left"/>
      <w:pPr>
        <w:ind w:hanging="360" w:left="5040"/>
      </w:pPr>
    </w:lvl>
    <w:lvl w:ilvl="7" w:tentative="1" w:tplc="08090019">
      <w:start w:val="1"/>
      <w:numFmt w:val="lowerLetter"/>
      <w:lvlText w:val="%8."/>
      <w:lvlJc w:val="left"/>
      <w:pPr>
        <w:ind w:hanging="360" w:left="5760"/>
      </w:pPr>
    </w:lvl>
    <w:lvl w:ilvl="8" w:tentative="1" w:tplc="08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8">
    <w:nsid w:val="4C8E201F"/>
    <w:multiLevelType w:val="hybridMultilevel"/>
    <w:tmpl w:val="43BE44B6"/>
    <w:lvl w:ilvl="0" w:tplc="58A890AA">
      <w:start w:val="1"/>
      <w:numFmt w:val="decimal"/>
      <w:lvlText w:val="%1."/>
      <w:lvlJc w:val="left"/>
      <w:pPr>
        <w:ind w:hanging="360" w:left="320"/>
      </w:pPr>
      <w:rPr>
        <w:rFonts w:hint="default"/>
      </w:rPr>
    </w:lvl>
    <w:lvl w:ilvl="1" w:tentative="1" w:tplc="08090019">
      <w:start w:val="1"/>
      <w:numFmt w:val="lowerLetter"/>
      <w:lvlText w:val="%2."/>
      <w:lvlJc w:val="left"/>
      <w:pPr>
        <w:ind w:hanging="360" w:left="1040"/>
      </w:pPr>
    </w:lvl>
    <w:lvl w:ilvl="2" w:tentative="1" w:tplc="0809001B">
      <w:start w:val="1"/>
      <w:numFmt w:val="lowerRoman"/>
      <w:lvlText w:val="%3."/>
      <w:lvlJc w:val="right"/>
      <w:pPr>
        <w:ind w:hanging="180" w:left="1760"/>
      </w:pPr>
    </w:lvl>
    <w:lvl w:ilvl="3" w:tentative="1" w:tplc="0809000F">
      <w:start w:val="1"/>
      <w:numFmt w:val="decimal"/>
      <w:lvlText w:val="%4."/>
      <w:lvlJc w:val="left"/>
      <w:pPr>
        <w:ind w:hanging="360" w:left="2480"/>
      </w:pPr>
    </w:lvl>
    <w:lvl w:ilvl="4" w:tentative="1" w:tplc="08090019">
      <w:start w:val="1"/>
      <w:numFmt w:val="lowerLetter"/>
      <w:lvlText w:val="%5."/>
      <w:lvlJc w:val="left"/>
      <w:pPr>
        <w:ind w:hanging="360" w:left="3200"/>
      </w:pPr>
    </w:lvl>
    <w:lvl w:ilvl="5" w:tentative="1" w:tplc="0809001B">
      <w:start w:val="1"/>
      <w:numFmt w:val="lowerRoman"/>
      <w:lvlText w:val="%6."/>
      <w:lvlJc w:val="right"/>
      <w:pPr>
        <w:ind w:hanging="180" w:left="3920"/>
      </w:pPr>
    </w:lvl>
    <w:lvl w:ilvl="6" w:tentative="1" w:tplc="0809000F">
      <w:start w:val="1"/>
      <w:numFmt w:val="decimal"/>
      <w:lvlText w:val="%7."/>
      <w:lvlJc w:val="left"/>
      <w:pPr>
        <w:ind w:hanging="360" w:left="4640"/>
      </w:pPr>
    </w:lvl>
    <w:lvl w:ilvl="7" w:tentative="1" w:tplc="08090019">
      <w:start w:val="1"/>
      <w:numFmt w:val="lowerLetter"/>
      <w:lvlText w:val="%8."/>
      <w:lvlJc w:val="left"/>
      <w:pPr>
        <w:ind w:hanging="360" w:left="5360"/>
      </w:pPr>
    </w:lvl>
    <w:lvl w:ilvl="8" w:tentative="1" w:tplc="0809001B">
      <w:start w:val="1"/>
      <w:numFmt w:val="lowerRoman"/>
      <w:lvlText w:val="%9."/>
      <w:lvlJc w:val="right"/>
      <w:pPr>
        <w:ind w:hanging="180" w:left="6080"/>
      </w:pPr>
    </w:lvl>
  </w:abstractNum>
  <w:abstractNum w15:restartNumberingAfterBreak="0" w:abstractNumId="9">
    <w:nsid w:val="536A40CE"/>
    <w:multiLevelType w:val="hybridMultilevel"/>
    <w:tmpl w:val="1220B850"/>
    <w:lvl w:ilvl="0" w:tplc="26F87B06">
      <w:numFmt w:val="bullet"/>
      <w:lvlText w:val="-"/>
      <w:lvlJc w:val="left"/>
      <w:pPr>
        <w:ind w:hanging="360" w:left="405"/>
      </w:pPr>
      <w:rPr>
        <w:rFonts w:ascii="Arial Narrow" w:eastAsia="Times New Roman" w:hAnsi="Arial Narrow" w:hint="default"/>
      </w:rPr>
    </w:lvl>
    <w:lvl w:ilvl="1" w:tentative="1" w:tplc="04020003">
      <w:start w:val="1"/>
      <w:numFmt w:val="bullet"/>
      <w:lvlText w:val="o"/>
      <w:lvlJc w:val="left"/>
      <w:pPr>
        <w:ind w:hanging="360" w:left="1125"/>
      </w:pPr>
      <w:rPr>
        <w:rFonts w:ascii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1845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2565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285"/>
      </w:pPr>
      <w:rPr>
        <w:rFonts w:ascii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005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4725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5445"/>
      </w:pPr>
      <w:rPr>
        <w:rFonts w:ascii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165"/>
      </w:pPr>
      <w:rPr>
        <w:rFonts w:ascii="Wingdings" w:hAnsi="Wingdings" w:hint="default"/>
      </w:rPr>
    </w:lvl>
  </w:abstractNum>
  <w:abstractNum w15:restartNumberingAfterBreak="0" w:abstractNumId="10">
    <w:nsid w:val="53B210AA"/>
    <w:multiLevelType w:val="hybridMultilevel"/>
    <w:tmpl w:val="F076697C"/>
    <w:lvl w:ilvl="0" w:tplc="4D30B818">
      <w:start w:val="1"/>
      <w:numFmt w:val="decimal"/>
      <w:lvlText w:val="%1."/>
      <w:lvlJc w:val="left"/>
      <w:pPr>
        <w:ind w:hanging="360" w:left="320"/>
      </w:pPr>
      <w:rPr>
        <w:rFonts w:hint="default"/>
      </w:rPr>
    </w:lvl>
    <w:lvl w:ilvl="1" w:tentative="1" w:tplc="08090019">
      <w:start w:val="1"/>
      <w:numFmt w:val="lowerLetter"/>
      <w:lvlText w:val="%2."/>
      <w:lvlJc w:val="left"/>
      <w:pPr>
        <w:ind w:hanging="360" w:left="1040"/>
      </w:pPr>
    </w:lvl>
    <w:lvl w:ilvl="2" w:tentative="1" w:tplc="0809001B">
      <w:start w:val="1"/>
      <w:numFmt w:val="lowerRoman"/>
      <w:lvlText w:val="%3."/>
      <w:lvlJc w:val="right"/>
      <w:pPr>
        <w:ind w:hanging="180" w:left="1760"/>
      </w:pPr>
    </w:lvl>
    <w:lvl w:ilvl="3" w:tentative="1" w:tplc="0809000F">
      <w:start w:val="1"/>
      <w:numFmt w:val="decimal"/>
      <w:lvlText w:val="%4."/>
      <w:lvlJc w:val="left"/>
      <w:pPr>
        <w:ind w:hanging="360" w:left="2480"/>
      </w:pPr>
    </w:lvl>
    <w:lvl w:ilvl="4" w:tentative="1" w:tplc="08090019">
      <w:start w:val="1"/>
      <w:numFmt w:val="lowerLetter"/>
      <w:lvlText w:val="%5."/>
      <w:lvlJc w:val="left"/>
      <w:pPr>
        <w:ind w:hanging="360" w:left="3200"/>
      </w:pPr>
    </w:lvl>
    <w:lvl w:ilvl="5" w:tentative="1" w:tplc="0809001B">
      <w:start w:val="1"/>
      <w:numFmt w:val="lowerRoman"/>
      <w:lvlText w:val="%6."/>
      <w:lvlJc w:val="right"/>
      <w:pPr>
        <w:ind w:hanging="180" w:left="3920"/>
      </w:pPr>
    </w:lvl>
    <w:lvl w:ilvl="6" w:tentative="1" w:tplc="0809000F">
      <w:start w:val="1"/>
      <w:numFmt w:val="decimal"/>
      <w:lvlText w:val="%7."/>
      <w:lvlJc w:val="left"/>
      <w:pPr>
        <w:ind w:hanging="360" w:left="4640"/>
      </w:pPr>
    </w:lvl>
    <w:lvl w:ilvl="7" w:tentative="1" w:tplc="08090019">
      <w:start w:val="1"/>
      <w:numFmt w:val="lowerLetter"/>
      <w:lvlText w:val="%8."/>
      <w:lvlJc w:val="left"/>
      <w:pPr>
        <w:ind w:hanging="360" w:left="5360"/>
      </w:pPr>
    </w:lvl>
    <w:lvl w:ilvl="8" w:tentative="1" w:tplc="0809001B">
      <w:start w:val="1"/>
      <w:numFmt w:val="lowerRoman"/>
      <w:lvlText w:val="%9."/>
      <w:lvlJc w:val="right"/>
      <w:pPr>
        <w:ind w:hanging="180" w:left="6080"/>
      </w:pPr>
    </w:lvl>
  </w:abstractNum>
  <w:abstractNum w15:restartNumberingAfterBreak="0" w:abstractNumId="11">
    <w:nsid w:val="640D13EF"/>
    <w:multiLevelType w:val="hybridMultilevel"/>
    <w:tmpl w:val="89F2A37C"/>
    <w:lvl w:ilvl="0" w:tplc="97D0855C">
      <w:start w:val="1"/>
      <w:numFmt w:val="decimal"/>
      <w:lvlText w:val="%1."/>
      <w:lvlJc w:val="left"/>
      <w:pPr>
        <w:ind w:hanging="360" w:left="320"/>
      </w:pPr>
      <w:rPr>
        <w:rFonts w:hint="default"/>
      </w:rPr>
    </w:lvl>
    <w:lvl w:ilvl="1" w:tentative="1" w:tplc="08090019">
      <w:start w:val="1"/>
      <w:numFmt w:val="lowerLetter"/>
      <w:lvlText w:val="%2."/>
      <w:lvlJc w:val="left"/>
      <w:pPr>
        <w:ind w:hanging="360" w:left="1040"/>
      </w:pPr>
    </w:lvl>
    <w:lvl w:ilvl="2" w:tentative="1" w:tplc="0809001B">
      <w:start w:val="1"/>
      <w:numFmt w:val="lowerRoman"/>
      <w:lvlText w:val="%3."/>
      <w:lvlJc w:val="right"/>
      <w:pPr>
        <w:ind w:hanging="180" w:left="1760"/>
      </w:pPr>
    </w:lvl>
    <w:lvl w:ilvl="3" w:tentative="1" w:tplc="0809000F">
      <w:start w:val="1"/>
      <w:numFmt w:val="decimal"/>
      <w:lvlText w:val="%4."/>
      <w:lvlJc w:val="left"/>
      <w:pPr>
        <w:ind w:hanging="360" w:left="2480"/>
      </w:pPr>
    </w:lvl>
    <w:lvl w:ilvl="4" w:tentative="1" w:tplc="08090019">
      <w:start w:val="1"/>
      <w:numFmt w:val="lowerLetter"/>
      <w:lvlText w:val="%5."/>
      <w:lvlJc w:val="left"/>
      <w:pPr>
        <w:ind w:hanging="360" w:left="3200"/>
      </w:pPr>
    </w:lvl>
    <w:lvl w:ilvl="5" w:tentative="1" w:tplc="0809001B">
      <w:start w:val="1"/>
      <w:numFmt w:val="lowerRoman"/>
      <w:lvlText w:val="%6."/>
      <w:lvlJc w:val="right"/>
      <w:pPr>
        <w:ind w:hanging="180" w:left="3920"/>
      </w:pPr>
    </w:lvl>
    <w:lvl w:ilvl="6" w:tentative="1" w:tplc="0809000F">
      <w:start w:val="1"/>
      <w:numFmt w:val="decimal"/>
      <w:lvlText w:val="%7."/>
      <w:lvlJc w:val="left"/>
      <w:pPr>
        <w:ind w:hanging="360" w:left="4640"/>
      </w:pPr>
    </w:lvl>
    <w:lvl w:ilvl="7" w:tentative="1" w:tplc="08090019">
      <w:start w:val="1"/>
      <w:numFmt w:val="lowerLetter"/>
      <w:lvlText w:val="%8."/>
      <w:lvlJc w:val="left"/>
      <w:pPr>
        <w:ind w:hanging="360" w:left="5360"/>
      </w:pPr>
    </w:lvl>
    <w:lvl w:ilvl="8" w:tentative="1" w:tplc="0809001B">
      <w:start w:val="1"/>
      <w:numFmt w:val="lowerRoman"/>
      <w:lvlText w:val="%9."/>
      <w:lvlJc w:val="right"/>
      <w:pPr>
        <w:ind w:hanging="180" w:left="6080"/>
      </w:pPr>
    </w:lvl>
  </w:abstractNum>
  <w:abstractNum w15:restartNumberingAfterBreak="0" w:abstractNumId="12">
    <w:nsid w:val="65275F01"/>
    <w:multiLevelType w:val="hybridMultilevel"/>
    <w:tmpl w:val="1A5E052E"/>
    <w:lvl w:ilvl="0" w:tplc="52365A42">
      <w:start w:val="1"/>
      <w:numFmt w:val="decimal"/>
      <w:lvlText w:val="%1."/>
      <w:lvlJc w:val="left"/>
      <w:pPr>
        <w:ind w:hanging="360" w:left="320"/>
      </w:pPr>
      <w:rPr>
        <w:rFonts w:hint="default"/>
      </w:rPr>
    </w:lvl>
    <w:lvl w:ilvl="1" w:tentative="1" w:tplc="08090019">
      <w:start w:val="1"/>
      <w:numFmt w:val="lowerLetter"/>
      <w:lvlText w:val="%2."/>
      <w:lvlJc w:val="left"/>
      <w:pPr>
        <w:ind w:hanging="360" w:left="1040"/>
      </w:pPr>
    </w:lvl>
    <w:lvl w:ilvl="2" w:tentative="1" w:tplc="0809001B">
      <w:start w:val="1"/>
      <w:numFmt w:val="lowerRoman"/>
      <w:lvlText w:val="%3."/>
      <w:lvlJc w:val="right"/>
      <w:pPr>
        <w:ind w:hanging="180" w:left="1760"/>
      </w:pPr>
    </w:lvl>
    <w:lvl w:ilvl="3" w:tentative="1" w:tplc="0809000F">
      <w:start w:val="1"/>
      <w:numFmt w:val="decimal"/>
      <w:lvlText w:val="%4."/>
      <w:lvlJc w:val="left"/>
      <w:pPr>
        <w:ind w:hanging="360" w:left="2480"/>
      </w:pPr>
    </w:lvl>
    <w:lvl w:ilvl="4" w:tentative="1" w:tplc="08090019">
      <w:start w:val="1"/>
      <w:numFmt w:val="lowerLetter"/>
      <w:lvlText w:val="%5."/>
      <w:lvlJc w:val="left"/>
      <w:pPr>
        <w:ind w:hanging="360" w:left="3200"/>
      </w:pPr>
    </w:lvl>
    <w:lvl w:ilvl="5" w:tentative="1" w:tplc="0809001B">
      <w:start w:val="1"/>
      <w:numFmt w:val="lowerRoman"/>
      <w:lvlText w:val="%6."/>
      <w:lvlJc w:val="right"/>
      <w:pPr>
        <w:ind w:hanging="180" w:left="3920"/>
      </w:pPr>
    </w:lvl>
    <w:lvl w:ilvl="6" w:tentative="1" w:tplc="0809000F">
      <w:start w:val="1"/>
      <w:numFmt w:val="decimal"/>
      <w:lvlText w:val="%7."/>
      <w:lvlJc w:val="left"/>
      <w:pPr>
        <w:ind w:hanging="360" w:left="4640"/>
      </w:pPr>
    </w:lvl>
    <w:lvl w:ilvl="7" w:tentative="1" w:tplc="08090019">
      <w:start w:val="1"/>
      <w:numFmt w:val="lowerLetter"/>
      <w:lvlText w:val="%8."/>
      <w:lvlJc w:val="left"/>
      <w:pPr>
        <w:ind w:hanging="360" w:left="5360"/>
      </w:pPr>
    </w:lvl>
    <w:lvl w:ilvl="8" w:tentative="1" w:tplc="0809001B">
      <w:start w:val="1"/>
      <w:numFmt w:val="lowerRoman"/>
      <w:lvlText w:val="%9."/>
      <w:lvlJc w:val="right"/>
      <w:pPr>
        <w:ind w:hanging="180" w:left="6080"/>
      </w:pPr>
    </w:lvl>
  </w:abstractNum>
  <w:abstractNum w15:restartNumberingAfterBreak="0" w:abstractNumId="13">
    <w:nsid w:val="6BDD4F38"/>
    <w:multiLevelType w:val="hybridMultilevel"/>
    <w:tmpl w:val="7B7CD36C"/>
    <w:lvl w:ilvl="0" w:tplc="0809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8090019">
      <w:start w:val="1"/>
      <w:numFmt w:val="lowerLetter"/>
      <w:lvlText w:val="%2."/>
      <w:lvlJc w:val="left"/>
      <w:pPr>
        <w:ind w:hanging="360" w:left="1440"/>
      </w:pPr>
    </w:lvl>
    <w:lvl w:ilvl="2" w:tentative="1" w:tplc="0809001B">
      <w:start w:val="1"/>
      <w:numFmt w:val="lowerRoman"/>
      <w:lvlText w:val="%3."/>
      <w:lvlJc w:val="right"/>
      <w:pPr>
        <w:ind w:hanging="180" w:left="2160"/>
      </w:pPr>
    </w:lvl>
    <w:lvl w:ilvl="3" w:tentative="1" w:tplc="0809000F">
      <w:start w:val="1"/>
      <w:numFmt w:val="decimal"/>
      <w:lvlText w:val="%4."/>
      <w:lvlJc w:val="left"/>
      <w:pPr>
        <w:ind w:hanging="360" w:left="2880"/>
      </w:pPr>
    </w:lvl>
    <w:lvl w:ilvl="4" w:tentative="1" w:tplc="08090019">
      <w:start w:val="1"/>
      <w:numFmt w:val="lowerLetter"/>
      <w:lvlText w:val="%5."/>
      <w:lvlJc w:val="left"/>
      <w:pPr>
        <w:ind w:hanging="360" w:left="3600"/>
      </w:pPr>
    </w:lvl>
    <w:lvl w:ilvl="5" w:tentative="1" w:tplc="0809001B">
      <w:start w:val="1"/>
      <w:numFmt w:val="lowerRoman"/>
      <w:lvlText w:val="%6."/>
      <w:lvlJc w:val="right"/>
      <w:pPr>
        <w:ind w:hanging="180" w:left="4320"/>
      </w:pPr>
    </w:lvl>
    <w:lvl w:ilvl="6" w:tentative="1" w:tplc="0809000F">
      <w:start w:val="1"/>
      <w:numFmt w:val="decimal"/>
      <w:lvlText w:val="%7."/>
      <w:lvlJc w:val="left"/>
      <w:pPr>
        <w:ind w:hanging="360" w:left="5040"/>
      </w:pPr>
    </w:lvl>
    <w:lvl w:ilvl="7" w:tentative="1" w:tplc="08090019">
      <w:start w:val="1"/>
      <w:numFmt w:val="lowerLetter"/>
      <w:lvlText w:val="%8."/>
      <w:lvlJc w:val="left"/>
      <w:pPr>
        <w:ind w:hanging="360" w:left="5760"/>
      </w:pPr>
    </w:lvl>
    <w:lvl w:ilvl="8" w:tentative="1" w:tplc="08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1"/>
  </w:num>
  <w:num w:numId="11">
    <w:abstractNumId w:val="10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proofState w:grammar="clean"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D4"/>
    <w:rsid w:val="000016DD"/>
    <w:rsid w:val="00002822"/>
    <w:rsid w:val="000053C3"/>
    <w:rsid w:val="0000577C"/>
    <w:rsid w:val="00006DD2"/>
    <w:rsid w:val="00010A0A"/>
    <w:rsid w:val="00015FA8"/>
    <w:rsid w:val="00020692"/>
    <w:rsid w:val="00021352"/>
    <w:rsid w:val="00022436"/>
    <w:rsid w:val="00024DCA"/>
    <w:rsid w:val="0003088C"/>
    <w:rsid w:val="000314E9"/>
    <w:rsid w:val="00034076"/>
    <w:rsid w:val="00046D00"/>
    <w:rsid w:val="000514B8"/>
    <w:rsid w:val="00054979"/>
    <w:rsid w:val="00060BC6"/>
    <w:rsid w:val="00061197"/>
    <w:rsid w:val="000636EC"/>
    <w:rsid w:val="00063D14"/>
    <w:rsid w:val="00066B3A"/>
    <w:rsid w:val="000763C3"/>
    <w:rsid w:val="00076BB8"/>
    <w:rsid w:val="000864F6"/>
    <w:rsid w:val="00090F50"/>
    <w:rsid w:val="000A439C"/>
    <w:rsid w:val="000A6BA8"/>
    <w:rsid w:val="000B329F"/>
    <w:rsid w:val="000B4483"/>
    <w:rsid w:val="000C024D"/>
    <w:rsid w:val="000C1482"/>
    <w:rsid w:val="000C2C5E"/>
    <w:rsid w:val="000C39ED"/>
    <w:rsid w:val="000C4DF3"/>
    <w:rsid w:val="000D323C"/>
    <w:rsid w:val="000E0323"/>
    <w:rsid w:val="000E2C41"/>
    <w:rsid w:val="000F34DC"/>
    <w:rsid w:val="00106331"/>
    <w:rsid w:val="00116BDC"/>
    <w:rsid w:val="001202F4"/>
    <w:rsid w:val="001232FF"/>
    <w:rsid w:val="001275CB"/>
    <w:rsid w:val="0013199F"/>
    <w:rsid w:val="00133B2C"/>
    <w:rsid w:val="00136066"/>
    <w:rsid w:val="00143B0D"/>
    <w:rsid w:val="00160410"/>
    <w:rsid w:val="0016210C"/>
    <w:rsid w:val="00170FE3"/>
    <w:rsid w:val="00180E1C"/>
    <w:rsid w:val="001839E1"/>
    <w:rsid w:val="0018749F"/>
    <w:rsid w:val="00192B67"/>
    <w:rsid w:val="00195699"/>
    <w:rsid w:val="001A136C"/>
    <w:rsid w:val="001B20D1"/>
    <w:rsid w:val="001B44E2"/>
    <w:rsid w:val="001B7BFF"/>
    <w:rsid w:val="001D2D86"/>
    <w:rsid w:val="001E0144"/>
    <w:rsid w:val="001E0F63"/>
    <w:rsid w:val="001E34E4"/>
    <w:rsid w:val="001E4499"/>
    <w:rsid w:val="001E63F6"/>
    <w:rsid w:val="001E7073"/>
    <w:rsid w:val="001E7813"/>
    <w:rsid w:val="001F15BD"/>
    <w:rsid w:val="001F23BA"/>
    <w:rsid w:val="001F4E3B"/>
    <w:rsid w:val="00201F66"/>
    <w:rsid w:val="00205CFB"/>
    <w:rsid w:val="00207D76"/>
    <w:rsid w:val="002109BA"/>
    <w:rsid w:val="00230509"/>
    <w:rsid w:val="002324A7"/>
    <w:rsid w:val="00233EED"/>
    <w:rsid w:val="00234092"/>
    <w:rsid w:val="00236AC4"/>
    <w:rsid w:val="00236C84"/>
    <w:rsid w:val="002405BB"/>
    <w:rsid w:val="002447E0"/>
    <w:rsid w:val="0024691A"/>
    <w:rsid w:val="00251F2E"/>
    <w:rsid w:val="00253CEE"/>
    <w:rsid w:val="00254AEE"/>
    <w:rsid w:val="00260524"/>
    <w:rsid w:val="0026072B"/>
    <w:rsid w:val="00266BC1"/>
    <w:rsid w:val="00267252"/>
    <w:rsid w:val="002676D6"/>
    <w:rsid w:val="00274325"/>
    <w:rsid w:val="0028191D"/>
    <w:rsid w:val="002856D8"/>
    <w:rsid w:val="00291FA1"/>
    <w:rsid w:val="002937F8"/>
    <w:rsid w:val="00296165"/>
    <w:rsid w:val="002B1398"/>
    <w:rsid w:val="002B7C06"/>
    <w:rsid w:val="002D156E"/>
    <w:rsid w:val="002D237C"/>
    <w:rsid w:val="002D2BBC"/>
    <w:rsid w:val="002E772A"/>
    <w:rsid w:val="002F4BCE"/>
    <w:rsid w:val="002F649B"/>
    <w:rsid w:val="002F76AD"/>
    <w:rsid w:val="002F78B8"/>
    <w:rsid w:val="00300329"/>
    <w:rsid w:val="00302C3A"/>
    <w:rsid w:val="0030321D"/>
    <w:rsid w:val="00303378"/>
    <w:rsid w:val="003041E9"/>
    <w:rsid w:val="003075C7"/>
    <w:rsid w:val="003126ED"/>
    <w:rsid w:val="00314D56"/>
    <w:rsid w:val="00315776"/>
    <w:rsid w:val="00321320"/>
    <w:rsid w:val="003224BD"/>
    <w:rsid w:val="00323982"/>
    <w:rsid w:val="003314A6"/>
    <w:rsid w:val="003314AF"/>
    <w:rsid w:val="003364A7"/>
    <w:rsid w:val="003368D7"/>
    <w:rsid w:val="00340B0B"/>
    <w:rsid w:val="00354FFA"/>
    <w:rsid w:val="003562EE"/>
    <w:rsid w:val="00360D8F"/>
    <w:rsid w:val="00365DC6"/>
    <w:rsid w:val="003678D0"/>
    <w:rsid w:val="00372B52"/>
    <w:rsid w:val="0037418A"/>
    <w:rsid w:val="00374F0A"/>
    <w:rsid w:val="003867C2"/>
    <w:rsid w:val="003871F2"/>
    <w:rsid w:val="00393DEE"/>
    <w:rsid w:val="00394EFC"/>
    <w:rsid w:val="003A0A13"/>
    <w:rsid w:val="003A304C"/>
    <w:rsid w:val="003A4C94"/>
    <w:rsid w:val="003A5BAD"/>
    <w:rsid w:val="003A7AFF"/>
    <w:rsid w:val="003B0BCB"/>
    <w:rsid w:val="003B5FD5"/>
    <w:rsid w:val="003C1014"/>
    <w:rsid w:val="003C4131"/>
    <w:rsid w:val="003C4959"/>
    <w:rsid w:val="003C499D"/>
    <w:rsid w:val="003D4853"/>
    <w:rsid w:val="00410197"/>
    <w:rsid w:val="00416FD6"/>
    <w:rsid w:val="00423E44"/>
    <w:rsid w:val="004307C6"/>
    <w:rsid w:val="0043202D"/>
    <w:rsid w:val="00432EB1"/>
    <w:rsid w:val="00434CC1"/>
    <w:rsid w:val="004361E6"/>
    <w:rsid w:val="0044258A"/>
    <w:rsid w:val="00452A92"/>
    <w:rsid w:val="00476AAC"/>
    <w:rsid w:val="004778BC"/>
    <w:rsid w:val="0048185C"/>
    <w:rsid w:val="00487FA1"/>
    <w:rsid w:val="00490289"/>
    <w:rsid w:val="00497D9D"/>
    <w:rsid w:val="004B43B7"/>
    <w:rsid w:val="004C1D80"/>
    <w:rsid w:val="004C5375"/>
    <w:rsid w:val="004C6FB1"/>
    <w:rsid w:val="004C7E13"/>
    <w:rsid w:val="004D4F97"/>
    <w:rsid w:val="004D705D"/>
    <w:rsid w:val="004E3367"/>
    <w:rsid w:val="004E6170"/>
    <w:rsid w:val="00503699"/>
    <w:rsid w:val="00510ACC"/>
    <w:rsid w:val="00511AF8"/>
    <w:rsid w:val="00522FFB"/>
    <w:rsid w:val="00526019"/>
    <w:rsid w:val="005264A1"/>
    <w:rsid w:val="005312D9"/>
    <w:rsid w:val="005413BF"/>
    <w:rsid w:val="005431A8"/>
    <w:rsid w:val="0054760E"/>
    <w:rsid w:val="005516C2"/>
    <w:rsid w:val="005641C9"/>
    <w:rsid w:val="005723E5"/>
    <w:rsid w:val="0057724A"/>
    <w:rsid w:val="0058119A"/>
    <w:rsid w:val="00584223"/>
    <w:rsid w:val="00584493"/>
    <w:rsid w:val="00586951"/>
    <w:rsid w:val="005921ED"/>
    <w:rsid w:val="005A3C37"/>
    <w:rsid w:val="005B062F"/>
    <w:rsid w:val="005B6687"/>
    <w:rsid w:val="005C050B"/>
    <w:rsid w:val="005C30E1"/>
    <w:rsid w:val="005D124B"/>
    <w:rsid w:val="005D3DEA"/>
    <w:rsid w:val="005E0AA4"/>
    <w:rsid w:val="005E46FE"/>
    <w:rsid w:val="005E4815"/>
    <w:rsid w:val="005E59AF"/>
    <w:rsid w:val="005E745E"/>
    <w:rsid w:val="005F08E0"/>
    <w:rsid w:val="006006D5"/>
    <w:rsid w:val="00603465"/>
    <w:rsid w:val="00604770"/>
    <w:rsid w:val="006108B3"/>
    <w:rsid w:val="00611369"/>
    <w:rsid w:val="0061499B"/>
    <w:rsid w:val="00621E93"/>
    <w:rsid w:val="006221B3"/>
    <w:rsid w:val="00623E90"/>
    <w:rsid w:val="00625653"/>
    <w:rsid w:val="00635EBF"/>
    <w:rsid w:val="00637519"/>
    <w:rsid w:val="00644509"/>
    <w:rsid w:val="00651748"/>
    <w:rsid w:val="00651C22"/>
    <w:rsid w:val="00655E6B"/>
    <w:rsid w:val="00660C16"/>
    <w:rsid w:val="00665C9B"/>
    <w:rsid w:val="00670C93"/>
    <w:rsid w:val="006828C9"/>
    <w:rsid w:val="006A1F71"/>
    <w:rsid w:val="006A54E9"/>
    <w:rsid w:val="006A6BD1"/>
    <w:rsid w:val="006A6C46"/>
    <w:rsid w:val="006A7EE1"/>
    <w:rsid w:val="006C0F14"/>
    <w:rsid w:val="006C45AA"/>
    <w:rsid w:val="006C5CD4"/>
    <w:rsid w:val="006C7C35"/>
    <w:rsid w:val="006D2602"/>
    <w:rsid w:val="006D3231"/>
    <w:rsid w:val="006E1E14"/>
    <w:rsid w:val="006F6C83"/>
    <w:rsid w:val="007008E1"/>
    <w:rsid w:val="00701D5E"/>
    <w:rsid w:val="00704A8E"/>
    <w:rsid w:val="00706B10"/>
    <w:rsid w:val="00710642"/>
    <w:rsid w:val="00743868"/>
    <w:rsid w:val="00743ADC"/>
    <w:rsid w:val="00743CDC"/>
    <w:rsid w:val="00747F10"/>
    <w:rsid w:val="00750066"/>
    <w:rsid w:val="0075085F"/>
    <w:rsid w:val="00750EA7"/>
    <w:rsid w:val="0076450B"/>
    <w:rsid w:val="00771FA3"/>
    <w:rsid w:val="00775B5F"/>
    <w:rsid w:val="00776162"/>
    <w:rsid w:val="00776A42"/>
    <w:rsid w:val="007778DE"/>
    <w:rsid w:val="00780264"/>
    <w:rsid w:val="007810E7"/>
    <w:rsid w:val="00783D8F"/>
    <w:rsid w:val="007921DD"/>
    <w:rsid w:val="00797D9C"/>
    <w:rsid w:val="007A7B78"/>
    <w:rsid w:val="007B0ADE"/>
    <w:rsid w:val="007B7A56"/>
    <w:rsid w:val="007C0FD8"/>
    <w:rsid w:val="007C1226"/>
    <w:rsid w:val="007C5618"/>
    <w:rsid w:val="007E599E"/>
    <w:rsid w:val="007F2859"/>
    <w:rsid w:val="007F4E30"/>
    <w:rsid w:val="007F537B"/>
    <w:rsid w:val="008100DE"/>
    <w:rsid w:val="00813C1D"/>
    <w:rsid w:val="00813E92"/>
    <w:rsid w:val="008141B9"/>
    <w:rsid w:val="008145EB"/>
    <w:rsid w:val="008171E2"/>
    <w:rsid w:val="00817611"/>
    <w:rsid w:val="00822F33"/>
    <w:rsid w:val="00837CAC"/>
    <w:rsid w:val="00840BFB"/>
    <w:rsid w:val="00841FBC"/>
    <w:rsid w:val="008469E5"/>
    <w:rsid w:val="0084717E"/>
    <w:rsid w:val="008474AC"/>
    <w:rsid w:val="00847F5A"/>
    <w:rsid w:val="00847FA9"/>
    <w:rsid w:val="00854ABB"/>
    <w:rsid w:val="0086139D"/>
    <w:rsid w:val="00870DCE"/>
    <w:rsid w:val="00880318"/>
    <w:rsid w:val="00886A73"/>
    <w:rsid w:val="0089158B"/>
    <w:rsid w:val="00891F94"/>
    <w:rsid w:val="008A0374"/>
    <w:rsid w:val="008A0E70"/>
    <w:rsid w:val="008A22B7"/>
    <w:rsid w:val="008C085F"/>
    <w:rsid w:val="008C09A2"/>
    <w:rsid w:val="008C6136"/>
    <w:rsid w:val="008D5D31"/>
    <w:rsid w:val="008D7612"/>
    <w:rsid w:val="008E2209"/>
    <w:rsid w:val="008E3AF1"/>
    <w:rsid w:val="008E7BAC"/>
    <w:rsid w:val="008F20AB"/>
    <w:rsid w:val="008F734C"/>
    <w:rsid w:val="008F7A34"/>
    <w:rsid w:val="008F7AEE"/>
    <w:rsid w:val="00901F2B"/>
    <w:rsid w:val="00907917"/>
    <w:rsid w:val="00911303"/>
    <w:rsid w:val="0091658A"/>
    <w:rsid w:val="009179BC"/>
    <w:rsid w:val="0092023A"/>
    <w:rsid w:val="00923659"/>
    <w:rsid w:val="009244F4"/>
    <w:rsid w:val="00931541"/>
    <w:rsid w:val="0093244C"/>
    <w:rsid w:val="00933E92"/>
    <w:rsid w:val="00936FCC"/>
    <w:rsid w:val="009404C7"/>
    <w:rsid w:val="009426BB"/>
    <w:rsid w:val="00946755"/>
    <w:rsid w:val="00950E5F"/>
    <w:rsid w:val="0095139C"/>
    <w:rsid w:val="00957218"/>
    <w:rsid w:val="009625EA"/>
    <w:rsid w:val="00974C90"/>
    <w:rsid w:val="00985E1B"/>
    <w:rsid w:val="00990BF7"/>
    <w:rsid w:val="00993F68"/>
    <w:rsid w:val="0099584C"/>
    <w:rsid w:val="009A65BD"/>
    <w:rsid w:val="009A7D87"/>
    <w:rsid w:val="009B1E71"/>
    <w:rsid w:val="009B4CF3"/>
    <w:rsid w:val="009B612B"/>
    <w:rsid w:val="009B6C76"/>
    <w:rsid w:val="009C1413"/>
    <w:rsid w:val="009C21F5"/>
    <w:rsid w:val="009C6DC5"/>
    <w:rsid w:val="009D1E0F"/>
    <w:rsid w:val="009E4C44"/>
    <w:rsid w:val="009E6EAF"/>
    <w:rsid w:val="00A0401D"/>
    <w:rsid w:val="00A06A3F"/>
    <w:rsid w:val="00A111D2"/>
    <w:rsid w:val="00A14162"/>
    <w:rsid w:val="00A1590B"/>
    <w:rsid w:val="00A228DB"/>
    <w:rsid w:val="00A35DEF"/>
    <w:rsid w:val="00A41E8B"/>
    <w:rsid w:val="00A508FF"/>
    <w:rsid w:val="00A5538B"/>
    <w:rsid w:val="00A64DE2"/>
    <w:rsid w:val="00A7060E"/>
    <w:rsid w:val="00A92336"/>
    <w:rsid w:val="00A939B0"/>
    <w:rsid w:val="00AA20B8"/>
    <w:rsid w:val="00AB1F5D"/>
    <w:rsid w:val="00AB4452"/>
    <w:rsid w:val="00AB58D8"/>
    <w:rsid w:val="00AB5C20"/>
    <w:rsid w:val="00AB6291"/>
    <w:rsid w:val="00AC77E4"/>
    <w:rsid w:val="00AC7CB3"/>
    <w:rsid w:val="00AD6938"/>
    <w:rsid w:val="00AD6DCD"/>
    <w:rsid w:val="00AE3340"/>
    <w:rsid w:val="00AE6DFC"/>
    <w:rsid w:val="00AF015E"/>
    <w:rsid w:val="00AF1C6B"/>
    <w:rsid w:val="00AF1E99"/>
    <w:rsid w:val="00AF40BF"/>
    <w:rsid w:val="00AF6119"/>
    <w:rsid w:val="00AF6C82"/>
    <w:rsid w:val="00AF6F41"/>
    <w:rsid w:val="00B01966"/>
    <w:rsid w:val="00B01CA0"/>
    <w:rsid w:val="00B07740"/>
    <w:rsid w:val="00B15514"/>
    <w:rsid w:val="00B15658"/>
    <w:rsid w:val="00B16B81"/>
    <w:rsid w:val="00B268A7"/>
    <w:rsid w:val="00B27E18"/>
    <w:rsid w:val="00B31EDB"/>
    <w:rsid w:val="00B3428A"/>
    <w:rsid w:val="00B37B85"/>
    <w:rsid w:val="00B37FDF"/>
    <w:rsid w:val="00B44408"/>
    <w:rsid w:val="00B53096"/>
    <w:rsid w:val="00B57D37"/>
    <w:rsid w:val="00B618FB"/>
    <w:rsid w:val="00B70E76"/>
    <w:rsid w:val="00B71166"/>
    <w:rsid w:val="00B71D32"/>
    <w:rsid w:val="00B76B0D"/>
    <w:rsid w:val="00B77B5B"/>
    <w:rsid w:val="00B91206"/>
    <w:rsid w:val="00B91267"/>
    <w:rsid w:val="00B912C7"/>
    <w:rsid w:val="00B9379C"/>
    <w:rsid w:val="00B97707"/>
    <w:rsid w:val="00BA13B2"/>
    <w:rsid w:val="00BA26E3"/>
    <w:rsid w:val="00BA433D"/>
    <w:rsid w:val="00BA6335"/>
    <w:rsid w:val="00BA70A7"/>
    <w:rsid w:val="00BB2EF0"/>
    <w:rsid w:val="00BB606E"/>
    <w:rsid w:val="00BC1EEB"/>
    <w:rsid w:val="00BC3431"/>
    <w:rsid w:val="00BD1167"/>
    <w:rsid w:val="00BD3789"/>
    <w:rsid w:val="00BD5983"/>
    <w:rsid w:val="00BE2065"/>
    <w:rsid w:val="00BE5F6B"/>
    <w:rsid w:val="00BE6005"/>
    <w:rsid w:val="00BF2B2F"/>
    <w:rsid w:val="00BF39C9"/>
    <w:rsid w:val="00BF733E"/>
    <w:rsid w:val="00BF7F91"/>
    <w:rsid w:val="00C00424"/>
    <w:rsid w:val="00C05212"/>
    <w:rsid w:val="00C07A5C"/>
    <w:rsid w:val="00C14473"/>
    <w:rsid w:val="00C17AF0"/>
    <w:rsid w:val="00C24113"/>
    <w:rsid w:val="00C25A8B"/>
    <w:rsid w:val="00C4310B"/>
    <w:rsid w:val="00C43E8B"/>
    <w:rsid w:val="00C45261"/>
    <w:rsid w:val="00C46A27"/>
    <w:rsid w:val="00C50B07"/>
    <w:rsid w:val="00C50C48"/>
    <w:rsid w:val="00C50CDA"/>
    <w:rsid w:val="00C549EA"/>
    <w:rsid w:val="00C62649"/>
    <w:rsid w:val="00C62817"/>
    <w:rsid w:val="00C67749"/>
    <w:rsid w:val="00C7497C"/>
    <w:rsid w:val="00C801C3"/>
    <w:rsid w:val="00C83633"/>
    <w:rsid w:val="00C8592D"/>
    <w:rsid w:val="00C966AA"/>
    <w:rsid w:val="00C97156"/>
    <w:rsid w:val="00CA10AC"/>
    <w:rsid w:val="00CA2EBB"/>
    <w:rsid w:val="00CB0BA2"/>
    <w:rsid w:val="00CB2436"/>
    <w:rsid w:val="00CB33BC"/>
    <w:rsid w:val="00CB4782"/>
    <w:rsid w:val="00CB4EE7"/>
    <w:rsid w:val="00CB5078"/>
    <w:rsid w:val="00CB5B79"/>
    <w:rsid w:val="00CC24F4"/>
    <w:rsid w:val="00CD2D07"/>
    <w:rsid w:val="00CE0F39"/>
    <w:rsid w:val="00CE5F25"/>
    <w:rsid w:val="00CE5F98"/>
    <w:rsid w:val="00CF0004"/>
    <w:rsid w:val="00CF00A9"/>
    <w:rsid w:val="00CF1E54"/>
    <w:rsid w:val="00CF3214"/>
    <w:rsid w:val="00CF36DC"/>
    <w:rsid w:val="00CF3D73"/>
    <w:rsid w:val="00CF45EA"/>
    <w:rsid w:val="00D01873"/>
    <w:rsid w:val="00D077B6"/>
    <w:rsid w:val="00D10828"/>
    <w:rsid w:val="00D11915"/>
    <w:rsid w:val="00D1566E"/>
    <w:rsid w:val="00D16D44"/>
    <w:rsid w:val="00D17509"/>
    <w:rsid w:val="00D24C76"/>
    <w:rsid w:val="00D24E1F"/>
    <w:rsid w:val="00D26D4D"/>
    <w:rsid w:val="00D309C3"/>
    <w:rsid w:val="00D322E6"/>
    <w:rsid w:val="00D344BE"/>
    <w:rsid w:val="00D41C68"/>
    <w:rsid w:val="00D461B0"/>
    <w:rsid w:val="00D469F1"/>
    <w:rsid w:val="00D47A74"/>
    <w:rsid w:val="00D510C3"/>
    <w:rsid w:val="00D52DAF"/>
    <w:rsid w:val="00D5414E"/>
    <w:rsid w:val="00D553A7"/>
    <w:rsid w:val="00D55FC6"/>
    <w:rsid w:val="00D5603F"/>
    <w:rsid w:val="00D600C2"/>
    <w:rsid w:val="00D603A6"/>
    <w:rsid w:val="00D7637B"/>
    <w:rsid w:val="00D76BA5"/>
    <w:rsid w:val="00D936B3"/>
    <w:rsid w:val="00D940C0"/>
    <w:rsid w:val="00D94170"/>
    <w:rsid w:val="00D97D06"/>
    <w:rsid w:val="00DA0045"/>
    <w:rsid w:val="00DA5604"/>
    <w:rsid w:val="00DB565F"/>
    <w:rsid w:val="00DB5BCF"/>
    <w:rsid w:val="00DB6135"/>
    <w:rsid w:val="00DC31A0"/>
    <w:rsid w:val="00DD473C"/>
    <w:rsid w:val="00DE0D85"/>
    <w:rsid w:val="00DE7DCD"/>
    <w:rsid w:val="00DF3C27"/>
    <w:rsid w:val="00DF5F11"/>
    <w:rsid w:val="00E006FD"/>
    <w:rsid w:val="00E00758"/>
    <w:rsid w:val="00E00B8E"/>
    <w:rsid w:val="00E01318"/>
    <w:rsid w:val="00E039DB"/>
    <w:rsid w:val="00E05000"/>
    <w:rsid w:val="00E06B18"/>
    <w:rsid w:val="00E15793"/>
    <w:rsid w:val="00E171EE"/>
    <w:rsid w:val="00E17715"/>
    <w:rsid w:val="00E17792"/>
    <w:rsid w:val="00E240FF"/>
    <w:rsid w:val="00E24BE2"/>
    <w:rsid w:val="00E279E7"/>
    <w:rsid w:val="00E351D4"/>
    <w:rsid w:val="00E3562D"/>
    <w:rsid w:val="00E45869"/>
    <w:rsid w:val="00E45D83"/>
    <w:rsid w:val="00E62022"/>
    <w:rsid w:val="00E7051B"/>
    <w:rsid w:val="00E74C65"/>
    <w:rsid w:val="00E7582D"/>
    <w:rsid w:val="00E84C19"/>
    <w:rsid w:val="00E865C3"/>
    <w:rsid w:val="00E94C27"/>
    <w:rsid w:val="00E9590A"/>
    <w:rsid w:val="00E95EF8"/>
    <w:rsid w:val="00E96C7A"/>
    <w:rsid w:val="00E9730C"/>
    <w:rsid w:val="00EA0550"/>
    <w:rsid w:val="00EA119C"/>
    <w:rsid w:val="00EA3F55"/>
    <w:rsid w:val="00EA43BB"/>
    <w:rsid w:val="00EA5C27"/>
    <w:rsid w:val="00EA6465"/>
    <w:rsid w:val="00EB2C7E"/>
    <w:rsid w:val="00EB330D"/>
    <w:rsid w:val="00EB6034"/>
    <w:rsid w:val="00EB6A61"/>
    <w:rsid w:val="00EC3D4A"/>
    <w:rsid w:val="00EC3EC7"/>
    <w:rsid w:val="00ED61A7"/>
    <w:rsid w:val="00ED652E"/>
    <w:rsid w:val="00ED67E3"/>
    <w:rsid w:val="00ED7E7A"/>
    <w:rsid w:val="00EE03DD"/>
    <w:rsid w:val="00EE541A"/>
    <w:rsid w:val="00EE6CB5"/>
    <w:rsid w:val="00EF0679"/>
    <w:rsid w:val="00EF1198"/>
    <w:rsid w:val="00EF1EE7"/>
    <w:rsid w:val="00EF712A"/>
    <w:rsid w:val="00F04288"/>
    <w:rsid w:val="00F0759A"/>
    <w:rsid w:val="00F12B19"/>
    <w:rsid w:val="00F2063F"/>
    <w:rsid w:val="00F30593"/>
    <w:rsid w:val="00F3247A"/>
    <w:rsid w:val="00F328CA"/>
    <w:rsid w:val="00F351B7"/>
    <w:rsid w:val="00F35668"/>
    <w:rsid w:val="00F359CB"/>
    <w:rsid w:val="00F41EEB"/>
    <w:rsid w:val="00F50547"/>
    <w:rsid w:val="00F56E13"/>
    <w:rsid w:val="00F570AC"/>
    <w:rsid w:val="00F62051"/>
    <w:rsid w:val="00F634DE"/>
    <w:rsid w:val="00F63CED"/>
    <w:rsid w:val="00F6676F"/>
    <w:rsid w:val="00F679EF"/>
    <w:rsid w:val="00F67D98"/>
    <w:rsid w:val="00F73370"/>
    <w:rsid w:val="00F85706"/>
    <w:rsid w:val="00F87B66"/>
    <w:rsid w:val="00F92CA3"/>
    <w:rsid w:val="00FA165F"/>
    <w:rsid w:val="00FA6A47"/>
    <w:rsid w:val="00FB137F"/>
    <w:rsid w:val="00FB2E07"/>
    <w:rsid w:val="00FB5976"/>
    <w:rsid w:val="00FB5F51"/>
    <w:rsid w:val="00FC0A2E"/>
    <w:rsid w:val="00FC40F6"/>
    <w:rsid w:val="00FC68D2"/>
    <w:rsid w:val="00FC6DE3"/>
    <w:rsid w:val="00FC6F04"/>
    <w:rsid w:val="00FD3158"/>
    <w:rsid w:val="00FD5EB5"/>
    <w:rsid w:val="00FD5F4C"/>
    <w:rsid w:val="00FD7725"/>
    <w:rsid w:val="00FE1A3A"/>
    <w:rsid w:val="00FE2955"/>
    <w:rsid w:val="00FE68F9"/>
    <w:rsid w:val="00FF3A66"/>
    <w:rsid w:val="00FF3B42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."/>
  <w:listSeparator w:val=","/>
  <w14:docId w14:val="5ABFC084"/>
  <w15:docId w15:val="{171E54D6-4D36-44B8-A391-42A4BED1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cs="Times New Roman" w:eastAsia="Calibri" w:hAnsi="Calibri"/>
        <w:lang w:bidi="ar-SA" w:eastAsia="bg-BG" w:val="bg-BG"/>
      </w:rPr>
    </w:rPrDefault>
    <w:pPrDefault/>
  </w:docDefaults>
  <w:latentStyles w:count="371" w:defLockedState="0" w:defQFormat="0" w:defSemiHidden="0" w:defUIPriority="99" w:defUnhideWhenUsed="0">
    <w:lsdException w:locked="1" w:name="Normal" w:qFormat="1" w:uiPriority="0"/>
    <w:lsdException w:locked="1" w:name="heading 1" w:qFormat="1" w:uiPriority="0"/>
    <w:lsdException w:locked="1" w:name="heading 2" w:qFormat="1" w:semiHidden="1" w:uiPriority="0" w:unhideWhenUsed="1"/>
    <w:lsdException w:locked="1" w:name="heading 3" w:qFormat="1" w:semiHidden="1" w:uiPriority="0" w:unhideWhenUsed="1"/>
    <w:lsdException w:locked="1" w:name="heading 4" w:qFormat="1" w:semiHidden="1" w:uiPriority="0" w:unhideWhenUsed="1"/>
    <w:lsdException w:locked="1" w:name="heading 5" w:qFormat="1" w:semiHidden="1" w:uiPriority="0" w:unhideWhenUsed="1"/>
    <w:lsdException w:locked="1" w:name="heading 6" w:qFormat="1" w:semiHidden="1" w:uiPriority="0" w:unhideWhenUsed="1"/>
    <w:lsdException w:locked="1" w:name="heading 7" w:qFormat="1" w:semiHidden="1" w:uiPriority="0" w:unhideWhenUsed="1"/>
    <w:lsdException w:locked="1" w:name="heading 8" w:qFormat="1" w:semiHidden="1" w:uiPriority="0" w:unhideWhenUsed="1"/>
    <w:lsdException w:locked="1" w:name="heading 9" w:qFormat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locked="1" w:name="toc 1" w:uiPriority="0"/>
    <w:lsdException w:locked="1" w:name="toc 2" w:uiPriority="0"/>
    <w:lsdException w:locked="1" w:name="toc 3" w:uiPriority="0"/>
    <w:lsdException w:locked="1" w:name="toc 4" w:uiPriority="0"/>
    <w:lsdException w:locked="1" w:name="toc 5" w:uiPriority="0"/>
    <w:lsdException w:locked="1" w:name="toc 6" w:uiPriority="0"/>
    <w:lsdException w:locked="1" w:name="toc 7" w:uiPriority="0"/>
    <w:lsdException w:locked="1" w:name="toc 8" w:uiPriority="0"/>
    <w:lsdException w:locked="1"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locked="1" w:name="caption" w:qFormat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locked="1" w:name="Title" w:qFormat="1" w:uiPriority="0"/>
    <w:lsdException w:name="Closing" w:semiHidden="1" w:unhideWhenUsed="1"/>
    <w:lsdException w:name="Signature" w:semiHidden="1" w:unhideWhenUsed="1"/>
    <w:lsdException w:locked="1"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locked="1" w:name="Subtitle" w:qFormat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locked="1" w:name="Strong" w:qFormat="1" w:uiPriority="0"/>
    <w:lsdException w:locked="1" w:name="Emphasis" w:qFormat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locked="1" w:name="Table Grid" w:uiPriority="0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8D7612"/>
    <w:rPr>
      <w:rFonts w:ascii="Times New Roman" w:eastAsia="Times New Roman" w:hAnsi="Times New Roman"/>
      <w:sz w:val="24"/>
      <w:szCs w:val="2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ableGrid" w:type="table">
    <w:name w:val="Table Grid"/>
    <w:basedOn w:val="TableNormal"/>
    <w:uiPriority w:val="99"/>
    <w:rsid w:val="008D761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" w:type="paragraph">
    <w:name w:val="Знак Знак3"/>
    <w:basedOn w:val="Normal"/>
    <w:uiPriority w:val="99"/>
    <w:rsid w:val="00743CDC"/>
    <w:pPr>
      <w:tabs>
        <w:tab w:pos="709" w:val="left"/>
      </w:tabs>
    </w:pPr>
    <w:rPr>
      <w:rFonts w:ascii="Tahoma" w:hAnsi="Tahoma"/>
      <w:lang w:eastAsia="pl-PL" w:val="pl-PL"/>
    </w:rPr>
  </w:style>
  <w:style w:styleId="BalloonText" w:type="paragraph">
    <w:name w:val="Balloon Text"/>
    <w:basedOn w:val="Normal"/>
    <w:link w:val="BalloonTextChar"/>
    <w:uiPriority w:val="99"/>
    <w:semiHidden/>
    <w:rsid w:val="00813E92"/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locked/>
    <w:rsid w:val="00813E92"/>
    <w:rPr>
      <w:rFonts w:ascii="Tahoma" w:cs="Tahoma" w:hAnsi="Tahoma"/>
      <w:sz w:val="16"/>
      <w:szCs w:val="16"/>
      <w:lang w:eastAsia="bg-BG"/>
    </w:rPr>
  </w:style>
  <w:style w:styleId="Header" w:type="paragraph">
    <w:name w:val="header"/>
    <w:basedOn w:val="Normal"/>
    <w:link w:val="HeaderChar"/>
    <w:uiPriority w:val="99"/>
    <w:rsid w:val="00813E92"/>
    <w:pPr>
      <w:tabs>
        <w:tab w:pos="4536" w:val="center"/>
        <w:tab w:pos="9072" w:val="right"/>
      </w:tabs>
    </w:pPr>
  </w:style>
  <w:style w:customStyle="1" w:styleId="HeaderChar" w:type="character">
    <w:name w:val="Header Char"/>
    <w:basedOn w:val="DefaultParagraphFont"/>
    <w:link w:val="Header"/>
    <w:uiPriority w:val="99"/>
    <w:locked/>
    <w:rsid w:val="00813E92"/>
    <w:rPr>
      <w:rFonts w:ascii="Times New Roman" w:cs="Times New Roman" w:hAnsi="Times New Roman"/>
      <w:sz w:val="24"/>
      <w:szCs w:val="24"/>
      <w:lang w:eastAsia="bg-BG"/>
    </w:rPr>
  </w:style>
  <w:style w:styleId="Footer" w:type="paragraph">
    <w:name w:val="footer"/>
    <w:basedOn w:val="Normal"/>
    <w:link w:val="FooterChar"/>
    <w:uiPriority w:val="99"/>
    <w:rsid w:val="00813E92"/>
    <w:pPr>
      <w:tabs>
        <w:tab w:pos="4536" w:val="center"/>
        <w:tab w:pos="9072" w:val="right"/>
      </w:tabs>
    </w:pPr>
  </w:style>
  <w:style w:customStyle="1" w:styleId="FooterChar" w:type="character">
    <w:name w:val="Footer Char"/>
    <w:basedOn w:val="DefaultParagraphFont"/>
    <w:link w:val="Footer"/>
    <w:uiPriority w:val="99"/>
    <w:locked/>
    <w:rsid w:val="00813E92"/>
    <w:rPr>
      <w:rFonts w:ascii="Times New Roman" w:cs="Times New Roman" w:hAnsi="Times New Roman"/>
      <w:sz w:val="24"/>
      <w:szCs w:val="24"/>
      <w:lang w:eastAsia="bg-BG"/>
    </w:rPr>
  </w:style>
  <w:style w:styleId="ListParagraph" w:type="paragraph">
    <w:name w:val="List Paragraph"/>
    <w:basedOn w:val="Normal"/>
    <w:uiPriority w:val="99"/>
    <w:qFormat/>
    <w:rsid w:val="00511AF8"/>
    <w:pPr>
      <w:ind w:left="720"/>
      <w:contextualSpacing/>
    </w:pPr>
  </w:style>
  <w:style w:customStyle="1" w:styleId="30" w:type="character">
    <w:name w:val="Основен текст (3)_"/>
    <w:link w:val="31"/>
    <w:uiPriority w:val="99"/>
    <w:locked/>
    <w:rsid w:val="00BA26E3"/>
    <w:rPr>
      <w:b/>
      <w:shd w:color="auto" w:fill="FFFFFF" w:val="clear"/>
    </w:rPr>
  </w:style>
  <w:style w:customStyle="1" w:styleId="31" w:type="paragraph">
    <w:name w:val="Основен текст (3)"/>
    <w:basedOn w:val="Normal"/>
    <w:link w:val="30"/>
    <w:uiPriority w:val="99"/>
    <w:rsid w:val="00BA26E3"/>
    <w:pPr>
      <w:widowControl w:val="0"/>
      <w:shd w:color="auto" w:fill="FFFFFF" w:val="clear"/>
      <w:spacing w:after="180" w:line="264" w:lineRule="exact"/>
    </w:pPr>
    <w:rPr>
      <w:rFonts w:ascii="Calibri" w:eastAsia="Calibri" w:hAnsi="Calibri"/>
      <w:b/>
      <w:sz w:val="20"/>
      <w:szCs w:val="20"/>
    </w:rPr>
  </w:style>
  <w:style w:styleId="Emphasis" w:type="character">
    <w:name w:val="Emphasis"/>
    <w:basedOn w:val="DefaultParagraphFont"/>
    <w:uiPriority w:val="99"/>
    <w:qFormat/>
    <w:locked/>
    <w:rsid w:val="00FA6A47"/>
    <w:rPr>
      <w:rFonts w:cs="Times New Roman"/>
      <w:i/>
      <w:iCs/>
    </w:rPr>
  </w:style>
  <w:style w:customStyle="1" w:styleId="Default" w:type="paragraph">
    <w:name w:val="Default"/>
    <w:uiPriority w:val="99"/>
    <w:rsid w:val="00E9590A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9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5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2105</Words>
  <Characters>12003</Characters>
  <Application>Microsoft Office Word</Application>
  <DocSecurity>0</DocSecurity>
  <Lines>100</Lines>
  <Paragraphs>28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2022-04-28T11:49:00Z</dcterms:created>
  <dc:creator>AGROSTAT</dc:creator>
  <cp:lastModifiedBy>Canko Bynkov</cp:lastModifiedBy>
  <cp:lastPrinted>2022-04-21T07:15:00Z</cp:lastPrinted>
  <dcterms:modified xsi:type="dcterms:W3CDTF">2022-04-28T12:10:00Z</dcterms:modified>
  <cp:revision>4</cp:revision>
</cp:coreProperties>
</file>