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17" w:rsidRDefault="00E32A17" w:rsidP="00E32A17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5CD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81.7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dhRho3AAAAAgBAAAPAAAAAAAAAAAAAAAAALcEAABkcnMvZG93bnJl&#10;di54bWxQSwUGAAAAAAQABADzAAAAwAUAAAAA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 РЕПУБЛИКА БЪЛГАРИЯ</w:t>
      </w:r>
      <w:r>
        <w:rPr>
          <w:szCs w:val="32"/>
        </w:rPr>
        <w:t xml:space="preserve">                         </w:t>
      </w:r>
    </w:p>
    <w:p w:rsidR="00E32A17" w:rsidRDefault="00E32A17" w:rsidP="00E32A17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 </w:t>
      </w:r>
      <w:r>
        <w:rPr>
          <w:rFonts w:ascii="Helen Bg Condensed" w:hAnsi="Helen Bg Condensed"/>
          <w:b/>
          <w:spacing w:val="40"/>
          <w:szCs w:val="28"/>
        </w:rPr>
        <w:t>Министерство на земеделието, храните и горите</w:t>
      </w:r>
    </w:p>
    <w:p w:rsidR="00E32A17" w:rsidRDefault="00E32A17" w:rsidP="00E32A17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62001A" w:rsidRDefault="0062001A" w:rsidP="0062001A">
      <w:pPr>
        <w:tabs>
          <w:tab w:val="left" w:pos="709"/>
          <w:tab w:val="left" w:pos="5529"/>
          <w:tab w:val="left" w:pos="6946"/>
          <w:tab w:val="left" w:pos="7088"/>
        </w:tabs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2D02D2" w:rsidRDefault="002D02D2" w:rsidP="0062001A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2001A" w:rsidRDefault="0062001A" w:rsidP="0062001A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62001A" w:rsidRDefault="0062001A" w:rsidP="0062001A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62001A" w:rsidRDefault="0062001A" w:rsidP="0062001A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РД-04-128</w:t>
      </w:r>
    </w:p>
    <w:p w:rsidR="0062001A" w:rsidRDefault="0062001A" w:rsidP="0062001A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Русе, 23.10.2019 г.</w:t>
      </w:r>
    </w:p>
    <w:p w:rsidR="0062001A" w:rsidRDefault="0062001A" w:rsidP="0062001A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62001A" w:rsidRDefault="0062001A" w:rsidP="002D02D2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основание чл.107, ал.11 от ППЗСПЗЗ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във връзка с чл.33, ал.4 от ЗСПЗЗ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</w:t>
      </w:r>
      <w:r>
        <w:rPr>
          <w:sz w:val="22"/>
          <w:szCs w:val="22"/>
          <w:lang w:val="bg-BG"/>
        </w:rPr>
        <w:t xml:space="preserve">66-1662/27.06.2019 </w:t>
      </w:r>
      <w:r>
        <w:rPr>
          <w:sz w:val="24"/>
          <w:szCs w:val="24"/>
          <w:lang w:val="ru-RU"/>
        </w:rPr>
        <w:t xml:space="preserve">г. на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горите,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РД-04-31/24.07.2019 г. на Директора на Областна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 и Протокол № 7/03.09.2019 г.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, определена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РД-07-122/28.08.2019 г. на Директора на Областна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, одобрен от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 и </w:t>
      </w:r>
      <w:proofErr w:type="spellStart"/>
      <w:r>
        <w:rPr>
          <w:sz w:val="24"/>
          <w:szCs w:val="24"/>
          <w:lang w:val="ru-RU"/>
        </w:rPr>
        <w:t>изпратен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66-3492/15.10.2019 г.</w:t>
      </w:r>
    </w:p>
    <w:p w:rsidR="0062001A" w:rsidRDefault="0062001A" w:rsidP="0062001A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П Р Е Д Е Л Я </w:t>
      </w:r>
      <w:proofErr w:type="gramStart"/>
      <w:r>
        <w:rPr>
          <w:b/>
          <w:sz w:val="24"/>
          <w:szCs w:val="24"/>
          <w:lang w:val="ru-RU"/>
        </w:rPr>
        <w:t>М :</w:t>
      </w:r>
      <w:proofErr w:type="gramEnd"/>
      <w:r>
        <w:rPr>
          <w:b/>
          <w:sz w:val="24"/>
          <w:szCs w:val="24"/>
          <w:lang w:val="ru-RU"/>
        </w:rPr>
        <w:t>.</w:t>
      </w:r>
    </w:p>
    <w:p w:rsidR="0062001A" w:rsidRDefault="0062001A" w:rsidP="0062001A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62001A" w:rsidRDefault="0062001A" w:rsidP="0062001A">
      <w:pPr>
        <w:tabs>
          <w:tab w:val="left" w:pos="709"/>
          <w:tab w:val="left" w:pos="1440"/>
        </w:tabs>
        <w:ind w:firstLine="144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Класираните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първо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кандидати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проведената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първа</w:t>
      </w:r>
      <w:proofErr w:type="spellEnd"/>
      <w:r>
        <w:rPr>
          <w:sz w:val="24"/>
          <w:szCs w:val="24"/>
          <w:lang w:val="ru-RU"/>
        </w:rPr>
        <w:t xml:space="preserve"> процедура на </w:t>
      </w:r>
      <w:proofErr w:type="spellStart"/>
      <w:r>
        <w:rPr>
          <w:sz w:val="24"/>
          <w:szCs w:val="24"/>
          <w:lang w:val="ru-RU"/>
        </w:rPr>
        <w:t>търг</w:t>
      </w:r>
      <w:proofErr w:type="spellEnd"/>
      <w:r>
        <w:rPr>
          <w:sz w:val="24"/>
          <w:szCs w:val="24"/>
          <w:lang w:val="ru-RU"/>
        </w:rPr>
        <w:t xml:space="preserve"> с тайно </w:t>
      </w:r>
      <w:proofErr w:type="spellStart"/>
      <w:r>
        <w:rPr>
          <w:sz w:val="24"/>
          <w:szCs w:val="24"/>
          <w:lang w:val="ru-RU"/>
        </w:rPr>
        <w:t>наддаване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продажба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земи</w:t>
      </w:r>
      <w:proofErr w:type="spellEnd"/>
      <w:r>
        <w:rPr>
          <w:sz w:val="24"/>
          <w:szCs w:val="24"/>
          <w:lang w:val="ru-RU"/>
        </w:rPr>
        <w:t xml:space="preserve"> по § 12а от ПЗР на ЗСПЗЗ по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на чл.27, ал.9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ал.8, </w:t>
      </w:r>
      <w:proofErr w:type="spellStart"/>
      <w:proofErr w:type="gramStart"/>
      <w:r>
        <w:rPr>
          <w:sz w:val="24"/>
          <w:szCs w:val="24"/>
          <w:lang w:val="ru-RU"/>
        </w:rPr>
        <w:t>изр.второ</w:t>
      </w:r>
      <w:proofErr w:type="spellEnd"/>
      <w:proofErr w:type="gramEnd"/>
      <w:r>
        <w:rPr>
          <w:sz w:val="24"/>
          <w:szCs w:val="24"/>
          <w:lang w:val="ru-RU"/>
        </w:rPr>
        <w:t xml:space="preserve">, предл. </w:t>
      </w:r>
      <w:proofErr w:type="spellStart"/>
      <w:r>
        <w:rPr>
          <w:sz w:val="24"/>
          <w:szCs w:val="24"/>
          <w:lang w:val="ru-RU"/>
        </w:rPr>
        <w:t>първо</w:t>
      </w:r>
      <w:proofErr w:type="spellEnd"/>
      <w:r>
        <w:rPr>
          <w:sz w:val="24"/>
          <w:szCs w:val="24"/>
          <w:lang w:val="ru-RU"/>
        </w:rPr>
        <w:t xml:space="preserve"> от ЗСПЗЗ на 03.09.2019 г.,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следва</w:t>
      </w:r>
      <w:proofErr w:type="spellEnd"/>
      <w:r>
        <w:rPr>
          <w:sz w:val="24"/>
          <w:szCs w:val="24"/>
          <w:lang w:val="ru-RU"/>
        </w:rPr>
        <w:t>:</w:t>
      </w:r>
    </w:p>
    <w:p w:rsidR="0062001A" w:rsidRDefault="0062001A" w:rsidP="0062001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 w:rsidRPr="000B28A0">
        <w:rPr>
          <w:b/>
          <w:u w:val="single"/>
          <w:lang w:val="bg-BG"/>
        </w:rPr>
        <w:t xml:space="preserve">1. За </w:t>
      </w:r>
      <w:r>
        <w:rPr>
          <w:b/>
          <w:u w:val="single"/>
          <w:lang w:val="bg-BG"/>
        </w:rPr>
        <w:t>Имот № 058006</w:t>
      </w:r>
      <w:r w:rsidRPr="000B28A0">
        <w:rPr>
          <w:b/>
          <w:u w:val="single"/>
          <w:lang w:val="bg-BG"/>
        </w:rPr>
        <w:t>,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частна държавна собственост с площ 3,617 дка, с начин на трайно ползване: стопански двор – изоставена нива, находящ се извън регулацията на </w:t>
      </w:r>
      <w:proofErr w:type="spellStart"/>
      <w:r>
        <w:rPr>
          <w:lang w:val="bg-BG"/>
        </w:rPr>
        <w:t>с.Червен</w:t>
      </w:r>
      <w:proofErr w:type="spellEnd"/>
      <w:r>
        <w:rPr>
          <w:lang w:val="bg-BG"/>
        </w:rPr>
        <w:t>, община Иваново, област Русе с начална тръжна цена 3010.00 лв., класира:</w:t>
      </w:r>
    </w:p>
    <w:p w:rsidR="0062001A" w:rsidRDefault="0062001A" w:rsidP="0062001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 w:rsidRPr="00E34785">
        <w:rPr>
          <w:b/>
          <w:lang w:val="bg-BG"/>
        </w:rPr>
        <w:t>на</w:t>
      </w:r>
      <w:r>
        <w:rPr>
          <w:lang w:val="bg-BG"/>
        </w:rPr>
        <w:t xml:space="preserve"> </w:t>
      </w:r>
      <w:r w:rsidRPr="000B28A0">
        <w:rPr>
          <w:b/>
          <w:lang w:val="bg-BG"/>
        </w:rPr>
        <w:t xml:space="preserve">първо място </w:t>
      </w:r>
      <w:r>
        <w:rPr>
          <w:b/>
          <w:lang w:val="bg-BG"/>
        </w:rPr>
        <w:t>– „ЛАЗАРОВ 6“ ООД – ……………………….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3510</w:t>
      </w:r>
      <w:r w:rsidRPr="000B28A0">
        <w:rPr>
          <w:b/>
          <w:lang w:val="bg-BG"/>
        </w:rPr>
        <w:t>.00 /</w:t>
      </w:r>
      <w:r>
        <w:rPr>
          <w:b/>
          <w:lang w:val="bg-BG"/>
        </w:rPr>
        <w:t>три хиляди петстотин и десет</w:t>
      </w:r>
      <w:r w:rsidRPr="000B28A0"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62001A" w:rsidRDefault="0062001A" w:rsidP="0062001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b/>
          <w:lang w:val="bg-BG"/>
        </w:rPr>
        <w:t>- на второ място  - Н.Д.И. – ………………….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3010</w:t>
      </w:r>
      <w:r w:rsidRPr="000B28A0">
        <w:rPr>
          <w:b/>
          <w:lang w:val="bg-BG"/>
        </w:rPr>
        <w:t>.00 /</w:t>
      </w:r>
      <w:r>
        <w:rPr>
          <w:b/>
          <w:lang w:val="bg-BG"/>
        </w:rPr>
        <w:t>три хиляди и десет</w:t>
      </w:r>
      <w:r w:rsidRPr="000B28A0"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62001A" w:rsidRPr="009D1373" w:rsidRDefault="0062001A" w:rsidP="0062001A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</w:p>
    <w:p w:rsidR="0062001A" w:rsidRDefault="0062001A" w:rsidP="0062001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>2</w:t>
      </w:r>
      <w:r w:rsidRPr="000B28A0">
        <w:rPr>
          <w:b/>
          <w:u w:val="single"/>
          <w:lang w:val="bg-BG"/>
        </w:rPr>
        <w:t xml:space="preserve">. </w:t>
      </w:r>
      <w:r>
        <w:rPr>
          <w:b/>
          <w:u w:val="single"/>
          <w:lang w:val="bg-BG"/>
        </w:rPr>
        <w:t>За Имот № 058008</w:t>
      </w:r>
      <w:r w:rsidRPr="000B28A0">
        <w:rPr>
          <w:b/>
          <w:u w:val="single"/>
          <w:lang w:val="bg-BG"/>
        </w:rPr>
        <w:t>,</w:t>
      </w:r>
      <w:r>
        <w:rPr>
          <w:b/>
          <w:lang w:val="bg-BG"/>
        </w:rPr>
        <w:t xml:space="preserve"> </w:t>
      </w:r>
      <w:r>
        <w:rPr>
          <w:lang w:val="bg-BG"/>
        </w:rPr>
        <w:t>частна държавна собственост с площ 1,740 дка, с начин на трайно ползване: стопански двор – изоставена нива, находящ се извън регулацията на с. Червен, община Иваново, област Русе с начална тръжна цена 1434,00 лева, класира:</w:t>
      </w:r>
    </w:p>
    <w:p w:rsidR="0062001A" w:rsidRPr="009D1373" w:rsidRDefault="0062001A" w:rsidP="0062001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 w:rsidRPr="00E34785">
        <w:rPr>
          <w:b/>
          <w:lang w:val="bg-BG"/>
        </w:rPr>
        <w:t>на</w:t>
      </w:r>
      <w:r>
        <w:rPr>
          <w:lang w:val="bg-BG"/>
        </w:rPr>
        <w:t xml:space="preserve"> </w:t>
      </w:r>
      <w:r w:rsidRPr="000B28A0">
        <w:rPr>
          <w:b/>
          <w:lang w:val="bg-BG"/>
        </w:rPr>
        <w:t xml:space="preserve">първо </w:t>
      </w:r>
      <w:r>
        <w:rPr>
          <w:b/>
          <w:lang w:val="bg-BG"/>
        </w:rPr>
        <w:t>място – Н.Д.И. – ……………………….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1450,00</w:t>
      </w:r>
      <w:r w:rsidRPr="000B28A0">
        <w:rPr>
          <w:b/>
          <w:lang w:val="bg-BG"/>
        </w:rPr>
        <w:t xml:space="preserve"> /</w:t>
      </w:r>
      <w:r>
        <w:rPr>
          <w:b/>
          <w:lang w:val="bg-BG"/>
        </w:rPr>
        <w:t>хиляда четиристотин и петдесет</w:t>
      </w:r>
      <w:r w:rsidRPr="000B28A0"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62001A" w:rsidRDefault="0062001A" w:rsidP="002D02D2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b/>
          <w:lang w:val="bg-BG"/>
        </w:rPr>
        <w:t>- на второ място – Н.С.Т. и П.С.Т - ………………………….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1434,00</w:t>
      </w:r>
      <w:r w:rsidRPr="000B28A0">
        <w:rPr>
          <w:b/>
          <w:lang w:val="bg-BG"/>
        </w:rPr>
        <w:t xml:space="preserve"> /</w:t>
      </w:r>
      <w:r>
        <w:rPr>
          <w:b/>
          <w:lang w:val="bg-BG"/>
        </w:rPr>
        <w:t>хиляда четиристотин тридесет и четири</w:t>
      </w:r>
      <w:r w:rsidRPr="000B28A0">
        <w:rPr>
          <w:b/>
          <w:lang w:val="bg-BG"/>
        </w:rPr>
        <w:t>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</w:t>
      </w:r>
      <w:r w:rsidR="002D02D2">
        <w:rPr>
          <w:lang w:val="bg-BG"/>
        </w:rPr>
        <w:t>на държавна собственост.</w:t>
      </w:r>
    </w:p>
    <w:p w:rsidR="0062001A" w:rsidRDefault="0062001A" w:rsidP="0062001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Заповедта да се доведе до знанието на участниците в търга по реда на ГПК в 3-дневен срок от издаването й, които могат да я обжалват в 14-дневен срок от уведомяването им по реда на </w:t>
      </w:r>
      <w:proofErr w:type="spellStart"/>
      <w:r>
        <w:rPr>
          <w:lang w:val="bg-BG"/>
        </w:rPr>
        <w:t>Административнопроцесуалния</w:t>
      </w:r>
      <w:proofErr w:type="spellEnd"/>
      <w:r>
        <w:rPr>
          <w:lang w:val="bg-BG"/>
        </w:rPr>
        <w:t xml:space="preserve"> кодекс.</w:t>
      </w:r>
    </w:p>
    <w:p w:rsidR="0062001A" w:rsidRDefault="0062001A" w:rsidP="0062001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>Спечелилият на първо място кандидат е длъжен в 14-дневен срок от влизане  в сила на заповедта да внесе по сметка на Министерството на земеделието, храните и горите 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62001A" w:rsidRDefault="0062001A" w:rsidP="0062001A">
      <w:pPr>
        <w:pStyle w:val="a3"/>
        <w:tabs>
          <w:tab w:val="clear" w:pos="4153"/>
          <w:tab w:val="clear" w:pos="8306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публикува на интернет страницата на Министерството на земеделието, храните и горите при спазване изискванията на Закона за защита на личните данни.</w:t>
      </w:r>
    </w:p>
    <w:p w:rsidR="0062001A" w:rsidRDefault="0062001A" w:rsidP="0062001A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2001A" w:rsidRDefault="0062001A" w:rsidP="0062001A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2001A" w:rsidRDefault="0062001A" w:rsidP="0062001A">
      <w:pPr>
        <w:pStyle w:val="a3"/>
        <w:tabs>
          <w:tab w:val="clear" w:pos="4153"/>
          <w:tab w:val="clear" w:pos="8306"/>
        </w:tabs>
        <w:jc w:val="both"/>
        <w:rPr>
          <w:b/>
          <w:lang w:val="bg-BG"/>
        </w:rPr>
      </w:pPr>
      <w:r>
        <w:rPr>
          <w:b/>
          <w:lang w:val="bg-BG"/>
        </w:rPr>
        <w:t>БОРИСЛАВА БРАТОЕВА  /П/</w:t>
      </w:r>
    </w:p>
    <w:p w:rsidR="0062001A" w:rsidRDefault="0062001A" w:rsidP="0062001A">
      <w:pPr>
        <w:pStyle w:val="a3"/>
        <w:tabs>
          <w:tab w:val="clear" w:pos="4153"/>
          <w:tab w:val="clear" w:pos="8306"/>
        </w:tabs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</w:p>
    <w:p w:rsidR="00A36729" w:rsidRDefault="002D02D2" w:rsidP="0062001A">
      <w:pPr>
        <w:pStyle w:val="a7"/>
      </w:pPr>
      <w:bookmarkStart w:id="0" w:name="_GoBack"/>
      <w:bookmarkEnd w:id="0"/>
    </w:p>
    <w:sectPr w:rsidR="00A36729" w:rsidSect="00E32A1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17"/>
    <w:rsid w:val="00267A8B"/>
    <w:rsid w:val="0029633B"/>
    <w:rsid w:val="002D02D2"/>
    <w:rsid w:val="0062001A"/>
    <w:rsid w:val="006A245F"/>
    <w:rsid w:val="00892E8B"/>
    <w:rsid w:val="008A0592"/>
    <w:rsid w:val="00A170CD"/>
    <w:rsid w:val="00A65EBA"/>
    <w:rsid w:val="00C9359B"/>
    <w:rsid w:val="00E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C040"/>
  <w15:chartTrackingRefBased/>
  <w15:docId w15:val="{461C5A38-DC91-4256-A7F4-8F97DF95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E32A17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A17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unhideWhenUsed/>
    <w:rsid w:val="00E32A17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E32A1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2">
    <w:name w:val="Body Text Indent 2"/>
    <w:basedOn w:val="a"/>
    <w:link w:val="20"/>
    <w:semiHidden/>
    <w:unhideWhenUsed/>
    <w:rsid w:val="00E32A17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semiHidden/>
    <w:rsid w:val="00E32A17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C9359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9359B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a7">
    <w:name w:val="No Spacing"/>
    <w:uiPriority w:val="1"/>
    <w:qFormat/>
    <w:rsid w:val="00A65EBA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7</cp:revision>
  <cp:lastPrinted>2019-07-23T08:43:00Z</cp:lastPrinted>
  <dcterms:created xsi:type="dcterms:W3CDTF">2019-06-10T12:30:00Z</dcterms:created>
  <dcterms:modified xsi:type="dcterms:W3CDTF">2019-10-23T12:25:00Z</dcterms:modified>
</cp:coreProperties>
</file>