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Министерство на земеделието, </w:t>
      </w:r>
      <w:r w:rsidRPr="00253D1C">
        <w:rPr>
          <w:rFonts w:ascii="Times New Roman" w:hAnsi="Times New Roman"/>
          <w:b/>
          <w:sz w:val="28"/>
          <w:szCs w:val="28"/>
        </w:rPr>
        <w:t>храните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C054" id="Съединител &quot;права стрелка&quot; 1" o:spid="_x0000_s1026" type="#_x0000_t32" style="position:absolute;margin-left:-286.85pt;margin-top:14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>Областна дирекция “Земеделие”-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253D1C" w:rsidRDefault="00205538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–04-133</w:t>
      </w:r>
    </w:p>
    <w:p w:rsidR="00253D1C" w:rsidRDefault="00205538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гр. Русе, 04.11</w:t>
      </w:r>
      <w:r w:rsidR="00F923DB">
        <w:rPr>
          <w:rFonts w:ascii="Times New Roman" w:hAnsi="Times New Roman"/>
          <w:b/>
          <w:sz w:val="22"/>
          <w:szCs w:val="22"/>
          <w:lang w:val="bg-BG"/>
        </w:rPr>
        <w:t>.</w:t>
      </w:r>
      <w:r w:rsidR="00253D1C">
        <w:rPr>
          <w:rFonts w:ascii="Times New Roman" w:hAnsi="Times New Roman"/>
          <w:b/>
          <w:sz w:val="22"/>
          <w:szCs w:val="22"/>
          <w:lang w:val="bg-BG"/>
        </w:rPr>
        <w:t>2019 г.</w:t>
      </w: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3, ал. 3, т. 24 и 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r>
        <w:rPr>
          <w:rFonts w:ascii="Times New Roman" w:hAnsi="Times New Roman"/>
          <w:sz w:val="22"/>
          <w:szCs w:val="22"/>
        </w:rPr>
        <w:t>чл. 2</w:t>
      </w:r>
      <w:r>
        <w:rPr>
          <w:rFonts w:ascii="Times New Roman" w:hAnsi="Times New Roman"/>
          <w:sz w:val="22"/>
          <w:szCs w:val="22"/>
          <w:lang w:val="bg-BG"/>
        </w:rPr>
        <w:t xml:space="preserve">7, </w:t>
      </w:r>
      <w:r>
        <w:rPr>
          <w:rFonts w:ascii="Times New Roman" w:hAnsi="Times New Roman"/>
          <w:sz w:val="22"/>
          <w:szCs w:val="22"/>
        </w:rPr>
        <w:t xml:space="preserve">ал.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от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 и ал. 3 и чл. 106, ал. 1 и ал. 6 от ППЗСПЗЗ, във връзка с писмо изх. № </w:t>
      </w:r>
      <w:r w:rsidR="00C23A2B">
        <w:rPr>
          <w:rFonts w:ascii="Times New Roman" w:hAnsi="Times New Roman"/>
          <w:sz w:val="22"/>
          <w:szCs w:val="22"/>
          <w:lang w:val="bg-BG"/>
        </w:rPr>
        <w:t>66-</w:t>
      </w:r>
      <w:r w:rsidR="00A22E9F">
        <w:rPr>
          <w:rFonts w:ascii="Times New Roman" w:hAnsi="Times New Roman"/>
          <w:sz w:val="22"/>
          <w:szCs w:val="22"/>
          <w:lang w:val="bg-BG"/>
        </w:rPr>
        <w:t>1011/03.09</w:t>
      </w:r>
      <w:r w:rsidR="00C23A2B">
        <w:rPr>
          <w:rFonts w:ascii="Times New Roman" w:hAnsi="Times New Roman"/>
          <w:sz w:val="22"/>
          <w:szCs w:val="22"/>
          <w:lang w:val="bg-BG"/>
        </w:rPr>
        <w:t>.2019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имоти, както и протокол за служебно извършена проверка на комисия, назначена със Заповед №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РД </w:t>
      </w:r>
      <w:r w:rsidR="00C23A2B">
        <w:rPr>
          <w:rFonts w:ascii="Times New Roman" w:hAnsi="Times New Roman"/>
          <w:sz w:val="22"/>
          <w:szCs w:val="22"/>
          <w:lang w:val="bg-BG"/>
        </w:rPr>
        <w:t>-07-</w:t>
      </w:r>
      <w:r w:rsidR="00A22E9F">
        <w:rPr>
          <w:rFonts w:ascii="Times New Roman" w:hAnsi="Times New Roman"/>
          <w:sz w:val="22"/>
          <w:szCs w:val="22"/>
          <w:lang w:val="bg-BG"/>
        </w:rPr>
        <w:t>136/24.10</w:t>
      </w:r>
      <w:r w:rsidR="00C23A2B">
        <w:rPr>
          <w:rFonts w:ascii="Times New Roman" w:hAnsi="Times New Roman"/>
          <w:sz w:val="22"/>
          <w:szCs w:val="22"/>
          <w:lang w:val="bg-BG"/>
        </w:rPr>
        <w:t>.2019</w:t>
      </w:r>
      <w:r>
        <w:rPr>
          <w:rFonts w:ascii="Times New Roman" w:hAnsi="Times New Roman"/>
          <w:sz w:val="22"/>
          <w:szCs w:val="22"/>
          <w:lang w:val="bg-BG"/>
        </w:rPr>
        <w:t xml:space="preserve"> г. на Директора на ОД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“Земеделие“- гр.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Русе</w:t>
      </w: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първа процедура за провеждане на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>изр. второ, предл. първо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право на собственост върху имоти частна държавна собственост, представляващи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находящи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4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"/>
        <w:gridCol w:w="965"/>
        <w:gridCol w:w="851"/>
        <w:gridCol w:w="708"/>
        <w:gridCol w:w="1030"/>
        <w:gridCol w:w="604"/>
        <w:gridCol w:w="966"/>
        <w:gridCol w:w="1208"/>
        <w:gridCol w:w="845"/>
        <w:gridCol w:w="2000"/>
      </w:tblGrid>
      <w:tr w:rsidR="00A22E9F" w:rsidTr="006F603F">
        <w:trPr>
          <w:trHeight w:val="52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КВС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Съседни имоти№ по КВС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A22E9F" w:rsidTr="006F603F">
        <w:trPr>
          <w:trHeight w:val="28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6F603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Ек</w:t>
            </w:r>
            <w:r w:rsidR="00A22E9F">
              <w:rPr>
                <w:rFonts w:cs="Arial"/>
                <w:sz w:val="16"/>
                <w:szCs w:val="16"/>
                <w:lang w:val="bg-BG" w:eastAsia="bg-BG"/>
              </w:rPr>
              <w:t>зарх Йосиф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Борово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000228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A22E9F" w:rsidP="00A22E9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000227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>-ДПФ МЗХГ  000208-местен път   000212-ППК“Земя    000217-„Нове агро“ ООД  000214-„Нове агро“ООД   000218- местен път   00236 – ДПФ МЗХГ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A22E9F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5,292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Pr="00C23A2B" w:rsidRDefault="00A22E9F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Стоп. Двор – храсти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A22E9F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3810,00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9F" w:rsidRDefault="00A22E9F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381,00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A22E9F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78,31</w:t>
            </w:r>
          </w:p>
        </w:tc>
      </w:tr>
    </w:tbl>
    <w:p w:rsidR="00A22E9F" w:rsidRPr="00A22E9F" w:rsidRDefault="00A22E9F" w:rsidP="00A22E9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само собствениците на имоти в границите на стопанския двор, съседни на имота – предмет на търга, класиране на кандидатите се извършва, ако се явят поне двама легитимни кандидати /съседи/</w:t>
      </w:r>
      <w:r w:rsidR="006F603F">
        <w:rPr>
          <w:rFonts w:ascii="Times New Roman" w:hAnsi="Times New Roman"/>
          <w:sz w:val="22"/>
          <w:szCs w:val="22"/>
          <w:lang w:val="bg-BG" w:eastAsia="bg-BG"/>
        </w:rPr>
        <w:t xml:space="preserve"> и притежават документи за собственост на индивидуализирани съседни имоти /с отделни номера в картата на възстановената собственост или идентификатори в кадастралната карта и кадастрални регистри на землището</w:t>
      </w:r>
      <w:r w:rsidR="00D266D0">
        <w:rPr>
          <w:rFonts w:ascii="Times New Roman" w:hAnsi="Times New Roman"/>
          <w:sz w:val="22"/>
          <w:szCs w:val="22"/>
          <w:lang w:val="bg-BG" w:eastAsia="bg-BG"/>
        </w:rPr>
        <w:t>/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</w:t>
      </w: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 xml:space="preserve">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53D1C" w:rsidRPr="00D266D0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1D47A5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 не извършено по електронен път.</w:t>
      </w:r>
    </w:p>
    <w:p w:rsidR="00086846" w:rsidRDefault="00086846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собственост на съседен имот.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253D1C" w:rsidRDefault="00253D1C" w:rsidP="00253D1C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>. Място и срок за подаване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Документите за участие в търга се подават в сградата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>Депозитът се внася по набирателна сметка на Областна Дирекция  „Земеделие” гр.Русе</w:t>
      </w:r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/bg/Home.aspx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7 /седем/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некласираните кандидати се възстановяват в 7-дневен срок след приключването на търга след подаване на заявление в счетоводството на </w:t>
      </w:r>
      <w:r w:rsidR="001D47A5">
        <w:rPr>
          <w:rFonts w:ascii="Times New Roman" w:hAnsi="Times New Roman"/>
          <w:sz w:val="22"/>
          <w:szCs w:val="22"/>
          <w:lang w:val="bg-BG"/>
        </w:rPr>
        <w:t>Областна дирекция „Земеделие“ – гр. Русе,</w:t>
      </w:r>
      <w:r>
        <w:rPr>
          <w:rFonts w:ascii="Times New Roman" w:hAnsi="Times New Roman"/>
          <w:sz w:val="22"/>
          <w:szCs w:val="22"/>
          <w:lang w:val="bg-BG"/>
        </w:rPr>
        <w:t xml:space="preserve">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253D1C" w:rsidRP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/bg/Home.aspx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r>
        <w:rPr>
          <w:rFonts w:ascii="Times New Roman" w:hAnsi="Times New Roman"/>
          <w:sz w:val="22"/>
          <w:szCs w:val="22"/>
          <w:lang w:val="ru-RU"/>
        </w:rPr>
        <w:t xml:space="preserve">Директорът на областната дирекция "Земеделие" уведомява участниците в търга по реда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заповедта, която подлежи на обжалване в 14-дневен срок от уведомлението им по реда на АПК. 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бла на ОД ”Земеделие” –  Русе, </w:t>
      </w:r>
      <w:r>
        <w:rPr>
          <w:rFonts w:ascii="Times New Roman" w:hAnsi="Times New Roman"/>
          <w:sz w:val="22"/>
          <w:szCs w:val="22"/>
          <w:lang w:val="bg-BG"/>
        </w:rPr>
        <w:t>Общинска служба по земе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делие – </w:t>
      </w:r>
      <w:r w:rsidR="00D266D0">
        <w:rPr>
          <w:rFonts w:ascii="Times New Roman" w:hAnsi="Times New Roman"/>
          <w:sz w:val="22"/>
          <w:szCs w:val="22"/>
          <w:lang w:val="bg-BG"/>
        </w:rPr>
        <w:t>гр. Борово</w:t>
      </w:r>
      <w:r w:rsidR="00086846">
        <w:rPr>
          <w:rFonts w:ascii="Times New Roman" w:hAnsi="Times New Roman"/>
          <w:sz w:val="22"/>
          <w:szCs w:val="22"/>
          <w:lang w:val="bg-BG"/>
        </w:rPr>
        <w:t>, област Русе и Км</w:t>
      </w:r>
      <w:r w:rsidR="004F25D6">
        <w:rPr>
          <w:rFonts w:ascii="Times New Roman" w:hAnsi="Times New Roman"/>
          <w:sz w:val="22"/>
          <w:szCs w:val="22"/>
          <w:lang w:val="bg-BG"/>
        </w:rPr>
        <w:t>етството на населеното място по местонах</w:t>
      </w:r>
      <w:r w:rsidR="00D266D0">
        <w:rPr>
          <w:rFonts w:ascii="Times New Roman" w:hAnsi="Times New Roman"/>
          <w:sz w:val="22"/>
          <w:szCs w:val="22"/>
          <w:lang w:val="bg-BG"/>
        </w:rPr>
        <w:t>ождението на имотите</w:t>
      </w:r>
      <w:r w:rsidR="004F25D6"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25D6" w:rsidRDefault="00253D1C" w:rsidP="00253D1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 </w:t>
      </w:r>
      <w:r w:rsidR="00205538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r>
        <w:rPr>
          <w:rFonts w:ascii="Times New Roman" w:hAnsi="Times New Roman"/>
          <w:i/>
          <w:sz w:val="22"/>
          <w:szCs w:val="22"/>
          <w:lang w:val="ru-RU"/>
        </w:rPr>
        <w:t>бластна дирекция «Земеделие»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A36729" w:rsidRDefault="00205538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086846"/>
    <w:rsid w:val="001D47A5"/>
    <w:rsid w:val="00205538"/>
    <w:rsid w:val="00253D1C"/>
    <w:rsid w:val="004F25D6"/>
    <w:rsid w:val="006A245F"/>
    <w:rsid w:val="006F603F"/>
    <w:rsid w:val="008A0592"/>
    <w:rsid w:val="00A22E9F"/>
    <w:rsid w:val="00C23A2B"/>
    <w:rsid w:val="00D266D0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5DF3"/>
  <w15:chartTrackingRefBased/>
  <w15:docId w15:val="{2BB86185-56B5-4291-8CDE-03834EE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3D1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53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semiHidden/>
    <w:unhideWhenUsed/>
    <w:rsid w:val="00253D1C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253D1C"/>
    <w:rPr>
      <w:color w:val="0000FF"/>
      <w:u w:val="single"/>
    </w:rPr>
  </w:style>
  <w:style w:type="paragraph" w:styleId="a4">
    <w:name w:val="No Spacing"/>
    <w:uiPriority w:val="1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5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5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10</cp:revision>
  <cp:lastPrinted>2019-10-31T07:23:00Z</cp:lastPrinted>
  <dcterms:created xsi:type="dcterms:W3CDTF">2019-04-16T08:11:00Z</dcterms:created>
  <dcterms:modified xsi:type="dcterms:W3CDTF">2019-11-04T07:41:00Z</dcterms:modified>
</cp:coreProperties>
</file>