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3AE6" w:rsidRDefault="00E53AE6" w:rsidP="00E53AE6">
      <w:pPr>
        <w:rPr>
          <w:rFonts w:ascii="Verdana" w:hAnsi="Verdana"/>
          <w:lang w:val="bg-BG"/>
        </w:rPr>
      </w:pPr>
    </w:p>
    <w:p w:rsidR="00E53AE6" w:rsidRPr="00DB031D" w:rsidRDefault="00E53AE6" w:rsidP="00DB031D">
      <w:pPr>
        <w:pStyle w:val="Heading9"/>
        <w:jc w:val="center"/>
        <w:rPr>
          <w:rFonts w:ascii="Verdana" w:hAnsi="Verdana"/>
          <w:b/>
          <w:sz w:val="20"/>
          <w:szCs w:val="20"/>
        </w:rPr>
      </w:pPr>
      <w:r w:rsidRPr="00B24968">
        <w:rPr>
          <w:rFonts w:ascii="Verdana" w:hAnsi="Verdana"/>
          <w:b/>
          <w:sz w:val="20"/>
          <w:szCs w:val="20"/>
          <w:lang w:val="ru-RU"/>
        </w:rPr>
        <w:t>З А П О В Е Д</w:t>
      </w:r>
    </w:p>
    <w:p w:rsidR="0031340D" w:rsidRPr="00B24968" w:rsidRDefault="0031340D" w:rsidP="0031340D">
      <w:pPr>
        <w:jc w:val="center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№ </w:t>
      </w:r>
      <w:r w:rsidR="002B7414">
        <w:rPr>
          <w:rFonts w:ascii="Verdana" w:hAnsi="Verdana"/>
          <w:lang w:val="bg-BG"/>
        </w:rPr>
        <w:t>РД-11-01-4/05.01.2017 г.</w:t>
      </w:r>
    </w:p>
    <w:p w:rsidR="00887A52" w:rsidRPr="007D6AD3" w:rsidRDefault="00887A52" w:rsidP="00887A52">
      <w:pPr>
        <w:rPr>
          <w:rFonts w:ascii="Verdana" w:hAnsi="Verdana"/>
        </w:rPr>
      </w:pPr>
    </w:p>
    <w:p w:rsidR="004355A9" w:rsidRPr="007D6AD3" w:rsidRDefault="004355A9" w:rsidP="007D6AD3">
      <w:pPr>
        <w:ind w:firstLine="720"/>
        <w:jc w:val="both"/>
        <w:rPr>
          <w:rFonts w:ascii="Verdana" w:hAnsi="Verdana"/>
        </w:rPr>
      </w:pPr>
      <w:r w:rsidRPr="00B24968">
        <w:rPr>
          <w:rFonts w:ascii="Verdana" w:hAnsi="Verdana"/>
          <w:lang w:val="bg-BG"/>
        </w:rPr>
        <w:t>На основание чл. 37в, ал. 4</w:t>
      </w:r>
      <w:r w:rsidR="007D0BCA">
        <w:rPr>
          <w:rFonts w:ascii="Verdana" w:hAnsi="Verdana"/>
          <w:lang w:val="bg-BG"/>
        </w:rPr>
        <w:t xml:space="preserve"> </w:t>
      </w:r>
      <w:r w:rsidRPr="00B24968">
        <w:rPr>
          <w:rFonts w:ascii="Verdana" w:hAnsi="Verdana"/>
          <w:lang w:val="bg-BG"/>
        </w:rPr>
        <w:t>от Закона за собствеността и ползването на земеделските земи</w:t>
      </w:r>
      <w:r w:rsidR="006B6B82" w:rsidRPr="00B24968">
        <w:rPr>
          <w:rFonts w:ascii="Verdana" w:hAnsi="Verdana"/>
          <w:lang w:val="ru-RU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ЗСПЗЗ</w:t>
      </w:r>
      <w:r w:rsidR="00C24D84" w:rsidRPr="00B24968">
        <w:rPr>
          <w:rFonts w:ascii="Verdana" w:hAnsi="Verdana"/>
        </w:rPr>
        <w:t>)</w:t>
      </w:r>
      <w:r w:rsidR="00C24D84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и чл. 75а, ал. 1</w:t>
      </w:r>
      <w:r w:rsidR="000C757D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от Правилника за прилагане на Закона за собствеността и ползването на земеделските земи</w:t>
      </w:r>
      <w:r w:rsidR="00C24D84" w:rsidRPr="00B24968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</w:rPr>
        <w:t>(</w:t>
      </w:r>
      <w:r w:rsidR="00C24D84" w:rsidRPr="00B24968">
        <w:rPr>
          <w:rFonts w:ascii="Verdana" w:hAnsi="Verdana"/>
          <w:lang w:val="bg-BG"/>
        </w:rPr>
        <w:t>ППЗСПЗЗ</w:t>
      </w:r>
      <w:r w:rsidR="00C24D84" w:rsidRPr="00B24968">
        <w:rPr>
          <w:rFonts w:ascii="Verdana" w:hAnsi="Verdana"/>
        </w:rPr>
        <w:t>)</w:t>
      </w:r>
      <w:r w:rsidR="006B6B82" w:rsidRPr="00B24968">
        <w:rPr>
          <w:rFonts w:ascii="Verdana" w:hAnsi="Verdana"/>
          <w:lang w:val="bg-BG"/>
        </w:rPr>
        <w:t xml:space="preserve">, въз основа на </w:t>
      </w:r>
      <w:r w:rsidRPr="00B24968">
        <w:rPr>
          <w:rFonts w:ascii="Verdana" w:hAnsi="Verdana"/>
          <w:lang w:val="bg-BG"/>
        </w:rPr>
        <w:t>доклад</w:t>
      </w:r>
      <w:r w:rsidR="006B6B82" w:rsidRPr="00B24968">
        <w:rPr>
          <w:rFonts w:ascii="Verdana" w:hAnsi="Verdana"/>
          <w:lang w:val="bg-BG"/>
        </w:rPr>
        <w:t>а</w:t>
      </w:r>
      <w:r w:rsidRPr="00B24968">
        <w:rPr>
          <w:rFonts w:ascii="Verdana" w:hAnsi="Verdana"/>
          <w:lang w:val="bg-BG"/>
        </w:rPr>
        <w:t xml:space="preserve">, изготвен по реда на чл. 37в, ал. 4 </w:t>
      </w:r>
      <w:r w:rsidR="00C24D84" w:rsidRPr="00B24968">
        <w:rPr>
          <w:rFonts w:ascii="Verdana" w:hAnsi="Verdana"/>
          <w:lang w:val="bg-BG"/>
        </w:rPr>
        <w:t xml:space="preserve">от ЗСПЗЗ </w:t>
      </w:r>
      <w:r w:rsidRPr="00B24968">
        <w:rPr>
          <w:rFonts w:ascii="Verdana" w:hAnsi="Verdana"/>
          <w:lang w:val="bg-BG"/>
        </w:rPr>
        <w:t xml:space="preserve">за землището на </w:t>
      </w:r>
      <w:r w:rsidR="00860436" w:rsidRPr="001F4193">
        <w:rPr>
          <w:rFonts w:ascii="Verdana" w:hAnsi="Verdana"/>
          <w:b/>
          <w:lang w:val="bg-BG"/>
        </w:rPr>
        <w:t>с.</w:t>
      </w:r>
      <w:r w:rsidR="001F4193" w:rsidRPr="001F4193">
        <w:rPr>
          <w:rFonts w:ascii="Verdana" w:hAnsi="Verdana"/>
          <w:b/>
        </w:rPr>
        <w:t xml:space="preserve"> </w:t>
      </w:r>
      <w:r w:rsidR="000B76FF" w:rsidRPr="001F4193">
        <w:rPr>
          <w:rFonts w:ascii="Verdana" w:hAnsi="Verdana"/>
          <w:b/>
          <w:lang w:val="bg-BG"/>
        </w:rPr>
        <w:t>Голям извор</w:t>
      </w:r>
      <w:r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Pr="00B24968">
        <w:rPr>
          <w:rFonts w:ascii="Verdana" w:hAnsi="Verdana"/>
          <w:lang w:val="bg-BG"/>
        </w:rPr>
        <w:t xml:space="preserve">, област Разград, </w:t>
      </w:r>
      <w:r w:rsidR="00103364">
        <w:rPr>
          <w:rFonts w:ascii="Verdana" w:hAnsi="Verdana"/>
          <w:lang w:val="bg-BG"/>
        </w:rPr>
        <w:t>от</w:t>
      </w:r>
      <w:r w:rsidRPr="00B24968">
        <w:rPr>
          <w:rFonts w:ascii="Verdana" w:hAnsi="Verdana"/>
          <w:lang w:val="bg-BG"/>
        </w:rPr>
        <w:t xml:space="preserve"> комисия, назначена със Заповед №</w:t>
      </w:r>
      <w:r w:rsidR="009F1EFE">
        <w:rPr>
          <w:rFonts w:ascii="Verdana" w:hAnsi="Verdana"/>
          <w:lang w:val="bg-BG"/>
        </w:rPr>
        <w:t>РД</w:t>
      </w:r>
      <w:r w:rsidR="00F452CF">
        <w:rPr>
          <w:rFonts w:ascii="Verdana" w:hAnsi="Verdana"/>
          <w:lang w:val="bg-BG"/>
        </w:rPr>
        <w:t>11-1</w:t>
      </w:r>
      <w:r w:rsidR="009F1EFE">
        <w:rPr>
          <w:rFonts w:ascii="Verdana" w:hAnsi="Verdana"/>
          <w:lang w:val="bg-BG"/>
        </w:rPr>
        <w:t>09</w:t>
      </w:r>
      <w:r w:rsidR="00F452CF">
        <w:rPr>
          <w:rFonts w:ascii="Verdana" w:hAnsi="Verdana"/>
          <w:lang w:val="bg-BG"/>
        </w:rPr>
        <w:t>/0</w:t>
      </w:r>
      <w:r w:rsidR="009F1EFE">
        <w:rPr>
          <w:rFonts w:ascii="Verdana" w:hAnsi="Verdana"/>
          <w:lang w:val="bg-BG"/>
        </w:rPr>
        <w:t>3</w:t>
      </w:r>
      <w:r w:rsidR="00F452CF">
        <w:rPr>
          <w:rFonts w:ascii="Verdana" w:hAnsi="Verdana"/>
          <w:lang w:val="bg-BG"/>
        </w:rPr>
        <w:t>.08.201</w:t>
      </w:r>
      <w:r w:rsidR="00860436">
        <w:rPr>
          <w:rFonts w:ascii="Verdana" w:hAnsi="Verdana"/>
          <w:lang w:val="bg-BG"/>
        </w:rPr>
        <w:t>6</w:t>
      </w:r>
      <w:r w:rsidR="00F452CF">
        <w:rPr>
          <w:rFonts w:ascii="Verdana" w:hAnsi="Verdana"/>
          <w:lang w:val="bg-BG"/>
        </w:rPr>
        <w:t>г.</w:t>
      </w:r>
      <w:r w:rsidRPr="00B24968">
        <w:rPr>
          <w:rFonts w:ascii="Verdana" w:hAnsi="Verdana"/>
          <w:lang w:val="bg-BG"/>
        </w:rPr>
        <w:t xml:space="preserve"> на Директора на ОД”Земеделие” – Разград</w:t>
      </w:r>
      <w:r w:rsidR="00E57AF2">
        <w:rPr>
          <w:rFonts w:ascii="Verdana" w:hAnsi="Verdana"/>
          <w:lang w:val="bg-BG"/>
        </w:rPr>
        <w:t>, както и на чл. 99, т. 1 от Административнопроцесуалния кодекс,</w:t>
      </w:r>
    </w:p>
    <w:p w:rsidR="00A01EDC" w:rsidRPr="00B24968" w:rsidRDefault="00A01EDC" w:rsidP="004355A9">
      <w:pPr>
        <w:ind w:firstLine="720"/>
        <w:jc w:val="both"/>
        <w:rPr>
          <w:rFonts w:ascii="Verdana" w:hAnsi="Verdana"/>
          <w:lang w:val="bg-BG"/>
        </w:rPr>
      </w:pPr>
    </w:p>
    <w:p w:rsidR="00EF7542" w:rsidRPr="00B24968" w:rsidRDefault="006B6B82" w:rsidP="004355A9">
      <w:pPr>
        <w:jc w:val="center"/>
        <w:rPr>
          <w:rFonts w:ascii="Verdana" w:hAnsi="Verdana"/>
          <w:b/>
          <w:lang w:val="bg-BG"/>
        </w:rPr>
      </w:pPr>
      <w:r w:rsidRPr="00B24968">
        <w:rPr>
          <w:rFonts w:ascii="Verdana" w:hAnsi="Verdana"/>
          <w:b/>
          <w:lang w:val="bg-BG"/>
        </w:rPr>
        <w:t>О Д О Б Р Я В А М</w:t>
      </w:r>
      <w:r w:rsidR="009B55D3" w:rsidRPr="00B24968">
        <w:rPr>
          <w:rFonts w:ascii="Verdana" w:hAnsi="Verdana"/>
          <w:b/>
          <w:lang w:val="bg-BG"/>
        </w:rPr>
        <w:t>:</w:t>
      </w:r>
    </w:p>
    <w:p w:rsidR="00A01EDC" w:rsidRPr="007D6AD3" w:rsidRDefault="00A01EDC" w:rsidP="00B35077">
      <w:pPr>
        <w:rPr>
          <w:rFonts w:ascii="Verdana" w:hAnsi="Verdana"/>
        </w:rPr>
      </w:pPr>
    </w:p>
    <w:p w:rsidR="00050653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</w:t>
      </w:r>
      <w:r w:rsidR="00574320" w:rsidRPr="00B24968">
        <w:rPr>
          <w:rFonts w:ascii="Verdana" w:hAnsi="Verdana"/>
          <w:lang w:val="bg-BG"/>
        </w:rPr>
        <w:t>Споразумението по чл. 37в, ал.</w:t>
      </w:r>
      <w:r w:rsidR="00D94453" w:rsidRPr="00B24968">
        <w:rPr>
          <w:rFonts w:ascii="Verdana" w:hAnsi="Verdana"/>
          <w:lang w:val="bg-BG"/>
        </w:rPr>
        <w:t>2</w:t>
      </w:r>
      <w:r w:rsidR="00574320" w:rsidRPr="00B24968">
        <w:rPr>
          <w:rFonts w:ascii="Verdana" w:hAnsi="Verdana"/>
          <w:lang w:val="bg-BG"/>
        </w:rPr>
        <w:t xml:space="preserve"> от ЗСПЗЗ</w:t>
      </w:r>
      <w:r w:rsidR="00833C4B" w:rsidRPr="00B24968">
        <w:rPr>
          <w:rFonts w:ascii="Verdana" w:hAnsi="Verdana"/>
          <w:lang w:val="bg-BG"/>
        </w:rPr>
        <w:t xml:space="preserve"> </w:t>
      </w:r>
      <w:r w:rsidR="00574320" w:rsidRPr="00B24968">
        <w:rPr>
          <w:rFonts w:ascii="Verdana" w:hAnsi="Verdana"/>
          <w:lang w:val="bg-BG"/>
        </w:rPr>
        <w:t>за</w:t>
      </w:r>
      <w:r w:rsidR="00833C4B" w:rsidRPr="00B24968">
        <w:rPr>
          <w:rFonts w:ascii="Verdana" w:hAnsi="Verdana"/>
          <w:lang w:val="bg-BG"/>
        </w:rPr>
        <w:t xml:space="preserve"> землището на</w:t>
      </w:r>
      <w:r w:rsidR="00574320" w:rsidRPr="00B24968">
        <w:rPr>
          <w:rFonts w:ascii="Verdana" w:hAnsi="Verdana"/>
          <w:lang w:val="bg-BG"/>
        </w:rPr>
        <w:t xml:space="preserve"> </w:t>
      </w:r>
      <w:r w:rsidR="00860436" w:rsidRPr="001F4193">
        <w:rPr>
          <w:rFonts w:ascii="Verdana" w:hAnsi="Verdana"/>
          <w:b/>
          <w:lang w:val="bg-BG"/>
        </w:rPr>
        <w:t>с.</w:t>
      </w:r>
      <w:r w:rsidR="001F4193" w:rsidRPr="001F4193">
        <w:rPr>
          <w:rFonts w:ascii="Verdana" w:hAnsi="Verdana"/>
          <w:b/>
        </w:rPr>
        <w:t xml:space="preserve"> </w:t>
      </w:r>
      <w:r w:rsidR="000B76FF" w:rsidRPr="001F4193">
        <w:rPr>
          <w:rFonts w:ascii="Verdana" w:hAnsi="Verdana"/>
          <w:b/>
          <w:lang w:val="bg-BG"/>
        </w:rPr>
        <w:t>Голям извор</w:t>
      </w:r>
      <w:r w:rsidR="00833C4B" w:rsidRPr="00B24968">
        <w:rPr>
          <w:rFonts w:ascii="Verdana" w:hAnsi="Verdana"/>
          <w:lang w:val="bg-BG"/>
        </w:rPr>
        <w:t xml:space="preserve">, община </w:t>
      </w:r>
      <w:r w:rsidR="00860436">
        <w:rPr>
          <w:rFonts w:ascii="Verdana" w:hAnsi="Verdana"/>
          <w:lang w:val="bg-BG"/>
        </w:rPr>
        <w:t>Самуил</w:t>
      </w:r>
      <w:r w:rsidR="00833C4B" w:rsidRPr="00B24968">
        <w:rPr>
          <w:rFonts w:ascii="Verdana" w:hAnsi="Verdana"/>
          <w:lang w:val="bg-BG"/>
        </w:rPr>
        <w:t>, област Разград</w:t>
      </w:r>
      <w:r w:rsidR="00753555" w:rsidRPr="00B24968">
        <w:rPr>
          <w:rFonts w:ascii="Verdana" w:hAnsi="Verdana"/>
          <w:lang w:val="bg-BG"/>
        </w:rPr>
        <w:t>.</w:t>
      </w:r>
    </w:p>
    <w:p w:rsidR="00C07B3A" w:rsidRPr="00B24968" w:rsidRDefault="00475482" w:rsidP="00475482">
      <w:pPr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</w:t>
      </w:r>
      <w:r w:rsidR="00AF307F" w:rsidRPr="00B24968">
        <w:rPr>
          <w:rFonts w:ascii="Verdana" w:hAnsi="Verdana"/>
          <w:lang w:val="bg-BG"/>
        </w:rPr>
        <w:t>П</w:t>
      </w:r>
      <w:r w:rsidR="006B6B82" w:rsidRPr="00B24968">
        <w:rPr>
          <w:rFonts w:ascii="Verdana" w:hAnsi="Verdana"/>
          <w:lang w:val="bg-BG"/>
        </w:rPr>
        <w:t>олзване</w:t>
      </w:r>
      <w:r w:rsidR="008463FA" w:rsidRPr="00B24968">
        <w:rPr>
          <w:rFonts w:ascii="Verdana" w:hAnsi="Verdana"/>
          <w:lang w:val="bg-BG"/>
        </w:rPr>
        <w:t>то</w:t>
      </w:r>
      <w:r w:rsidR="006B6B82" w:rsidRPr="00B24968">
        <w:rPr>
          <w:rFonts w:ascii="Verdana" w:hAnsi="Verdana"/>
          <w:lang w:val="bg-BG"/>
        </w:rPr>
        <w:t xml:space="preserve"> на имотите по 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3, т. 2</w:t>
      </w:r>
      <w:r w:rsidR="00C24D84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от</w:t>
      </w:r>
      <w:r w:rsidR="006B6B82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ЗСПЗЗ</w:t>
      </w:r>
      <w:r w:rsidR="00833C4B" w:rsidRPr="00B24968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 xml:space="preserve"> </w:t>
      </w:r>
      <w:r w:rsidR="00833C4B" w:rsidRPr="00B24968">
        <w:rPr>
          <w:rFonts w:ascii="Verdana" w:hAnsi="Verdana"/>
          <w:lang w:val="bg-BG"/>
        </w:rPr>
        <w:t xml:space="preserve">с обща площ </w:t>
      </w:r>
      <w:r w:rsidR="00891C9A" w:rsidRPr="001F4193">
        <w:rPr>
          <w:rFonts w:ascii="Verdana" w:hAnsi="Verdana"/>
          <w:b/>
          <w:lang w:val="bg-BG"/>
        </w:rPr>
        <w:t>1</w:t>
      </w:r>
      <w:r w:rsidR="00891C9A" w:rsidRPr="001F4193">
        <w:rPr>
          <w:rFonts w:ascii="Verdana" w:hAnsi="Verdana"/>
          <w:b/>
        </w:rPr>
        <w:t>35</w:t>
      </w:r>
      <w:r w:rsidR="00891C9A" w:rsidRPr="001F4193">
        <w:rPr>
          <w:rFonts w:ascii="Verdana" w:hAnsi="Verdana"/>
          <w:b/>
          <w:lang w:val="bg-BG"/>
        </w:rPr>
        <w:t>,</w:t>
      </w:r>
      <w:r w:rsidR="00891C9A" w:rsidRPr="001F4193">
        <w:rPr>
          <w:rFonts w:ascii="Verdana" w:hAnsi="Verdana"/>
          <w:b/>
        </w:rPr>
        <w:t>176</w:t>
      </w:r>
      <w:r w:rsidR="00860436">
        <w:rPr>
          <w:rFonts w:ascii="Verdana" w:hAnsi="Verdana"/>
          <w:lang w:val="bg-BG"/>
        </w:rPr>
        <w:t xml:space="preserve"> </w:t>
      </w:r>
      <w:r w:rsidR="00C24D84" w:rsidRPr="00B24968">
        <w:rPr>
          <w:rFonts w:ascii="Verdana" w:hAnsi="Verdana"/>
          <w:lang w:val="bg-BG"/>
        </w:rPr>
        <w:t>дка</w:t>
      </w:r>
      <w:r w:rsidR="006B6B82" w:rsidRPr="00B24968">
        <w:rPr>
          <w:rFonts w:ascii="Verdana" w:hAnsi="Verdana"/>
          <w:lang w:val="bg-BG"/>
        </w:rPr>
        <w:t>, разпределени в</w:t>
      </w:r>
      <w:r w:rsidR="00833C4B" w:rsidRPr="00B24968">
        <w:rPr>
          <w:rFonts w:ascii="Verdana" w:hAnsi="Verdana"/>
          <w:lang w:val="bg-BG"/>
        </w:rPr>
        <w:t xml:space="preserve"> </w:t>
      </w:r>
      <w:r w:rsidR="006B6B82" w:rsidRPr="00B24968">
        <w:rPr>
          <w:rFonts w:ascii="Verdana" w:hAnsi="Verdana"/>
          <w:lang w:val="bg-BG"/>
        </w:rPr>
        <w:t>границите</w:t>
      </w:r>
      <w:r w:rsidR="00574320" w:rsidRPr="00B24968">
        <w:rPr>
          <w:rFonts w:ascii="Verdana" w:hAnsi="Verdana"/>
          <w:lang w:val="bg-BG"/>
        </w:rPr>
        <w:t xml:space="preserve"> на масивите за ползване, съобразно сключеното споразумение за стопанската 201</w:t>
      </w:r>
      <w:r w:rsidR="0007699B">
        <w:rPr>
          <w:rFonts w:ascii="Verdana" w:hAnsi="Verdana"/>
          <w:lang w:val="bg-BG"/>
        </w:rPr>
        <w:t>6</w:t>
      </w:r>
      <w:r w:rsidR="00574320" w:rsidRPr="00B24968">
        <w:rPr>
          <w:rFonts w:ascii="Verdana" w:hAnsi="Verdana"/>
          <w:lang w:val="bg-BG"/>
        </w:rPr>
        <w:t>-201</w:t>
      </w:r>
      <w:r w:rsidR="0007699B">
        <w:rPr>
          <w:rFonts w:ascii="Verdana" w:hAnsi="Verdana"/>
          <w:lang w:val="bg-BG"/>
        </w:rPr>
        <w:t>7</w:t>
      </w:r>
      <w:r w:rsidR="00574320" w:rsidRPr="00B24968">
        <w:rPr>
          <w:rFonts w:ascii="Verdana" w:hAnsi="Verdana"/>
          <w:lang w:val="bg-BG"/>
        </w:rPr>
        <w:t xml:space="preserve"> година</w:t>
      </w:r>
      <w:r w:rsidR="00833C4B" w:rsidRPr="00B24968">
        <w:rPr>
          <w:rFonts w:ascii="Verdana" w:hAnsi="Verdana"/>
          <w:lang w:val="bg-BG"/>
        </w:rPr>
        <w:t>.</w:t>
      </w:r>
      <w:r w:rsidR="006B6B82" w:rsidRPr="00B24968">
        <w:rPr>
          <w:rFonts w:ascii="Verdana" w:hAnsi="Verdana"/>
          <w:lang w:val="bg-BG"/>
        </w:rPr>
        <w:t xml:space="preserve"> </w:t>
      </w:r>
      <w:r w:rsidR="00C07B3A" w:rsidRPr="00B24968">
        <w:rPr>
          <w:rFonts w:ascii="Verdana" w:hAnsi="Verdana"/>
          <w:lang w:val="bg-BG"/>
        </w:rPr>
        <w:t>Въз основа на настоящата заповед, ползвателите на имоти по чл. 37в, ал. 3, т. 2 внасят дължимите за ползването им суми по сметка за чужди средства на ОД „Земеделие“ – Разград</w:t>
      </w:r>
      <w:r w:rsidR="00C07B3A" w:rsidRPr="00B24968">
        <w:rPr>
          <w:rFonts w:ascii="Verdana" w:hAnsi="Verdana"/>
        </w:rPr>
        <w:t xml:space="preserve"> </w:t>
      </w:r>
      <w:r w:rsidR="00C07B3A" w:rsidRPr="00B24968">
        <w:rPr>
          <w:rFonts w:ascii="Verdana" w:hAnsi="Verdana"/>
          <w:lang w:val="bg-BG"/>
        </w:rPr>
        <w:t>в банка</w:t>
      </w:r>
      <w:r w:rsidR="00C07B3A" w:rsidRPr="00B24968">
        <w:rPr>
          <w:rFonts w:ascii="Verdana" w:hAnsi="Verdana"/>
        </w:rPr>
        <w:t xml:space="preserve"> SG </w:t>
      </w:r>
      <w:r w:rsidR="00C07B3A" w:rsidRPr="00B24968">
        <w:rPr>
          <w:rFonts w:ascii="Verdana" w:hAnsi="Verdana"/>
          <w:lang w:val="bg-BG"/>
        </w:rPr>
        <w:t xml:space="preserve">„Експресбанк“, </w:t>
      </w:r>
      <w:r w:rsidR="00EC236F">
        <w:rPr>
          <w:rFonts w:ascii="Verdana" w:hAnsi="Verdana"/>
          <w:lang w:val="bg-BG"/>
        </w:rPr>
        <w:t xml:space="preserve">клон Разград, </w:t>
      </w:r>
      <w:r w:rsidR="00C07B3A" w:rsidRPr="00B24968">
        <w:rPr>
          <w:rFonts w:ascii="Verdana" w:hAnsi="Verdana"/>
        </w:rPr>
        <w:t>IBAN</w:t>
      </w:r>
      <w:r w:rsidR="00C07B3A" w:rsidRPr="00B24968">
        <w:rPr>
          <w:rFonts w:ascii="Verdana" w:hAnsi="Verdana"/>
          <w:lang w:val="bg-BG"/>
        </w:rPr>
        <w:t>:BG94TTBB94003325256761</w:t>
      </w:r>
      <w:r w:rsidR="00C07B3A" w:rsidRPr="00B24968">
        <w:rPr>
          <w:rFonts w:ascii="Verdana" w:hAnsi="Verdana"/>
        </w:rPr>
        <w:t>, BIC</w:t>
      </w:r>
      <w:r w:rsidR="00C07B3A" w:rsidRPr="00B24968">
        <w:rPr>
          <w:rFonts w:ascii="Verdana" w:hAnsi="Verdana"/>
          <w:lang w:val="bg-BG"/>
        </w:rPr>
        <w:t>:</w:t>
      </w:r>
      <w:r w:rsidR="00C07B3A" w:rsidRPr="00B24968">
        <w:t xml:space="preserve"> </w:t>
      </w:r>
      <w:r w:rsidR="00C07B3A" w:rsidRPr="00B24968">
        <w:rPr>
          <w:rFonts w:ascii="Verdana" w:hAnsi="Verdana"/>
          <w:lang w:val="bg-BG"/>
        </w:rPr>
        <w:t>TTBBBG</w:t>
      </w:r>
      <w:r w:rsidR="00EC236F">
        <w:rPr>
          <w:rFonts w:ascii="Verdana" w:hAnsi="Verdana"/>
        </w:rPr>
        <w:t>22</w:t>
      </w:r>
      <w:r w:rsidR="00C07B3A" w:rsidRPr="00B24968">
        <w:rPr>
          <w:rFonts w:ascii="Verdana" w:hAnsi="Verdana"/>
          <w:lang w:val="bg-BG"/>
        </w:rPr>
        <w:t>,  в три месечен срок от публикуване на заповедта.</w:t>
      </w:r>
    </w:p>
    <w:p w:rsidR="00B27E91" w:rsidRPr="00B24968" w:rsidRDefault="00753555" w:rsidP="00475482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>Масивите и имотите, в</w:t>
      </w:r>
      <w:r w:rsidR="00C07B3A" w:rsidRPr="00B24968">
        <w:rPr>
          <w:rFonts w:ascii="Verdana" w:hAnsi="Verdana"/>
          <w:lang w:val="bg-BG"/>
        </w:rPr>
        <w:t>ключени в споразумението</w:t>
      </w:r>
      <w:r w:rsidRPr="00B24968">
        <w:rPr>
          <w:rFonts w:ascii="Verdana" w:hAnsi="Verdana"/>
          <w:lang w:val="bg-BG"/>
        </w:rPr>
        <w:t>, са описани по ползватели в Приложение №1 - окончателен регистър</w:t>
      </w:r>
      <w:r w:rsidR="0013335D" w:rsidRPr="00B24968">
        <w:rPr>
          <w:rFonts w:ascii="Verdana" w:hAnsi="Verdana"/>
          <w:lang w:val="bg-BG"/>
        </w:rPr>
        <w:t xml:space="preserve"> за землището на </w:t>
      </w:r>
      <w:r w:rsidR="00860436" w:rsidRPr="001F4193">
        <w:rPr>
          <w:rFonts w:ascii="Verdana" w:hAnsi="Verdana"/>
          <w:b/>
          <w:lang w:val="bg-BG"/>
        </w:rPr>
        <w:t>с.</w:t>
      </w:r>
      <w:r w:rsidR="001F4193" w:rsidRPr="001F4193">
        <w:rPr>
          <w:rFonts w:ascii="Verdana" w:hAnsi="Verdana"/>
          <w:b/>
        </w:rPr>
        <w:t xml:space="preserve"> </w:t>
      </w:r>
      <w:r w:rsidR="000B76FF" w:rsidRPr="001F4193">
        <w:rPr>
          <w:rFonts w:ascii="Verdana" w:hAnsi="Verdana"/>
          <w:b/>
          <w:lang w:val="bg-BG"/>
        </w:rPr>
        <w:t>Голям извор</w:t>
      </w:r>
      <w:r w:rsidR="0013335D" w:rsidRPr="00B24968">
        <w:rPr>
          <w:rFonts w:ascii="Verdana" w:hAnsi="Verdana"/>
          <w:lang w:val="bg-BG"/>
        </w:rPr>
        <w:t>, община</w:t>
      </w:r>
      <w:r w:rsidR="00860436">
        <w:rPr>
          <w:rFonts w:ascii="Verdana" w:hAnsi="Verdana"/>
          <w:lang w:val="bg-BG"/>
        </w:rPr>
        <w:t xml:space="preserve"> Самуил</w:t>
      </w:r>
      <w:r w:rsidR="0013335D" w:rsidRPr="00B24968">
        <w:rPr>
          <w:rFonts w:ascii="Verdana" w:hAnsi="Verdana"/>
          <w:lang w:val="bg-BG"/>
        </w:rPr>
        <w:t>,</w:t>
      </w:r>
      <w:r w:rsidRPr="00B24968">
        <w:rPr>
          <w:rFonts w:ascii="Verdana" w:hAnsi="Verdana"/>
          <w:lang w:val="bg-BG"/>
        </w:rPr>
        <w:t xml:space="preserve"> изготвен по реда на чл. 74, във вр. с чл. 75а, ал. 2 от ППЗСПЗЗ, във вр. с чл. 37в, ал. 9 от ЗСПЗЗ</w:t>
      </w:r>
      <w:r w:rsidR="0013335D" w:rsidRPr="00B24968">
        <w:rPr>
          <w:rFonts w:ascii="Verdana" w:hAnsi="Verdana"/>
          <w:lang w:val="bg-BG"/>
        </w:rPr>
        <w:t xml:space="preserve">. Приложението </w:t>
      </w:r>
      <w:r w:rsidRPr="00B24968">
        <w:rPr>
          <w:rFonts w:ascii="Verdana" w:hAnsi="Verdana"/>
          <w:lang w:val="bg-BG"/>
        </w:rPr>
        <w:t>е неразделна част от заповедта.</w:t>
      </w:r>
    </w:p>
    <w:p w:rsidR="00F4799F" w:rsidRDefault="00CF6B23" w:rsidP="002F1513">
      <w:pPr>
        <w:ind w:firstLine="720"/>
        <w:jc w:val="both"/>
        <w:rPr>
          <w:rFonts w:ascii="Verdana" w:hAnsi="Verdana"/>
          <w:lang w:val="bg-BG"/>
        </w:rPr>
      </w:pPr>
      <w:r w:rsidRPr="00B24968">
        <w:rPr>
          <w:rFonts w:ascii="Verdana" w:hAnsi="Verdana"/>
          <w:lang w:val="bg-BG"/>
        </w:rPr>
        <w:t xml:space="preserve">В масивите за ползване, включени в споразумението, попадат имоти – полски пътища, с обща площ </w:t>
      </w:r>
      <w:r w:rsidR="000B76FF" w:rsidRPr="001F4193">
        <w:rPr>
          <w:rFonts w:ascii="Verdana" w:hAnsi="Verdana"/>
          <w:b/>
          <w:lang w:val="bg-BG"/>
        </w:rPr>
        <w:t>158,550</w:t>
      </w:r>
      <w:r w:rsidRPr="00B24968">
        <w:rPr>
          <w:rFonts w:ascii="Verdana" w:hAnsi="Verdana"/>
          <w:lang w:val="bg-BG"/>
        </w:rPr>
        <w:t xml:space="preserve"> дка, подробно описани в Приложение №2 към заповедта, представляващо неразделна част от нея.</w:t>
      </w:r>
      <w:r w:rsidR="00A92418">
        <w:rPr>
          <w:rFonts w:ascii="Verdana" w:hAnsi="Verdana"/>
          <w:lang w:val="bg-BG"/>
        </w:rPr>
        <w:t xml:space="preserve"> </w:t>
      </w:r>
    </w:p>
    <w:p w:rsidR="002F1513" w:rsidRPr="00103364" w:rsidRDefault="00103364" w:rsidP="00103364">
      <w:pPr>
        <w:jc w:val="both"/>
        <w:rPr>
          <w:rFonts w:ascii="Verdana" w:hAnsi="Verdana"/>
          <w:lang w:val="bg-BG"/>
        </w:rPr>
      </w:pPr>
      <w:r w:rsidRPr="00103364">
        <w:rPr>
          <w:rFonts w:ascii="Verdana" w:hAnsi="Verdana"/>
          <w:lang w:val="bg-BG"/>
        </w:rPr>
        <w:t xml:space="preserve">3. </w:t>
      </w:r>
      <w:r w:rsidR="002F1513" w:rsidRPr="00103364">
        <w:rPr>
          <w:rFonts w:ascii="Verdana" w:hAnsi="Verdana"/>
          <w:lang w:val="bg-BG"/>
        </w:rPr>
        <w:t>Настоящата заповед отменя заповед №</w:t>
      </w:r>
      <w:r w:rsidR="00536DE1" w:rsidRPr="00103364">
        <w:rPr>
          <w:rFonts w:ascii="Verdana" w:hAnsi="Verdana"/>
          <w:lang w:val="bg-BG"/>
        </w:rPr>
        <w:t xml:space="preserve">РД-11-01-13/05.10.2016г. </w:t>
      </w:r>
      <w:r w:rsidR="002F1513" w:rsidRPr="00103364">
        <w:rPr>
          <w:rFonts w:ascii="Verdana" w:hAnsi="Verdana"/>
          <w:lang w:val="bg-BG"/>
        </w:rPr>
        <w:t>и Приложения №1 и №2 към нея.</w:t>
      </w:r>
    </w:p>
    <w:p w:rsidR="002F1513" w:rsidRPr="00B53887" w:rsidRDefault="002F1513" w:rsidP="00426047">
      <w:pPr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Мотиви: Поради </w:t>
      </w:r>
      <w:r w:rsidR="005256E6">
        <w:rPr>
          <w:rFonts w:ascii="Verdana" w:hAnsi="Verdana"/>
          <w:lang w:val="bg-BG"/>
        </w:rPr>
        <w:t xml:space="preserve">техническа грешка, в </w:t>
      </w:r>
      <w:r w:rsidR="00426047" w:rsidRPr="00B24968">
        <w:rPr>
          <w:rFonts w:ascii="Verdana" w:hAnsi="Verdana"/>
          <w:lang w:val="bg-BG"/>
        </w:rPr>
        <w:t>окончател</w:t>
      </w:r>
      <w:r w:rsidR="00426047">
        <w:rPr>
          <w:rFonts w:ascii="Verdana" w:hAnsi="Verdana"/>
          <w:lang w:val="bg-BG"/>
        </w:rPr>
        <w:t>ния</w:t>
      </w:r>
      <w:r w:rsidR="00426047" w:rsidRPr="00B24968">
        <w:rPr>
          <w:rFonts w:ascii="Verdana" w:hAnsi="Verdana"/>
          <w:lang w:val="bg-BG"/>
        </w:rPr>
        <w:t xml:space="preserve"> регистър за землището на </w:t>
      </w:r>
      <w:r w:rsidR="00426047" w:rsidRPr="001F4193">
        <w:rPr>
          <w:rFonts w:ascii="Verdana" w:hAnsi="Verdana"/>
          <w:b/>
          <w:lang w:val="bg-BG"/>
        </w:rPr>
        <w:t>с.</w:t>
      </w:r>
      <w:r w:rsidR="00426047" w:rsidRPr="001F4193">
        <w:rPr>
          <w:rFonts w:ascii="Verdana" w:hAnsi="Verdana"/>
          <w:b/>
        </w:rPr>
        <w:t xml:space="preserve"> </w:t>
      </w:r>
      <w:r w:rsidR="00426047" w:rsidRPr="001F4193">
        <w:rPr>
          <w:rFonts w:ascii="Verdana" w:hAnsi="Verdana"/>
          <w:b/>
          <w:lang w:val="bg-BG"/>
        </w:rPr>
        <w:t>Голям извор</w:t>
      </w:r>
      <w:r w:rsidR="00426047" w:rsidRPr="00B24968">
        <w:rPr>
          <w:rFonts w:ascii="Verdana" w:hAnsi="Verdana"/>
          <w:lang w:val="bg-BG"/>
        </w:rPr>
        <w:t>, община</w:t>
      </w:r>
      <w:r w:rsidR="00426047">
        <w:rPr>
          <w:rFonts w:ascii="Verdana" w:hAnsi="Verdana"/>
          <w:lang w:val="bg-BG"/>
        </w:rPr>
        <w:t xml:space="preserve"> Самуил, като </w:t>
      </w:r>
      <w:r w:rsidR="005256E6">
        <w:rPr>
          <w:rFonts w:ascii="Verdana" w:hAnsi="Verdana"/>
          <w:lang w:val="bg-BG"/>
        </w:rPr>
        <w:t xml:space="preserve">земи по чл. 37в, ал.3, т. 2 от ЗСПЗЗ, са </w:t>
      </w:r>
      <w:r w:rsidR="006D2256">
        <w:rPr>
          <w:rFonts w:ascii="Verdana" w:hAnsi="Verdana"/>
          <w:lang w:val="bg-BG"/>
        </w:rPr>
        <w:t>включени</w:t>
      </w:r>
      <w:r w:rsidR="005256E6">
        <w:rPr>
          <w:rFonts w:ascii="Verdana" w:hAnsi="Verdana"/>
          <w:lang w:val="bg-BG"/>
        </w:rPr>
        <w:t xml:space="preserve">  имоти с начин на трайно ползване „</w:t>
      </w:r>
      <w:r w:rsidR="00D303E1">
        <w:rPr>
          <w:rFonts w:ascii="Verdana" w:hAnsi="Verdana"/>
          <w:lang w:val="bg-BG"/>
        </w:rPr>
        <w:t>ПМЛ</w:t>
      </w:r>
      <w:r w:rsidR="005256E6">
        <w:rPr>
          <w:rFonts w:ascii="Verdana" w:hAnsi="Verdana"/>
          <w:lang w:val="bg-BG"/>
        </w:rPr>
        <w:t>“</w:t>
      </w:r>
      <w:r w:rsidR="00D303E1">
        <w:rPr>
          <w:rFonts w:ascii="Verdana" w:hAnsi="Verdana"/>
          <w:lang w:val="bg-BG"/>
        </w:rPr>
        <w:t xml:space="preserve"> </w:t>
      </w:r>
      <w:r w:rsidR="005256E6">
        <w:rPr>
          <w:rFonts w:ascii="Verdana" w:hAnsi="Verdana"/>
          <w:lang w:val="bg-BG"/>
        </w:rPr>
        <w:t>– обстоятелство, което противоречи на императивната разпоредба на чл. 37в, ал. 2, изр. 6</w:t>
      </w:r>
      <w:r w:rsidR="00DE2F8A">
        <w:rPr>
          <w:rFonts w:ascii="Verdana" w:hAnsi="Verdana"/>
          <w:lang w:val="bg-BG"/>
        </w:rPr>
        <w:t>. Премахването на тези имоти от споразумението за землище то на с. Голям извор, община Самуил</w:t>
      </w:r>
      <w:r w:rsidR="00424224">
        <w:rPr>
          <w:rFonts w:ascii="Verdana" w:hAnsi="Verdana"/>
          <w:lang w:val="bg-BG"/>
        </w:rPr>
        <w:t xml:space="preserve"> и</w:t>
      </w:r>
      <w:r w:rsidR="00DE2F8A">
        <w:rPr>
          <w:rFonts w:ascii="Verdana" w:hAnsi="Verdana"/>
          <w:lang w:val="bg-BG"/>
        </w:rPr>
        <w:t xml:space="preserve"> от доклада на комисията по чл. 27в, ал. 1 от ЗСПЗЗ, </w:t>
      </w:r>
      <w:r>
        <w:rPr>
          <w:rFonts w:ascii="Verdana" w:hAnsi="Verdana"/>
          <w:lang w:val="bg-BG"/>
        </w:rPr>
        <w:t>е основание за отмяната</w:t>
      </w:r>
      <w:r w:rsidR="00DE2F8A">
        <w:rPr>
          <w:rFonts w:ascii="Verdana" w:hAnsi="Verdana"/>
          <w:lang w:val="bg-BG"/>
        </w:rPr>
        <w:t xml:space="preserve"> на </w:t>
      </w:r>
      <w:r w:rsidR="00DE2F8A" w:rsidRPr="00DE2F8A">
        <w:rPr>
          <w:rFonts w:ascii="Verdana" w:hAnsi="Verdana"/>
          <w:lang w:val="bg-BG"/>
        </w:rPr>
        <w:t>заповед №РД-11-01-13/05.10.2016г.</w:t>
      </w:r>
      <w:r w:rsidR="00DE2F8A" w:rsidRPr="005256E6">
        <w:rPr>
          <w:rFonts w:ascii="Verdana" w:hAnsi="Verdana"/>
          <w:b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 заедно с приложенията към нея от органа, който я е издал, по реда на чл. 99, т. </w:t>
      </w:r>
      <w:r w:rsidR="00DE2F8A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от Административнопроцесуалния кодекс</w:t>
      </w:r>
      <w:r w:rsidR="00DE2F8A">
        <w:rPr>
          <w:rFonts w:ascii="Verdana" w:hAnsi="Verdana"/>
          <w:lang w:val="bg-BG"/>
        </w:rPr>
        <w:t xml:space="preserve"> и издаването на нова заповед</w:t>
      </w:r>
      <w:r>
        <w:rPr>
          <w:rFonts w:ascii="Verdana" w:hAnsi="Verdana"/>
          <w:lang w:val="bg-BG"/>
        </w:rPr>
        <w:t>.</w:t>
      </w:r>
    </w:p>
    <w:p w:rsidR="002F1513" w:rsidRDefault="002F1513" w:rsidP="002F1513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 xml:space="preserve">Заповедта се обявява по реда на </w:t>
      </w:r>
      <w:r w:rsidRPr="005256E6">
        <w:rPr>
          <w:rStyle w:val="newdocreference1"/>
          <w:rFonts w:ascii="Verdana" w:hAnsi="Verdana"/>
          <w:color w:val="000000"/>
          <w:sz w:val="20"/>
          <w:szCs w:val="20"/>
          <w:u w:val="none"/>
          <w:lang w:val="bg-BG"/>
        </w:rPr>
        <w:t>чл. 37в, ал. 5 от ЗСПЗЗ</w:t>
      </w:r>
      <w:r w:rsidRPr="00B24968">
        <w:rPr>
          <w:rFonts w:ascii="Verdana" w:hAnsi="Verdana"/>
          <w:color w:val="000000"/>
          <w:lang w:val="bg-BG"/>
        </w:rPr>
        <w:t xml:space="preserve"> заедно с окончателените регистър и карта на ползването и може да бъде обжалвана по реда на </w:t>
      </w:r>
      <w:r>
        <w:rPr>
          <w:rFonts w:ascii="Verdana" w:hAnsi="Verdana"/>
          <w:color w:val="000000"/>
          <w:lang w:val="bg-BG"/>
        </w:rPr>
        <w:t>А</w:t>
      </w:r>
      <w:r w:rsidRPr="00B24968">
        <w:rPr>
          <w:rFonts w:ascii="Verdana" w:hAnsi="Verdana"/>
          <w:color w:val="000000"/>
          <w:lang w:val="bg-BG"/>
        </w:rPr>
        <w:t>дминистративнопроцесуалния кодекс, в 14-дневен срок от обявяването й</w:t>
      </w:r>
      <w:r>
        <w:rPr>
          <w:rFonts w:ascii="Verdana" w:hAnsi="Verdana"/>
          <w:color w:val="000000"/>
          <w:lang w:val="bg-BG"/>
        </w:rPr>
        <w:t>,</w:t>
      </w:r>
      <w:r w:rsidRPr="00B24968">
        <w:rPr>
          <w:rFonts w:ascii="Verdana" w:hAnsi="Verdana"/>
          <w:color w:val="000000"/>
          <w:lang w:val="bg-BG"/>
        </w:rPr>
        <w:t xml:space="preserve"> чрез</w:t>
      </w:r>
      <w:r>
        <w:rPr>
          <w:rFonts w:ascii="Verdana" w:hAnsi="Verdana"/>
          <w:color w:val="000000"/>
          <w:lang w:val="bg-BG"/>
        </w:rPr>
        <w:t xml:space="preserve"> </w:t>
      </w:r>
      <w:r w:rsidRPr="00B24968">
        <w:rPr>
          <w:rFonts w:ascii="Verdana" w:hAnsi="Verdana"/>
          <w:color w:val="000000"/>
          <w:lang w:val="bg-BG"/>
        </w:rPr>
        <w:t xml:space="preserve">Директора на ОД”Земеделие” – Разград пред Районен съд гр. </w:t>
      </w:r>
      <w:r w:rsidR="005F08A7">
        <w:rPr>
          <w:rFonts w:ascii="Verdana" w:hAnsi="Verdana"/>
          <w:color w:val="000000"/>
          <w:lang w:val="bg-BG"/>
        </w:rPr>
        <w:t>Исперих.</w:t>
      </w:r>
      <w:r>
        <w:rPr>
          <w:rFonts w:ascii="Verdana" w:hAnsi="Verdana"/>
          <w:color w:val="000000"/>
          <w:lang w:val="bg-BG"/>
        </w:rPr>
        <w:t xml:space="preserve">    </w:t>
      </w:r>
    </w:p>
    <w:p w:rsidR="002F1513" w:rsidRPr="00B24968" w:rsidRDefault="002F1513" w:rsidP="002F1513">
      <w:pPr>
        <w:ind w:firstLine="720"/>
        <w:jc w:val="both"/>
        <w:rPr>
          <w:rFonts w:ascii="Verdana" w:hAnsi="Verdana"/>
          <w:color w:val="000000"/>
          <w:lang w:val="bg-BG"/>
        </w:rPr>
      </w:pPr>
      <w:r w:rsidRPr="00B24968">
        <w:rPr>
          <w:rFonts w:ascii="Verdana" w:hAnsi="Verdana"/>
          <w:color w:val="000000"/>
          <w:lang w:val="bg-BG"/>
        </w:rPr>
        <w:t>Обжалването на заповедта не спира изпълнението й.</w:t>
      </w:r>
    </w:p>
    <w:p w:rsidR="002F1513" w:rsidRPr="00B24968" w:rsidRDefault="002F1513" w:rsidP="002F1513">
      <w:pPr>
        <w:ind w:firstLine="720"/>
        <w:jc w:val="both"/>
        <w:rPr>
          <w:rFonts w:ascii="Verdana" w:hAnsi="Verdana"/>
          <w:lang w:val="bg-BG"/>
        </w:rPr>
      </w:pPr>
    </w:p>
    <w:p w:rsidR="00055BE9" w:rsidRPr="00B24968" w:rsidRDefault="00055BE9" w:rsidP="002144CA">
      <w:pPr>
        <w:jc w:val="both"/>
        <w:rPr>
          <w:rFonts w:ascii="Verdana" w:hAnsi="Verdana"/>
          <w:color w:val="FFFFFF"/>
          <w:lang w:val="bg-BG"/>
        </w:rPr>
      </w:pPr>
    </w:p>
    <w:p w:rsidR="004F6AA1" w:rsidRPr="007D6AD3" w:rsidRDefault="004F6AA1" w:rsidP="004F6AA1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ВАЛЕНТИНА ФРЕНКЕВА</w:t>
      </w:r>
      <w:r w:rsidR="007D6AD3">
        <w:rPr>
          <w:rFonts w:ascii="Verdana" w:hAnsi="Verdana"/>
          <w:b/>
        </w:rPr>
        <w:t xml:space="preserve"> </w:t>
      </w:r>
      <w:r w:rsidR="007D6AD3">
        <w:rPr>
          <w:rFonts w:ascii="Verdana" w:hAnsi="Verdana"/>
          <w:b/>
          <w:lang w:val="bg-BG"/>
        </w:rPr>
        <w:t>/п/</w:t>
      </w:r>
    </w:p>
    <w:p w:rsidR="004F6AA1" w:rsidRDefault="004F6AA1" w:rsidP="004F6AA1">
      <w:pPr>
        <w:spacing w:line="360" w:lineRule="auto"/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bg-BG"/>
        </w:rPr>
        <w:t>Директор ОД “Земеделие” Разград</w:t>
      </w:r>
      <w:bookmarkStart w:id="0" w:name="_GoBack"/>
      <w:bookmarkEnd w:id="0"/>
    </w:p>
    <w:p w:rsidR="00130D8A" w:rsidRDefault="00130D8A" w:rsidP="004F6AA1">
      <w:pPr>
        <w:spacing w:line="360" w:lineRule="auto"/>
        <w:jc w:val="both"/>
        <w:rPr>
          <w:rFonts w:ascii="Verdana" w:hAnsi="Verdana"/>
        </w:rPr>
      </w:pPr>
    </w:p>
    <w:p w:rsidR="003E0848" w:rsidRPr="00B24968" w:rsidRDefault="00A5311C" w:rsidP="004F6AA1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ru-RU"/>
        </w:rPr>
        <w:t>ЦЙ/АПФСДЧР</w:t>
      </w:r>
    </w:p>
    <w:sectPr w:rsidR="003E0848" w:rsidRPr="00B24968" w:rsidSect="00130D8A">
      <w:headerReference w:type="first" r:id="rId8"/>
      <w:footerReference w:type="first" r:id="rId9"/>
      <w:pgSz w:w="11907" w:h="16840" w:code="9"/>
      <w:pgMar w:top="709" w:right="1134" w:bottom="284" w:left="1701" w:header="1247" w:footer="454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5DE1" w:rsidRDefault="00C05DE1">
      <w:r>
        <w:separator/>
      </w:r>
    </w:p>
  </w:endnote>
  <w:endnote w:type="continuationSeparator" w:id="0">
    <w:p w:rsidR="00C05DE1" w:rsidRDefault="00C05D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4C0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DF4C0C" w:rsidRPr="001B0155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 xml:space="preserve">гр. </w:t>
    </w:r>
    <w:r>
      <w:rPr>
        <w:rFonts w:ascii="Verdana" w:hAnsi="Verdana"/>
        <w:noProof/>
        <w:sz w:val="16"/>
        <w:szCs w:val="16"/>
        <w:lang w:val="bg-BG"/>
      </w:rPr>
      <w:t xml:space="preserve">Разград, 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>7200</w:t>
    </w:r>
    <w:r w:rsidRPr="00627A1B">
      <w:rPr>
        <w:rFonts w:ascii="Verdana" w:hAnsi="Verdana"/>
        <w:noProof/>
        <w:sz w:val="16"/>
        <w:szCs w:val="16"/>
        <w:lang w:val="bg-BG"/>
      </w:rPr>
      <w:t xml:space="preserve">, </w:t>
    </w:r>
    <w:r>
      <w:rPr>
        <w:rFonts w:ascii="Verdana" w:hAnsi="Verdana"/>
        <w:noProof/>
        <w:sz w:val="16"/>
        <w:szCs w:val="16"/>
        <w:lang w:val="bg-BG"/>
      </w:rPr>
      <w:t>б</w:t>
    </w:r>
    <w:r w:rsidRPr="00627A1B">
      <w:rPr>
        <w:rFonts w:ascii="Verdana" w:hAnsi="Verdana"/>
        <w:noProof/>
        <w:sz w:val="16"/>
        <w:szCs w:val="16"/>
        <w:lang w:val="bg-BG"/>
      </w:rPr>
      <w:t>ул. "</w:t>
    </w:r>
    <w:r w:rsidR="00AE3239">
      <w:rPr>
        <w:rFonts w:ascii="Verdana" w:hAnsi="Verdana"/>
        <w:noProof/>
        <w:sz w:val="16"/>
        <w:szCs w:val="16"/>
        <w:lang w:val="bg-BG"/>
      </w:rPr>
      <w:t>Н.Й</w:t>
    </w:r>
    <w:r>
      <w:rPr>
        <w:rFonts w:ascii="Verdana" w:hAnsi="Verdana"/>
        <w:noProof/>
        <w:sz w:val="16"/>
        <w:szCs w:val="16"/>
        <w:lang w:val="bg-BG"/>
      </w:rPr>
      <w:t>.Вапцаров</w:t>
    </w:r>
    <w:r w:rsidRPr="00627A1B">
      <w:rPr>
        <w:rFonts w:ascii="Verdana" w:hAnsi="Verdana"/>
        <w:noProof/>
        <w:sz w:val="16"/>
        <w:szCs w:val="16"/>
        <w:lang w:val="bg-BG"/>
      </w:rPr>
      <w:t>" №</w:t>
    </w:r>
    <w:r>
      <w:rPr>
        <w:rFonts w:ascii="Verdana" w:hAnsi="Verdana"/>
        <w:noProof/>
        <w:sz w:val="16"/>
        <w:szCs w:val="16"/>
        <w:lang w:val="bg-BG"/>
      </w:rPr>
      <w:t xml:space="preserve"> </w:t>
    </w:r>
    <w:r w:rsidRPr="001B0155">
      <w:rPr>
        <w:rFonts w:ascii="Verdana" w:hAnsi="Verdana"/>
        <w:noProof/>
        <w:sz w:val="16"/>
        <w:szCs w:val="16"/>
        <w:lang w:val="bg-BG"/>
      </w:rPr>
      <w:t>10</w:t>
    </w:r>
  </w:p>
  <w:p w:rsidR="00DF4C0C" w:rsidRPr="00674BCC" w:rsidRDefault="00DF4C0C" w:rsidP="00DF4C0C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  <w:r w:rsidRPr="00627A1B">
      <w:rPr>
        <w:rFonts w:ascii="Verdana" w:hAnsi="Verdana"/>
        <w:noProof/>
        <w:sz w:val="16"/>
        <w:szCs w:val="16"/>
        <w:lang w:val="bg-BG"/>
      </w:rPr>
      <w:t>Тел</w:t>
    </w:r>
    <w:r>
      <w:rPr>
        <w:rFonts w:ascii="Verdana" w:hAnsi="Verdana"/>
        <w:noProof/>
        <w:sz w:val="16"/>
        <w:szCs w:val="16"/>
        <w:lang w:val="bg-BG"/>
      </w:rPr>
      <w:t xml:space="preserve">/факс </w:t>
    </w:r>
    <w:r w:rsidRPr="00627A1B"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  <w:lang w:val="bg-BG"/>
      </w:rPr>
      <w:t>(+35984)</w:t>
    </w:r>
    <w:r w:rsidRPr="00627A1B">
      <w:rPr>
        <w:rFonts w:ascii="Verdana" w:hAnsi="Verdana"/>
        <w:noProof/>
        <w:sz w:val="16"/>
        <w:szCs w:val="16"/>
        <w:lang w:val="bg-BG"/>
      </w:rPr>
      <w:t xml:space="preserve"> </w:t>
    </w:r>
    <w:r>
      <w:rPr>
        <w:rFonts w:ascii="Verdana" w:hAnsi="Verdana"/>
        <w:noProof/>
        <w:sz w:val="16"/>
        <w:szCs w:val="16"/>
        <w:lang w:val="bg-BG"/>
      </w:rPr>
      <w:t xml:space="preserve">616 011, </w:t>
    </w:r>
    <w:r>
      <w:rPr>
        <w:rFonts w:ascii="Verdana" w:hAnsi="Verdana"/>
        <w:noProof/>
        <w:sz w:val="16"/>
        <w:szCs w:val="16"/>
      </w:rPr>
      <w:t>e</w:t>
    </w:r>
    <w:r w:rsidRPr="00674BCC">
      <w:rPr>
        <w:rFonts w:ascii="Verdana" w:hAnsi="Verdana"/>
        <w:noProof/>
        <w:sz w:val="16"/>
        <w:szCs w:val="16"/>
        <w:lang w:val="bg-BG"/>
      </w:rPr>
      <w:t>-</w:t>
    </w:r>
    <w:r>
      <w:rPr>
        <w:rFonts w:ascii="Verdana" w:hAnsi="Verdana"/>
        <w:noProof/>
        <w:sz w:val="16"/>
        <w:szCs w:val="16"/>
      </w:rPr>
      <w:t>mail</w:t>
    </w:r>
    <w:r>
      <w:rPr>
        <w:rFonts w:ascii="Verdana" w:hAnsi="Verdana"/>
        <w:noProof/>
        <w:sz w:val="16"/>
        <w:szCs w:val="16"/>
        <w:lang w:val="bg-BG"/>
      </w:rPr>
      <w:t xml:space="preserve">: </w:t>
    </w:r>
    <w:r>
      <w:rPr>
        <w:rFonts w:ascii="Verdana" w:hAnsi="Verdana"/>
        <w:noProof/>
        <w:sz w:val="16"/>
        <w:szCs w:val="16"/>
      </w:rPr>
      <w:t>odz</w:t>
    </w:r>
    <w:r w:rsidRPr="00674BCC">
      <w:rPr>
        <w:rFonts w:ascii="Verdana" w:hAnsi="Verdana"/>
        <w:noProof/>
        <w:sz w:val="16"/>
        <w:szCs w:val="16"/>
        <w:lang w:val="bg-BG"/>
      </w:rPr>
      <w:t>_</w:t>
    </w:r>
    <w:r>
      <w:rPr>
        <w:rFonts w:ascii="Verdana" w:hAnsi="Verdana"/>
        <w:noProof/>
        <w:sz w:val="16"/>
        <w:szCs w:val="16"/>
      </w:rPr>
      <w:t>razgrad</w:t>
    </w:r>
    <w:r w:rsidRPr="00674BCC">
      <w:rPr>
        <w:rFonts w:ascii="Verdana" w:hAnsi="Verdana"/>
        <w:noProof/>
        <w:sz w:val="16"/>
        <w:szCs w:val="16"/>
        <w:lang w:val="bg-BG"/>
      </w:rPr>
      <w:t>@</w:t>
    </w:r>
    <w:r>
      <w:rPr>
        <w:rFonts w:ascii="Verdana" w:hAnsi="Verdana"/>
        <w:noProof/>
        <w:sz w:val="16"/>
        <w:szCs w:val="16"/>
      </w:rPr>
      <w:t>mail</w:t>
    </w:r>
    <w:r w:rsidRPr="00674BCC">
      <w:rPr>
        <w:rFonts w:ascii="Verdana" w:hAnsi="Verdana"/>
        <w:noProof/>
        <w:sz w:val="16"/>
        <w:szCs w:val="16"/>
        <w:lang w:val="bg-BG"/>
      </w:rPr>
      <w:t>.</w:t>
    </w:r>
    <w:r>
      <w:rPr>
        <w:rFonts w:ascii="Verdana" w:hAnsi="Verdana"/>
        <w:noProof/>
        <w:sz w:val="16"/>
        <w:szCs w:val="16"/>
      </w:rPr>
      <w:t>bg</w:t>
    </w:r>
  </w:p>
  <w:p w:rsidR="006B29ED" w:rsidRPr="006B29ED" w:rsidRDefault="006B29ED" w:rsidP="006B29ED">
    <w:pPr>
      <w:pStyle w:val="Footer"/>
      <w:tabs>
        <w:tab w:val="left" w:pos="7230"/>
        <w:tab w:val="left" w:pos="7655"/>
      </w:tabs>
      <w:spacing w:line="216" w:lineRule="auto"/>
      <w:ind w:right="-285"/>
      <w:rPr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5DE1" w:rsidRDefault="00C05DE1">
      <w:r>
        <w:separator/>
      </w:r>
    </w:p>
  </w:footnote>
  <w:footnote w:type="continuationSeparator" w:id="0">
    <w:p w:rsidR="00C05DE1" w:rsidRDefault="00C05DE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B0B9A" w:rsidRPr="005B69F7" w:rsidRDefault="006B29ED" w:rsidP="005B69F7">
    <w:pPr>
      <w:pStyle w:val="Heading2"/>
      <w:rPr>
        <w:rStyle w:val="Emphasis"/>
        <w:sz w:val="2"/>
        <w:szCs w:val="2"/>
      </w:rPr>
    </w:pPr>
    <w:r>
      <w:rPr>
        <w:rStyle w:val="Emphasis"/>
        <w:sz w:val="2"/>
        <w:szCs w:val="2"/>
      </w:rPr>
      <w:fldChar w:fldCharType="begin"/>
    </w:r>
    <w:r>
      <w:rPr>
        <w:rStyle w:val="Emphasis"/>
        <w:sz w:val="2"/>
        <w:szCs w:val="2"/>
      </w:rPr>
      <w:instrText xml:space="preserve"> DATE \@ "dd.MM.yyyy" </w:instrText>
    </w:r>
    <w:r>
      <w:rPr>
        <w:rStyle w:val="Emphasis"/>
        <w:sz w:val="2"/>
        <w:szCs w:val="2"/>
      </w:rPr>
      <w:fldChar w:fldCharType="separate"/>
    </w:r>
    <w:r w:rsidR="00387A4E">
      <w:rPr>
        <w:rStyle w:val="Emphasis"/>
        <w:noProof/>
        <w:sz w:val="2"/>
        <w:szCs w:val="2"/>
      </w:rPr>
      <w:t>16.01.2017</w:t>
    </w:r>
    <w:r>
      <w:rPr>
        <w:rStyle w:val="Emphasis"/>
        <w:sz w:val="2"/>
        <w:szCs w:val="2"/>
      </w:rPr>
      <w:fldChar w:fldCharType="end"/>
    </w:r>
    <w:r w:rsidR="00387A4E">
      <w:rPr>
        <w:i/>
        <w:iCs/>
        <w:noProof/>
        <w:sz w:val="2"/>
        <w:szCs w:val="2"/>
        <w:lang w:val="en-US"/>
      </w:rPr>
      <w:drawing>
        <wp:anchor distT="0" distB="0" distL="114300" distR="114300" simplePos="0" relativeHeight="251657728" behindDoc="0" locked="0" layoutInCell="1" allowOverlap="1" wp14:anchorId="1A80CBA3" wp14:editId="5A10EE13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8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21F2D" w:rsidRDefault="00387A4E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i/>
        <w:iCs/>
        <w:noProof/>
        <w:sz w:val="2"/>
        <w:szCs w:val="2"/>
        <w:lang w:val="en-US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568A4224" wp14:editId="111846DB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0" b="0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="006B0B9A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>
      <w:rPr>
        <w:rFonts w:ascii="Helen Bg Condensed" w:hAnsi="Helen Bg Condensed"/>
        <w:spacing w:val="40"/>
        <w:sz w:val="30"/>
        <w:szCs w:val="30"/>
      </w:rPr>
      <w:tab/>
    </w:r>
    <w:r w:rsidR="00521F2D" w:rsidRPr="00935888">
      <w:rPr>
        <w:rFonts w:ascii="Helen Bg Condensed" w:hAnsi="Helen Bg Condensed"/>
        <w:b w:val="0"/>
        <w:spacing w:val="40"/>
        <w:sz w:val="30"/>
        <w:szCs w:val="30"/>
      </w:rPr>
      <w:t>М</w:t>
    </w:r>
    <w:r w:rsidR="006B0B9A" w:rsidRPr="00CA3258">
      <w:rPr>
        <w:rFonts w:ascii="Helen Bg Condensed" w:hAnsi="Helen Bg Condensed"/>
        <w:b w:val="0"/>
        <w:spacing w:val="40"/>
        <w:sz w:val="26"/>
        <w:szCs w:val="26"/>
      </w:rPr>
      <w:t xml:space="preserve">инистерство на </w:t>
    </w:r>
    <w:r w:rsidR="00936425" w:rsidRPr="00CA3258">
      <w:rPr>
        <w:rFonts w:ascii="Helen Bg Condensed" w:hAnsi="Helen Bg Condensed"/>
        <w:b w:val="0"/>
        <w:spacing w:val="40"/>
        <w:sz w:val="26"/>
        <w:szCs w:val="26"/>
      </w:rPr>
      <w:t>земеделието и храните</w:t>
    </w:r>
  </w:p>
  <w:p w:rsidR="00936425" w:rsidRPr="006D0926" w:rsidRDefault="00387A4E" w:rsidP="00521F2D">
    <w:pPr>
      <w:pStyle w:val="Heading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6B6308FC" wp14:editId="515CAC0C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1" o:spid="_x0000_s1026" style="position:absolute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" o:allowincell="f"/>
          </w:pict>
        </mc:Fallback>
      </mc:AlternateContent>
    </w:r>
    <w:r w:rsidR="006D0926">
      <w:rPr>
        <w:rFonts w:ascii="Helen Bg Condensed" w:hAnsi="Helen Bg Condensed"/>
        <w:b w:val="0"/>
        <w:spacing w:val="40"/>
        <w:sz w:val="26"/>
        <w:szCs w:val="26"/>
      </w:rPr>
      <w:t>Областна дирекция “Земеделие” Разград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5948D3"/>
    <w:multiLevelType w:val="hybridMultilevel"/>
    <w:tmpl w:val="4E7EA4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12D0D"/>
    <w:rsid w:val="000207BD"/>
    <w:rsid w:val="00046152"/>
    <w:rsid w:val="00050653"/>
    <w:rsid w:val="00050831"/>
    <w:rsid w:val="00055BE9"/>
    <w:rsid w:val="00061E19"/>
    <w:rsid w:val="000638E0"/>
    <w:rsid w:val="0006744A"/>
    <w:rsid w:val="00073129"/>
    <w:rsid w:val="0007699B"/>
    <w:rsid w:val="00092AA4"/>
    <w:rsid w:val="00095D3A"/>
    <w:rsid w:val="000A3252"/>
    <w:rsid w:val="000B76FF"/>
    <w:rsid w:val="000B7A54"/>
    <w:rsid w:val="000C757D"/>
    <w:rsid w:val="000D62AE"/>
    <w:rsid w:val="000D66C6"/>
    <w:rsid w:val="000E43DA"/>
    <w:rsid w:val="000F45D9"/>
    <w:rsid w:val="00103364"/>
    <w:rsid w:val="00114BE3"/>
    <w:rsid w:val="001223DC"/>
    <w:rsid w:val="00123445"/>
    <w:rsid w:val="00125E0C"/>
    <w:rsid w:val="00130D8A"/>
    <w:rsid w:val="0013335D"/>
    <w:rsid w:val="00133B36"/>
    <w:rsid w:val="00157D1E"/>
    <w:rsid w:val="001650D2"/>
    <w:rsid w:val="00173027"/>
    <w:rsid w:val="00173D52"/>
    <w:rsid w:val="00176418"/>
    <w:rsid w:val="00197100"/>
    <w:rsid w:val="001B4BA5"/>
    <w:rsid w:val="001C0735"/>
    <w:rsid w:val="001F4193"/>
    <w:rsid w:val="00200AEE"/>
    <w:rsid w:val="0020653E"/>
    <w:rsid w:val="002144CA"/>
    <w:rsid w:val="002268EA"/>
    <w:rsid w:val="002477B3"/>
    <w:rsid w:val="00265E4D"/>
    <w:rsid w:val="00266D04"/>
    <w:rsid w:val="00267268"/>
    <w:rsid w:val="002866D2"/>
    <w:rsid w:val="00295242"/>
    <w:rsid w:val="002A4089"/>
    <w:rsid w:val="002B1431"/>
    <w:rsid w:val="002B52E2"/>
    <w:rsid w:val="002B7414"/>
    <w:rsid w:val="002C2363"/>
    <w:rsid w:val="002C336D"/>
    <w:rsid w:val="002C4AB8"/>
    <w:rsid w:val="002D0FA0"/>
    <w:rsid w:val="002E11BA"/>
    <w:rsid w:val="002E25EF"/>
    <w:rsid w:val="002E50F3"/>
    <w:rsid w:val="002F1513"/>
    <w:rsid w:val="0031340D"/>
    <w:rsid w:val="00317C45"/>
    <w:rsid w:val="00317F63"/>
    <w:rsid w:val="00333FBD"/>
    <w:rsid w:val="00353237"/>
    <w:rsid w:val="003545D0"/>
    <w:rsid w:val="00360C16"/>
    <w:rsid w:val="00367661"/>
    <w:rsid w:val="00377074"/>
    <w:rsid w:val="00386312"/>
    <w:rsid w:val="00387A4E"/>
    <w:rsid w:val="00396986"/>
    <w:rsid w:val="003A41D1"/>
    <w:rsid w:val="003C25BB"/>
    <w:rsid w:val="003E0848"/>
    <w:rsid w:val="003E66C2"/>
    <w:rsid w:val="003E7F33"/>
    <w:rsid w:val="003F233E"/>
    <w:rsid w:val="00407EBE"/>
    <w:rsid w:val="00411C24"/>
    <w:rsid w:val="00414471"/>
    <w:rsid w:val="004177FD"/>
    <w:rsid w:val="00421A87"/>
    <w:rsid w:val="00424224"/>
    <w:rsid w:val="00426047"/>
    <w:rsid w:val="00430811"/>
    <w:rsid w:val="004355A9"/>
    <w:rsid w:val="004452B7"/>
    <w:rsid w:val="00446795"/>
    <w:rsid w:val="00447932"/>
    <w:rsid w:val="004509B7"/>
    <w:rsid w:val="00454264"/>
    <w:rsid w:val="00472838"/>
    <w:rsid w:val="00475482"/>
    <w:rsid w:val="00496602"/>
    <w:rsid w:val="004B5087"/>
    <w:rsid w:val="004B5A6B"/>
    <w:rsid w:val="004C3144"/>
    <w:rsid w:val="004F02A4"/>
    <w:rsid w:val="004F6AA1"/>
    <w:rsid w:val="004F765C"/>
    <w:rsid w:val="00521F2D"/>
    <w:rsid w:val="005256E6"/>
    <w:rsid w:val="005340C5"/>
    <w:rsid w:val="00536DE1"/>
    <w:rsid w:val="0055737F"/>
    <w:rsid w:val="0057056E"/>
    <w:rsid w:val="00574320"/>
    <w:rsid w:val="005803B3"/>
    <w:rsid w:val="0058674E"/>
    <w:rsid w:val="005923B9"/>
    <w:rsid w:val="00592EB3"/>
    <w:rsid w:val="00592ED1"/>
    <w:rsid w:val="005A3B17"/>
    <w:rsid w:val="005B4DD7"/>
    <w:rsid w:val="005B69F7"/>
    <w:rsid w:val="005C4250"/>
    <w:rsid w:val="005C4D98"/>
    <w:rsid w:val="005D476E"/>
    <w:rsid w:val="005D7788"/>
    <w:rsid w:val="005F08A7"/>
    <w:rsid w:val="00602A0B"/>
    <w:rsid w:val="00603DC0"/>
    <w:rsid w:val="00616F54"/>
    <w:rsid w:val="0063554D"/>
    <w:rsid w:val="006426A1"/>
    <w:rsid w:val="006627C9"/>
    <w:rsid w:val="0066725F"/>
    <w:rsid w:val="006713F6"/>
    <w:rsid w:val="00674BCC"/>
    <w:rsid w:val="00682E96"/>
    <w:rsid w:val="006B0B9A"/>
    <w:rsid w:val="006B29ED"/>
    <w:rsid w:val="006B2A7D"/>
    <w:rsid w:val="006B334D"/>
    <w:rsid w:val="006B380B"/>
    <w:rsid w:val="006B6B82"/>
    <w:rsid w:val="006D0926"/>
    <w:rsid w:val="006D2256"/>
    <w:rsid w:val="006D51FB"/>
    <w:rsid w:val="006E1608"/>
    <w:rsid w:val="006E24F1"/>
    <w:rsid w:val="006F2160"/>
    <w:rsid w:val="006F40B1"/>
    <w:rsid w:val="00704D28"/>
    <w:rsid w:val="00720024"/>
    <w:rsid w:val="00735898"/>
    <w:rsid w:val="00735E9C"/>
    <w:rsid w:val="00753555"/>
    <w:rsid w:val="00765A08"/>
    <w:rsid w:val="007706AB"/>
    <w:rsid w:val="007831B4"/>
    <w:rsid w:val="007A6290"/>
    <w:rsid w:val="007B68A2"/>
    <w:rsid w:val="007C3B9F"/>
    <w:rsid w:val="007C4AFF"/>
    <w:rsid w:val="007D0BCA"/>
    <w:rsid w:val="007D2137"/>
    <w:rsid w:val="007D6AD3"/>
    <w:rsid w:val="007E45CE"/>
    <w:rsid w:val="00823422"/>
    <w:rsid w:val="008329E1"/>
    <w:rsid w:val="00833C4B"/>
    <w:rsid w:val="00836748"/>
    <w:rsid w:val="00843246"/>
    <w:rsid w:val="008463FA"/>
    <w:rsid w:val="0085348A"/>
    <w:rsid w:val="00860436"/>
    <w:rsid w:val="00877147"/>
    <w:rsid w:val="008810C5"/>
    <w:rsid w:val="00887A52"/>
    <w:rsid w:val="0089177C"/>
    <w:rsid w:val="00891C9A"/>
    <w:rsid w:val="008A2382"/>
    <w:rsid w:val="008B0206"/>
    <w:rsid w:val="008B1300"/>
    <w:rsid w:val="008D2050"/>
    <w:rsid w:val="008E1DAB"/>
    <w:rsid w:val="008E3361"/>
    <w:rsid w:val="00911699"/>
    <w:rsid w:val="00920BA6"/>
    <w:rsid w:val="00925986"/>
    <w:rsid w:val="00930682"/>
    <w:rsid w:val="009335EC"/>
    <w:rsid w:val="00935888"/>
    <w:rsid w:val="00936425"/>
    <w:rsid w:val="00946D85"/>
    <w:rsid w:val="00960046"/>
    <w:rsid w:val="0097145B"/>
    <w:rsid w:val="00974546"/>
    <w:rsid w:val="00981DFD"/>
    <w:rsid w:val="00985FAB"/>
    <w:rsid w:val="00990458"/>
    <w:rsid w:val="0099291E"/>
    <w:rsid w:val="00996EB9"/>
    <w:rsid w:val="009A1C76"/>
    <w:rsid w:val="009A49E5"/>
    <w:rsid w:val="009B55D3"/>
    <w:rsid w:val="009E7D8E"/>
    <w:rsid w:val="009F0214"/>
    <w:rsid w:val="009F1EFE"/>
    <w:rsid w:val="009F2383"/>
    <w:rsid w:val="00A01EDC"/>
    <w:rsid w:val="00A32A0C"/>
    <w:rsid w:val="00A5311C"/>
    <w:rsid w:val="00A64FE5"/>
    <w:rsid w:val="00A672A9"/>
    <w:rsid w:val="00A77CC2"/>
    <w:rsid w:val="00A92418"/>
    <w:rsid w:val="00AA3E19"/>
    <w:rsid w:val="00AB3252"/>
    <w:rsid w:val="00AB4798"/>
    <w:rsid w:val="00AB6380"/>
    <w:rsid w:val="00AD13E8"/>
    <w:rsid w:val="00AE3239"/>
    <w:rsid w:val="00AE727A"/>
    <w:rsid w:val="00AF307F"/>
    <w:rsid w:val="00B114C9"/>
    <w:rsid w:val="00B12F5F"/>
    <w:rsid w:val="00B24968"/>
    <w:rsid w:val="00B259FF"/>
    <w:rsid w:val="00B27E91"/>
    <w:rsid w:val="00B35077"/>
    <w:rsid w:val="00B4431A"/>
    <w:rsid w:val="00B474BD"/>
    <w:rsid w:val="00B52EDF"/>
    <w:rsid w:val="00B56418"/>
    <w:rsid w:val="00B6350F"/>
    <w:rsid w:val="00B702FE"/>
    <w:rsid w:val="00B73547"/>
    <w:rsid w:val="00BA2ECA"/>
    <w:rsid w:val="00BA78AE"/>
    <w:rsid w:val="00BC390F"/>
    <w:rsid w:val="00BC7FB2"/>
    <w:rsid w:val="00BD490C"/>
    <w:rsid w:val="00BD524B"/>
    <w:rsid w:val="00BE7D26"/>
    <w:rsid w:val="00C00904"/>
    <w:rsid w:val="00C02136"/>
    <w:rsid w:val="00C05DE1"/>
    <w:rsid w:val="00C064D0"/>
    <w:rsid w:val="00C07B3A"/>
    <w:rsid w:val="00C24D84"/>
    <w:rsid w:val="00C34594"/>
    <w:rsid w:val="00C43929"/>
    <w:rsid w:val="00C473A4"/>
    <w:rsid w:val="00C507C5"/>
    <w:rsid w:val="00C57086"/>
    <w:rsid w:val="00C71AB0"/>
    <w:rsid w:val="00C73B7D"/>
    <w:rsid w:val="00C755B5"/>
    <w:rsid w:val="00CA3258"/>
    <w:rsid w:val="00CA3B9F"/>
    <w:rsid w:val="00CA7A14"/>
    <w:rsid w:val="00CB0708"/>
    <w:rsid w:val="00CE4D5B"/>
    <w:rsid w:val="00CF00A8"/>
    <w:rsid w:val="00CF1C4D"/>
    <w:rsid w:val="00CF6B23"/>
    <w:rsid w:val="00D06DC6"/>
    <w:rsid w:val="00D259F5"/>
    <w:rsid w:val="00D303E1"/>
    <w:rsid w:val="00D31969"/>
    <w:rsid w:val="00D34B9E"/>
    <w:rsid w:val="00D43055"/>
    <w:rsid w:val="00D450FA"/>
    <w:rsid w:val="00D53743"/>
    <w:rsid w:val="00D61AE4"/>
    <w:rsid w:val="00D73880"/>
    <w:rsid w:val="00D7472F"/>
    <w:rsid w:val="00D74898"/>
    <w:rsid w:val="00D94453"/>
    <w:rsid w:val="00DA43C1"/>
    <w:rsid w:val="00DB031D"/>
    <w:rsid w:val="00DD19BE"/>
    <w:rsid w:val="00DE2F8A"/>
    <w:rsid w:val="00DE40E0"/>
    <w:rsid w:val="00DF2BD5"/>
    <w:rsid w:val="00DF4C0C"/>
    <w:rsid w:val="00E25868"/>
    <w:rsid w:val="00E35EAD"/>
    <w:rsid w:val="00E4194D"/>
    <w:rsid w:val="00E47FE5"/>
    <w:rsid w:val="00E53AE6"/>
    <w:rsid w:val="00E53F54"/>
    <w:rsid w:val="00E54047"/>
    <w:rsid w:val="00E55B9A"/>
    <w:rsid w:val="00E57AF2"/>
    <w:rsid w:val="00E625F2"/>
    <w:rsid w:val="00E645A1"/>
    <w:rsid w:val="00E73A33"/>
    <w:rsid w:val="00E74B08"/>
    <w:rsid w:val="00E849E5"/>
    <w:rsid w:val="00E85DC3"/>
    <w:rsid w:val="00E90784"/>
    <w:rsid w:val="00EA3B1F"/>
    <w:rsid w:val="00EC236F"/>
    <w:rsid w:val="00ED49E5"/>
    <w:rsid w:val="00EE1F33"/>
    <w:rsid w:val="00EF4FF4"/>
    <w:rsid w:val="00EF7542"/>
    <w:rsid w:val="00F31023"/>
    <w:rsid w:val="00F44D72"/>
    <w:rsid w:val="00F452CF"/>
    <w:rsid w:val="00F4799F"/>
    <w:rsid w:val="00F52F03"/>
    <w:rsid w:val="00F53D47"/>
    <w:rsid w:val="00F64F5D"/>
    <w:rsid w:val="00F70F5A"/>
    <w:rsid w:val="00F72CF1"/>
    <w:rsid w:val="00F85630"/>
    <w:rsid w:val="00F91927"/>
    <w:rsid w:val="00FA7B72"/>
    <w:rsid w:val="00FB0D64"/>
    <w:rsid w:val="00FB6875"/>
    <w:rsid w:val="00FC6203"/>
    <w:rsid w:val="00FD6561"/>
    <w:rsid w:val="00FF0260"/>
    <w:rsid w:val="00FF2D41"/>
    <w:rsid w:val="00FF2D98"/>
    <w:rsid w:val="00FF4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Heading1">
    <w:name w:val="heading 1"/>
    <w:basedOn w:val="Normal"/>
    <w:next w:val="Normal"/>
    <w:qFormat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bCs/>
      <w:lang w:val="bg-BG"/>
    </w:rPr>
  </w:style>
  <w:style w:type="paragraph" w:styleId="Heading9">
    <w:name w:val="heading 9"/>
    <w:basedOn w:val="Normal"/>
    <w:next w:val="Normal"/>
    <w:qFormat/>
    <w:rsid w:val="00E53AE6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aliases w:val=" Char"/>
    <w:link w:val="a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character" w:styleId="PageNumber">
    <w:name w:val="page number"/>
    <w:basedOn w:val="DefaultParagraphFont"/>
    <w:rsid w:val="006B29ED"/>
  </w:style>
  <w:style w:type="paragraph" w:styleId="BalloonText">
    <w:name w:val="Balloon Text"/>
    <w:basedOn w:val="Normal"/>
    <w:semiHidden/>
    <w:rsid w:val="006426A1"/>
    <w:rPr>
      <w:rFonts w:ascii="Tahoma" w:hAnsi="Tahoma" w:cs="Tahoma"/>
      <w:sz w:val="16"/>
      <w:szCs w:val="16"/>
    </w:rPr>
  </w:style>
  <w:style w:type="paragraph" w:customStyle="1" w:styleId="a">
    <w:basedOn w:val="Normal"/>
    <w:link w:val="DefaultParagraphFont"/>
    <w:rsid w:val="004452B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 Char Знак Знак Знак Знак Знак Знак"/>
    <w:basedOn w:val="Normal"/>
    <w:rsid w:val="007E45C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newdocreference1">
    <w:name w:val="newdocreference1"/>
    <w:rsid w:val="006B6B82"/>
    <w:rPr>
      <w:b w:val="0"/>
      <w:bCs w:val="0"/>
      <w:i w:val="0"/>
      <w:iCs w:val="0"/>
      <w:color w:val="0000FF"/>
      <w:sz w:val="29"/>
      <w:szCs w:val="29"/>
      <w:u w:val="single"/>
    </w:rPr>
  </w:style>
  <w:style w:type="character" w:customStyle="1" w:styleId="FooterChar">
    <w:name w:val="Footer Char"/>
    <w:link w:val="Footer"/>
    <w:uiPriority w:val="99"/>
    <w:rsid w:val="00DF4C0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22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423</Words>
  <Characters>2412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2830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user</cp:lastModifiedBy>
  <cp:revision>3</cp:revision>
  <cp:lastPrinted>2017-01-09T09:22:00Z</cp:lastPrinted>
  <dcterms:created xsi:type="dcterms:W3CDTF">2017-01-16T12:34:00Z</dcterms:created>
  <dcterms:modified xsi:type="dcterms:W3CDTF">2017-01-16T12:35:00Z</dcterms:modified>
</cp:coreProperties>
</file>