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НАРЕДБА</w:t>
      </w:r>
      <w:r>
        <w:rPr>
          <w:b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z w:val="36"/>
        </w:rPr>
        <w:t xml:space="preserve"> 49 </w:t>
      </w:r>
      <w:r>
        <w:rPr>
          <w:b/>
          <w:sz w:val="36"/>
        </w:rPr>
        <w:t>от</w:t>
      </w:r>
      <w:r>
        <w:rPr>
          <w:b/>
          <w:sz w:val="36"/>
        </w:rPr>
        <w:t xml:space="preserve"> 5.11.2004 </w:t>
      </w:r>
      <w:r>
        <w:rPr>
          <w:b/>
          <w:sz w:val="36"/>
        </w:rPr>
        <w:t>г</w:t>
      </w:r>
      <w:r>
        <w:rPr>
          <w:b/>
          <w:sz w:val="36"/>
        </w:rPr>
        <w:t xml:space="preserve">.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поддържане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картата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възстановената</w:t>
      </w:r>
      <w:r>
        <w:rPr>
          <w:b/>
          <w:sz w:val="36"/>
        </w:rPr>
        <w:t xml:space="preserve"> </w:t>
      </w:r>
      <w:r>
        <w:rPr>
          <w:b/>
          <w:sz w:val="36"/>
        </w:rPr>
        <w:t>собственост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>Издадена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, 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102 </w:t>
      </w:r>
      <w:r>
        <w:t>от</w:t>
      </w:r>
      <w:r>
        <w:t xml:space="preserve"> 19.11.2004 </w:t>
      </w:r>
      <w:r>
        <w:t>г</w:t>
      </w:r>
      <w:r>
        <w:t xml:space="preserve">., </w:t>
      </w:r>
      <w:r>
        <w:t>попр</w:t>
      </w:r>
      <w:r>
        <w:t xml:space="preserve">., </w:t>
      </w:r>
      <w:r>
        <w:t>бр</w:t>
      </w:r>
      <w:r>
        <w:t xml:space="preserve">. 113 </w:t>
      </w:r>
      <w:r>
        <w:t>от</w:t>
      </w:r>
      <w:r>
        <w:t xml:space="preserve"> 28.12.2004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4.08.2015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6.11.2018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2.06.2023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първа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1.</w:t>
      </w:r>
      <w:r>
        <w:t xml:space="preserve"> (1) </w:t>
      </w:r>
      <w:r>
        <w:t>С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 </w:t>
      </w:r>
      <w:r>
        <w:t>се</w:t>
      </w:r>
      <w:r>
        <w:t xml:space="preserve"> </w:t>
      </w:r>
      <w:r>
        <w:t>определят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редът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(</w:t>
      </w:r>
      <w:r>
        <w:t>КВС</w:t>
      </w:r>
      <w:r>
        <w:t xml:space="preserve">)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и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 xml:space="preserve"> </w:t>
      </w:r>
      <w:r>
        <w:t>и</w:t>
      </w:r>
      <w:r>
        <w:t xml:space="preserve"> </w:t>
      </w:r>
      <w:r>
        <w:t>регистрите</w:t>
      </w:r>
      <w:r>
        <w:t xml:space="preserve"> </w:t>
      </w:r>
      <w:r>
        <w:t>към</w:t>
      </w:r>
      <w:r>
        <w:t xml:space="preserve"> </w:t>
      </w:r>
      <w:r>
        <w:t>нея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обединява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плана</w:t>
      </w:r>
      <w:r>
        <w:t xml:space="preserve"> </w:t>
      </w:r>
      <w:r>
        <w:t>за</w:t>
      </w:r>
      <w:r>
        <w:t xml:space="preserve"> </w:t>
      </w:r>
      <w:r>
        <w:t>земеразделяне</w:t>
      </w:r>
      <w:r>
        <w:t xml:space="preserve">,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съществуващите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,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възстановимите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създадени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ЗСПЗЗ</w:t>
      </w:r>
      <w:r>
        <w:t xml:space="preserve">), </w:t>
      </w:r>
      <w:r>
        <w:t>и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създадена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(</w:t>
      </w:r>
      <w:r>
        <w:t>ЗВСГЗГФ</w:t>
      </w:r>
      <w:r>
        <w:t xml:space="preserve">). 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</w:t>
      </w:r>
      <w:r>
        <w:t xml:space="preserve">23 </w:t>
      </w:r>
      <w:r>
        <w:t>г</w:t>
      </w:r>
      <w:r>
        <w:t xml:space="preserve">.) </w:t>
      </w:r>
      <w:r>
        <w:t>Включването</w:t>
      </w:r>
      <w:r>
        <w:t xml:space="preserve"> </w:t>
      </w:r>
      <w:r>
        <w:t>в</w:t>
      </w:r>
      <w:r>
        <w:t xml:space="preserve"> </w:t>
      </w:r>
      <w:r>
        <w:t>КВС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обект</w:t>
      </w:r>
      <w:r>
        <w:t xml:space="preserve"> </w:t>
      </w:r>
      <w:r>
        <w:t>на</w:t>
      </w:r>
      <w:r>
        <w:t xml:space="preserve"> </w:t>
      </w:r>
      <w:r>
        <w:t>кадастрална</w:t>
      </w:r>
      <w:r>
        <w:t xml:space="preserve"> </w:t>
      </w:r>
      <w:r>
        <w:t>и</w:t>
      </w:r>
      <w:r>
        <w:t xml:space="preserve"> </w:t>
      </w:r>
      <w:r>
        <w:t>специализирани</w:t>
      </w:r>
      <w:r>
        <w:t xml:space="preserve"> </w:t>
      </w:r>
      <w:r>
        <w:t>карти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кадастъра</w:t>
      </w:r>
      <w:r>
        <w:t xml:space="preserve"> </w:t>
      </w:r>
      <w:r>
        <w:t>и</w:t>
      </w:r>
      <w:r>
        <w:t xml:space="preserve"> </w:t>
      </w:r>
      <w:r>
        <w:t>имотния</w:t>
      </w:r>
      <w:r>
        <w:t xml:space="preserve"> </w:t>
      </w:r>
      <w:r>
        <w:t>регистър</w:t>
      </w:r>
      <w:r>
        <w:t xml:space="preserve"> (</w:t>
      </w:r>
      <w:r>
        <w:t>ЗКИР</w:t>
      </w:r>
      <w:r>
        <w:t xml:space="preserve">), </w:t>
      </w:r>
      <w:r>
        <w:t>тяхното</w:t>
      </w:r>
      <w:r>
        <w:t xml:space="preserve">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им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договор</w:t>
      </w:r>
      <w:r>
        <w:t xml:space="preserve"> </w:t>
      </w:r>
      <w:r>
        <w:t>между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съответното</w:t>
      </w:r>
      <w:r>
        <w:t xml:space="preserve"> </w:t>
      </w:r>
      <w:r>
        <w:t>ведо</w:t>
      </w:r>
      <w:r>
        <w:t>мство</w:t>
      </w:r>
      <w:r>
        <w:t xml:space="preserve"> </w:t>
      </w:r>
      <w:r>
        <w:t>или</w:t>
      </w:r>
      <w:r>
        <w:t xml:space="preserve"> </w:t>
      </w:r>
      <w:r>
        <w:t>община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(4) </w:t>
      </w:r>
      <w:r>
        <w:t>Извън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включването</w:t>
      </w:r>
      <w:r>
        <w:t xml:space="preserve"> </w:t>
      </w:r>
      <w:r>
        <w:t>в</w:t>
      </w:r>
      <w:r>
        <w:t xml:space="preserve"> </w:t>
      </w:r>
      <w:r>
        <w:t>КВС</w:t>
      </w:r>
      <w:r>
        <w:t xml:space="preserve">, </w:t>
      </w:r>
      <w:r>
        <w:t>поддържането</w:t>
      </w:r>
      <w:r>
        <w:t xml:space="preserve"> </w:t>
      </w:r>
      <w:r>
        <w:t>и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промени</w:t>
      </w:r>
      <w:r>
        <w:t xml:space="preserve">, </w:t>
      </w:r>
      <w:r>
        <w:t>настъпили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от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изграждане</w:t>
      </w:r>
      <w:r>
        <w:t xml:space="preserve"> </w:t>
      </w:r>
      <w:r>
        <w:t>на</w:t>
      </w:r>
      <w:r>
        <w:t xml:space="preserve"> </w:t>
      </w:r>
      <w:r>
        <w:t>техническата</w:t>
      </w:r>
      <w:r>
        <w:t xml:space="preserve"> </w:t>
      </w:r>
      <w:r>
        <w:t>инфраструктура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устройство</w:t>
      </w:r>
      <w:r>
        <w:t xml:space="preserve"> </w:t>
      </w:r>
      <w:r>
        <w:t>на</w:t>
      </w:r>
      <w:r>
        <w:t xml:space="preserve"> </w:t>
      </w:r>
      <w:r>
        <w:t>територият</w:t>
      </w:r>
      <w:r>
        <w:t>а</w:t>
      </w:r>
      <w:r>
        <w:t xml:space="preserve"> (</w:t>
      </w:r>
      <w:r>
        <w:t>ЗУТ</w:t>
      </w:r>
      <w:r>
        <w:t xml:space="preserve">),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инвеститора</w:t>
      </w:r>
      <w:r>
        <w:t>/</w:t>
      </w:r>
      <w:r>
        <w:t>възложителя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сгради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в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нанасят</w:t>
      </w:r>
      <w:r>
        <w:t xml:space="preserve"> </w:t>
      </w:r>
      <w:r>
        <w:t>допълнително</w:t>
      </w:r>
      <w:r>
        <w:t xml:space="preserve"> </w:t>
      </w:r>
      <w:r>
        <w:t>в</w:t>
      </w:r>
      <w:r>
        <w:t xml:space="preserve"> </w:t>
      </w:r>
      <w:r>
        <w:t>КВС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заинтересувани</w:t>
      </w:r>
      <w:r>
        <w:t xml:space="preserve"> </w:t>
      </w:r>
      <w:r>
        <w:t>лица</w:t>
      </w:r>
      <w:r>
        <w:t xml:space="preserve"> </w:t>
      </w:r>
      <w:r>
        <w:t>след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до</w:t>
      </w:r>
      <w:r>
        <w:t>кументи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2 - 5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и</w:t>
      </w:r>
      <w:r>
        <w:t xml:space="preserve"> </w:t>
      </w:r>
      <w:r>
        <w:t>приемат</w:t>
      </w:r>
      <w:r>
        <w:t xml:space="preserve"> </w:t>
      </w:r>
      <w:r>
        <w:t>в</w:t>
      </w:r>
      <w:r>
        <w:t xml:space="preserve"> "ZEM </w:t>
      </w:r>
      <w:r>
        <w:t>формат</w:t>
      </w:r>
      <w:r>
        <w:t>".</w:t>
      </w:r>
    </w:p>
    <w:p w:rsidR="00000000" w:rsidRDefault="00BC1D8C">
      <w:pPr>
        <w:autoSpaceDE w:val="0"/>
        <w:autoSpaceDN w:val="0"/>
        <w:adjustRightInd w:val="0"/>
      </w:pPr>
      <w:r>
        <w:t>(7)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условия</w:t>
      </w:r>
      <w:r>
        <w:t xml:space="preserve">, </w:t>
      </w:r>
      <w:r>
        <w:t>определени</w:t>
      </w:r>
      <w:r>
        <w:t xml:space="preserve"> </w:t>
      </w:r>
      <w:r>
        <w:t>с</w:t>
      </w:r>
      <w:r>
        <w:t xml:space="preserve"> </w:t>
      </w:r>
      <w:r>
        <w:t>договор</w:t>
      </w:r>
      <w:r>
        <w:t xml:space="preserve">,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предоставя</w:t>
      </w:r>
      <w:r>
        <w:t xml:space="preserve"> </w:t>
      </w:r>
      <w:r>
        <w:t>безвъзмездно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органи</w:t>
      </w:r>
      <w:r>
        <w:t xml:space="preserve">, </w:t>
      </w:r>
      <w:r>
        <w:t>разпоредители</w:t>
      </w:r>
      <w:r>
        <w:t xml:space="preserve"> </w:t>
      </w:r>
      <w:r>
        <w:t>с</w:t>
      </w:r>
      <w:r>
        <w:t xml:space="preserve"> </w:t>
      </w:r>
      <w:r>
        <w:t>бюджет</w:t>
      </w:r>
      <w:r>
        <w:t xml:space="preserve">, </w:t>
      </w:r>
      <w:r>
        <w:t>и</w:t>
      </w:r>
      <w:r>
        <w:t xml:space="preserve"> </w:t>
      </w:r>
      <w:r>
        <w:t>на</w:t>
      </w:r>
      <w:r>
        <w:t xml:space="preserve"> </w:t>
      </w:r>
      <w:r>
        <w:t>общини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6, </w:t>
      </w:r>
      <w:r>
        <w:t>необходими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техни</w:t>
      </w:r>
      <w:r>
        <w:t xml:space="preserve"> </w:t>
      </w:r>
      <w:r>
        <w:t>правомо</w:t>
      </w:r>
      <w:bookmarkStart w:id="0" w:name="_GoBack"/>
      <w:bookmarkEnd w:id="0"/>
      <w:r>
        <w:t>щия</w:t>
      </w:r>
      <w:r>
        <w:t xml:space="preserve">. </w:t>
      </w:r>
    </w:p>
    <w:p w:rsidR="00000000" w:rsidRDefault="00BC1D8C">
      <w:pPr>
        <w:autoSpaceDE w:val="0"/>
        <w:autoSpaceDN w:val="0"/>
        <w:adjustRightInd w:val="0"/>
      </w:pPr>
      <w:r>
        <w:t>(8)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предоставя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–</w:t>
      </w:r>
      <w:r>
        <w:t xml:space="preserve"> 5 </w:t>
      </w:r>
      <w:r>
        <w:t>на</w:t>
      </w:r>
      <w:r>
        <w:t xml:space="preserve"> </w:t>
      </w:r>
      <w:r>
        <w:t>правоспособни</w:t>
      </w:r>
      <w:r>
        <w:t xml:space="preserve"> </w:t>
      </w:r>
      <w:r>
        <w:t>лица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регистрите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т</w:t>
      </w:r>
      <w:r>
        <w:t xml:space="preserve">. 8 </w:t>
      </w:r>
      <w:r>
        <w:t>от</w:t>
      </w:r>
      <w:r>
        <w:t xml:space="preserve"> </w:t>
      </w:r>
      <w:r>
        <w:t>ЗКИР</w:t>
      </w:r>
      <w:r>
        <w:t xml:space="preserve">, </w:t>
      </w:r>
      <w:r>
        <w:t>съгласно</w:t>
      </w:r>
      <w:r>
        <w:t xml:space="preserve"> </w:t>
      </w:r>
      <w:r>
        <w:t>чл</w:t>
      </w:r>
      <w:r>
        <w:t xml:space="preserve">. 115 </w:t>
      </w:r>
      <w:r>
        <w:t>от</w:t>
      </w:r>
      <w:r>
        <w:t xml:space="preserve"> </w:t>
      </w:r>
      <w:r>
        <w:t>ЗУТ</w:t>
      </w:r>
      <w:r>
        <w:t xml:space="preserve"> </w:t>
      </w:r>
      <w:r>
        <w:t>и</w:t>
      </w:r>
      <w:r>
        <w:t xml:space="preserve"> § 6, </w:t>
      </w:r>
      <w:r>
        <w:t>ал</w:t>
      </w:r>
      <w:r>
        <w:t xml:space="preserve">. 7 </w:t>
      </w:r>
      <w:r>
        <w:t>от</w:t>
      </w:r>
      <w:r>
        <w:t xml:space="preserve"> </w:t>
      </w:r>
      <w:r>
        <w:t>преходните</w:t>
      </w:r>
      <w:r>
        <w:t xml:space="preserve"> </w:t>
      </w:r>
      <w:r>
        <w:t>разпоредби</w:t>
      </w:r>
      <w:r>
        <w:t xml:space="preserve"> </w:t>
      </w:r>
      <w:r>
        <w:t>на</w:t>
      </w:r>
      <w:r>
        <w:t xml:space="preserve"> </w:t>
      </w:r>
      <w:r>
        <w:t>ЗУ</w:t>
      </w:r>
      <w:r>
        <w:t>Т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и</w:t>
      </w:r>
      <w:r>
        <w:t xml:space="preserve"> </w:t>
      </w:r>
      <w:r>
        <w:t>парцеларни</w:t>
      </w:r>
      <w:r>
        <w:t xml:space="preserve"> </w:t>
      </w:r>
      <w:r>
        <w:t>планове</w:t>
      </w:r>
      <w:r>
        <w:t xml:space="preserve"> (</w:t>
      </w:r>
      <w:r>
        <w:t>ПУП</w:t>
      </w:r>
      <w:r>
        <w:t xml:space="preserve"> </w:t>
      </w:r>
      <w:r>
        <w:t>и</w:t>
      </w:r>
      <w:r>
        <w:t xml:space="preserve"> </w:t>
      </w:r>
      <w:r>
        <w:t>ПП</w:t>
      </w:r>
      <w:r>
        <w:t xml:space="preserve">)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 (</w:t>
      </w:r>
      <w:r>
        <w:t>КК</w:t>
      </w:r>
      <w:r>
        <w:t xml:space="preserve"> </w:t>
      </w:r>
      <w:r>
        <w:t>и</w:t>
      </w:r>
      <w:r>
        <w:t xml:space="preserve"> </w:t>
      </w:r>
      <w:r>
        <w:t>КР</w:t>
      </w:r>
      <w:r>
        <w:t xml:space="preserve">)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35</w:t>
      </w:r>
      <w:r>
        <w:t>а</w:t>
      </w:r>
      <w:r>
        <w:t xml:space="preserve"> </w:t>
      </w:r>
      <w:r>
        <w:t>от</w:t>
      </w:r>
      <w:r>
        <w:t xml:space="preserve"> </w:t>
      </w:r>
      <w:r>
        <w:t>ЗКИР</w:t>
      </w:r>
      <w:r>
        <w:t xml:space="preserve">. </w:t>
      </w:r>
    </w:p>
    <w:p w:rsidR="00000000" w:rsidRDefault="00BC1D8C">
      <w:pPr>
        <w:autoSpaceDE w:val="0"/>
        <w:autoSpaceDN w:val="0"/>
        <w:adjustRightInd w:val="0"/>
      </w:pPr>
      <w:r>
        <w:t>(9)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(</w:t>
      </w:r>
      <w:r>
        <w:t>приложение</w:t>
      </w:r>
      <w:r>
        <w:t xml:space="preserve"> </w:t>
      </w:r>
      <w:r>
        <w:t>№</w:t>
      </w:r>
      <w:r>
        <w:t xml:space="preserve"> 15), </w:t>
      </w:r>
      <w:r>
        <w:t>което</w:t>
      </w:r>
      <w:r>
        <w:t xml:space="preserve"> </w:t>
      </w:r>
      <w:r>
        <w:t>съдържа</w:t>
      </w:r>
      <w:r>
        <w:t xml:space="preserve">: 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целта</w:t>
      </w:r>
      <w:r>
        <w:t xml:space="preserve"> </w:t>
      </w:r>
      <w:r>
        <w:t>и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исканата</w:t>
      </w:r>
      <w:r>
        <w:t xml:space="preserve"> </w:t>
      </w:r>
      <w:r>
        <w:t>цифрова</w:t>
      </w:r>
      <w:r>
        <w:t xml:space="preserve"> </w:t>
      </w:r>
      <w:r>
        <w:t>информация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2.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>.);</w:t>
      </w:r>
    </w:p>
    <w:p w:rsidR="00000000" w:rsidRDefault="00BC1D8C">
      <w:pPr>
        <w:autoSpaceDE w:val="0"/>
        <w:autoSpaceDN w:val="0"/>
        <w:adjustRightInd w:val="0"/>
      </w:pPr>
      <w:r>
        <w:lastRenderedPageBreak/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.) </w:t>
      </w:r>
      <w:r>
        <w:t>декларация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(</w:t>
      </w:r>
      <w:r>
        <w:t>приложение</w:t>
      </w:r>
      <w:r>
        <w:t xml:space="preserve"> </w:t>
      </w:r>
      <w:r>
        <w:t>№</w:t>
      </w:r>
      <w:r>
        <w:t xml:space="preserve"> 16) </w:t>
      </w:r>
      <w:r>
        <w:t>за</w:t>
      </w:r>
      <w:r>
        <w:t xml:space="preserve"> </w:t>
      </w:r>
      <w:r>
        <w:t>поверителност</w:t>
      </w:r>
      <w:r>
        <w:t xml:space="preserve"> </w:t>
      </w:r>
      <w:r>
        <w:t>и</w:t>
      </w:r>
      <w:r>
        <w:t xml:space="preserve"> </w:t>
      </w:r>
      <w:r>
        <w:t>неразпространение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запаметяващо</w:t>
      </w:r>
      <w:r>
        <w:t xml:space="preserve"> </w:t>
      </w:r>
      <w:r>
        <w:t>устройство</w:t>
      </w:r>
      <w:r>
        <w:t xml:space="preserve"> </w:t>
      </w:r>
      <w:r>
        <w:t>или</w:t>
      </w:r>
      <w:r>
        <w:t xml:space="preserve"> </w:t>
      </w:r>
      <w:r>
        <w:t>оптичен</w:t>
      </w:r>
      <w:r>
        <w:t xml:space="preserve"> </w:t>
      </w:r>
      <w:r>
        <w:t>носител</w:t>
      </w:r>
      <w:r>
        <w:t xml:space="preserve">. </w:t>
      </w:r>
    </w:p>
    <w:p w:rsidR="00000000" w:rsidRDefault="00BC1D8C">
      <w:pPr>
        <w:autoSpaceDE w:val="0"/>
        <w:autoSpaceDN w:val="0"/>
        <w:adjustRightInd w:val="0"/>
      </w:pPr>
      <w:r>
        <w:t>(10)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</w:t>
      </w:r>
      <w:r>
        <w:t xml:space="preserve">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–</w:t>
      </w:r>
      <w:r>
        <w:t xml:space="preserve"> 5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записани</w:t>
      </w:r>
      <w:r>
        <w:t xml:space="preserve"> </w:t>
      </w:r>
      <w:r>
        <w:t>на</w:t>
      </w:r>
      <w:r>
        <w:t xml:space="preserve"> </w:t>
      </w:r>
      <w:r>
        <w:t>устройството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9, </w:t>
      </w:r>
      <w:r>
        <w:t>т</w:t>
      </w:r>
      <w:r>
        <w:t xml:space="preserve">. 4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електронна</w:t>
      </w:r>
      <w:r>
        <w:t xml:space="preserve"> </w:t>
      </w:r>
      <w:r>
        <w:t>поща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5 </w:t>
      </w:r>
      <w:r>
        <w:t>работни</w:t>
      </w:r>
      <w:r>
        <w:t xml:space="preserve">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представяне</w:t>
      </w:r>
      <w:r>
        <w:t xml:space="preserve"> </w:t>
      </w:r>
      <w:r>
        <w:t>на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платена</w:t>
      </w:r>
      <w:r>
        <w:t xml:space="preserve"> </w:t>
      </w:r>
      <w:r>
        <w:t>такса</w:t>
      </w:r>
      <w:r>
        <w:t xml:space="preserve"> </w:t>
      </w:r>
      <w:r>
        <w:t>съгласно</w:t>
      </w:r>
      <w:r>
        <w:t xml:space="preserve"> </w:t>
      </w:r>
      <w:r>
        <w:t>Т</w:t>
      </w:r>
      <w:r>
        <w:t>арифата</w:t>
      </w:r>
      <w:r>
        <w:t xml:space="preserve"> </w:t>
      </w:r>
      <w:r>
        <w:t>за</w:t>
      </w:r>
      <w:r>
        <w:t xml:space="preserve"> </w:t>
      </w:r>
      <w:r>
        <w:t>таксите</w:t>
      </w:r>
      <w:r>
        <w:t xml:space="preserve">, </w:t>
      </w:r>
      <w:r>
        <w:t>събирани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поземлена</w:t>
      </w:r>
      <w:r>
        <w:t xml:space="preserve"> </w:t>
      </w:r>
      <w:r>
        <w:t>собственост</w:t>
      </w:r>
      <w:r>
        <w:t xml:space="preserve">, </w:t>
      </w:r>
      <w:r>
        <w:t>приета</w:t>
      </w:r>
      <w:r>
        <w:t xml:space="preserve"> </w:t>
      </w:r>
      <w:r>
        <w:t>с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286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1997 </w:t>
      </w:r>
      <w:r>
        <w:t>г</w:t>
      </w:r>
      <w:r>
        <w:t>. (</w:t>
      </w:r>
      <w:r>
        <w:t>ДВ</w:t>
      </w:r>
      <w:r>
        <w:t xml:space="preserve">, </w:t>
      </w:r>
      <w:r>
        <w:t>бр</w:t>
      </w:r>
      <w:r>
        <w:t xml:space="preserve">. 57 </w:t>
      </w:r>
      <w:r>
        <w:t>от</w:t>
      </w:r>
      <w:r>
        <w:t xml:space="preserve"> 1997 </w:t>
      </w:r>
      <w:r>
        <w:t>г</w:t>
      </w:r>
      <w:r>
        <w:t xml:space="preserve">.),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разпоредбите</w:t>
      </w:r>
      <w:r>
        <w:t xml:space="preserve"> </w:t>
      </w:r>
      <w:r>
        <w:t>на</w:t>
      </w:r>
      <w:r>
        <w:t xml:space="preserve"> </w:t>
      </w:r>
      <w:r>
        <w:t>Регламент</w:t>
      </w:r>
      <w:r>
        <w:t xml:space="preserve"> (</w:t>
      </w:r>
      <w:r>
        <w:t>ЕС</w:t>
      </w:r>
      <w:r>
        <w:t>) 201</w:t>
      </w:r>
      <w:r>
        <w:t xml:space="preserve">6/679 </w:t>
      </w:r>
      <w:r>
        <w:t>на</w:t>
      </w:r>
      <w:r>
        <w:t xml:space="preserve"> </w:t>
      </w:r>
      <w:r>
        <w:t>Европейския</w:t>
      </w:r>
      <w:r>
        <w:t xml:space="preserve"> </w:t>
      </w:r>
      <w:r>
        <w:t>парламент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Съвета</w:t>
      </w:r>
      <w:r>
        <w:t xml:space="preserve"> </w:t>
      </w:r>
      <w:r>
        <w:t>от</w:t>
      </w:r>
      <w:r>
        <w:t xml:space="preserve"> 27 </w:t>
      </w:r>
      <w:r>
        <w:t>април</w:t>
      </w:r>
      <w:r>
        <w:t xml:space="preserve"> 2016 </w:t>
      </w:r>
      <w:r>
        <w:t>г</w:t>
      </w:r>
      <w:r>
        <w:t xml:space="preserve">. </w:t>
      </w:r>
      <w:r>
        <w:t>относно</w:t>
      </w:r>
      <w:r>
        <w:t xml:space="preserve"> </w:t>
      </w:r>
      <w:r>
        <w:t>защитата</w:t>
      </w:r>
      <w:r>
        <w:t xml:space="preserve"> </w:t>
      </w:r>
      <w:r>
        <w:t>на</w:t>
      </w:r>
      <w:r>
        <w:t xml:space="preserve"> </w:t>
      </w:r>
      <w:r>
        <w:t>физическите</w:t>
      </w:r>
      <w:r>
        <w:t xml:space="preserve"> </w:t>
      </w:r>
      <w:r>
        <w:t>лица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обработването</w:t>
      </w:r>
      <w:r>
        <w:t xml:space="preserve"> </w:t>
      </w:r>
      <w:r>
        <w:t>на</w:t>
      </w:r>
      <w:r>
        <w:t xml:space="preserve"> </w:t>
      </w:r>
      <w:r>
        <w:t>лични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свободното</w:t>
      </w:r>
      <w:r>
        <w:t xml:space="preserve"> </w:t>
      </w:r>
      <w:r>
        <w:t>движение</w:t>
      </w:r>
      <w:r>
        <w:t xml:space="preserve"> </w:t>
      </w:r>
      <w:r>
        <w:t>на</w:t>
      </w:r>
      <w:r>
        <w:t xml:space="preserve"> </w:t>
      </w:r>
      <w:r>
        <w:t>такива</w:t>
      </w:r>
      <w:r>
        <w:t xml:space="preserve"> </w:t>
      </w:r>
      <w:r>
        <w:t>данни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2.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служи</w:t>
      </w:r>
      <w:r>
        <w:t xml:space="preserve"> </w:t>
      </w:r>
      <w:r>
        <w:t>за</w:t>
      </w:r>
      <w:r>
        <w:t xml:space="preserve"> </w:t>
      </w:r>
      <w:r>
        <w:t>изработването</w:t>
      </w:r>
      <w:r>
        <w:t xml:space="preserve"> </w:t>
      </w:r>
      <w:r>
        <w:t>на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невъзстановени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ЗВСГЗГФ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 </w:t>
      </w:r>
      <w:r>
        <w:t>на</w:t>
      </w:r>
      <w:r>
        <w:t xml:space="preserve"> </w:t>
      </w:r>
      <w:r>
        <w:t>безимотни</w:t>
      </w:r>
      <w:r>
        <w:t xml:space="preserve"> </w:t>
      </w:r>
      <w:r>
        <w:t>и</w:t>
      </w:r>
      <w:r>
        <w:t xml:space="preserve"> </w:t>
      </w:r>
      <w:r>
        <w:t>малоимотни</w:t>
      </w:r>
      <w:r>
        <w:t xml:space="preserve"> </w:t>
      </w:r>
      <w:r>
        <w:t>граждани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КМП</w:t>
      </w:r>
      <w:r>
        <w:t>);</w:t>
      </w:r>
    </w:p>
    <w:p w:rsidR="00000000" w:rsidRDefault="00BC1D8C">
      <w:pPr>
        <w:autoSpaceDE w:val="0"/>
        <w:autoSpaceDN w:val="0"/>
        <w:adjustRightInd w:val="0"/>
      </w:pPr>
      <w:r>
        <w:t>4.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горскостопанскит</w:t>
      </w:r>
      <w:r>
        <w:t>е</w:t>
      </w:r>
      <w:r>
        <w:t xml:space="preserve"> </w:t>
      </w:r>
      <w:r>
        <w:t>карти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 xml:space="preserve">5.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лозарски</w:t>
      </w:r>
      <w:r>
        <w:t xml:space="preserve"> </w:t>
      </w:r>
      <w:r>
        <w:t>райони</w:t>
      </w:r>
      <w:r>
        <w:t xml:space="preserve">, </w:t>
      </w:r>
      <w:r>
        <w:t>микрорайони</w:t>
      </w:r>
      <w:r>
        <w:t xml:space="preserve"> </w:t>
      </w:r>
      <w:r>
        <w:t>и</w:t>
      </w:r>
      <w:r>
        <w:t xml:space="preserve"> </w:t>
      </w:r>
      <w:r>
        <w:t>масиви</w:t>
      </w:r>
      <w:r>
        <w:t xml:space="preserve"> </w:t>
      </w:r>
      <w:r>
        <w:t>по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виното</w:t>
      </w:r>
      <w:r>
        <w:t xml:space="preserve"> </w:t>
      </w:r>
      <w:r>
        <w:t>и</w:t>
      </w:r>
      <w:r>
        <w:t xml:space="preserve"> </w:t>
      </w:r>
      <w:r>
        <w:t>спиртните</w:t>
      </w:r>
      <w:r>
        <w:t xml:space="preserve"> </w:t>
      </w:r>
      <w:r>
        <w:t>напитки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6.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и</w:t>
      </w:r>
      <w:r>
        <w:t xml:space="preserve"> </w:t>
      </w:r>
      <w:r>
        <w:t>парцеларни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и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7.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хидромелиоративната</w:t>
      </w:r>
      <w:r>
        <w:t xml:space="preserve"> </w:t>
      </w:r>
      <w:r>
        <w:t>инфрастр</w:t>
      </w:r>
      <w:r>
        <w:t>уктура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сдружения</w:t>
      </w:r>
      <w:r>
        <w:t xml:space="preserve"> </w:t>
      </w:r>
      <w:r>
        <w:t>за</w:t>
      </w:r>
      <w:r>
        <w:t xml:space="preserve"> </w:t>
      </w:r>
      <w:r>
        <w:t>напояване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 xml:space="preserve">8. </w:t>
      </w:r>
      <w:r>
        <w:t>специализирани</w:t>
      </w:r>
      <w:r>
        <w:t xml:space="preserve"> </w:t>
      </w:r>
      <w:r>
        <w:t>карти</w:t>
      </w:r>
      <w:r>
        <w:t xml:space="preserve">, </w:t>
      </w:r>
      <w:r>
        <w:t>схеми</w:t>
      </w:r>
      <w:r>
        <w:t xml:space="preserve"> </w:t>
      </w:r>
      <w:r>
        <w:t>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нормативен</w:t>
      </w:r>
      <w:r>
        <w:t>/</w:t>
      </w:r>
      <w:r>
        <w:t>административен</w:t>
      </w:r>
      <w:r>
        <w:t xml:space="preserve"> </w:t>
      </w:r>
      <w:r>
        <w:t>акт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9.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земеделското</w:t>
      </w:r>
      <w:r>
        <w:t xml:space="preserve"> </w:t>
      </w:r>
      <w:r>
        <w:t>стопанство</w:t>
      </w:r>
      <w:r>
        <w:t xml:space="preserve"> </w:t>
      </w:r>
      <w:r>
        <w:t>и</w:t>
      </w:r>
      <w:r>
        <w:t xml:space="preserve"> </w:t>
      </w:r>
      <w:r>
        <w:t>земеделските</w:t>
      </w:r>
      <w:r>
        <w:t xml:space="preserve"> </w:t>
      </w:r>
      <w:r>
        <w:t>парцели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10.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баланси</w:t>
      </w:r>
      <w:r>
        <w:t xml:space="preserve"> </w:t>
      </w:r>
      <w:r>
        <w:t>по</w:t>
      </w:r>
      <w:r>
        <w:t xml:space="preserve"> </w:t>
      </w:r>
      <w:r>
        <w:t>различни</w:t>
      </w:r>
      <w:r>
        <w:t xml:space="preserve"> </w:t>
      </w:r>
      <w:r>
        <w:t>видове</w:t>
      </w:r>
      <w:r>
        <w:t xml:space="preserve"> </w:t>
      </w:r>
      <w:r>
        <w:t>характеристики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>11.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 (</w:t>
      </w:r>
      <w:r>
        <w:t>КК</w:t>
      </w:r>
      <w:r>
        <w:t xml:space="preserve"> </w:t>
      </w:r>
      <w:r>
        <w:t>и</w:t>
      </w:r>
      <w:r>
        <w:t xml:space="preserve"> </w:t>
      </w:r>
      <w:r>
        <w:t>КР</w:t>
      </w:r>
      <w:r>
        <w:t>);</w:t>
      </w:r>
    </w:p>
    <w:p w:rsidR="00000000" w:rsidRDefault="00BC1D8C">
      <w:pPr>
        <w:autoSpaceDE w:val="0"/>
        <w:autoSpaceDN w:val="0"/>
        <w:adjustRightInd w:val="0"/>
      </w:pPr>
      <w:r>
        <w:t>12.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</w:t>
      </w:r>
      <w:r>
        <w:t>о</w:t>
      </w:r>
      <w:r>
        <w:t xml:space="preserve"> </w:t>
      </w:r>
      <w:r>
        <w:t>земеделие</w:t>
      </w:r>
      <w:r>
        <w:t xml:space="preserve"> (</w:t>
      </w:r>
      <w:r>
        <w:t>ОСЗ</w:t>
      </w:r>
      <w:r>
        <w:t xml:space="preserve">) </w:t>
      </w:r>
      <w:r>
        <w:t>по</w:t>
      </w:r>
      <w:r>
        <w:t xml:space="preserve"> </w:t>
      </w:r>
      <w:r>
        <w:t>писмено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съда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оправомощени</w:t>
      </w:r>
      <w:r>
        <w:t xml:space="preserve"> </w:t>
      </w:r>
      <w:r>
        <w:t>органи</w:t>
      </w:r>
      <w:r>
        <w:t xml:space="preserve"> </w:t>
      </w:r>
      <w:r>
        <w:t>и</w:t>
      </w:r>
      <w:r>
        <w:t xml:space="preserve"> </w:t>
      </w:r>
      <w:r>
        <w:t>заинтересувани</w:t>
      </w:r>
      <w:r>
        <w:t xml:space="preserve"> </w:t>
      </w:r>
      <w:r>
        <w:t>лица</w:t>
      </w:r>
      <w:r>
        <w:t xml:space="preserve"> </w:t>
      </w:r>
      <w:r>
        <w:t>издава</w:t>
      </w:r>
      <w:r>
        <w:t xml:space="preserve"> </w:t>
      </w:r>
      <w:r>
        <w:t>и</w:t>
      </w:r>
      <w:r>
        <w:t xml:space="preserve"> </w:t>
      </w:r>
      <w:r>
        <w:t>заверява</w:t>
      </w:r>
      <w:r>
        <w:t xml:space="preserve"> </w:t>
      </w:r>
      <w:r>
        <w:t>скици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заверява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разделяне</w:t>
      </w:r>
      <w:r>
        <w:t xml:space="preserve"> </w:t>
      </w:r>
      <w:r>
        <w:t>и</w:t>
      </w:r>
      <w:r>
        <w:t xml:space="preserve"> </w:t>
      </w:r>
      <w:r>
        <w:t>обединяване</w:t>
      </w:r>
      <w:r>
        <w:t xml:space="preserve"> </w:t>
      </w:r>
      <w:r>
        <w:t>на</w:t>
      </w:r>
      <w:r>
        <w:t xml:space="preserve"> </w:t>
      </w:r>
      <w:r>
        <w:t>поземлени</w:t>
      </w:r>
      <w:r>
        <w:t xml:space="preserve"> </w:t>
      </w:r>
      <w:r>
        <w:t>имоти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</w:t>
      </w:r>
      <w:r>
        <w:t>ственост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Скицата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 </w:t>
      </w:r>
      <w:r>
        <w:t>е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отразява</w:t>
      </w:r>
      <w:r>
        <w:t xml:space="preserve"> </w:t>
      </w:r>
      <w:r>
        <w:t>състоянието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към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издаването</w:t>
      </w:r>
      <w:r>
        <w:t xml:space="preserve"> </w:t>
      </w:r>
      <w:r>
        <w:t>й</w:t>
      </w:r>
      <w:r>
        <w:t xml:space="preserve"> </w:t>
      </w:r>
      <w:r>
        <w:t>съгласно</w:t>
      </w:r>
      <w:r>
        <w:t xml:space="preserve">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. </w:t>
      </w:r>
      <w:r>
        <w:t>Скицата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1 - </w:t>
      </w:r>
      <w:r>
        <w:t>за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и</w:t>
      </w:r>
      <w:r>
        <w:t xml:space="preserve"> </w:t>
      </w:r>
      <w:r>
        <w:t>приложени</w:t>
      </w:r>
      <w:r>
        <w:t>е</w:t>
      </w:r>
      <w:r>
        <w:t xml:space="preserve"> </w:t>
      </w:r>
      <w:r>
        <w:t>№</w:t>
      </w:r>
      <w:r>
        <w:t xml:space="preserve"> 2 - </w:t>
      </w:r>
      <w:r>
        <w:t>за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Скицата</w:t>
      </w:r>
      <w:r>
        <w:t xml:space="preserve"> </w:t>
      </w:r>
      <w:r>
        <w:t>е</w:t>
      </w:r>
      <w:r>
        <w:t xml:space="preserve"> </w:t>
      </w:r>
      <w:r>
        <w:t>валидна</w:t>
      </w:r>
      <w:r>
        <w:t xml:space="preserve"> </w:t>
      </w:r>
      <w:r>
        <w:t>за</w:t>
      </w:r>
      <w:r>
        <w:t xml:space="preserve"> </w:t>
      </w:r>
      <w:r>
        <w:t>срок</w:t>
      </w:r>
      <w:r>
        <w:t xml:space="preserve"> 6 </w:t>
      </w:r>
      <w:r>
        <w:t>месеца</w:t>
      </w:r>
      <w:r>
        <w:t xml:space="preserve">. </w:t>
      </w:r>
      <w:r>
        <w:t>Скицата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презаверява</w:t>
      </w:r>
      <w:r>
        <w:t xml:space="preserve"> </w:t>
      </w:r>
      <w:r>
        <w:t>от</w:t>
      </w:r>
      <w:r>
        <w:t xml:space="preserve"> </w:t>
      </w:r>
      <w:r>
        <w:t>ОСЗ</w:t>
      </w:r>
      <w:r>
        <w:t xml:space="preserve"> </w:t>
      </w:r>
      <w:r>
        <w:t>при</w:t>
      </w:r>
      <w:r>
        <w:t xml:space="preserve"> </w:t>
      </w:r>
      <w:r>
        <w:t>липса</w:t>
      </w:r>
      <w:r>
        <w:t xml:space="preserve"> </w:t>
      </w:r>
      <w:r>
        <w:t>на</w:t>
      </w:r>
      <w:r>
        <w:t xml:space="preserve"> </w:t>
      </w:r>
      <w:r>
        <w:t>изменения</w:t>
      </w:r>
      <w:r>
        <w:t xml:space="preserve"> </w:t>
      </w:r>
      <w:r>
        <w:t>в</w:t>
      </w:r>
      <w:r>
        <w:t xml:space="preserve">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имота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Изпълнителят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изработва</w:t>
      </w:r>
      <w:r>
        <w:t xml:space="preserve"> </w:t>
      </w:r>
      <w:r>
        <w:t>скица</w:t>
      </w:r>
      <w:r>
        <w:t xml:space="preserve"> </w:t>
      </w:r>
      <w:r>
        <w:t>или</w:t>
      </w:r>
      <w:r>
        <w:t xml:space="preserve"> </w:t>
      </w:r>
      <w:r>
        <w:t>скица</w:t>
      </w:r>
      <w:r>
        <w:t>-</w:t>
      </w:r>
      <w:r>
        <w:t>проект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вписването</w:t>
      </w:r>
      <w:r>
        <w:t xml:space="preserve"> (</w:t>
      </w:r>
      <w:r>
        <w:t>отразяването</w:t>
      </w:r>
      <w:r>
        <w:t xml:space="preserve">)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 </w:t>
      </w:r>
      <w:r>
        <w:t>в</w:t>
      </w:r>
      <w:r>
        <w:t xml:space="preserve"> </w:t>
      </w:r>
      <w:r>
        <w:t>цифровия</w:t>
      </w:r>
      <w:r>
        <w:t xml:space="preserve"> </w:t>
      </w:r>
      <w:r>
        <w:t>модел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изисква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графичната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в</w:t>
      </w:r>
      <w:r>
        <w:t xml:space="preserve"> </w:t>
      </w:r>
      <w:r>
        <w:t>текстовата</w:t>
      </w:r>
      <w:r>
        <w:t xml:space="preserve"> </w:t>
      </w:r>
      <w:r>
        <w:t>част</w:t>
      </w:r>
      <w:r>
        <w:t xml:space="preserve"> </w:t>
      </w:r>
      <w:r>
        <w:t>на</w:t>
      </w:r>
      <w:r>
        <w:t xml:space="preserve"> </w:t>
      </w:r>
      <w:r>
        <w:t>регистрите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10.</w:t>
      </w:r>
    </w:p>
    <w:p w:rsidR="00000000" w:rsidRDefault="00BC1D8C">
      <w:pPr>
        <w:autoSpaceDE w:val="0"/>
        <w:autoSpaceDN w:val="0"/>
        <w:adjustRightInd w:val="0"/>
      </w:pPr>
      <w:r>
        <w:t>(5)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Извън</w:t>
      </w:r>
      <w:r>
        <w:t xml:space="preserve"> </w:t>
      </w:r>
      <w:r>
        <w:t>случаит</w:t>
      </w:r>
      <w:r>
        <w:t>е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4 </w:t>
      </w:r>
      <w:r>
        <w:t>скиците</w:t>
      </w:r>
      <w:r>
        <w:t xml:space="preserve"> </w:t>
      </w:r>
      <w:r>
        <w:t>се</w:t>
      </w:r>
      <w:r>
        <w:t xml:space="preserve"> </w:t>
      </w:r>
      <w:r>
        <w:t>изготвят</w:t>
      </w:r>
      <w:r>
        <w:t xml:space="preserve"> </w:t>
      </w:r>
      <w:r>
        <w:t>от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, </w:t>
      </w:r>
      <w:r>
        <w:t>определено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заверяват</w:t>
      </w:r>
      <w:r>
        <w:t xml:space="preserve"> </w:t>
      </w:r>
      <w:r>
        <w:t>от</w:t>
      </w:r>
      <w:r>
        <w:t xml:space="preserve"> 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ОСЗ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посочен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</w:t>
      </w:r>
      <w:r>
        <w:t>А</w:t>
      </w:r>
      <w:r>
        <w:t xml:space="preserve"> </w:t>
      </w:r>
      <w:r>
        <w:t>и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2</w:t>
      </w:r>
      <w:r>
        <w:t>А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</w:t>
      </w:r>
      <w:r>
        <w:t xml:space="preserve"> </w:t>
      </w:r>
      <w:r>
        <w:t>писмено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ползвателите</w:t>
      </w:r>
      <w:r>
        <w:t xml:space="preserve"> </w:t>
      </w:r>
      <w:r>
        <w:t>издава</w:t>
      </w:r>
      <w:r>
        <w:t xml:space="preserve"> </w:t>
      </w:r>
      <w:r>
        <w:t>и</w:t>
      </w:r>
      <w:r>
        <w:t xml:space="preserve"> </w:t>
      </w:r>
      <w:r>
        <w:t>заверява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с</w:t>
      </w:r>
      <w:r>
        <w:t xml:space="preserve"> </w:t>
      </w:r>
      <w:r>
        <w:t>валидност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споразумение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 </w:t>
      </w:r>
      <w:r>
        <w:t>и</w:t>
      </w:r>
      <w:r>
        <w:t xml:space="preserve"> </w:t>
      </w:r>
      <w:r>
        <w:t>чл</w:t>
      </w:r>
      <w:r>
        <w:t>. 37</w:t>
      </w:r>
      <w:r>
        <w:t>ж</w:t>
      </w:r>
      <w:r>
        <w:t xml:space="preserve"> </w:t>
      </w:r>
      <w:r>
        <w:t>ЗСПЗЗ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5.</w:t>
      </w:r>
      <w:r>
        <w:t xml:space="preserve"> </w:t>
      </w:r>
      <w:r>
        <w:t>За</w:t>
      </w:r>
      <w:r>
        <w:t xml:space="preserve"> </w:t>
      </w:r>
      <w:r>
        <w:t>д</w:t>
      </w:r>
      <w:r>
        <w:t>ейностите</w:t>
      </w:r>
      <w:r>
        <w:t xml:space="preserve"> </w:t>
      </w:r>
      <w:r>
        <w:t>и</w:t>
      </w:r>
      <w:r>
        <w:t xml:space="preserve"> </w:t>
      </w:r>
      <w:r>
        <w:t>услугите</w:t>
      </w:r>
      <w:r>
        <w:t xml:space="preserve">, </w:t>
      </w:r>
      <w:r>
        <w:t>извършвани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,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държавни</w:t>
      </w:r>
      <w:r>
        <w:t xml:space="preserve"> </w:t>
      </w:r>
      <w:r>
        <w:t>такси</w:t>
      </w:r>
      <w:r>
        <w:t xml:space="preserve"> </w:t>
      </w:r>
      <w:r>
        <w:t>съгласно</w:t>
      </w:r>
      <w:r>
        <w:t xml:space="preserve"> </w:t>
      </w:r>
      <w:r>
        <w:t>тарифа</w:t>
      </w:r>
      <w:r>
        <w:t xml:space="preserve">, </w:t>
      </w:r>
      <w:r>
        <w:t>одобрена</w:t>
      </w:r>
      <w:r>
        <w:t xml:space="preserve"> </w:t>
      </w:r>
      <w:r>
        <w:t>от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31, </w:t>
      </w:r>
      <w:r>
        <w:t>ал</w:t>
      </w:r>
      <w:r>
        <w:t xml:space="preserve">. 2 </w:t>
      </w:r>
      <w:r>
        <w:t>ЗСПЗЗ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втора</w:t>
      </w:r>
      <w:r>
        <w:rPr>
          <w:b/>
          <w:sz w:val="36"/>
        </w:rPr>
        <w:br/>
      </w:r>
      <w:r>
        <w:rPr>
          <w:b/>
          <w:sz w:val="36"/>
        </w:rPr>
        <w:t>КАРТА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ВЪЗСТАНОВЕНАТА</w:t>
      </w:r>
      <w:r>
        <w:rPr>
          <w:b/>
          <w:sz w:val="36"/>
        </w:rPr>
        <w:t xml:space="preserve"> </w:t>
      </w:r>
      <w:r>
        <w:rPr>
          <w:b/>
          <w:sz w:val="36"/>
        </w:rPr>
        <w:t>СОБСТВЕНОСТ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Дейности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ред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създаване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картата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възстановената</w:t>
      </w:r>
      <w:r>
        <w:rPr>
          <w:b/>
          <w:sz w:val="36"/>
        </w:rPr>
        <w:t xml:space="preserve"> </w:t>
      </w:r>
      <w:r>
        <w:rPr>
          <w:b/>
          <w:sz w:val="36"/>
        </w:rPr>
        <w:t>собственост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6.</w:t>
      </w:r>
      <w:r>
        <w:t xml:space="preserve"> (1)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обхваща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обединяване</w:t>
      </w:r>
      <w:r>
        <w:t xml:space="preserve"> </w:t>
      </w:r>
      <w:r>
        <w:t>на</w:t>
      </w:r>
      <w:r>
        <w:t xml:space="preserve"> </w:t>
      </w:r>
      <w:r>
        <w:t>цифровите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плановете</w:t>
      </w:r>
      <w:r>
        <w:t xml:space="preserve"> </w:t>
      </w:r>
      <w:r>
        <w:t>и</w:t>
      </w:r>
      <w:r>
        <w:t xml:space="preserve"> </w:t>
      </w:r>
      <w:r>
        <w:t>картите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1, </w:t>
      </w:r>
      <w:r>
        <w:t>ал</w:t>
      </w:r>
      <w:r>
        <w:t xml:space="preserve">. 2 </w:t>
      </w:r>
      <w:r>
        <w:t>за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върху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</w:t>
      </w:r>
      <w:r>
        <w:t>онд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констатирани</w:t>
      </w:r>
      <w:r>
        <w:t xml:space="preserve"> </w:t>
      </w:r>
      <w:r>
        <w:t>при</w:t>
      </w:r>
      <w:r>
        <w:t xml:space="preserve"> </w:t>
      </w:r>
      <w:r>
        <w:t>обединяването</w:t>
      </w:r>
      <w:r>
        <w:t xml:space="preserve"> </w:t>
      </w:r>
      <w:r>
        <w:t>несъответствия</w:t>
      </w:r>
      <w:r>
        <w:t xml:space="preserve"> </w:t>
      </w:r>
      <w:r>
        <w:t>във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общата</w:t>
      </w:r>
      <w:r>
        <w:t xml:space="preserve"> </w:t>
      </w:r>
      <w:r>
        <w:t>граница</w:t>
      </w:r>
      <w:r>
        <w:t xml:space="preserve"> </w:t>
      </w:r>
      <w:r>
        <w:t>между</w:t>
      </w:r>
      <w:r>
        <w:t xml:space="preserve"> </w:t>
      </w:r>
      <w:r>
        <w:t>земеделските</w:t>
      </w:r>
      <w:r>
        <w:t xml:space="preserve">, </w:t>
      </w:r>
      <w:r>
        <w:t>горските</w:t>
      </w:r>
      <w:r>
        <w:t xml:space="preserve">, </w:t>
      </w:r>
      <w:r>
        <w:t>териториите</w:t>
      </w:r>
      <w:r>
        <w:t xml:space="preserve"> </w:t>
      </w:r>
      <w:r>
        <w:t>по</w:t>
      </w:r>
      <w:r>
        <w:t xml:space="preserve"> § 4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стопанските</w:t>
      </w:r>
      <w:r>
        <w:t xml:space="preserve"> </w:t>
      </w:r>
      <w:r>
        <w:t>дворове</w:t>
      </w:r>
      <w:r>
        <w:t xml:space="preserve"> </w:t>
      </w:r>
      <w:r>
        <w:t>на</w:t>
      </w:r>
      <w:r>
        <w:t xml:space="preserve"> </w:t>
      </w:r>
      <w:r>
        <w:t>прекратените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ЗСПЗЗ</w:t>
      </w:r>
      <w:r>
        <w:t xml:space="preserve">, </w:t>
      </w:r>
      <w:r>
        <w:t>защитените</w:t>
      </w:r>
      <w:r>
        <w:t xml:space="preserve">, </w:t>
      </w:r>
      <w:r>
        <w:t>нарушените</w:t>
      </w:r>
      <w:r>
        <w:t xml:space="preserve"> </w:t>
      </w:r>
      <w:r>
        <w:t>и</w:t>
      </w:r>
      <w:r>
        <w:t xml:space="preserve"> </w:t>
      </w:r>
      <w:r>
        <w:t>транспортните</w:t>
      </w:r>
      <w:r>
        <w:t xml:space="preserve"> </w:t>
      </w:r>
      <w:r>
        <w:t>тери</w:t>
      </w:r>
      <w:r>
        <w:t>тории</w:t>
      </w:r>
      <w:r>
        <w:t xml:space="preserve">, </w:t>
      </w:r>
      <w:r>
        <w:t>водните</w:t>
      </w:r>
      <w:r>
        <w:t xml:space="preserve"> </w:t>
      </w:r>
      <w:r>
        <w:t>течения</w:t>
      </w:r>
      <w:r>
        <w:t xml:space="preserve"> </w:t>
      </w:r>
      <w:r>
        <w:t>и</w:t>
      </w:r>
      <w:r>
        <w:t xml:space="preserve"> </w:t>
      </w:r>
      <w:r>
        <w:t>водните</w:t>
      </w:r>
      <w:r>
        <w:t xml:space="preserve"> </w:t>
      </w:r>
      <w:r>
        <w:t>площи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землищните</w:t>
      </w:r>
      <w:r>
        <w:t xml:space="preserve"> </w:t>
      </w:r>
      <w:r>
        <w:t>граници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несъответствия</w:t>
      </w:r>
      <w:r>
        <w:t xml:space="preserve">, </w:t>
      </w:r>
      <w:r>
        <w:t>непълноти</w:t>
      </w:r>
      <w:r>
        <w:t xml:space="preserve"> </w:t>
      </w:r>
      <w:r>
        <w:t>и</w:t>
      </w:r>
      <w:r>
        <w:t xml:space="preserve"> </w:t>
      </w:r>
      <w:r>
        <w:t>грешки</w:t>
      </w:r>
      <w:r>
        <w:t xml:space="preserve"> </w:t>
      </w:r>
      <w:r>
        <w:t>в</w:t>
      </w:r>
      <w:r>
        <w:t xml:space="preserve"> </w:t>
      </w:r>
      <w:r>
        <w:t>местоположението</w:t>
      </w:r>
      <w:r>
        <w:t xml:space="preserve"> </w:t>
      </w:r>
      <w:r>
        <w:t>и</w:t>
      </w:r>
      <w:r>
        <w:t xml:space="preserve">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засегнати</w:t>
      </w:r>
      <w:r>
        <w:t xml:space="preserve"> </w:t>
      </w:r>
      <w:r>
        <w:t>от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>. 2;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коригиране</w:t>
      </w:r>
      <w:r>
        <w:t xml:space="preserve"> </w:t>
      </w:r>
      <w:r>
        <w:t>на</w:t>
      </w:r>
      <w:r>
        <w:t xml:space="preserve"> </w:t>
      </w:r>
      <w:r>
        <w:t>кодове</w:t>
      </w:r>
      <w:r>
        <w:t xml:space="preserve"> </w:t>
      </w:r>
      <w:r>
        <w:t>за</w:t>
      </w:r>
      <w:r>
        <w:t xml:space="preserve">: </w:t>
      </w:r>
      <w:r>
        <w:t>трайно</w:t>
      </w:r>
      <w:r>
        <w:t xml:space="preserve"> </w:t>
      </w:r>
      <w:r>
        <w:t>предназначение</w:t>
      </w:r>
      <w:r>
        <w:t xml:space="preserve"> </w:t>
      </w:r>
      <w:r>
        <w:t>на</w:t>
      </w:r>
      <w:r>
        <w:t xml:space="preserve"> </w:t>
      </w:r>
      <w:r>
        <w:t>териториите</w:t>
      </w:r>
      <w:r>
        <w:t>,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вид</w:t>
      </w:r>
      <w:r>
        <w:t xml:space="preserve"> </w:t>
      </w:r>
      <w:r>
        <w:t>собственост</w:t>
      </w:r>
      <w:r>
        <w:t xml:space="preserve">,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и</w:t>
      </w:r>
      <w:r>
        <w:t xml:space="preserve"> </w:t>
      </w:r>
      <w:r>
        <w:t>др</w:t>
      </w:r>
      <w:r>
        <w:t>.;</w:t>
      </w:r>
    </w:p>
    <w:p w:rsidR="00000000" w:rsidRDefault="00BC1D8C">
      <w:pPr>
        <w:autoSpaceDE w:val="0"/>
        <w:autoSpaceDN w:val="0"/>
        <w:adjustRightInd w:val="0"/>
      </w:pPr>
      <w:r>
        <w:t xml:space="preserve">5. </w:t>
      </w:r>
      <w:r>
        <w:t>въвеждане</w:t>
      </w:r>
      <w:r>
        <w:t xml:space="preserve"> </w:t>
      </w:r>
      <w:r>
        <w:t>и</w:t>
      </w:r>
      <w:r>
        <w:t xml:space="preserve"> </w:t>
      </w:r>
      <w:r>
        <w:t>актуализиране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собственици</w:t>
      </w:r>
      <w:r>
        <w:t xml:space="preserve"> </w:t>
      </w:r>
      <w:r>
        <w:t>в</w:t>
      </w:r>
      <w:r>
        <w:t xml:space="preserve"> </w:t>
      </w:r>
      <w:r>
        <w:t>регистрите</w:t>
      </w:r>
      <w:r>
        <w:t xml:space="preserve"> </w:t>
      </w:r>
      <w:r>
        <w:t>към</w:t>
      </w:r>
      <w:r>
        <w:t xml:space="preserve"> </w:t>
      </w:r>
      <w:r>
        <w:t>КВС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Установените</w:t>
      </w:r>
      <w:r>
        <w:t xml:space="preserve"> </w:t>
      </w:r>
      <w:r>
        <w:t>несъответствия</w:t>
      </w:r>
      <w:r>
        <w:t xml:space="preserve"> </w:t>
      </w:r>
      <w:r>
        <w:t>в</w:t>
      </w:r>
      <w:r>
        <w:t xml:space="preserve"> </w:t>
      </w:r>
      <w:r>
        <w:t>общата</w:t>
      </w:r>
      <w:r>
        <w:t xml:space="preserve"> </w:t>
      </w:r>
      <w:r>
        <w:t>граница</w:t>
      </w:r>
      <w:r>
        <w:t xml:space="preserve"> </w:t>
      </w:r>
      <w:r>
        <w:t>между</w:t>
      </w:r>
      <w:r>
        <w:t xml:space="preserve"> </w:t>
      </w:r>
      <w:r>
        <w:t>урбанизирани</w:t>
      </w:r>
      <w:r>
        <w:t xml:space="preserve"> </w:t>
      </w:r>
      <w:r>
        <w:t>терит</w:t>
      </w:r>
      <w:r>
        <w:t>ории</w:t>
      </w:r>
      <w:r>
        <w:t xml:space="preserve"> </w:t>
      </w:r>
      <w:r>
        <w:t>и</w:t>
      </w:r>
      <w:r>
        <w:t xml:space="preserve"> </w:t>
      </w:r>
      <w:r>
        <w:t>земеделски</w:t>
      </w:r>
      <w:r>
        <w:t xml:space="preserve"> </w:t>
      </w:r>
      <w:r>
        <w:t>и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 </w:t>
      </w:r>
      <w:r>
        <w:t>се</w:t>
      </w:r>
      <w:r>
        <w:t xml:space="preserve"> </w:t>
      </w:r>
      <w:r>
        <w:t>отстраняват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ЗКИР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7.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издава</w:t>
      </w:r>
      <w:r>
        <w:t xml:space="preserve"> </w:t>
      </w:r>
      <w:r>
        <w:t>заповед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по</w:t>
      </w:r>
      <w:r>
        <w:t xml:space="preserve"> </w:t>
      </w:r>
      <w:r>
        <w:t>земли</w:t>
      </w:r>
      <w:r>
        <w:t>ща</w:t>
      </w:r>
      <w:r>
        <w:t xml:space="preserve"> </w:t>
      </w:r>
      <w:r>
        <w:t>и</w:t>
      </w:r>
      <w:r>
        <w:t xml:space="preserve"> </w:t>
      </w:r>
      <w:r>
        <w:t>общини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8.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от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изпълнителят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, </w:t>
      </w:r>
      <w:r>
        <w:t>определен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 (</w:t>
      </w:r>
      <w:r>
        <w:t>ЗОП</w:t>
      </w:r>
      <w:r>
        <w:t xml:space="preserve">), </w:t>
      </w:r>
      <w:r>
        <w:t>предава</w:t>
      </w:r>
      <w:r>
        <w:t xml:space="preserve"> </w:t>
      </w:r>
      <w:r>
        <w:t>в</w:t>
      </w:r>
      <w:r>
        <w:t xml:space="preserve"> </w:t>
      </w:r>
      <w:r>
        <w:t>ОСЗ</w:t>
      </w:r>
      <w:r>
        <w:t xml:space="preserve"> </w:t>
      </w:r>
      <w:r>
        <w:t>следните</w:t>
      </w:r>
      <w:r>
        <w:t xml:space="preserve"> </w:t>
      </w:r>
      <w:r>
        <w:t>материали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землището</w:t>
      </w:r>
      <w:r>
        <w:t xml:space="preserve"> -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и</w:t>
      </w:r>
      <w:r>
        <w:t xml:space="preserve"> </w:t>
      </w:r>
      <w:r>
        <w:t>графичен</w:t>
      </w:r>
      <w:r>
        <w:t xml:space="preserve"> </w:t>
      </w:r>
      <w:r>
        <w:t>вид</w:t>
      </w:r>
      <w:r>
        <w:t xml:space="preserve"> (</w:t>
      </w:r>
      <w:r>
        <w:t>върху</w:t>
      </w:r>
      <w:r>
        <w:t xml:space="preserve"> </w:t>
      </w:r>
      <w:r>
        <w:t>паус</w:t>
      </w:r>
      <w:r>
        <w:t>);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-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хартия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-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хартия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анализ</w:t>
      </w:r>
      <w:r>
        <w:t xml:space="preserve"> </w:t>
      </w:r>
      <w:r>
        <w:t>на</w:t>
      </w:r>
      <w:r>
        <w:t xml:space="preserve"> </w:t>
      </w:r>
      <w:r>
        <w:t>грешките</w:t>
      </w:r>
      <w:r>
        <w:t xml:space="preserve"> </w:t>
      </w:r>
      <w:r>
        <w:t>и</w:t>
      </w:r>
      <w:r>
        <w:t xml:space="preserve"> </w:t>
      </w:r>
      <w:r>
        <w:t>предложение</w:t>
      </w:r>
      <w:r>
        <w:t xml:space="preserve"> </w:t>
      </w:r>
      <w:r>
        <w:t>за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тяхното</w:t>
      </w:r>
      <w:r>
        <w:t xml:space="preserve"> </w:t>
      </w:r>
      <w:r>
        <w:t>о</w:t>
      </w:r>
      <w:r>
        <w:t>тстраняване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5.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оптичен</w:t>
      </w:r>
      <w:r>
        <w:t xml:space="preserve"> </w:t>
      </w:r>
      <w:r>
        <w:t>носител</w:t>
      </w:r>
      <w:r>
        <w:t xml:space="preserve"> </w:t>
      </w:r>
      <w:r>
        <w:t>за</w:t>
      </w:r>
      <w:r>
        <w:t xml:space="preserve"> </w:t>
      </w:r>
      <w:r>
        <w:t>еднократен</w:t>
      </w:r>
      <w:r>
        <w:t xml:space="preserve"> </w:t>
      </w:r>
      <w:r>
        <w:t>запис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и</w:t>
      </w:r>
      <w:r>
        <w:t xml:space="preserve"> 2.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9.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назначена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областната</w:t>
      </w:r>
      <w:r>
        <w:t xml:space="preserve"> </w:t>
      </w:r>
      <w:r>
        <w:t>дирекция</w:t>
      </w:r>
      <w:r>
        <w:t xml:space="preserve"> "</w:t>
      </w:r>
      <w:r>
        <w:t>Земеделие</w:t>
      </w:r>
      <w:r>
        <w:t xml:space="preserve">", </w:t>
      </w:r>
      <w:r>
        <w:t>с</w:t>
      </w:r>
      <w:r>
        <w:t xml:space="preserve"> </w:t>
      </w:r>
      <w:r>
        <w:t>председател</w:t>
      </w:r>
      <w:r>
        <w:t xml:space="preserve"> </w:t>
      </w:r>
      <w:r>
        <w:t>–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ОД</w:t>
      </w:r>
      <w:r>
        <w:t xml:space="preserve"> "</w:t>
      </w:r>
      <w:r>
        <w:t>Земеделие</w:t>
      </w:r>
      <w:r>
        <w:t xml:space="preserve">", </w:t>
      </w:r>
      <w:r>
        <w:t>и</w:t>
      </w:r>
      <w:r>
        <w:t xml:space="preserve"> </w:t>
      </w:r>
      <w:r>
        <w:t>членове</w:t>
      </w:r>
      <w:r>
        <w:t xml:space="preserve"> </w:t>
      </w:r>
      <w:r>
        <w:t>–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ОСЗ</w:t>
      </w:r>
      <w:r>
        <w:t xml:space="preserve">, </w:t>
      </w:r>
      <w:r>
        <w:t>регионалната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(</w:t>
      </w:r>
      <w:r>
        <w:t>РДГ</w:t>
      </w:r>
      <w:r>
        <w:t xml:space="preserve">), </w:t>
      </w:r>
      <w:r>
        <w:t>на</w:t>
      </w:r>
      <w:r>
        <w:t xml:space="preserve"> </w:t>
      </w:r>
      <w:r>
        <w:t>териториалното</w:t>
      </w:r>
      <w:r>
        <w:t xml:space="preserve"> </w:t>
      </w:r>
      <w:r>
        <w:t>поделение</w:t>
      </w:r>
      <w:r>
        <w:t xml:space="preserve"> </w:t>
      </w:r>
      <w:r>
        <w:t>към</w:t>
      </w:r>
      <w:r>
        <w:t xml:space="preserve"> </w:t>
      </w:r>
      <w:r>
        <w:t>съответното</w:t>
      </w:r>
      <w:r>
        <w:t xml:space="preserve"> </w:t>
      </w:r>
      <w:r>
        <w:t>държавно</w:t>
      </w:r>
      <w:r>
        <w:t xml:space="preserve"> </w:t>
      </w:r>
      <w:r>
        <w:t>предприятие</w:t>
      </w:r>
      <w:r>
        <w:t xml:space="preserve"> </w:t>
      </w:r>
      <w:r>
        <w:t>и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. </w:t>
      </w:r>
      <w:r>
        <w:t>В</w:t>
      </w:r>
      <w:r>
        <w:t xml:space="preserve"> </w:t>
      </w:r>
      <w:r>
        <w:t>състава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и</w:t>
      </w:r>
      <w:r>
        <w:t xml:space="preserve">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други</w:t>
      </w:r>
      <w:r>
        <w:t xml:space="preserve"> </w:t>
      </w:r>
      <w:r>
        <w:t>заинтересувани</w:t>
      </w:r>
      <w:r>
        <w:t xml:space="preserve"> </w:t>
      </w:r>
      <w:r>
        <w:t>ведомства</w:t>
      </w:r>
      <w:r>
        <w:t xml:space="preserve"> </w:t>
      </w:r>
      <w:r>
        <w:t>и</w:t>
      </w:r>
      <w:r>
        <w:t xml:space="preserve"> </w:t>
      </w:r>
      <w:r>
        <w:t>администрации</w:t>
      </w:r>
      <w:r>
        <w:t xml:space="preserve"> </w:t>
      </w:r>
      <w:r>
        <w:t>по</w:t>
      </w:r>
      <w:r>
        <w:t xml:space="preserve"> </w:t>
      </w:r>
      <w:r>
        <w:t>преценка</w:t>
      </w:r>
      <w:r>
        <w:t xml:space="preserve"> </w:t>
      </w:r>
      <w:r>
        <w:t>на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ОД</w:t>
      </w:r>
      <w:r>
        <w:t xml:space="preserve"> "</w:t>
      </w:r>
      <w:r>
        <w:t>Земеделие</w:t>
      </w:r>
      <w:r>
        <w:t>".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Комисията</w:t>
      </w:r>
      <w:r>
        <w:t xml:space="preserve"> </w:t>
      </w:r>
      <w:r>
        <w:t>съставя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констатациите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придружава</w:t>
      </w:r>
      <w:r>
        <w:t xml:space="preserve"> </w:t>
      </w:r>
      <w:r>
        <w:t>от</w:t>
      </w:r>
      <w:r>
        <w:t xml:space="preserve"> </w:t>
      </w:r>
      <w:r>
        <w:t>автоматично</w:t>
      </w:r>
      <w:r>
        <w:t xml:space="preserve"> </w:t>
      </w:r>
      <w:r>
        <w:t>генериран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тестване</w:t>
      </w:r>
      <w:r>
        <w:t xml:space="preserve"> </w:t>
      </w:r>
      <w:r>
        <w:t>на</w:t>
      </w:r>
      <w:r>
        <w:t xml:space="preserve"> </w:t>
      </w:r>
      <w:r>
        <w:t>цифровия</w:t>
      </w:r>
      <w:r>
        <w:t xml:space="preserve"> </w:t>
      </w:r>
      <w:r>
        <w:t>модел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. </w:t>
      </w:r>
      <w:r>
        <w:t>Протоколът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lastRenderedPageBreak/>
        <w:t>съдържа</w:t>
      </w:r>
      <w:r>
        <w:t xml:space="preserve"> </w:t>
      </w:r>
      <w:r>
        <w:t>реда</w:t>
      </w:r>
      <w:r>
        <w:t xml:space="preserve"> </w:t>
      </w:r>
      <w:r>
        <w:t>и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несъответствията</w:t>
      </w:r>
      <w:r>
        <w:t xml:space="preserve">, </w:t>
      </w:r>
      <w:r>
        <w:t>непълнотите</w:t>
      </w:r>
      <w:r>
        <w:t xml:space="preserve"> </w:t>
      </w:r>
      <w:r>
        <w:t>и</w:t>
      </w:r>
      <w:r>
        <w:t xml:space="preserve"> </w:t>
      </w:r>
      <w:r>
        <w:t>грешките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оп</w:t>
      </w:r>
      <w:r>
        <w:t>ределено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лице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Съдържание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регистрите</w:t>
      </w:r>
      <w:r>
        <w:rPr>
          <w:b/>
          <w:sz w:val="36"/>
        </w:rPr>
        <w:t xml:space="preserve"> </w:t>
      </w:r>
      <w:r>
        <w:rPr>
          <w:b/>
          <w:sz w:val="36"/>
        </w:rPr>
        <w:t>към</w:t>
      </w:r>
      <w:r>
        <w:rPr>
          <w:b/>
          <w:sz w:val="36"/>
        </w:rPr>
        <w:t xml:space="preserve"> </w:t>
      </w:r>
      <w:r>
        <w:rPr>
          <w:b/>
          <w:sz w:val="36"/>
        </w:rPr>
        <w:t>картата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възстановената</w:t>
      </w:r>
      <w:r>
        <w:rPr>
          <w:b/>
          <w:sz w:val="36"/>
        </w:rPr>
        <w:t xml:space="preserve"> </w:t>
      </w:r>
      <w:r>
        <w:rPr>
          <w:b/>
          <w:sz w:val="36"/>
        </w:rPr>
        <w:t>собственост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10.</w:t>
      </w:r>
      <w:r>
        <w:t xml:space="preserve"> (1) </w:t>
      </w:r>
      <w:r>
        <w:t>Регистрите</w:t>
      </w:r>
      <w:r>
        <w:t xml:space="preserve"> </w:t>
      </w:r>
      <w:r>
        <w:t>към</w:t>
      </w:r>
      <w:r>
        <w:t xml:space="preserve"> </w:t>
      </w:r>
      <w:r>
        <w:t>КВС</w:t>
      </w:r>
      <w:r>
        <w:t xml:space="preserve"> </w:t>
      </w:r>
      <w:r>
        <w:t>обединяват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и</w:t>
      </w:r>
      <w:r>
        <w:t xml:space="preserve"> </w:t>
      </w:r>
      <w:r>
        <w:t>собствениците</w:t>
      </w:r>
      <w:r>
        <w:t xml:space="preserve"> </w:t>
      </w:r>
      <w:r>
        <w:t>съгласно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всеки</w:t>
      </w:r>
      <w:r>
        <w:t xml:space="preserve"> </w:t>
      </w:r>
      <w:r>
        <w:t>имот</w:t>
      </w:r>
      <w:r>
        <w:t xml:space="preserve"> </w:t>
      </w:r>
      <w:r>
        <w:t>от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</w:t>
      </w:r>
      <w:r>
        <w:t>новената</w:t>
      </w:r>
      <w:r>
        <w:t xml:space="preserve"> </w:t>
      </w:r>
      <w:r>
        <w:t>собственост</w:t>
      </w:r>
      <w:r>
        <w:t xml:space="preserve"> </w:t>
      </w:r>
      <w:r>
        <w:t>се</w:t>
      </w:r>
      <w:r>
        <w:t xml:space="preserve"> </w:t>
      </w:r>
      <w:r>
        <w:t>открива</w:t>
      </w:r>
      <w:r>
        <w:t xml:space="preserve"> </w:t>
      </w:r>
      <w:r>
        <w:t>партида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актове</w:t>
      </w:r>
      <w:r>
        <w:t xml:space="preserve"> </w:t>
      </w:r>
      <w:r>
        <w:t>към</w:t>
      </w:r>
      <w:r>
        <w:t xml:space="preserve"> </w:t>
      </w:r>
      <w:r>
        <w:t>деня</w:t>
      </w:r>
      <w:r>
        <w:t xml:space="preserve">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3.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партидата</w:t>
      </w:r>
      <w:r>
        <w:t xml:space="preserve"> </w:t>
      </w:r>
      <w:r>
        <w:t>съвпада</w:t>
      </w:r>
      <w:r>
        <w:t xml:space="preserve"> </w:t>
      </w:r>
      <w:r>
        <w:t>с</w:t>
      </w:r>
      <w:r>
        <w:t xml:space="preserve">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(3) </w:t>
      </w:r>
      <w:r>
        <w:t>Партидит</w:t>
      </w:r>
      <w:r>
        <w:t>е</w:t>
      </w:r>
      <w:r>
        <w:t xml:space="preserve"> </w:t>
      </w:r>
      <w:r>
        <w:t>се</w:t>
      </w:r>
      <w:r>
        <w:t xml:space="preserve"> </w:t>
      </w:r>
      <w:r>
        <w:t>състоят</w:t>
      </w:r>
      <w:r>
        <w:t xml:space="preserve"> </w:t>
      </w:r>
      <w:r>
        <w:t>от</w:t>
      </w:r>
      <w:r>
        <w:t xml:space="preserve"> </w:t>
      </w:r>
      <w:r>
        <w:t>следните</w:t>
      </w:r>
      <w:r>
        <w:t xml:space="preserve"> </w:t>
      </w:r>
      <w:r>
        <w:t>части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част</w:t>
      </w:r>
      <w:r>
        <w:t xml:space="preserve"> "</w:t>
      </w:r>
      <w:r>
        <w:t>А</w:t>
      </w:r>
      <w:r>
        <w:t xml:space="preserve">" -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имота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част</w:t>
      </w:r>
      <w:r>
        <w:t xml:space="preserve"> "</w:t>
      </w:r>
      <w:r>
        <w:t>Б</w:t>
      </w:r>
      <w:r>
        <w:t xml:space="preserve">" - </w:t>
      </w:r>
      <w:r>
        <w:t>собственици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част</w:t>
      </w:r>
      <w:r>
        <w:t xml:space="preserve"> "</w:t>
      </w:r>
      <w:r>
        <w:t>В</w:t>
      </w:r>
      <w:r>
        <w:t xml:space="preserve">" - </w:t>
      </w:r>
      <w:r>
        <w:t>вещни</w:t>
      </w:r>
      <w:r>
        <w:t xml:space="preserve"> </w:t>
      </w:r>
      <w:r>
        <w:t>права</w:t>
      </w:r>
      <w:r>
        <w:t xml:space="preserve">, </w:t>
      </w:r>
      <w:r>
        <w:t>сервитути</w:t>
      </w:r>
      <w:r>
        <w:t xml:space="preserve">,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, </w:t>
      </w:r>
      <w:r>
        <w:t>искови</w:t>
      </w:r>
      <w:r>
        <w:t xml:space="preserve"> </w:t>
      </w:r>
      <w:r>
        <w:t>молби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част</w:t>
      </w:r>
      <w:r>
        <w:t xml:space="preserve"> "</w:t>
      </w:r>
      <w:r>
        <w:t>Г</w:t>
      </w:r>
      <w:r>
        <w:t xml:space="preserve">" - </w:t>
      </w:r>
      <w:r>
        <w:t>ипотеки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5. </w:t>
      </w:r>
      <w:r>
        <w:t>част</w:t>
      </w:r>
      <w:r>
        <w:t xml:space="preserve"> "</w:t>
      </w:r>
      <w:r>
        <w:t>Д</w:t>
      </w:r>
      <w:r>
        <w:t xml:space="preserve">" - </w:t>
      </w:r>
      <w:r>
        <w:t>възбрани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тежести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6. </w:t>
      </w:r>
      <w:r>
        <w:t>част</w:t>
      </w:r>
      <w:r>
        <w:t xml:space="preserve"> "</w:t>
      </w:r>
      <w:r>
        <w:t>Е</w:t>
      </w:r>
      <w:r>
        <w:t xml:space="preserve">" - </w:t>
      </w:r>
      <w:r>
        <w:t>административни</w:t>
      </w:r>
      <w:r>
        <w:t xml:space="preserve"> </w:t>
      </w:r>
      <w:r>
        <w:t>огранич</w:t>
      </w:r>
      <w:r>
        <w:t>ения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(4)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партидите</w:t>
      </w:r>
      <w:r>
        <w:t xml:space="preserve"> </w:t>
      </w:r>
      <w:r>
        <w:t>е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4. </w:t>
      </w:r>
      <w:r>
        <w:t>Партидите</w:t>
      </w:r>
      <w:r>
        <w:t xml:space="preserve"> </w:t>
      </w:r>
      <w:r>
        <w:t>се</w:t>
      </w:r>
      <w:r>
        <w:t xml:space="preserve"> </w:t>
      </w:r>
      <w:r>
        <w:t>подреждат</w:t>
      </w:r>
      <w:r>
        <w:t xml:space="preserve"> </w:t>
      </w:r>
      <w:r>
        <w:t>по</w:t>
      </w:r>
      <w:r>
        <w:t xml:space="preserve"> </w:t>
      </w:r>
      <w:r>
        <w:t>възходящ</w:t>
      </w:r>
      <w:r>
        <w:t xml:space="preserve"> </w:t>
      </w:r>
      <w:r>
        <w:t>ред</w:t>
      </w:r>
      <w:r>
        <w:t xml:space="preserve"> </w:t>
      </w:r>
      <w:r>
        <w:t>на</w:t>
      </w:r>
      <w:r>
        <w:t xml:space="preserve"> </w:t>
      </w:r>
      <w:r>
        <w:t>номерата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Записът</w:t>
      </w:r>
      <w:r>
        <w:t xml:space="preserve"> </w:t>
      </w:r>
      <w:r>
        <w:t>на</w:t>
      </w:r>
      <w:r>
        <w:t xml:space="preserve"> </w:t>
      </w:r>
      <w:r>
        <w:t>партидите</w:t>
      </w:r>
      <w:r>
        <w:t xml:space="preserve"> </w:t>
      </w:r>
      <w:r>
        <w:t>е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(6) </w:t>
      </w:r>
      <w:r>
        <w:t>Документите</w:t>
      </w:r>
      <w:r>
        <w:t xml:space="preserve">, </w:t>
      </w:r>
      <w:r>
        <w:t>послужили</w:t>
      </w:r>
      <w:r>
        <w:t xml:space="preserve"> </w:t>
      </w:r>
      <w:r>
        <w:t>като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първоначал</w:t>
      </w:r>
      <w:r>
        <w:t>но</w:t>
      </w:r>
      <w:r>
        <w:t xml:space="preserve"> </w:t>
      </w:r>
      <w:r>
        <w:t>регистриране</w:t>
      </w:r>
      <w:r>
        <w:t xml:space="preserve"> </w:t>
      </w:r>
      <w:r>
        <w:t>и</w:t>
      </w:r>
      <w:r>
        <w:t xml:space="preserve"> </w:t>
      </w:r>
      <w:r>
        <w:t>регистриране</w:t>
      </w:r>
      <w:r>
        <w:t xml:space="preserve"> </w:t>
      </w:r>
      <w:r>
        <w:t>на</w:t>
      </w:r>
      <w:r>
        <w:t xml:space="preserve"> </w:t>
      </w:r>
      <w:r>
        <w:t>промени</w:t>
      </w:r>
      <w:r>
        <w:t xml:space="preserve">,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в</w:t>
      </w:r>
      <w:r>
        <w:t xml:space="preserve"> </w:t>
      </w:r>
      <w:r>
        <w:t>досието</w:t>
      </w:r>
      <w:r>
        <w:t xml:space="preserve"> </w:t>
      </w:r>
      <w:r>
        <w:t>на</w:t>
      </w:r>
      <w:r>
        <w:t xml:space="preserve"> </w:t>
      </w:r>
      <w:r>
        <w:t>партидата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(7)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Досиетата</w:t>
      </w:r>
      <w:r>
        <w:t xml:space="preserve"> </w:t>
      </w:r>
      <w:r>
        <w:t>на</w:t>
      </w:r>
      <w:r>
        <w:t xml:space="preserve"> </w:t>
      </w:r>
      <w:r>
        <w:t>партидите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в</w:t>
      </w:r>
      <w:r>
        <w:t xml:space="preserve"> </w:t>
      </w:r>
      <w:r>
        <w:t>ОСЗ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11.</w:t>
      </w:r>
      <w:r>
        <w:t xml:space="preserve"> (1)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представляващи</w:t>
      </w:r>
      <w:r>
        <w:t xml:space="preserve"> </w:t>
      </w:r>
      <w:r>
        <w:t>пътища</w:t>
      </w:r>
      <w:r>
        <w:t xml:space="preserve">, </w:t>
      </w:r>
      <w:r>
        <w:t>жп</w:t>
      </w:r>
      <w:r>
        <w:t xml:space="preserve"> </w:t>
      </w:r>
      <w:r>
        <w:t>линии</w:t>
      </w:r>
      <w:r>
        <w:t xml:space="preserve">, </w:t>
      </w:r>
      <w:r>
        <w:t>дерета</w:t>
      </w:r>
      <w:r>
        <w:t xml:space="preserve">, </w:t>
      </w:r>
      <w:r>
        <w:t>оврази</w:t>
      </w:r>
      <w:r>
        <w:t xml:space="preserve">, </w:t>
      </w:r>
      <w:r>
        <w:t>водни</w:t>
      </w:r>
      <w:r>
        <w:t xml:space="preserve"> </w:t>
      </w:r>
      <w:r>
        <w:t>течения</w:t>
      </w:r>
      <w:r>
        <w:t xml:space="preserve">, </w:t>
      </w:r>
      <w:r>
        <w:t>водни</w:t>
      </w:r>
      <w:r>
        <w:t xml:space="preserve"> </w:t>
      </w:r>
      <w:r>
        <w:t>пл</w:t>
      </w:r>
      <w:r>
        <w:t>ощи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подобни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откриват</w:t>
      </w:r>
      <w:r>
        <w:t xml:space="preserve"> </w:t>
      </w:r>
      <w:r>
        <w:t>партиди</w:t>
      </w:r>
      <w:r>
        <w:t xml:space="preserve">, </w:t>
      </w:r>
      <w:r>
        <w:t>освен</w:t>
      </w:r>
      <w:r>
        <w:t xml:space="preserve">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договорите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1, </w:t>
      </w:r>
      <w:r>
        <w:t>ал</w:t>
      </w:r>
      <w:r>
        <w:t xml:space="preserve">. 3 </w:t>
      </w:r>
      <w:r>
        <w:t>и</w:t>
      </w:r>
      <w:r>
        <w:t xml:space="preserve"> 4. 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Партидите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свързани</w:t>
      </w:r>
      <w:r>
        <w:t xml:space="preserve"> </w:t>
      </w:r>
      <w:r>
        <w:t>с</w:t>
      </w:r>
      <w:r>
        <w:t xml:space="preserve"> </w:t>
      </w:r>
      <w:r>
        <w:t>отбраната</w:t>
      </w:r>
      <w:r>
        <w:t xml:space="preserve"> </w:t>
      </w:r>
      <w:r>
        <w:t>и</w:t>
      </w:r>
      <w:r>
        <w:t xml:space="preserve"> </w:t>
      </w:r>
      <w:r>
        <w:t>националната</w:t>
      </w:r>
      <w:r>
        <w:t xml:space="preserve"> </w:t>
      </w:r>
      <w:r>
        <w:t>сигурност</w:t>
      </w:r>
      <w:r>
        <w:t xml:space="preserve">, </w:t>
      </w:r>
      <w:r>
        <w:t>се</w:t>
      </w:r>
      <w:r>
        <w:t xml:space="preserve"> </w:t>
      </w:r>
      <w:r>
        <w:t>откриват</w:t>
      </w:r>
      <w:r>
        <w:t xml:space="preserve">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съответния</w:t>
      </w:r>
      <w:r>
        <w:t xml:space="preserve"> </w:t>
      </w:r>
      <w:r>
        <w:t>министър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предоставе</w:t>
      </w:r>
      <w:r>
        <w:t>ни</w:t>
      </w:r>
      <w:r>
        <w:t xml:space="preserve"> </w:t>
      </w:r>
      <w:r>
        <w:t>за</w:t>
      </w:r>
      <w:r>
        <w:t xml:space="preserve"> </w:t>
      </w:r>
      <w:r>
        <w:t>стопанисване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, </w:t>
      </w:r>
      <w:r>
        <w:t>не</w:t>
      </w:r>
      <w:r>
        <w:t xml:space="preserve"> </w:t>
      </w:r>
      <w:r>
        <w:t>се</w:t>
      </w:r>
      <w:r>
        <w:t xml:space="preserve"> </w:t>
      </w:r>
      <w:r>
        <w:t>откриват</w:t>
      </w:r>
      <w:r>
        <w:t xml:space="preserve"> </w:t>
      </w:r>
      <w:r>
        <w:t>партиди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12.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следните</w:t>
      </w:r>
      <w:r>
        <w:t xml:space="preserve"> </w:t>
      </w:r>
      <w:r>
        <w:t>регистри</w:t>
      </w:r>
      <w:r>
        <w:t xml:space="preserve"> </w:t>
      </w:r>
      <w:r>
        <w:t>за</w:t>
      </w:r>
      <w:r>
        <w:t xml:space="preserve"> </w:t>
      </w:r>
      <w:r>
        <w:t>служебно</w:t>
      </w:r>
      <w:r>
        <w:t xml:space="preserve"> </w:t>
      </w:r>
      <w:r>
        <w:t>ползване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отпечатва</w:t>
      </w:r>
      <w:r>
        <w:t xml:space="preserve"> </w:t>
      </w:r>
      <w:r>
        <w:t>по</w:t>
      </w:r>
      <w:r>
        <w:t xml:space="preserve"> </w:t>
      </w:r>
      <w:r>
        <w:t>възходящ</w:t>
      </w:r>
      <w:r>
        <w:t xml:space="preserve"> </w:t>
      </w:r>
      <w:r>
        <w:t>ред</w:t>
      </w:r>
      <w:r>
        <w:t xml:space="preserve"> </w:t>
      </w:r>
      <w:r>
        <w:t>на</w:t>
      </w:r>
      <w:r>
        <w:t xml:space="preserve"> </w:t>
      </w:r>
      <w:r>
        <w:t>номерат</w:t>
      </w:r>
      <w:r>
        <w:t>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по</w:t>
      </w:r>
      <w:r>
        <w:t xml:space="preserve"> </w:t>
      </w:r>
      <w:r>
        <w:t>землища</w:t>
      </w:r>
      <w:r>
        <w:t xml:space="preserve"> </w:t>
      </w:r>
      <w:r>
        <w:t>еднократно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отпечатва</w:t>
      </w:r>
      <w:r>
        <w:t xml:space="preserve"> </w:t>
      </w:r>
      <w:r>
        <w:t>по</w:t>
      </w:r>
      <w:r>
        <w:t xml:space="preserve"> </w:t>
      </w:r>
      <w:r>
        <w:t>азбучен</w:t>
      </w:r>
      <w:r>
        <w:t xml:space="preserve"> </w:t>
      </w:r>
      <w:r>
        <w:t>ред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по</w:t>
      </w:r>
      <w:r>
        <w:t xml:space="preserve"> </w:t>
      </w:r>
      <w:r>
        <w:t>землища</w:t>
      </w:r>
      <w:r>
        <w:t xml:space="preserve"> </w:t>
      </w:r>
      <w:r>
        <w:t>еднократно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промените</w:t>
      </w:r>
      <w:r>
        <w:t xml:space="preserve"> </w:t>
      </w:r>
      <w:r>
        <w:t>за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отпечатва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за</w:t>
      </w:r>
      <w:r>
        <w:t xml:space="preserve"> </w:t>
      </w:r>
      <w:r>
        <w:t>определен</w:t>
      </w:r>
      <w:r>
        <w:t xml:space="preserve"> </w:t>
      </w:r>
      <w:r>
        <w:t>период</w:t>
      </w:r>
      <w:r>
        <w:t xml:space="preserve"> </w:t>
      </w:r>
      <w:r>
        <w:t>от</w:t>
      </w:r>
      <w:r>
        <w:t xml:space="preserve"> </w:t>
      </w:r>
      <w:r>
        <w:t>време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4.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промените</w:t>
      </w:r>
      <w:r>
        <w:t xml:space="preserve"> </w:t>
      </w:r>
      <w:r>
        <w:t>за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собственици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отпечатва</w:t>
      </w:r>
      <w:r>
        <w:t xml:space="preserve"> </w:t>
      </w:r>
      <w:r>
        <w:t>при</w:t>
      </w:r>
      <w:r>
        <w:t xml:space="preserve"> </w:t>
      </w:r>
      <w:r>
        <w:t>необходимост</w:t>
      </w:r>
      <w:r>
        <w:t xml:space="preserve"> </w:t>
      </w:r>
      <w:r>
        <w:t>за</w:t>
      </w:r>
      <w:r>
        <w:t xml:space="preserve"> </w:t>
      </w:r>
      <w:r>
        <w:t>определен</w:t>
      </w:r>
      <w:r>
        <w:t xml:space="preserve"> </w:t>
      </w:r>
      <w:r>
        <w:t>период</w:t>
      </w:r>
      <w:r>
        <w:t xml:space="preserve"> </w:t>
      </w:r>
      <w:r>
        <w:t>от</w:t>
      </w:r>
      <w:r>
        <w:t xml:space="preserve"> </w:t>
      </w:r>
      <w:r>
        <w:t>време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Регистрите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по</w:t>
      </w:r>
      <w:r>
        <w:t xml:space="preserve"> </w:t>
      </w:r>
      <w:r>
        <w:t>обра</w:t>
      </w:r>
      <w:r>
        <w:t>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13.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Средствата</w:t>
      </w:r>
      <w:r>
        <w:t xml:space="preserve"> </w:t>
      </w:r>
      <w:r>
        <w:t>по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Министерствот</w:t>
      </w:r>
      <w:r>
        <w:t>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трета</w:t>
      </w:r>
      <w:r>
        <w:rPr>
          <w:b/>
          <w:sz w:val="36"/>
        </w:rPr>
        <w:br/>
      </w:r>
      <w:r>
        <w:rPr>
          <w:b/>
          <w:sz w:val="36"/>
        </w:rPr>
        <w:t>ПОДДЪРЖАНЕ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КАРТАТА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ВЪЗСТАНОВЕНАТА</w:t>
      </w:r>
      <w:r>
        <w:rPr>
          <w:b/>
          <w:sz w:val="36"/>
        </w:rPr>
        <w:t xml:space="preserve"> </w:t>
      </w:r>
      <w:r>
        <w:rPr>
          <w:b/>
          <w:sz w:val="36"/>
        </w:rPr>
        <w:t>СОБСТВЕНОСТ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14.</w:t>
      </w:r>
      <w:r>
        <w:t xml:space="preserve"> (1) </w:t>
      </w:r>
      <w:r>
        <w:t>Дейностите</w:t>
      </w:r>
      <w:r>
        <w:t xml:space="preserve"> </w:t>
      </w:r>
      <w:r>
        <w:t>и</w:t>
      </w:r>
      <w:r>
        <w:t xml:space="preserve"> </w:t>
      </w:r>
      <w:r>
        <w:t>услугите</w:t>
      </w:r>
      <w:r>
        <w:t xml:space="preserve"> </w:t>
      </w:r>
      <w:r>
        <w:t>за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обхващат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КВС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съгласуване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нанасяне</w:t>
      </w:r>
      <w:r>
        <w:t xml:space="preserve"> </w:t>
      </w:r>
      <w:r>
        <w:t>на</w:t>
      </w:r>
      <w:r>
        <w:t xml:space="preserve"> </w:t>
      </w:r>
      <w:r>
        <w:t>проект</w:t>
      </w:r>
      <w:r>
        <w:t>ни</w:t>
      </w:r>
      <w:r>
        <w:t xml:space="preserve"> </w:t>
      </w:r>
      <w:r>
        <w:t>и</w:t>
      </w:r>
      <w:r>
        <w:t xml:space="preserve"> </w:t>
      </w:r>
      <w:r>
        <w:t>окончателни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правното</w:t>
      </w:r>
      <w:r>
        <w:t xml:space="preserve"> </w:t>
      </w:r>
      <w:r>
        <w:t>положение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елементи</w:t>
      </w:r>
      <w:r>
        <w:t xml:space="preserve"> </w:t>
      </w:r>
      <w:r>
        <w:t>на</w:t>
      </w:r>
      <w:r>
        <w:t xml:space="preserve"> </w:t>
      </w:r>
      <w:r>
        <w:t>КВС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регистрите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удостоверителни</w:t>
      </w:r>
      <w:r>
        <w:t xml:space="preserve"> </w:t>
      </w:r>
      <w:r>
        <w:t>документи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за</w:t>
      </w:r>
      <w:r>
        <w:t xml:space="preserve"> </w:t>
      </w:r>
      <w:r>
        <w:t>целите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от</w:t>
      </w:r>
      <w:r>
        <w:t xml:space="preserve"> </w:t>
      </w:r>
      <w:r>
        <w:t>провеждането</w:t>
      </w:r>
      <w:r>
        <w:t xml:space="preserve"> </w:t>
      </w:r>
      <w:r>
        <w:t>на</w:t>
      </w:r>
      <w:r>
        <w:t xml:space="preserve"> </w:t>
      </w:r>
      <w:r>
        <w:t>процедури</w:t>
      </w:r>
      <w:r>
        <w:t xml:space="preserve">, </w:t>
      </w:r>
      <w:r>
        <w:t>предвидени</w:t>
      </w:r>
      <w:r>
        <w:t xml:space="preserve"> </w:t>
      </w:r>
      <w:r>
        <w:t>в</w:t>
      </w:r>
      <w:r>
        <w:t xml:space="preserve"> </w:t>
      </w:r>
      <w:r>
        <w:t>ЗСПЗЗ</w:t>
      </w:r>
      <w:r>
        <w:t xml:space="preserve">, </w:t>
      </w:r>
      <w:r>
        <w:t>ЗВСГЗГФ</w:t>
      </w:r>
      <w:r>
        <w:t xml:space="preserve">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ЗОЗЗ</w:t>
      </w:r>
      <w:r>
        <w:t xml:space="preserve">),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подпомагане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ЗПЗП</w:t>
      </w:r>
      <w:r>
        <w:t xml:space="preserve">)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 xml:space="preserve">, </w:t>
      </w:r>
      <w:r>
        <w:t>като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грешки</w:t>
      </w:r>
      <w:r>
        <w:t xml:space="preserve"> </w:t>
      </w:r>
      <w:r>
        <w:t>и</w:t>
      </w:r>
      <w:r>
        <w:t xml:space="preserve"> </w:t>
      </w:r>
      <w:r>
        <w:t>законон</w:t>
      </w:r>
      <w:r>
        <w:t>арушения</w:t>
      </w:r>
      <w:r>
        <w:t xml:space="preserve">, </w:t>
      </w:r>
      <w:r>
        <w:t>допуснати</w:t>
      </w:r>
      <w:r>
        <w:t xml:space="preserve"> </w:t>
      </w:r>
      <w:r>
        <w:t>при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2.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 </w:t>
      </w:r>
      <w:r>
        <w:t>от</w:t>
      </w:r>
      <w:r>
        <w:t xml:space="preserve"> </w:t>
      </w:r>
      <w:r>
        <w:t>извършената</w:t>
      </w:r>
      <w:r>
        <w:t xml:space="preserve"> </w:t>
      </w:r>
      <w:r>
        <w:t>инвентаризация</w:t>
      </w:r>
      <w:r>
        <w:t xml:space="preserve"> </w:t>
      </w:r>
      <w:r>
        <w:t>на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съдебни</w:t>
      </w:r>
      <w:r>
        <w:t xml:space="preserve"> </w:t>
      </w:r>
      <w:r>
        <w:t>решения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о</w:t>
      </w:r>
      <w:r>
        <w:t>тразяване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има</w:t>
      </w:r>
      <w:r>
        <w:t xml:space="preserve"> </w:t>
      </w:r>
      <w:r>
        <w:t>одобрена</w:t>
      </w:r>
      <w:r>
        <w:t xml:space="preserve"> </w:t>
      </w:r>
      <w:r>
        <w:t>кадастрална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</w:t>
      </w:r>
      <w:r>
        <w:t xml:space="preserve"> </w:t>
      </w:r>
      <w:r>
        <w:t>регистри</w:t>
      </w:r>
      <w:r>
        <w:t xml:space="preserve">, </w:t>
      </w:r>
      <w:r>
        <w:t>изработени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35</w:t>
      </w:r>
      <w:r>
        <w:t>а</w:t>
      </w:r>
      <w:r>
        <w:t xml:space="preserve"> </w:t>
      </w:r>
      <w:r>
        <w:t>ЗКИР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 xml:space="preserve">5.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решения</w:t>
      </w:r>
      <w:r>
        <w:t xml:space="preserve"> </w:t>
      </w:r>
      <w:r>
        <w:t>на</w:t>
      </w:r>
      <w:r>
        <w:t xml:space="preserve"> </w:t>
      </w:r>
      <w:r>
        <w:t>комисиите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1 </w:t>
      </w:r>
      <w:r>
        <w:t>ЗОЗЗ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 xml:space="preserve">6.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изпъл</w:t>
      </w:r>
      <w:r>
        <w:t>нени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по</w:t>
      </w:r>
      <w:r>
        <w:t xml:space="preserve"> </w:t>
      </w:r>
      <w:r>
        <w:t>ЗУТ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 xml:space="preserve">7. </w:t>
      </w:r>
      <w:r>
        <w:t>делба</w:t>
      </w:r>
      <w:r>
        <w:t xml:space="preserve"> </w:t>
      </w:r>
      <w:r>
        <w:t>и</w:t>
      </w:r>
      <w:r>
        <w:t xml:space="preserve"> </w:t>
      </w:r>
      <w:r>
        <w:t>обединяване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8.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обстоятелства</w:t>
      </w:r>
      <w:r>
        <w:t xml:space="preserve"> </w:t>
      </w:r>
      <w:r>
        <w:t>за</w:t>
      </w:r>
      <w:r>
        <w:t xml:space="preserve"> </w:t>
      </w:r>
      <w:r>
        <w:t>правното</w:t>
      </w:r>
      <w:r>
        <w:t xml:space="preserve"> </w:t>
      </w:r>
      <w:r>
        <w:t>положение</w:t>
      </w:r>
      <w:r>
        <w:t xml:space="preserve"> </w:t>
      </w:r>
      <w:r>
        <w:t>на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имот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</w:t>
      </w:r>
      <w:r>
        <w:t xml:space="preserve">.06.2023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одобрява</w:t>
      </w:r>
      <w:r>
        <w:t xml:space="preserve"> </w:t>
      </w:r>
      <w:r>
        <w:t>методика</w:t>
      </w:r>
      <w:r>
        <w:t xml:space="preserve"> </w:t>
      </w:r>
      <w:r>
        <w:t>за</w:t>
      </w:r>
      <w:r>
        <w:t xml:space="preserve">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цените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при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, </w:t>
      </w:r>
      <w:r>
        <w:t>чиито</w:t>
      </w:r>
      <w:r>
        <w:t xml:space="preserve"> </w:t>
      </w:r>
      <w:r>
        <w:t>източник</w:t>
      </w:r>
      <w:r>
        <w:t xml:space="preserve"> </w:t>
      </w:r>
      <w:r>
        <w:t>на</w:t>
      </w:r>
      <w:r>
        <w:t xml:space="preserve"> </w:t>
      </w:r>
      <w:r>
        <w:t>финансиране</w:t>
      </w:r>
      <w:r>
        <w:t xml:space="preserve"> </w:t>
      </w:r>
      <w:r>
        <w:t>са</w:t>
      </w:r>
      <w:r>
        <w:t xml:space="preserve"> </w:t>
      </w:r>
      <w:r>
        <w:t>бюджетни</w:t>
      </w:r>
      <w:r>
        <w:t xml:space="preserve"> </w:t>
      </w:r>
      <w:r>
        <w:t>средства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15.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от</w:t>
      </w:r>
      <w:r>
        <w:t xml:space="preserve"> </w:t>
      </w:r>
      <w:r>
        <w:t>ОСЗ</w:t>
      </w:r>
      <w:r>
        <w:t xml:space="preserve"> </w:t>
      </w:r>
      <w:r>
        <w:t>по</w:t>
      </w:r>
      <w:r>
        <w:t xml:space="preserve"> </w:t>
      </w:r>
      <w:r>
        <w:t>землища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имат</w:t>
      </w:r>
      <w:r>
        <w:t xml:space="preserve"> </w:t>
      </w:r>
      <w:r>
        <w:t>за</w:t>
      </w:r>
      <w:r>
        <w:t xml:space="preserve"> </w:t>
      </w:r>
      <w:r>
        <w:t>предмет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земеделските</w:t>
      </w:r>
      <w:r>
        <w:t xml:space="preserve"> </w:t>
      </w:r>
      <w:r>
        <w:t>и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 xml:space="preserve"> </w:t>
      </w:r>
      <w:r>
        <w:t>независимо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възстановяването</w:t>
      </w:r>
      <w:r>
        <w:t xml:space="preserve"> </w:t>
      </w:r>
      <w:r>
        <w:t>им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16.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</w:t>
      </w:r>
      <w:r>
        <w:t>т</w:t>
      </w:r>
      <w:r>
        <w:t xml:space="preserve"> 2015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поставя</w:t>
      </w:r>
      <w:r>
        <w:t xml:space="preserve"> </w:t>
      </w:r>
      <w:r>
        <w:t>на</w:t>
      </w:r>
      <w:r>
        <w:t xml:space="preserve"> </w:t>
      </w:r>
      <w:r>
        <w:t>видно</w:t>
      </w:r>
      <w:r>
        <w:t xml:space="preserve"> </w:t>
      </w:r>
      <w:r>
        <w:t>място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7; 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изпълнителя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списък</w:t>
      </w:r>
      <w:r>
        <w:t xml:space="preserve"> </w:t>
      </w:r>
      <w:r>
        <w:t>на</w:t>
      </w:r>
      <w:r>
        <w:t xml:space="preserve"> </w:t>
      </w:r>
      <w:r>
        <w:t>услугите</w:t>
      </w:r>
      <w:r>
        <w:t xml:space="preserve"> </w:t>
      </w:r>
      <w:r>
        <w:t>и</w:t>
      </w:r>
      <w:r>
        <w:t xml:space="preserve"> </w:t>
      </w:r>
      <w:r>
        <w:t>сроковете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тарифата</w:t>
      </w:r>
      <w:r>
        <w:t xml:space="preserve"> </w:t>
      </w:r>
      <w:r>
        <w:t>за</w:t>
      </w:r>
      <w:r>
        <w:t xml:space="preserve"> </w:t>
      </w:r>
      <w:r>
        <w:t>таксите</w:t>
      </w:r>
      <w:r>
        <w:t xml:space="preserve">, </w:t>
      </w:r>
      <w:r>
        <w:t>събирани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позем</w:t>
      </w:r>
      <w:r>
        <w:t>лена</w:t>
      </w:r>
      <w:r>
        <w:t xml:space="preserve"> </w:t>
      </w:r>
      <w:r>
        <w:t>собственост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5. </w:t>
      </w:r>
      <w:r>
        <w:t>съобщение</w:t>
      </w:r>
      <w:r>
        <w:t xml:space="preserve"> </w:t>
      </w:r>
      <w:r>
        <w:t>за</w:t>
      </w:r>
      <w:r>
        <w:t xml:space="preserve"> </w:t>
      </w:r>
      <w:r>
        <w:t>прекратяване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по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скици</w:t>
      </w:r>
      <w:r>
        <w:t xml:space="preserve"> </w:t>
      </w:r>
      <w:r>
        <w:t>от</w:t>
      </w:r>
      <w:r>
        <w:t xml:space="preserve"> </w:t>
      </w:r>
      <w:r>
        <w:t>нея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17.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заявление</w:t>
      </w:r>
      <w:r>
        <w:t xml:space="preserve"> </w:t>
      </w:r>
      <w:r>
        <w:t>на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служебно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lastRenderedPageBreak/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Про</w:t>
      </w:r>
      <w:r>
        <w:rPr>
          <w:b/>
          <w:sz w:val="36"/>
        </w:rPr>
        <w:t>мени</w:t>
      </w:r>
      <w:r>
        <w:rPr>
          <w:b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z w:val="36"/>
        </w:rPr>
        <w:t xml:space="preserve"> </w:t>
      </w:r>
      <w:r>
        <w:rPr>
          <w:b/>
          <w:sz w:val="36"/>
        </w:rPr>
        <w:t>заявление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физически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юридически</w:t>
      </w:r>
      <w:r>
        <w:rPr>
          <w:b/>
          <w:sz w:val="36"/>
        </w:rPr>
        <w:t xml:space="preserve"> </w:t>
      </w:r>
      <w:r>
        <w:rPr>
          <w:b/>
          <w:sz w:val="36"/>
        </w:rPr>
        <w:t>лица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59 </w:t>
      </w:r>
      <w:r>
        <w:rPr>
          <w:b/>
          <w:sz w:val="36"/>
        </w:rPr>
        <w:t>от</w:t>
      </w:r>
      <w:r>
        <w:rPr>
          <w:b/>
          <w:sz w:val="36"/>
        </w:rPr>
        <w:t xml:space="preserve"> 2015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18.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КВС</w:t>
      </w:r>
      <w:r>
        <w:t xml:space="preserve"> </w:t>
      </w:r>
      <w:r>
        <w:t>и</w:t>
      </w:r>
      <w:r>
        <w:t xml:space="preserve"> </w:t>
      </w:r>
      <w:r>
        <w:t>регистрите</w:t>
      </w:r>
      <w:r>
        <w:t xml:space="preserve"> </w:t>
      </w:r>
      <w:r>
        <w:t>към</w:t>
      </w:r>
      <w:r>
        <w:t xml:space="preserve"> </w:t>
      </w:r>
      <w:r>
        <w:t>нея</w:t>
      </w:r>
      <w:r>
        <w:t xml:space="preserve"> </w:t>
      </w:r>
      <w:r>
        <w:t>подават</w:t>
      </w:r>
      <w:r>
        <w:t xml:space="preserve"> </w:t>
      </w:r>
      <w:r>
        <w:t>физически</w:t>
      </w:r>
      <w:r>
        <w:t xml:space="preserve"> </w:t>
      </w:r>
      <w:r>
        <w:t>или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собственик</w:t>
      </w:r>
      <w:r>
        <w:t xml:space="preserve"> </w:t>
      </w:r>
      <w:r>
        <w:t>или</w:t>
      </w:r>
      <w:r>
        <w:t xml:space="preserve"> </w:t>
      </w:r>
      <w:r>
        <w:t>носител</w:t>
      </w:r>
      <w:r>
        <w:t xml:space="preserve"> </w:t>
      </w:r>
      <w:r>
        <w:t>на</w:t>
      </w:r>
      <w:r>
        <w:t xml:space="preserve"> </w:t>
      </w:r>
      <w:r>
        <w:t>ограничено</w:t>
      </w:r>
      <w:r>
        <w:t xml:space="preserve"> </w:t>
      </w:r>
      <w:r>
        <w:t>вещно</w:t>
      </w:r>
      <w:r>
        <w:t xml:space="preserve"> </w:t>
      </w:r>
      <w:r>
        <w:t>право</w:t>
      </w:r>
      <w:r>
        <w:t xml:space="preserve"> </w:t>
      </w:r>
      <w:r>
        <w:t>върху</w:t>
      </w:r>
      <w:r>
        <w:t xml:space="preserve"> </w:t>
      </w:r>
      <w:r>
        <w:t>имота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други</w:t>
      </w:r>
      <w:r>
        <w:t xml:space="preserve"> </w:t>
      </w:r>
      <w:r>
        <w:t>заинтересувани</w:t>
      </w:r>
      <w:r>
        <w:t xml:space="preserve"> </w:t>
      </w:r>
      <w:r>
        <w:t>лица</w:t>
      </w:r>
      <w:r>
        <w:t xml:space="preserve">, </w:t>
      </w:r>
      <w:r>
        <w:t>когато</w:t>
      </w:r>
      <w:r>
        <w:t xml:space="preserve"> </w:t>
      </w:r>
      <w:r>
        <w:t>това</w:t>
      </w:r>
      <w:r>
        <w:t xml:space="preserve"> </w:t>
      </w:r>
      <w:r>
        <w:t>е</w:t>
      </w:r>
      <w:r>
        <w:t xml:space="preserve"> </w:t>
      </w:r>
      <w:r>
        <w:t>предвидено</w:t>
      </w:r>
      <w:r>
        <w:t xml:space="preserve"> </w:t>
      </w:r>
      <w:r>
        <w:t>в</w:t>
      </w:r>
      <w:r>
        <w:t xml:space="preserve"> </w:t>
      </w:r>
      <w:r>
        <w:t>закон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</w:t>
      </w:r>
      <w:r>
        <w:t>друг</w:t>
      </w:r>
      <w:r>
        <w:t xml:space="preserve"> </w:t>
      </w:r>
      <w:r>
        <w:t>нормативен</w:t>
      </w:r>
      <w:r>
        <w:t xml:space="preserve"> </w:t>
      </w:r>
      <w:r>
        <w:t>акт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вписване</w:t>
      </w:r>
      <w:r>
        <w:t xml:space="preserve"> </w:t>
      </w:r>
      <w:r>
        <w:t>на</w:t>
      </w:r>
      <w:r>
        <w:t xml:space="preserve"> </w:t>
      </w:r>
      <w:r>
        <w:t>договори</w:t>
      </w:r>
      <w:r>
        <w:t xml:space="preserve"> </w:t>
      </w:r>
      <w:r>
        <w:t>и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част</w:t>
      </w:r>
      <w:r>
        <w:t xml:space="preserve"> "</w:t>
      </w:r>
      <w:r>
        <w:t>В</w:t>
      </w:r>
      <w:r>
        <w:t xml:space="preserve">" </w:t>
      </w:r>
      <w:r>
        <w:t>на</w:t>
      </w:r>
      <w:r>
        <w:t xml:space="preserve"> </w:t>
      </w:r>
      <w:r>
        <w:t>партидата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мог</w:t>
      </w:r>
      <w:r>
        <w:t>ат</w:t>
      </w:r>
      <w:r>
        <w:t xml:space="preserve"> </w:t>
      </w:r>
      <w:r>
        <w:t>да</w:t>
      </w:r>
      <w:r>
        <w:t xml:space="preserve"> </w:t>
      </w:r>
      <w:r>
        <w:t>подават</w:t>
      </w:r>
      <w:r>
        <w:t xml:space="preserve"> </w:t>
      </w:r>
      <w:r>
        <w:t>и</w:t>
      </w:r>
      <w:r>
        <w:t xml:space="preserve"> </w:t>
      </w:r>
      <w:r>
        <w:t>лица</w:t>
      </w:r>
      <w:r>
        <w:t xml:space="preserve">,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арендатор</w:t>
      </w:r>
      <w:r>
        <w:t xml:space="preserve">, </w:t>
      </w:r>
      <w:r>
        <w:t>наемател</w:t>
      </w:r>
      <w:r>
        <w:t xml:space="preserve"> </w:t>
      </w:r>
      <w:r>
        <w:t>или</w:t>
      </w:r>
      <w:r>
        <w:t xml:space="preserve"> </w:t>
      </w:r>
      <w:r>
        <w:t>ползвател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 </w:t>
      </w:r>
      <w:r>
        <w:t>на</w:t>
      </w:r>
      <w:r>
        <w:t xml:space="preserve"> </w:t>
      </w:r>
      <w:r>
        <w:t>друго</w:t>
      </w:r>
      <w:r>
        <w:t xml:space="preserve"> </w:t>
      </w:r>
      <w:r>
        <w:t>законно</w:t>
      </w:r>
      <w:r>
        <w:t xml:space="preserve"> </w:t>
      </w:r>
      <w:r>
        <w:t>основание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.)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лично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представител</w:t>
      </w:r>
      <w:r>
        <w:t xml:space="preserve"> </w:t>
      </w:r>
      <w:r>
        <w:t>и</w:t>
      </w:r>
      <w:r>
        <w:t xml:space="preserve"> </w:t>
      </w:r>
      <w:r>
        <w:t>към</w:t>
      </w:r>
      <w:r>
        <w:t xml:space="preserve"> </w:t>
      </w:r>
      <w:r>
        <w:t>него</w:t>
      </w:r>
      <w:r>
        <w:t xml:space="preserve"> </w:t>
      </w:r>
      <w:r>
        <w:t>се</w:t>
      </w:r>
      <w:r>
        <w:t xml:space="preserve"> </w:t>
      </w:r>
      <w:r>
        <w:t>пр</w:t>
      </w:r>
      <w:r>
        <w:t>илагат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документи</w:t>
      </w:r>
      <w:r>
        <w:t xml:space="preserve">, </w:t>
      </w:r>
      <w:r>
        <w:t>удостоверяващи</w:t>
      </w:r>
      <w:r>
        <w:t xml:space="preserve"> </w:t>
      </w:r>
      <w:r>
        <w:t>качеството</w:t>
      </w:r>
      <w:r>
        <w:t xml:space="preserve"> </w:t>
      </w:r>
      <w:r>
        <w:t>на</w:t>
      </w:r>
      <w:r>
        <w:t xml:space="preserve">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актове</w:t>
      </w:r>
      <w:r>
        <w:t xml:space="preserve"> </w:t>
      </w:r>
      <w:r>
        <w:t>и</w:t>
      </w:r>
      <w:r>
        <w:t xml:space="preserve"> </w:t>
      </w:r>
      <w:r>
        <w:t>документация</w:t>
      </w:r>
      <w:r>
        <w:t xml:space="preserve"> </w:t>
      </w:r>
      <w:r>
        <w:t>съобразно</w:t>
      </w:r>
      <w:r>
        <w:t xml:space="preserve"> </w:t>
      </w:r>
      <w:r>
        <w:t>основанието</w:t>
      </w:r>
      <w:r>
        <w:t xml:space="preserve"> </w:t>
      </w:r>
      <w:r>
        <w:t>на</w:t>
      </w:r>
      <w:r>
        <w:t xml:space="preserve"> </w:t>
      </w:r>
      <w:r>
        <w:t>исканата</w:t>
      </w:r>
      <w:r>
        <w:t xml:space="preserve"> </w:t>
      </w:r>
      <w:r>
        <w:t>промяна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3.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пълномощно</w:t>
      </w:r>
      <w:r>
        <w:t xml:space="preserve"> - </w:t>
      </w:r>
      <w:r>
        <w:t>когато</w:t>
      </w:r>
      <w:r>
        <w:t xml:space="preserve">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от</w:t>
      </w:r>
      <w:r>
        <w:t xml:space="preserve"> </w:t>
      </w:r>
      <w:r>
        <w:t>представител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договор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1, </w:t>
      </w:r>
      <w:r>
        <w:t>ал</w:t>
      </w:r>
      <w:r>
        <w:t xml:space="preserve">. 3 </w:t>
      </w:r>
      <w:r>
        <w:t>и</w:t>
      </w:r>
      <w:r>
        <w:t xml:space="preserve"> 4; </w:t>
      </w:r>
    </w:p>
    <w:p w:rsidR="00000000" w:rsidRDefault="00BC1D8C">
      <w:pPr>
        <w:autoSpaceDE w:val="0"/>
        <w:autoSpaceDN w:val="0"/>
        <w:adjustRightInd w:val="0"/>
      </w:pPr>
      <w:r>
        <w:t xml:space="preserve">5.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внесена</w:t>
      </w:r>
      <w:r>
        <w:t xml:space="preserve"> </w:t>
      </w:r>
      <w:r>
        <w:t>такса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Алинеи</w:t>
      </w:r>
      <w:r>
        <w:t xml:space="preserve"> 1 - 3 </w:t>
      </w:r>
      <w:r>
        <w:t>съответно</w:t>
      </w:r>
      <w:r>
        <w:t xml:space="preserve"> </w:t>
      </w:r>
      <w:r>
        <w:t>се</w:t>
      </w:r>
      <w:r>
        <w:t xml:space="preserve"> </w:t>
      </w:r>
      <w:r>
        <w:t>прилагат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заявленията</w:t>
      </w:r>
      <w:r>
        <w:t xml:space="preserve"> </w:t>
      </w:r>
      <w:r>
        <w:t>до</w:t>
      </w:r>
      <w:r>
        <w:t xml:space="preserve"> </w:t>
      </w:r>
      <w:r>
        <w:t>ОСЗ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ведомства</w:t>
      </w:r>
      <w:r>
        <w:t xml:space="preserve"> </w:t>
      </w:r>
      <w:r>
        <w:t>и</w:t>
      </w:r>
      <w:r>
        <w:t xml:space="preserve"> </w:t>
      </w:r>
      <w:r>
        <w:t>юридически</w:t>
      </w:r>
      <w:r>
        <w:t xml:space="preserve"> </w:t>
      </w:r>
      <w:r>
        <w:t>лица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предоставяне</w:t>
      </w:r>
      <w:r>
        <w:t xml:space="preserve"> </w:t>
      </w:r>
      <w:r>
        <w:t>на</w:t>
      </w:r>
      <w:r>
        <w:t xml:space="preserve"> </w:t>
      </w:r>
      <w:r>
        <w:t>услуги</w:t>
      </w:r>
      <w:r>
        <w:t xml:space="preserve">, </w:t>
      </w:r>
      <w:r>
        <w:t>които</w:t>
      </w:r>
      <w:r>
        <w:t xml:space="preserve"> </w:t>
      </w:r>
      <w:r>
        <w:t>не</w:t>
      </w:r>
      <w:r>
        <w:t xml:space="preserve"> </w:t>
      </w:r>
      <w:r>
        <w:t>включват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КВС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технически</w:t>
      </w:r>
      <w:r>
        <w:t xml:space="preserve"> </w:t>
      </w:r>
      <w:r>
        <w:t>дейности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окрупняване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д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78 </w:t>
      </w:r>
      <w:r>
        <w:t>ППЗСПЗЗ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подават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и</w:t>
      </w:r>
      <w:r>
        <w:t xml:space="preserve"> </w:t>
      </w:r>
      <w:r>
        <w:t>прилагат</w:t>
      </w:r>
      <w:r>
        <w:t xml:space="preserve"> </w:t>
      </w:r>
      <w:r>
        <w:t>предварителен</w:t>
      </w:r>
      <w:r>
        <w:t xml:space="preserve"> </w:t>
      </w:r>
      <w:r>
        <w:t>договор</w:t>
      </w:r>
      <w:r>
        <w:t xml:space="preserve"> </w:t>
      </w:r>
      <w:r>
        <w:t>за</w:t>
      </w:r>
      <w:r>
        <w:t xml:space="preserve"> </w:t>
      </w:r>
      <w:r>
        <w:t>замяна</w:t>
      </w:r>
      <w:r>
        <w:t xml:space="preserve"> </w:t>
      </w:r>
      <w:r>
        <w:t>или</w:t>
      </w:r>
      <w:r>
        <w:t xml:space="preserve"> </w:t>
      </w:r>
      <w:r>
        <w:t>п</w:t>
      </w:r>
      <w:r>
        <w:t>окупко</w:t>
      </w:r>
      <w:r>
        <w:t>-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решението</w:t>
      </w:r>
      <w:r>
        <w:t xml:space="preserve"> </w:t>
      </w:r>
      <w:r>
        <w:t>на</w:t>
      </w:r>
      <w:r>
        <w:t xml:space="preserve"> </w:t>
      </w:r>
      <w:r>
        <w:t>компетентния</w:t>
      </w:r>
      <w:r>
        <w:t xml:space="preserve"> </w:t>
      </w:r>
      <w:r>
        <w:t>орган</w:t>
      </w:r>
      <w:r>
        <w:t xml:space="preserve">, </w:t>
      </w:r>
      <w:r>
        <w:t>издал</w:t>
      </w:r>
      <w:r>
        <w:t xml:space="preserve"> </w:t>
      </w:r>
      <w:r>
        <w:t>разрешение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предназначението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за</w:t>
      </w:r>
      <w:r>
        <w:t xml:space="preserve"> </w:t>
      </w:r>
      <w:r>
        <w:t>неземеделски</w:t>
      </w:r>
      <w:r>
        <w:t xml:space="preserve"> </w:t>
      </w:r>
      <w:r>
        <w:t>нужди</w:t>
      </w:r>
      <w:r>
        <w:t xml:space="preserve">, </w:t>
      </w:r>
      <w:r>
        <w:t>заинтересуваните</w:t>
      </w:r>
      <w:r>
        <w:t xml:space="preserve"> </w:t>
      </w:r>
      <w:r>
        <w:t>лица</w:t>
      </w:r>
      <w:r>
        <w:t xml:space="preserve"> </w:t>
      </w:r>
      <w:r>
        <w:t>представят</w:t>
      </w:r>
      <w:r>
        <w:t xml:space="preserve"> </w:t>
      </w:r>
      <w:r>
        <w:t>удостоверени</w:t>
      </w:r>
      <w:r>
        <w:t>е</w:t>
      </w:r>
      <w:r>
        <w:t xml:space="preserve"> </w:t>
      </w:r>
      <w:r>
        <w:t>от</w:t>
      </w:r>
      <w:r>
        <w:t xml:space="preserve"> </w:t>
      </w:r>
      <w:r>
        <w:t>ОСЗ</w:t>
      </w:r>
      <w:r>
        <w:t xml:space="preserve"> </w:t>
      </w:r>
      <w:r>
        <w:t>за</w:t>
      </w:r>
      <w:r>
        <w:t xml:space="preserve"> </w:t>
      </w:r>
      <w:r>
        <w:t>подадено</w:t>
      </w:r>
      <w:r>
        <w:t xml:space="preserve"> </w:t>
      </w:r>
      <w:r>
        <w:t>заявление</w:t>
      </w:r>
      <w:r>
        <w:t xml:space="preserve"> </w:t>
      </w:r>
      <w:r>
        <w:t>за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промяната</w:t>
      </w:r>
      <w:r>
        <w:t xml:space="preserve"> </w:t>
      </w:r>
      <w:r>
        <w:t>в</w:t>
      </w:r>
      <w:r>
        <w:t xml:space="preserve"> </w:t>
      </w:r>
      <w:r>
        <w:t>КВС</w:t>
      </w:r>
      <w:r>
        <w:t xml:space="preserve"> </w:t>
      </w:r>
      <w:r>
        <w:t>и</w:t>
      </w:r>
      <w:r>
        <w:t xml:space="preserve">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платена</w:t>
      </w:r>
      <w:r>
        <w:t xml:space="preserve"> </w:t>
      </w:r>
      <w:r>
        <w:t>държавна</w:t>
      </w:r>
      <w:r>
        <w:t xml:space="preserve"> </w:t>
      </w:r>
      <w:r>
        <w:t>такса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19.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ОСЗ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длъжностно</w:t>
      </w:r>
      <w:r>
        <w:t xml:space="preserve"> </w:t>
      </w:r>
      <w:r>
        <w:t>лице</w:t>
      </w:r>
      <w:r>
        <w:t xml:space="preserve"> </w:t>
      </w:r>
      <w:r>
        <w:t>одобрява</w:t>
      </w:r>
      <w:r>
        <w:t xml:space="preserve"> </w:t>
      </w:r>
      <w:r>
        <w:t>заявленията</w:t>
      </w:r>
      <w:r>
        <w:t xml:space="preserve"> </w:t>
      </w:r>
      <w:r>
        <w:t>и</w:t>
      </w:r>
      <w:r>
        <w:t xml:space="preserve"> </w:t>
      </w:r>
      <w:r>
        <w:t>ги</w:t>
      </w:r>
      <w:r>
        <w:t xml:space="preserve"> </w:t>
      </w:r>
      <w:r>
        <w:t>предава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с</w:t>
      </w:r>
      <w:r>
        <w:t xml:space="preserve"> </w:t>
      </w:r>
      <w:r>
        <w:t>въ</w:t>
      </w:r>
      <w:r>
        <w:t>злагателно</w:t>
      </w:r>
      <w:r>
        <w:t xml:space="preserve"> </w:t>
      </w:r>
      <w:r>
        <w:t>писмо</w:t>
      </w:r>
      <w:r>
        <w:t xml:space="preserve"> </w:t>
      </w:r>
      <w:r>
        <w:t>на</w:t>
      </w:r>
      <w:r>
        <w:t xml:space="preserve"> </w:t>
      </w:r>
      <w:r>
        <w:t>изпълнителя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подаването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ОСЗ</w:t>
      </w:r>
      <w:r>
        <w:t xml:space="preserve"> </w:t>
      </w:r>
      <w:r>
        <w:t>със</w:t>
      </w:r>
      <w:r>
        <w:t xml:space="preserve"> </w:t>
      </w:r>
      <w:r>
        <w:t>заповед</w:t>
      </w:r>
      <w:r>
        <w:t xml:space="preserve"> </w:t>
      </w:r>
      <w:r>
        <w:t>определя</w:t>
      </w:r>
      <w:r>
        <w:t xml:space="preserve"> </w:t>
      </w:r>
      <w:r>
        <w:t>длъжностното</w:t>
      </w:r>
      <w:r>
        <w:t xml:space="preserve"> </w:t>
      </w:r>
      <w:r>
        <w:t>лице</w:t>
      </w:r>
      <w:r>
        <w:t xml:space="preserve">, </w:t>
      </w:r>
      <w:r>
        <w:t>отговорно</w:t>
      </w:r>
      <w:r>
        <w:t xml:space="preserve"> </w:t>
      </w:r>
      <w:r>
        <w:t>за</w:t>
      </w:r>
      <w:r>
        <w:t xml:space="preserve"> </w:t>
      </w:r>
      <w:r>
        <w:t>осъществяването</w:t>
      </w:r>
      <w:r>
        <w:t xml:space="preserve"> </w:t>
      </w:r>
      <w:r>
        <w:t>на</w:t>
      </w:r>
      <w:r>
        <w:t xml:space="preserve"> </w:t>
      </w:r>
      <w:r>
        <w:t>контактите</w:t>
      </w:r>
      <w:r>
        <w:t xml:space="preserve"> </w:t>
      </w:r>
      <w:r>
        <w:t>с</w:t>
      </w:r>
      <w:r>
        <w:t xml:space="preserve"> </w:t>
      </w:r>
      <w:r>
        <w:t>изпълнителя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и</w:t>
      </w:r>
      <w:r>
        <w:t xml:space="preserve"> </w:t>
      </w:r>
      <w:r>
        <w:t>лицата</w:t>
      </w:r>
      <w:r>
        <w:t xml:space="preserve">, </w:t>
      </w:r>
      <w:r>
        <w:t>поискали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услуги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20.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вписва</w:t>
      </w:r>
      <w:r>
        <w:t xml:space="preserve"> </w:t>
      </w:r>
      <w:r>
        <w:t>заявленията</w:t>
      </w:r>
      <w:r>
        <w:t xml:space="preserve"> </w:t>
      </w:r>
      <w:r>
        <w:t>във</w:t>
      </w:r>
      <w:r>
        <w:t xml:space="preserve"> </w:t>
      </w:r>
      <w:r>
        <w:t>входящ</w:t>
      </w:r>
      <w:r>
        <w:t xml:space="preserve"> </w:t>
      </w:r>
      <w:r>
        <w:t>регистър</w:t>
      </w:r>
      <w:r>
        <w:t xml:space="preserve">, </w:t>
      </w:r>
      <w:r>
        <w:t>определя</w:t>
      </w:r>
      <w:r>
        <w:t xml:space="preserve"> </w:t>
      </w:r>
      <w:r>
        <w:t>стойността</w:t>
      </w:r>
      <w:r>
        <w:t xml:space="preserve"> </w:t>
      </w:r>
      <w:r>
        <w:t>на</w:t>
      </w:r>
      <w:r>
        <w:t xml:space="preserve"> </w:t>
      </w:r>
      <w:r>
        <w:t>услугата</w:t>
      </w:r>
      <w:r>
        <w:t xml:space="preserve">, </w:t>
      </w:r>
      <w:r>
        <w:t>издава</w:t>
      </w:r>
      <w:r>
        <w:t xml:space="preserve"> </w:t>
      </w:r>
      <w:r>
        <w:t>квитанция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</w:t>
      </w:r>
      <w:r>
        <w:t xml:space="preserve"> </w:t>
      </w:r>
      <w:r>
        <w:t>отбелязва</w:t>
      </w:r>
      <w:r>
        <w:t xml:space="preserve"> </w:t>
      </w:r>
      <w:r>
        <w:t>но</w:t>
      </w:r>
      <w:r>
        <w:t>мера</w:t>
      </w:r>
      <w:r>
        <w:t xml:space="preserve"> </w:t>
      </w:r>
      <w:r>
        <w:t>на</w:t>
      </w:r>
      <w:r>
        <w:t xml:space="preserve"> </w:t>
      </w:r>
      <w:r>
        <w:t>квитанцията</w:t>
      </w:r>
      <w:r>
        <w:t xml:space="preserve"> </w:t>
      </w:r>
      <w:r>
        <w:t>в</w:t>
      </w:r>
      <w:r>
        <w:t xml:space="preserve"> </w:t>
      </w:r>
      <w:r>
        <w:t>заявлението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възлагателното</w:t>
      </w:r>
      <w:r>
        <w:t xml:space="preserve"> </w:t>
      </w:r>
      <w:r>
        <w:t>писмо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, </w:t>
      </w:r>
      <w:r>
        <w:t>когато</w:t>
      </w:r>
      <w:r>
        <w:t xml:space="preserve"> </w:t>
      </w:r>
      <w:r>
        <w:t>за</w:t>
      </w:r>
      <w:r>
        <w:t xml:space="preserve"> </w:t>
      </w:r>
      <w:r>
        <w:t>извършване</w:t>
      </w:r>
      <w:r>
        <w:t xml:space="preserve"> </w:t>
      </w:r>
      <w:r>
        <w:t>на</w:t>
      </w:r>
      <w:r>
        <w:t xml:space="preserve"> </w:t>
      </w:r>
      <w:r>
        <w:t>услугата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присъствието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, </w:t>
      </w:r>
      <w:r>
        <w:t>ОСЗ</w:t>
      </w:r>
      <w:r>
        <w:t xml:space="preserve"> </w:t>
      </w:r>
      <w:r>
        <w:t>писмено</w:t>
      </w:r>
      <w:r>
        <w:t xml:space="preserve"> </w:t>
      </w:r>
      <w:r>
        <w:t>го</w:t>
      </w:r>
      <w:r>
        <w:t xml:space="preserve"> </w:t>
      </w:r>
      <w:r>
        <w:t>уведомява</w:t>
      </w:r>
      <w:r>
        <w:t xml:space="preserve"> </w:t>
      </w:r>
      <w:r>
        <w:t>за</w:t>
      </w:r>
      <w:r>
        <w:t xml:space="preserve"> </w:t>
      </w:r>
      <w:r>
        <w:t>вре</w:t>
      </w:r>
      <w:r>
        <w:t>мето</w:t>
      </w:r>
      <w:r>
        <w:t xml:space="preserve"> </w:t>
      </w:r>
      <w:r>
        <w:t>и</w:t>
      </w:r>
      <w:r>
        <w:t xml:space="preserve"> </w:t>
      </w:r>
      <w:r>
        <w:t>мястото</w:t>
      </w:r>
      <w:r>
        <w:t xml:space="preserve"> </w:t>
      </w:r>
      <w:r>
        <w:t>на</w:t>
      </w:r>
      <w:r>
        <w:t xml:space="preserve"> </w:t>
      </w:r>
      <w:r>
        <w:t>явяване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21.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Услугите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30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подаването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се</w:t>
      </w:r>
      <w:r>
        <w:t xml:space="preserve"> </w:t>
      </w:r>
      <w:r>
        <w:t>удължава</w:t>
      </w:r>
      <w:r>
        <w:t xml:space="preserve"> </w:t>
      </w:r>
      <w:r>
        <w:t>с</w:t>
      </w:r>
      <w:r>
        <w:t xml:space="preserve"> </w:t>
      </w:r>
      <w:r>
        <w:t>дните</w:t>
      </w:r>
      <w:r>
        <w:t xml:space="preserve"> </w:t>
      </w:r>
      <w:r>
        <w:t>на</w:t>
      </w:r>
      <w:r>
        <w:t xml:space="preserve"> </w:t>
      </w:r>
      <w:r>
        <w:t>забавата</w:t>
      </w:r>
      <w:r>
        <w:t xml:space="preserve"> </w:t>
      </w:r>
      <w:r>
        <w:t>поради</w:t>
      </w:r>
      <w:r>
        <w:t xml:space="preserve"> </w:t>
      </w:r>
      <w:r>
        <w:t>неявяване</w:t>
      </w:r>
      <w:r>
        <w:t xml:space="preserve">, </w:t>
      </w:r>
      <w:r>
        <w:t>неосигурен</w:t>
      </w:r>
      <w:r>
        <w:t xml:space="preserve"> </w:t>
      </w:r>
      <w:r>
        <w:t>достъп</w:t>
      </w:r>
      <w:r>
        <w:t xml:space="preserve"> </w:t>
      </w:r>
      <w:r>
        <w:t>или</w:t>
      </w:r>
      <w:r>
        <w:t xml:space="preserve"> </w:t>
      </w:r>
      <w:r>
        <w:t>неоказано</w:t>
      </w:r>
      <w:r>
        <w:t xml:space="preserve"> </w:t>
      </w:r>
      <w:r>
        <w:t>друго</w:t>
      </w:r>
      <w:r>
        <w:t xml:space="preserve"> </w:t>
      </w:r>
      <w:r>
        <w:t>необ</w:t>
      </w:r>
      <w:r>
        <w:t>ходимо</w:t>
      </w:r>
      <w:r>
        <w:t xml:space="preserve"> </w:t>
      </w:r>
      <w:r>
        <w:t>съдействие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lastRenderedPageBreak/>
        <w:t>лице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обективна</w:t>
      </w:r>
      <w:r>
        <w:t xml:space="preserve"> </w:t>
      </w:r>
      <w:r>
        <w:t>невъзможност</w:t>
      </w:r>
      <w:r>
        <w:t xml:space="preserve">, </w:t>
      </w:r>
      <w:r>
        <w:t>включително</w:t>
      </w:r>
      <w:r>
        <w:t xml:space="preserve"> </w:t>
      </w:r>
      <w:r>
        <w:t>при</w:t>
      </w:r>
      <w:r>
        <w:t xml:space="preserve"> </w:t>
      </w:r>
      <w:r>
        <w:t>неблагоприятни</w:t>
      </w:r>
      <w:r>
        <w:t xml:space="preserve"> </w:t>
      </w:r>
      <w:r>
        <w:t>метеорологични</w:t>
      </w:r>
      <w:r>
        <w:t xml:space="preserve"> </w:t>
      </w:r>
      <w:r>
        <w:t>условия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Услугите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1,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услуги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необходимо</w:t>
      </w:r>
      <w:r>
        <w:t xml:space="preserve"> </w:t>
      </w:r>
      <w:r>
        <w:t>гео</w:t>
      </w:r>
      <w:r>
        <w:t>дезическо</w:t>
      </w:r>
      <w:r>
        <w:t xml:space="preserve"> </w:t>
      </w:r>
      <w:r>
        <w:t>измерване</w:t>
      </w:r>
      <w:r>
        <w:t xml:space="preserve"> </w:t>
      </w:r>
      <w:r>
        <w:t>на</w:t>
      </w:r>
      <w:r>
        <w:t xml:space="preserve"> </w:t>
      </w:r>
      <w:r>
        <w:t>място</w:t>
      </w:r>
      <w:r>
        <w:t xml:space="preserve">, </w:t>
      </w:r>
      <w:r>
        <w:t>и</w:t>
      </w:r>
      <w:r>
        <w:t xml:space="preserve"> </w:t>
      </w:r>
      <w:r>
        <w:t>услугите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 </w:t>
      </w:r>
      <w:r>
        <w:t>от</w:t>
      </w:r>
      <w:r>
        <w:t xml:space="preserve"> </w:t>
      </w:r>
      <w:r>
        <w:t>Тарифата</w:t>
      </w:r>
      <w:r>
        <w:t xml:space="preserve"> </w:t>
      </w:r>
      <w:r>
        <w:t>за</w:t>
      </w:r>
      <w:r>
        <w:t xml:space="preserve"> </w:t>
      </w:r>
      <w:r>
        <w:t>таксите</w:t>
      </w:r>
      <w:r>
        <w:t xml:space="preserve">, </w:t>
      </w:r>
      <w:r>
        <w:t>събирани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поземлена</w:t>
      </w:r>
      <w:r>
        <w:t xml:space="preserve"> </w:t>
      </w:r>
      <w:r>
        <w:t>собственост</w:t>
      </w:r>
      <w:r>
        <w:t xml:space="preserve">,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бъдат</w:t>
      </w:r>
      <w:r>
        <w:t xml:space="preserve"> </w:t>
      </w:r>
      <w:r>
        <w:t>извършени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6, </w:t>
      </w:r>
      <w:r>
        <w:t>ал</w:t>
      </w:r>
      <w:r>
        <w:t xml:space="preserve">. 5 </w:t>
      </w:r>
      <w:r>
        <w:t>от</w:t>
      </w:r>
      <w:r>
        <w:t xml:space="preserve"> </w:t>
      </w:r>
      <w:r>
        <w:t>Тарифата</w:t>
      </w:r>
      <w:r>
        <w:t xml:space="preserve"> </w:t>
      </w:r>
      <w:r>
        <w:t>за</w:t>
      </w:r>
      <w:r>
        <w:t xml:space="preserve"> </w:t>
      </w:r>
      <w:r>
        <w:t>таксите</w:t>
      </w:r>
      <w:r>
        <w:t xml:space="preserve">, </w:t>
      </w:r>
      <w:r>
        <w:t>събирани</w:t>
      </w:r>
      <w:r>
        <w:t xml:space="preserve"> </w:t>
      </w:r>
      <w:r>
        <w:t>от</w:t>
      </w:r>
      <w:r>
        <w:t xml:space="preserve"> </w:t>
      </w:r>
      <w:r>
        <w:t>органите</w:t>
      </w:r>
      <w:r>
        <w:t xml:space="preserve"> </w:t>
      </w:r>
      <w:r>
        <w:t>по</w:t>
      </w:r>
      <w:r>
        <w:t xml:space="preserve"> </w:t>
      </w:r>
      <w:r>
        <w:t>поземлена</w:t>
      </w:r>
      <w:r>
        <w:t xml:space="preserve"> </w:t>
      </w:r>
      <w:r>
        <w:t>собственост</w:t>
      </w:r>
      <w:r>
        <w:t xml:space="preserve">. </w:t>
      </w:r>
    </w:p>
    <w:p w:rsidR="00000000" w:rsidRDefault="00BC1D8C">
      <w:pPr>
        <w:autoSpaceDE w:val="0"/>
        <w:autoSpaceDN w:val="0"/>
        <w:adjustRightInd w:val="0"/>
      </w:pPr>
      <w:r>
        <w:t>(4)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Срокът</w:t>
      </w:r>
      <w:r>
        <w:t xml:space="preserve"> </w:t>
      </w:r>
      <w:r>
        <w:t>за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услуга</w:t>
      </w:r>
      <w:r>
        <w:t xml:space="preserve">, </w:t>
      </w:r>
      <w:r>
        <w:t>заявена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3, </w:t>
      </w:r>
      <w:r>
        <w:t>е</w:t>
      </w:r>
      <w:r>
        <w:t xml:space="preserve"> </w:t>
      </w:r>
      <w:r>
        <w:t>до</w:t>
      </w:r>
      <w:r>
        <w:t xml:space="preserve"> 3 </w:t>
      </w:r>
      <w:r>
        <w:t>работни</w:t>
      </w:r>
      <w:r>
        <w:t xml:space="preserve"> </w:t>
      </w:r>
      <w:r>
        <w:t>дни</w:t>
      </w:r>
      <w:r>
        <w:t xml:space="preserve">, </w:t>
      </w:r>
      <w:r>
        <w:t>като</w:t>
      </w:r>
      <w:r>
        <w:t xml:space="preserve"> </w:t>
      </w:r>
      <w:r>
        <w:t>заявленията</w:t>
      </w:r>
      <w:r>
        <w:t xml:space="preserve">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от</w:t>
      </w:r>
      <w:r>
        <w:t xml:space="preserve"> </w:t>
      </w:r>
      <w:r>
        <w:t>лицето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2 </w:t>
      </w:r>
      <w:r>
        <w:t>на</w:t>
      </w:r>
      <w:r>
        <w:t xml:space="preserve"> </w:t>
      </w:r>
      <w:r>
        <w:t>изпълнителя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в</w:t>
      </w:r>
      <w:r>
        <w:t xml:space="preserve"> </w:t>
      </w:r>
      <w:r>
        <w:t>еднодневен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подаването</w:t>
      </w:r>
      <w:r>
        <w:t xml:space="preserve"> </w:t>
      </w:r>
      <w:r>
        <w:t>им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22.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Изпълнителят</w:t>
      </w:r>
      <w:r>
        <w:t xml:space="preserve"> </w:t>
      </w:r>
      <w:r>
        <w:t>извършва</w:t>
      </w:r>
      <w:r>
        <w:t xml:space="preserve"> </w:t>
      </w:r>
      <w:r>
        <w:t>услугите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техническото</w:t>
      </w:r>
      <w:r>
        <w:t xml:space="preserve"> </w:t>
      </w:r>
      <w:r>
        <w:t>задание</w:t>
      </w:r>
      <w:r>
        <w:t xml:space="preserve"> </w:t>
      </w:r>
      <w:r>
        <w:t>към</w:t>
      </w:r>
      <w:r>
        <w:t xml:space="preserve"> </w:t>
      </w:r>
      <w:r>
        <w:t>договора</w:t>
      </w:r>
      <w:r>
        <w:t xml:space="preserve"> </w:t>
      </w:r>
      <w:r>
        <w:t>и</w:t>
      </w:r>
      <w:r>
        <w:t xml:space="preserve"> </w:t>
      </w:r>
      <w:r>
        <w:t>предава</w:t>
      </w:r>
      <w:r>
        <w:t xml:space="preserve"> </w:t>
      </w:r>
      <w:r>
        <w:t>резултатите</w:t>
      </w:r>
      <w:r>
        <w:t xml:space="preserve"> </w:t>
      </w:r>
      <w:r>
        <w:t>от</w:t>
      </w:r>
      <w:r>
        <w:t xml:space="preserve"> </w:t>
      </w:r>
      <w:r>
        <w:t>изпълнението</w:t>
      </w:r>
      <w:r>
        <w:t xml:space="preserve"> </w:t>
      </w:r>
      <w:r>
        <w:t>в</w:t>
      </w:r>
      <w:r>
        <w:t xml:space="preserve"> </w:t>
      </w:r>
      <w:r>
        <w:t>ОСЗ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ОСЗ</w:t>
      </w:r>
      <w:r>
        <w:t xml:space="preserve"> </w:t>
      </w:r>
      <w:r>
        <w:t>оформя</w:t>
      </w:r>
      <w:r>
        <w:t xml:space="preserve"> </w:t>
      </w:r>
      <w:r>
        <w:t>приемателен</w:t>
      </w:r>
      <w:r>
        <w:t xml:space="preserve"> </w:t>
      </w:r>
      <w:r>
        <w:t>протокол</w:t>
      </w:r>
      <w:r>
        <w:t xml:space="preserve"> </w:t>
      </w:r>
      <w:r>
        <w:t>и</w:t>
      </w:r>
      <w:r>
        <w:t xml:space="preserve"> </w:t>
      </w:r>
      <w:r>
        <w:t>одобрява</w:t>
      </w:r>
      <w:r>
        <w:t xml:space="preserve"> </w:t>
      </w:r>
      <w:r>
        <w:t>с</w:t>
      </w:r>
      <w:r>
        <w:t xml:space="preserve"> </w:t>
      </w:r>
      <w:r>
        <w:t>полагане</w:t>
      </w:r>
      <w:r>
        <w:t xml:space="preserve"> </w:t>
      </w:r>
      <w:r>
        <w:t>на</w:t>
      </w:r>
      <w:r>
        <w:t xml:space="preserve"> </w:t>
      </w:r>
      <w:r>
        <w:t>подпис</w:t>
      </w:r>
      <w:r>
        <w:t xml:space="preserve"> </w:t>
      </w:r>
      <w:r>
        <w:t>и</w:t>
      </w:r>
      <w:r>
        <w:t xml:space="preserve"> </w:t>
      </w:r>
      <w:r>
        <w:t>дата</w:t>
      </w:r>
      <w:r>
        <w:t xml:space="preserve"> </w:t>
      </w:r>
      <w:r>
        <w:t>предадените</w:t>
      </w:r>
      <w:r>
        <w:t xml:space="preserve"> </w:t>
      </w:r>
      <w:r>
        <w:t>от</w:t>
      </w:r>
      <w:r>
        <w:t xml:space="preserve"> </w:t>
      </w:r>
      <w:r>
        <w:t>изпълнителя</w:t>
      </w:r>
      <w:r>
        <w:t xml:space="preserve"> </w:t>
      </w:r>
      <w:r>
        <w:t>материали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Длъжностното</w:t>
      </w:r>
      <w:r>
        <w:t xml:space="preserve"> </w:t>
      </w:r>
      <w:r>
        <w:t>лице</w:t>
      </w:r>
      <w:r>
        <w:t xml:space="preserve"> </w:t>
      </w:r>
      <w:r>
        <w:t>от</w:t>
      </w:r>
      <w:r>
        <w:t xml:space="preserve"> </w:t>
      </w:r>
      <w:r>
        <w:t>ОСЗ</w:t>
      </w:r>
      <w:r>
        <w:t xml:space="preserve"> </w:t>
      </w:r>
      <w:r>
        <w:t>предава</w:t>
      </w:r>
      <w:r>
        <w:t xml:space="preserve"> </w:t>
      </w:r>
      <w:r>
        <w:t>на</w:t>
      </w:r>
      <w:r>
        <w:t xml:space="preserve"> </w:t>
      </w:r>
      <w:r>
        <w:t>заявителя</w:t>
      </w:r>
      <w:r>
        <w:t xml:space="preserve">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упълномощено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лице</w:t>
      </w:r>
      <w:r>
        <w:t xml:space="preserve"> </w:t>
      </w:r>
      <w:r>
        <w:t>документите</w:t>
      </w:r>
      <w:r>
        <w:t xml:space="preserve">, </w:t>
      </w:r>
      <w:r>
        <w:t>изготвени</w:t>
      </w:r>
      <w:r>
        <w:t xml:space="preserve"> </w:t>
      </w:r>
      <w:r>
        <w:t>в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услугата</w:t>
      </w:r>
      <w:r>
        <w:t xml:space="preserve">, </w:t>
      </w:r>
      <w:r>
        <w:t>срещу</w:t>
      </w:r>
      <w:r>
        <w:t xml:space="preserve"> </w:t>
      </w:r>
      <w:r>
        <w:t>подпис</w:t>
      </w:r>
      <w:r>
        <w:t xml:space="preserve"> </w:t>
      </w:r>
      <w:r>
        <w:t>във</w:t>
      </w:r>
      <w:r>
        <w:t xml:space="preserve"> </w:t>
      </w:r>
      <w:r>
        <w:t>входящия</w:t>
      </w:r>
      <w:r>
        <w:t xml:space="preserve"> </w:t>
      </w:r>
      <w:r>
        <w:t>регистър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23.</w:t>
      </w:r>
      <w:r>
        <w:t xml:space="preserve"> (1) </w:t>
      </w:r>
      <w:r>
        <w:t>Геодез</w:t>
      </w:r>
      <w:r>
        <w:t>ически</w:t>
      </w:r>
      <w:r>
        <w:t xml:space="preserve"> </w:t>
      </w:r>
      <w:r>
        <w:t>измервания</w:t>
      </w:r>
      <w:r>
        <w:t xml:space="preserve"> </w:t>
      </w:r>
      <w:r>
        <w:t>задължително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при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идентифициране</w:t>
      </w:r>
      <w:r>
        <w:t xml:space="preserve"> </w:t>
      </w:r>
      <w:r>
        <w:t>и</w:t>
      </w:r>
      <w:r>
        <w:t xml:space="preserve"> </w:t>
      </w:r>
      <w:r>
        <w:t>трасиране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съществуващи</w:t>
      </w:r>
      <w:r>
        <w:t xml:space="preserve"> </w:t>
      </w:r>
      <w:r>
        <w:t>и</w:t>
      </w:r>
      <w:r>
        <w:t xml:space="preserve"> </w:t>
      </w:r>
      <w:r>
        <w:t>възстановими</w:t>
      </w:r>
      <w:r>
        <w:t xml:space="preserve"> </w:t>
      </w:r>
      <w:r>
        <w:t>стари</w:t>
      </w:r>
      <w:r>
        <w:t xml:space="preserve"> </w:t>
      </w:r>
      <w:r>
        <w:t>реални</w:t>
      </w:r>
      <w:r>
        <w:t xml:space="preserve"> </w:t>
      </w:r>
      <w:r>
        <w:t>граници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въвод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32 </w:t>
      </w:r>
      <w:r>
        <w:t>ППЗСПЗЗ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14 </w:t>
      </w:r>
      <w:r>
        <w:t>ЗВСГЗГФ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планове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и</w:t>
      </w:r>
      <w:r>
        <w:t xml:space="preserve"> </w:t>
      </w:r>
      <w:r>
        <w:t>оземл</w:t>
      </w:r>
      <w:r>
        <w:t>яване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констатиране</w:t>
      </w:r>
      <w:r>
        <w:t xml:space="preserve"> </w:t>
      </w:r>
      <w:r>
        <w:t>на</w:t>
      </w:r>
      <w:r>
        <w:t xml:space="preserve"> </w:t>
      </w:r>
      <w:r>
        <w:t>явна</w:t>
      </w:r>
      <w:r>
        <w:t xml:space="preserve"> </w:t>
      </w:r>
      <w:r>
        <w:t>фактическа</w:t>
      </w:r>
      <w:r>
        <w:t xml:space="preserve"> </w:t>
      </w:r>
      <w:r>
        <w:t>грешка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5.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76, </w:t>
      </w:r>
      <w:r>
        <w:t>ал</w:t>
      </w:r>
      <w:r>
        <w:t xml:space="preserve">. 2 </w:t>
      </w:r>
      <w:r>
        <w:t>ППЗСПЗЗ</w:t>
      </w:r>
      <w:r>
        <w:t xml:space="preserve">. 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</w:t>
      </w:r>
      <w:r>
        <w:t xml:space="preserve"> </w:t>
      </w:r>
      <w:r>
        <w:t>мястото</w:t>
      </w:r>
      <w:r>
        <w:t xml:space="preserve">, </w:t>
      </w:r>
      <w:r>
        <w:t>деня</w:t>
      </w:r>
      <w:r>
        <w:t xml:space="preserve"> </w:t>
      </w:r>
      <w:r>
        <w:t>и</w:t>
      </w:r>
      <w:r>
        <w:t xml:space="preserve"> </w:t>
      </w:r>
      <w:r>
        <w:t>часа</w:t>
      </w:r>
      <w:r>
        <w:t xml:space="preserve"> </w:t>
      </w:r>
      <w:r>
        <w:t>за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по</w:t>
      </w:r>
      <w:r>
        <w:t xml:space="preserve"> </w:t>
      </w:r>
      <w:r>
        <w:t>предложение</w:t>
      </w:r>
      <w:r>
        <w:t xml:space="preserve"> </w:t>
      </w:r>
      <w:r>
        <w:t>на</w:t>
      </w:r>
      <w:r>
        <w:t xml:space="preserve"> </w:t>
      </w:r>
      <w:r>
        <w:t>изпълнителя</w:t>
      </w:r>
      <w:r>
        <w:t xml:space="preserve"> </w:t>
      </w:r>
      <w:r>
        <w:t>ОСЗ</w:t>
      </w:r>
      <w:r>
        <w:t xml:space="preserve"> </w:t>
      </w:r>
      <w:r>
        <w:t>писмено</w:t>
      </w:r>
      <w:r>
        <w:t xml:space="preserve"> </w:t>
      </w:r>
      <w:r>
        <w:t>уведомява</w:t>
      </w:r>
      <w:r>
        <w:t xml:space="preserve"> </w:t>
      </w:r>
      <w:r>
        <w:t>собственика</w:t>
      </w:r>
      <w:r>
        <w:t xml:space="preserve">, </w:t>
      </w:r>
      <w:r>
        <w:t>по</w:t>
      </w:r>
      <w:r>
        <w:t xml:space="preserve"> </w:t>
      </w:r>
      <w:r>
        <w:t>възможност</w:t>
      </w:r>
      <w:r>
        <w:t xml:space="preserve"> </w:t>
      </w:r>
      <w:r>
        <w:t>и</w:t>
      </w:r>
      <w:r>
        <w:t xml:space="preserve"> </w:t>
      </w:r>
      <w:r>
        <w:t>съседи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а</w:t>
      </w:r>
      <w:r>
        <w:t xml:space="preserve"> </w:t>
      </w:r>
      <w:r>
        <w:t>когато</w:t>
      </w:r>
      <w:r>
        <w:t xml:space="preserve"> </w:t>
      </w:r>
      <w:r>
        <w:t>имотът</w:t>
      </w:r>
      <w:r>
        <w:t xml:space="preserve"> </w:t>
      </w:r>
      <w:r>
        <w:t>е</w:t>
      </w:r>
      <w:r>
        <w:t xml:space="preserve"> </w:t>
      </w:r>
      <w:r>
        <w:t>горска</w:t>
      </w:r>
      <w:r>
        <w:t xml:space="preserve"> </w:t>
      </w:r>
      <w:r>
        <w:t>територия</w:t>
      </w:r>
      <w:r>
        <w:t xml:space="preserve"> </w:t>
      </w:r>
      <w:r>
        <w:t>–</w:t>
      </w:r>
      <w:r>
        <w:t xml:space="preserve"> </w:t>
      </w:r>
      <w:r>
        <w:t>и</w:t>
      </w:r>
      <w:r>
        <w:t xml:space="preserve"> </w:t>
      </w:r>
      <w:r>
        <w:t>териториалните</w:t>
      </w:r>
      <w:r>
        <w:t xml:space="preserve"> </w:t>
      </w:r>
      <w:r>
        <w:t>поделения</w:t>
      </w:r>
      <w:r>
        <w:t xml:space="preserve"> </w:t>
      </w:r>
      <w:r>
        <w:t>към</w:t>
      </w:r>
      <w:r>
        <w:t xml:space="preserve"> </w:t>
      </w:r>
      <w:r>
        <w:t>съответните</w:t>
      </w:r>
      <w:r>
        <w:t xml:space="preserve"> </w:t>
      </w:r>
      <w:r>
        <w:t>държавни</w:t>
      </w:r>
      <w:r>
        <w:t xml:space="preserve"> </w:t>
      </w:r>
      <w:r>
        <w:t>предприятия</w:t>
      </w:r>
      <w:r>
        <w:t xml:space="preserve">, </w:t>
      </w:r>
      <w:r>
        <w:t>като</w:t>
      </w:r>
      <w:r>
        <w:t xml:space="preserve"> </w:t>
      </w:r>
      <w:r>
        <w:t>в</w:t>
      </w:r>
      <w:r>
        <w:t xml:space="preserve"> </w:t>
      </w:r>
      <w:r>
        <w:t>този</w:t>
      </w:r>
      <w:r>
        <w:t xml:space="preserve"> </w:t>
      </w:r>
      <w:r>
        <w:t>случай</w:t>
      </w:r>
      <w:r>
        <w:t xml:space="preserve"> </w:t>
      </w:r>
      <w:r>
        <w:t>съобщението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бъде</w:t>
      </w:r>
      <w:r>
        <w:t xml:space="preserve"> </w:t>
      </w:r>
      <w:r>
        <w:t>изпратено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факса</w:t>
      </w:r>
      <w:r>
        <w:t xml:space="preserve"> </w:t>
      </w:r>
      <w:r>
        <w:t>или</w:t>
      </w:r>
      <w:r>
        <w:t xml:space="preserve"> </w:t>
      </w:r>
      <w:r>
        <w:t>по</w:t>
      </w:r>
      <w:r>
        <w:t xml:space="preserve"> </w:t>
      </w:r>
      <w:r>
        <w:t>електронна</w:t>
      </w:r>
      <w:r>
        <w:t xml:space="preserve"> </w:t>
      </w:r>
      <w:r>
        <w:t>поща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>.)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на</w:t>
      </w:r>
      <w:r>
        <w:t xml:space="preserve"> </w:t>
      </w:r>
      <w:r>
        <w:t>извършените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изпълнителят</w:t>
      </w:r>
      <w:r>
        <w:t xml:space="preserve"> </w:t>
      </w:r>
      <w:r>
        <w:t>нанася</w:t>
      </w:r>
      <w:r>
        <w:t xml:space="preserve"> </w:t>
      </w:r>
      <w:r>
        <w:t>в</w:t>
      </w:r>
      <w:r>
        <w:t xml:space="preserve"> </w:t>
      </w:r>
      <w:r>
        <w:t>КВС</w:t>
      </w:r>
      <w:r>
        <w:t xml:space="preserve"> </w:t>
      </w:r>
      <w:r>
        <w:t>промените</w:t>
      </w:r>
      <w:r>
        <w:t xml:space="preserve">, </w:t>
      </w:r>
      <w:r>
        <w:t>като</w:t>
      </w:r>
      <w:r>
        <w:t xml:space="preserve"> </w:t>
      </w:r>
      <w:r>
        <w:t>ги</w:t>
      </w:r>
      <w:r>
        <w:t xml:space="preserve"> </w:t>
      </w:r>
      <w:r>
        <w:t>представя</w:t>
      </w:r>
      <w:r>
        <w:t xml:space="preserve"> </w:t>
      </w:r>
      <w:r>
        <w:t>в</w:t>
      </w:r>
      <w:r>
        <w:t xml:space="preserve"> </w:t>
      </w:r>
      <w:r>
        <w:t>ОСЗ</w:t>
      </w:r>
      <w:r>
        <w:t xml:space="preserve"> </w:t>
      </w:r>
      <w:r>
        <w:t>за</w:t>
      </w:r>
      <w:r>
        <w:t xml:space="preserve"> </w:t>
      </w:r>
      <w:r>
        <w:t>приемане</w:t>
      </w:r>
      <w:r>
        <w:t xml:space="preserve"> </w:t>
      </w:r>
      <w:r>
        <w:t>и</w:t>
      </w:r>
      <w:r>
        <w:t xml:space="preserve"> </w:t>
      </w:r>
      <w:r>
        <w:t>одобряване</w:t>
      </w:r>
      <w:r>
        <w:t xml:space="preserve"> </w:t>
      </w:r>
      <w:r>
        <w:t>заедно</w:t>
      </w:r>
      <w:r>
        <w:t xml:space="preserve"> </w:t>
      </w:r>
      <w:r>
        <w:t>със</w:t>
      </w:r>
      <w:r>
        <w:t xml:space="preserve"> </w:t>
      </w:r>
      <w:r>
        <w:t>скици</w:t>
      </w:r>
      <w:r>
        <w:t xml:space="preserve"> </w:t>
      </w:r>
      <w:r>
        <w:t>и</w:t>
      </w:r>
      <w:r>
        <w:t xml:space="preserve"> </w:t>
      </w:r>
      <w:r>
        <w:t>документация</w:t>
      </w:r>
      <w:r>
        <w:t xml:space="preserve"> </w:t>
      </w:r>
      <w:r>
        <w:t>в</w:t>
      </w:r>
      <w:r>
        <w:t xml:space="preserve"> </w:t>
      </w:r>
      <w:r>
        <w:t>обхват</w:t>
      </w:r>
      <w:r>
        <w:t xml:space="preserve"> </w:t>
      </w:r>
      <w:r>
        <w:t>и</w:t>
      </w:r>
      <w:r>
        <w:t xml:space="preserve"> </w:t>
      </w:r>
      <w:r>
        <w:t>съдържание</w:t>
      </w:r>
      <w:r>
        <w:t xml:space="preserve"> </w:t>
      </w:r>
      <w:r>
        <w:t>в</w:t>
      </w:r>
      <w:r>
        <w:t xml:space="preserve"> </w:t>
      </w:r>
      <w:r>
        <w:t>зависимост</w:t>
      </w:r>
      <w:r>
        <w:t xml:space="preserve"> </w:t>
      </w:r>
      <w:r>
        <w:t>от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приложената</w:t>
      </w:r>
      <w:r>
        <w:t xml:space="preserve"> </w:t>
      </w:r>
      <w:r>
        <w:t>процедура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</w:t>
      </w:r>
      <w:r>
        <w:t>т</w:t>
      </w:r>
      <w:r>
        <w:t xml:space="preserve"> 2015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изготвя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заснетия</w:t>
      </w:r>
      <w:r>
        <w:t xml:space="preserve"> </w:t>
      </w:r>
      <w:r>
        <w:t>имот</w:t>
      </w:r>
      <w:r>
        <w:t xml:space="preserve"> </w:t>
      </w:r>
      <w:r>
        <w:t>или</w:t>
      </w:r>
      <w:r>
        <w:t xml:space="preserve"> </w:t>
      </w:r>
      <w:r>
        <w:t>протокол</w:t>
      </w:r>
      <w:r>
        <w:t xml:space="preserve"> </w:t>
      </w:r>
      <w:r>
        <w:t>за</w:t>
      </w:r>
      <w:r>
        <w:t xml:space="preserve"> </w:t>
      </w:r>
      <w:r>
        <w:t>въвод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 </w:t>
      </w:r>
      <w:r>
        <w:t>на</w:t>
      </w:r>
      <w:r>
        <w:t xml:space="preserve"> </w:t>
      </w:r>
      <w:r>
        <w:t>трасирания</w:t>
      </w:r>
      <w:r>
        <w:t xml:space="preserve"> </w:t>
      </w:r>
      <w:r>
        <w:t>имот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III</w:t>
      </w:r>
      <w:r>
        <w:rPr>
          <w:b/>
          <w:sz w:val="36"/>
        </w:rPr>
        <w:br/>
      </w:r>
      <w:r>
        <w:rPr>
          <w:b/>
          <w:sz w:val="36"/>
        </w:rPr>
        <w:t>Служебни</w:t>
      </w:r>
      <w:r>
        <w:rPr>
          <w:b/>
          <w:sz w:val="36"/>
        </w:rPr>
        <w:t xml:space="preserve"> </w:t>
      </w:r>
      <w:r>
        <w:rPr>
          <w:b/>
          <w:sz w:val="36"/>
        </w:rPr>
        <w:t>промени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24.</w:t>
      </w:r>
      <w:r>
        <w:t xml:space="preserve"> (1)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регистрите</w:t>
      </w:r>
      <w:r>
        <w:t xml:space="preserve"> </w:t>
      </w:r>
      <w:r>
        <w:t>към</w:t>
      </w:r>
      <w:r>
        <w:t xml:space="preserve"> </w:t>
      </w:r>
      <w:r>
        <w:t>нея</w:t>
      </w:r>
      <w:r>
        <w:t xml:space="preserve"> </w:t>
      </w:r>
      <w:r>
        <w:t>се</w:t>
      </w:r>
      <w:r>
        <w:t xml:space="preserve"> </w:t>
      </w:r>
      <w:r>
        <w:t>поддържат</w:t>
      </w:r>
      <w:r>
        <w:t xml:space="preserve"> </w:t>
      </w:r>
      <w:r>
        <w:t>служебно</w:t>
      </w:r>
      <w:r>
        <w:t xml:space="preserve"> </w:t>
      </w:r>
      <w:r>
        <w:t>в</w:t>
      </w:r>
      <w:r>
        <w:t xml:space="preserve"> </w:t>
      </w:r>
      <w:r>
        <w:t>сл</w:t>
      </w:r>
      <w:r>
        <w:t>едните</w:t>
      </w:r>
      <w:r>
        <w:t xml:space="preserve"> </w:t>
      </w:r>
      <w:r>
        <w:t>случаи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за</w:t>
      </w:r>
      <w:r>
        <w:t xml:space="preserve"> </w:t>
      </w:r>
      <w:r>
        <w:t>земеделските</w:t>
      </w:r>
      <w:r>
        <w:t xml:space="preserve"> </w:t>
      </w:r>
      <w:r>
        <w:t>територии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чрез</w:t>
      </w:r>
      <w:r>
        <w:t xml:space="preserve"> </w:t>
      </w:r>
      <w:r>
        <w:t>изработване</w:t>
      </w:r>
      <w:r>
        <w:t xml:space="preserve"> </w:t>
      </w:r>
      <w:r>
        <w:t>на</w:t>
      </w:r>
      <w:r>
        <w:t xml:space="preserve"> </w:t>
      </w:r>
      <w:r>
        <w:t>план</w:t>
      </w:r>
      <w:r>
        <w:t xml:space="preserve"> </w:t>
      </w:r>
      <w:r>
        <w:t>за</w:t>
      </w:r>
      <w:r>
        <w:t xml:space="preserve">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19, </w:t>
      </w:r>
      <w:r>
        <w:t>ал</w:t>
      </w:r>
      <w:r>
        <w:t xml:space="preserve">. 18 </w:t>
      </w:r>
      <w:r>
        <w:t>ППЗСПЗЗ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оземляване</w:t>
      </w:r>
      <w:r>
        <w:t xml:space="preserve"> </w:t>
      </w:r>
      <w:r>
        <w:t>на</w:t>
      </w:r>
      <w:r>
        <w:t xml:space="preserve"> </w:t>
      </w:r>
      <w:r>
        <w:t>безимотни</w:t>
      </w:r>
      <w:r>
        <w:t xml:space="preserve"> </w:t>
      </w:r>
      <w:r>
        <w:t>и</w:t>
      </w:r>
      <w:r>
        <w:t xml:space="preserve"> </w:t>
      </w:r>
      <w:r>
        <w:t>малоимотни</w:t>
      </w:r>
      <w:r>
        <w:t xml:space="preserve"> </w:t>
      </w:r>
      <w:r>
        <w:t>граждани</w:t>
      </w:r>
      <w:r>
        <w:t xml:space="preserve"> </w:t>
      </w:r>
      <w:r>
        <w:t>със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на</w:t>
      </w:r>
      <w:r>
        <w:t xml:space="preserve"> </w:t>
      </w:r>
      <w:r>
        <w:t>осно</w:t>
      </w:r>
      <w:r>
        <w:t>вание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38 </w:t>
      </w:r>
      <w:r>
        <w:t>ППЗСПЗЗ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19 </w:t>
      </w:r>
      <w:r>
        <w:t>и</w:t>
      </w:r>
      <w:r>
        <w:t xml:space="preserve"> 24 </w:t>
      </w:r>
      <w:r>
        <w:t>от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 </w:t>
      </w:r>
      <w:r>
        <w:t>на</w:t>
      </w:r>
      <w:r>
        <w:t xml:space="preserve"> </w:t>
      </w:r>
      <w:r>
        <w:t>безимотни</w:t>
      </w:r>
      <w:r>
        <w:t xml:space="preserve"> </w:t>
      </w:r>
      <w:r>
        <w:t>и</w:t>
      </w:r>
      <w:r>
        <w:t xml:space="preserve"> </w:t>
      </w:r>
      <w:r>
        <w:t>малоимотни</w:t>
      </w:r>
      <w:r>
        <w:t xml:space="preserve"> </w:t>
      </w:r>
      <w:r>
        <w:t>граждани</w:t>
      </w:r>
      <w:r>
        <w:t xml:space="preserve"> (</w:t>
      </w:r>
      <w:r>
        <w:t>НОБМГ</w:t>
      </w:r>
      <w:r>
        <w:t xml:space="preserve">); </w:t>
      </w:r>
    </w:p>
    <w:p w:rsidR="00000000" w:rsidRDefault="00BC1D8C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продажба</w:t>
      </w:r>
      <w:r>
        <w:t xml:space="preserve"> </w:t>
      </w:r>
      <w:r>
        <w:t>чрез</w:t>
      </w:r>
      <w:r>
        <w:t xml:space="preserve"> </w:t>
      </w:r>
      <w:r>
        <w:t>търг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с</w:t>
      </w:r>
      <w:r>
        <w:t xml:space="preserve"> </w:t>
      </w:r>
      <w:r>
        <w:t>поименни</w:t>
      </w:r>
      <w:r>
        <w:t xml:space="preserve"> </w:t>
      </w:r>
      <w:r>
        <w:t>компенсационни</w:t>
      </w:r>
      <w:r>
        <w:t xml:space="preserve"> </w:t>
      </w:r>
      <w:r>
        <w:t>бонове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35, </w:t>
      </w:r>
      <w:r>
        <w:t>ал</w:t>
      </w:r>
      <w:r>
        <w:t xml:space="preserve">. 3 </w:t>
      </w:r>
      <w:r>
        <w:t>ЗСПЗЗ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lastRenderedPageBreak/>
        <w:t>г</w:t>
      </w:r>
      <w:r>
        <w:t xml:space="preserve">)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замени</w:t>
      </w:r>
      <w:r>
        <w:t xml:space="preserve"> </w:t>
      </w:r>
      <w:r>
        <w:t>и</w:t>
      </w:r>
      <w:r>
        <w:t xml:space="preserve"> </w:t>
      </w:r>
      <w:r>
        <w:t>пок</w:t>
      </w:r>
      <w:r>
        <w:t>упко</w:t>
      </w:r>
      <w:r>
        <w:t>-</w:t>
      </w:r>
      <w:r>
        <w:t>продажби</w:t>
      </w:r>
      <w:r>
        <w:t xml:space="preserve"> </w:t>
      </w:r>
      <w:r>
        <w:t>между</w:t>
      </w:r>
      <w:r>
        <w:t xml:space="preserve"> </w:t>
      </w:r>
      <w:r>
        <w:t>съседни</w:t>
      </w:r>
      <w:r>
        <w:t xml:space="preserve"> </w:t>
      </w:r>
      <w:r>
        <w:t>имоти</w:t>
      </w:r>
      <w:r>
        <w:t xml:space="preserve"> </w:t>
      </w:r>
      <w:r>
        <w:t>с</w:t>
      </w:r>
      <w:r>
        <w:t xml:space="preserve"> </w:t>
      </w:r>
      <w:r>
        <w:t>цел</w:t>
      </w:r>
      <w:r>
        <w:t xml:space="preserve"> </w:t>
      </w:r>
      <w:r>
        <w:t>тяхното</w:t>
      </w:r>
      <w:r>
        <w:t xml:space="preserve"> </w:t>
      </w:r>
      <w:r>
        <w:t>окрупняване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д</w:t>
      </w:r>
      <w:r>
        <w:t xml:space="preserve">, </w:t>
      </w:r>
      <w:r>
        <w:t>ал</w:t>
      </w:r>
      <w:r>
        <w:t xml:space="preserve">. 1 </w:t>
      </w:r>
      <w:r>
        <w:t>ЗСПЗЗ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замени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27, </w:t>
      </w:r>
      <w:r>
        <w:t>ал</w:t>
      </w:r>
      <w:r>
        <w:t xml:space="preserve">. 6, </w:t>
      </w:r>
      <w:r>
        <w:t>т</w:t>
      </w:r>
      <w:r>
        <w:t xml:space="preserve">. 3 </w:t>
      </w:r>
      <w:r>
        <w:t>ЗСПЗЗ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включват</w:t>
      </w:r>
      <w:r>
        <w:t xml:space="preserve"> </w:t>
      </w:r>
      <w:r>
        <w:t>в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е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придобита</w:t>
      </w:r>
      <w:r>
        <w:t xml:space="preserve"> </w:t>
      </w:r>
      <w:r>
        <w:t>собственост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</w:t>
      </w:r>
      <w:r>
        <w:t>б</w:t>
      </w:r>
      <w:r>
        <w:t xml:space="preserve">, </w:t>
      </w:r>
      <w:r>
        <w:t>ал</w:t>
      </w:r>
      <w:r>
        <w:t xml:space="preserve">. 3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12, </w:t>
      </w:r>
      <w:r>
        <w:t>ал</w:t>
      </w:r>
      <w:r>
        <w:t xml:space="preserve">. 2 </w:t>
      </w:r>
      <w:r>
        <w:t>ППЗСПЗЗ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>ж</w:t>
      </w:r>
      <w:r>
        <w:t xml:space="preserve">) </w:t>
      </w:r>
      <w:r>
        <w:t>въвеждане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в</w:t>
      </w:r>
      <w:r>
        <w:t xml:space="preserve"> </w:t>
      </w:r>
      <w:r>
        <w:t>цифровия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изработените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стопанските</w:t>
      </w:r>
      <w:r>
        <w:t xml:space="preserve"> </w:t>
      </w:r>
      <w:r>
        <w:t>дворове</w:t>
      </w:r>
      <w:r>
        <w:t xml:space="preserve"> </w:t>
      </w:r>
      <w:r>
        <w:t>на</w:t>
      </w:r>
      <w:r>
        <w:t xml:space="preserve"> </w:t>
      </w:r>
      <w:r>
        <w:t>заличените</w:t>
      </w:r>
      <w:r>
        <w:t xml:space="preserve"> </w:t>
      </w:r>
      <w:r>
        <w:t>организации</w:t>
      </w:r>
      <w:r>
        <w:t xml:space="preserve"> </w:t>
      </w:r>
      <w:r>
        <w:t>по</w:t>
      </w:r>
      <w:r>
        <w:t xml:space="preserve"> § 12 </w:t>
      </w:r>
      <w:r>
        <w:t>ЗСПЗЗ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>з</w:t>
      </w:r>
      <w:r>
        <w:t xml:space="preserve">) </w:t>
      </w:r>
      <w:r>
        <w:t>промяна</w:t>
      </w:r>
      <w:r>
        <w:t xml:space="preserve"> </w:t>
      </w:r>
      <w:r>
        <w:t>на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трайното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поземлените</w:t>
      </w:r>
      <w:r>
        <w:t xml:space="preserve"> </w:t>
      </w:r>
      <w:r>
        <w:t>имоти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26</w:t>
      </w:r>
      <w:r>
        <w:t>б</w:t>
      </w:r>
      <w:r>
        <w:t xml:space="preserve">,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ППЗСПЗЗ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новосъздадени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и</w:t>
      </w:r>
      <w:r>
        <w:t xml:space="preserve">) </w:t>
      </w:r>
      <w:r>
        <w:t>регистриране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и</w:t>
      </w:r>
      <w:r>
        <w:t xml:space="preserve"> </w:t>
      </w:r>
      <w:r>
        <w:t>наем</w:t>
      </w:r>
      <w:r>
        <w:t xml:space="preserve"> </w:t>
      </w:r>
      <w:r>
        <w:t>в</w:t>
      </w:r>
      <w:r>
        <w:t xml:space="preserve"> </w:t>
      </w:r>
      <w:r>
        <w:t>имотите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(</w:t>
      </w:r>
      <w:r>
        <w:t>ДПФ</w:t>
      </w:r>
      <w:r>
        <w:t>);</w:t>
      </w:r>
    </w:p>
    <w:p w:rsidR="00000000" w:rsidRDefault="00BC1D8C">
      <w:pPr>
        <w:autoSpaceDE w:val="0"/>
        <w:autoSpaceDN w:val="0"/>
        <w:adjustRightInd w:val="0"/>
      </w:pPr>
      <w:r>
        <w:t>к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данни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7, </w:t>
      </w:r>
      <w:r>
        <w:t>ал</w:t>
      </w:r>
      <w:r>
        <w:t xml:space="preserve">. 5 </w:t>
      </w:r>
      <w:r>
        <w:t>ЗСПЗЗ</w:t>
      </w:r>
      <w:r>
        <w:t xml:space="preserve">, </w:t>
      </w:r>
      <w:r>
        <w:t>постъпили</w:t>
      </w:r>
      <w:r>
        <w:t xml:space="preserve"> </w:t>
      </w:r>
      <w:r>
        <w:t>в</w:t>
      </w:r>
      <w:r>
        <w:t xml:space="preserve"> </w:t>
      </w:r>
      <w:r>
        <w:t>ОСЗ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л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>,</w:t>
      </w:r>
      <w:r>
        <w:t xml:space="preserve">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45</w:t>
      </w:r>
      <w:r>
        <w:t>в</w:t>
      </w:r>
      <w:r>
        <w:t xml:space="preserve">, </w:t>
      </w:r>
      <w:r>
        <w:t>ал</w:t>
      </w:r>
      <w:r>
        <w:t xml:space="preserve">. 8 </w:t>
      </w:r>
      <w:r>
        <w:t>ППЗСПЗЗ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>м</w:t>
      </w:r>
      <w:r>
        <w:t>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е</w:t>
      </w:r>
      <w:r>
        <w:t xml:space="preserve">, </w:t>
      </w:r>
      <w:r>
        <w:t>ал</w:t>
      </w:r>
      <w:r>
        <w:t xml:space="preserve">. 10 </w:t>
      </w:r>
      <w:r>
        <w:t>ЗСПЗЗ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за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обезщетяване</w:t>
      </w:r>
      <w:r>
        <w:t xml:space="preserve">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с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горски</w:t>
      </w:r>
      <w:r>
        <w:t xml:space="preserve"> </w:t>
      </w:r>
      <w:r>
        <w:t>фонд</w:t>
      </w:r>
      <w:r>
        <w:t xml:space="preserve"> (</w:t>
      </w:r>
      <w:r>
        <w:t>ДГФ</w:t>
      </w:r>
      <w:r>
        <w:t>);</w:t>
      </w:r>
    </w:p>
    <w:p w:rsidR="00000000" w:rsidRDefault="00BC1D8C">
      <w:pPr>
        <w:autoSpaceDE w:val="0"/>
        <w:autoSpaceDN w:val="0"/>
        <w:adjustRightInd w:val="0"/>
      </w:pPr>
      <w:r>
        <w:t>б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</w:t>
      </w:r>
      <w:r>
        <w:t>т</w:t>
      </w:r>
      <w:r>
        <w:t xml:space="preserve"> 2015 </w:t>
      </w:r>
      <w:r>
        <w:t>г</w:t>
      </w:r>
      <w:r>
        <w:t xml:space="preserve">.) </w:t>
      </w:r>
      <w:r>
        <w:t>придобита</w:t>
      </w:r>
      <w:r>
        <w:t xml:space="preserve"> </w:t>
      </w:r>
      <w:r>
        <w:t>собственост</w:t>
      </w:r>
      <w:r>
        <w:t xml:space="preserve"> </w:t>
      </w:r>
      <w:r>
        <w:t>от</w:t>
      </w:r>
      <w:r>
        <w:t xml:space="preserve"> </w:t>
      </w:r>
      <w:r>
        <w:t>държавата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>в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предоставените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</w:t>
      </w:r>
      <w:r>
        <w:t>по</w:t>
      </w:r>
      <w:r>
        <w:t xml:space="preserve"> </w:t>
      </w:r>
      <w:r>
        <w:t>договор</w:t>
      </w:r>
      <w:r>
        <w:t xml:space="preserve"> </w:t>
      </w:r>
      <w:r>
        <w:t>с</w:t>
      </w:r>
      <w:r>
        <w:t xml:space="preserve"> </w:t>
      </w:r>
      <w:r>
        <w:t>териториалното</w:t>
      </w:r>
      <w:r>
        <w:t xml:space="preserve"> </w:t>
      </w:r>
      <w:r>
        <w:t>поделение</w:t>
      </w:r>
      <w:r>
        <w:t xml:space="preserve"> </w:t>
      </w:r>
      <w:r>
        <w:t>към</w:t>
      </w:r>
      <w:r>
        <w:t xml:space="preserve"> </w:t>
      </w:r>
      <w:r>
        <w:t>съответното</w:t>
      </w:r>
      <w:r>
        <w:t xml:space="preserve"> </w:t>
      </w:r>
      <w:r>
        <w:t>държавно</w:t>
      </w:r>
      <w:r>
        <w:t xml:space="preserve"> </w:t>
      </w:r>
      <w:r>
        <w:t>пред</w:t>
      </w:r>
      <w:r>
        <w:t>приятие</w:t>
      </w:r>
      <w:r>
        <w:t xml:space="preserve"> </w:t>
      </w:r>
      <w:r>
        <w:t>за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чл</w:t>
      </w:r>
      <w:r>
        <w:t xml:space="preserve">. 26, </w:t>
      </w:r>
      <w:r>
        <w:t>ал</w:t>
      </w:r>
      <w:r>
        <w:t xml:space="preserve">. 2 </w:t>
      </w:r>
      <w:r>
        <w:t>ЗГ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>г</w:t>
      </w:r>
      <w:r>
        <w:t>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>.);</w:t>
      </w:r>
    </w:p>
    <w:p w:rsidR="00000000" w:rsidRDefault="00BC1D8C">
      <w:pPr>
        <w:autoSpaceDE w:val="0"/>
        <w:autoSpaceDN w:val="0"/>
        <w:adjustRightInd w:val="0"/>
      </w:pPr>
      <w:r>
        <w:t>д</w:t>
      </w:r>
      <w:r>
        <w:t>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>.);</w:t>
      </w:r>
    </w:p>
    <w:p w:rsidR="00000000" w:rsidRDefault="00BC1D8C">
      <w:pPr>
        <w:autoSpaceDE w:val="0"/>
        <w:autoSpaceDN w:val="0"/>
        <w:adjustRightInd w:val="0"/>
      </w:pPr>
      <w:r>
        <w:t>е</w:t>
      </w:r>
      <w:r>
        <w:t>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>.);</w:t>
      </w:r>
    </w:p>
    <w:p w:rsidR="00000000" w:rsidRDefault="00BC1D8C">
      <w:pPr>
        <w:autoSpaceDE w:val="0"/>
        <w:autoSpaceDN w:val="0"/>
        <w:adjustRightInd w:val="0"/>
      </w:pPr>
      <w:r>
        <w:t>ж</w:t>
      </w:r>
      <w:r>
        <w:t xml:space="preserve">) </w:t>
      </w:r>
      <w:r>
        <w:t>строителство</w:t>
      </w:r>
      <w:r>
        <w:t xml:space="preserve"> </w:t>
      </w:r>
      <w:r>
        <w:t>на</w:t>
      </w:r>
      <w:r>
        <w:t xml:space="preserve"> </w:t>
      </w:r>
      <w:r>
        <w:t>обекти</w:t>
      </w:r>
      <w:r>
        <w:t xml:space="preserve"> </w:t>
      </w:r>
      <w:r>
        <w:t>за</w:t>
      </w:r>
      <w:r>
        <w:t xml:space="preserve"> </w:t>
      </w:r>
      <w:r>
        <w:t>нуждите</w:t>
      </w:r>
      <w:r>
        <w:t xml:space="preserve"> </w:t>
      </w:r>
      <w:r>
        <w:t>на</w:t>
      </w:r>
      <w:r>
        <w:t xml:space="preserve"> </w:t>
      </w:r>
      <w:r>
        <w:t>ДГФ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81 </w:t>
      </w:r>
      <w:r>
        <w:t>ЗГ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>з</w:t>
      </w:r>
      <w:r>
        <w:t>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отразяване</w:t>
      </w:r>
      <w:r>
        <w:t xml:space="preserve"> </w:t>
      </w:r>
      <w:r>
        <w:t>и</w:t>
      </w:r>
      <w:r>
        <w:t xml:space="preserve"> </w:t>
      </w:r>
      <w:r>
        <w:t>актуализиране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извършената</w:t>
      </w:r>
      <w:r>
        <w:t xml:space="preserve"> </w:t>
      </w:r>
      <w:r>
        <w:t>инвентаризация</w:t>
      </w:r>
      <w:r>
        <w:t xml:space="preserve"> </w:t>
      </w:r>
      <w:r>
        <w:t>на</w:t>
      </w:r>
      <w:r>
        <w:t xml:space="preserve"> </w:t>
      </w:r>
      <w:r>
        <w:t>горските</w:t>
      </w:r>
      <w:r>
        <w:t xml:space="preserve"> </w:t>
      </w:r>
      <w:r>
        <w:t>територии</w:t>
      </w:r>
      <w:r>
        <w:t xml:space="preserve"> </w:t>
      </w:r>
      <w:r>
        <w:t>или</w:t>
      </w:r>
      <w:r>
        <w:t xml:space="preserve"> </w:t>
      </w:r>
      <w:r>
        <w:t>изработените</w:t>
      </w:r>
      <w:r>
        <w:t xml:space="preserve"> </w:t>
      </w:r>
      <w:r>
        <w:t>и</w:t>
      </w:r>
      <w:r>
        <w:t xml:space="preserve"> </w:t>
      </w:r>
      <w:r>
        <w:t>утвърдени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13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горскостопански</w:t>
      </w:r>
      <w:r>
        <w:t xml:space="preserve"> </w:t>
      </w:r>
      <w:r>
        <w:t>планове</w:t>
      </w:r>
      <w:r>
        <w:t xml:space="preserve"> </w:t>
      </w:r>
      <w:r>
        <w:t>по</w:t>
      </w:r>
      <w:r>
        <w:t xml:space="preserve"> </w:t>
      </w:r>
      <w:r>
        <w:t>землища</w:t>
      </w:r>
      <w:r>
        <w:t xml:space="preserve">, </w:t>
      </w:r>
      <w:r>
        <w:t>предоставени</w:t>
      </w:r>
      <w:r>
        <w:t xml:space="preserve"> </w:t>
      </w:r>
      <w:r>
        <w:t>от</w:t>
      </w:r>
      <w:r>
        <w:t xml:space="preserve"> </w:t>
      </w:r>
      <w:r>
        <w:t>териториалното</w:t>
      </w:r>
      <w:r>
        <w:t xml:space="preserve"> </w:t>
      </w:r>
      <w:r>
        <w:t>поделение</w:t>
      </w:r>
      <w:r>
        <w:t xml:space="preserve"> </w:t>
      </w:r>
      <w:r>
        <w:t>на</w:t>
      </w:r>
      <w:r>
        <w:t xml:space="preserve"> </w:t>
      </w:r>
      <w:r>
        <w:t>съответно</w:t>
      </w:r>
      <w:r>
        <w:t>то</w:t>
      </w:r>
      <w:r>
        <w:t xml:space="preserve"> </w:t>
      </w:r>
      <w:r>
        <w:t>държавно</w:t>
      </w:r>
      <w:r>
        <w:t xml:space="preserve"> </w:t>
      </w:r>
      <w:r>
        <w:t>предприятие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Финансирането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1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бюджетнит</w:t>
      </w:r>
      <w:r>
        <w:t>е</w:t>
      </w:r>
      <w:r>
        <w:t xml:space="preserve"> </w:t>
      </w:r>
      <w:r>
        <w:t>средства</w:t>
      </w:r>
      <w:r>
        <w:t xml:space="preserve"> </w:t>
      </w:r>
      <w:r>
        <w:t>на</w:t>
      </w:r>
      <w:r>
        <w:t xml:space="preserve"> </w:t>
      </w:r>
      <w:r>
        <w:t>МЗм</w:t>
      </w:r>
      <w:r>
        <w:t xml:space="preserve">, </w:t>
      </w:r>
      <w:r>
        <w:t>а</w:t>
      </w:r>
      <w:r>
        <w:t xml:space="preserve"> </w:t>
      </w:r>
      <w:r>
        <w:t>финансирането</w:t>
      </w:r>
      <w:r>
        <w:t xml:space="preserve"> </w:t>
      </w:r>
      <w:r>
        <w:t>на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2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е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бюджетните</w:t>
      </w:r>
      <w:r>
        <w:t xml:space="preserve"> </w:t>
      </w:r>
      <w:r>
        <w:t>средства</w:t>
      </w:r>
      <w:r>
        <w:t xml:space="preserve"> </w:t>
      </w:r>
      <w:r>
        <w:t>на</w:t>
      </w:r>
      <w:r>
        <w:t xml:space="preserve"> </w:t>
      </w:r>
      <w:r>
        <w:t>държавните</w:t>
      </w:r>
      <w:r>
        <w:t xml:space="preserve"> </w:t>
      </w:r>
      <w:r>
        <w:t>предприятия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163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съответните</w:t>
      </w:r>
      <w:r>
        <w:t xml:space="preserve"> </w:t>
      </w:r>
      <w:r>
        <w:t>собственици</w:t>
      </w:r>
      <w:r>
        <w:t xml:space="preserve"> </w:t>
      </w:r>
      <w:r>
        <w:t>на</w:t>
      </w:r>
      <w:r>
        <w:t xml:space="preserve"> </w:t>
      </w:r>
      <w:r>
        <w:t>горски</w:t>
      </w:r>
      <w:r>
        <w:t xml:space="preserve"> </w:t>
      </w:r>
      <w:r>
        <w:t>територии</w:t>
      </w:r>
      <w:r>
        <w:t xml:space="preserve"> </w:t>
      </w:r>
      <w:r>
        <w:t>–</w:t>
      </w:r>
      <w:r>
        <w:t xml:space="preserve"> </w:t>
      </w:r>
      <w:r>
        <w:t>общини</w:t>
      </w:r>
      <w:r>
        <w:t xml:space="preserve">, </w:t>
      </w:r>
      <w:r>
        <w:t>физически</w:t>
      </w:r>
      <w:r>
        <w:t xml:space="preserve"> </w:t>
      </w:r>
      <w:r>
        <w:t>лица</w:t>
      </w:r>
      <w:r>
        <w:t xml:space="preserve">, </w:t>
      </w:r>
      <w:r>
        <w:t>юридически</w:t>
      </w:r>
      <w:r>
        <w:t xml:space="preserve"> </w:t>
      </w:r>
      <w:r>
        <w:t>лица</w:t>
      </w:r>
      <w:r>
        <w:t xml:space="preserve"> </w:t>
      </w:r>
      <w:r>
        <w:t>и</w:t>
      </w:r>
      <w:r>
        <w:t xml:space="preserve"> </w:t>
      </w:r>
      <w:r>
        <w:t>техни</w:t>
      </w:r>
      <w:r>
        <w:t xml:space="preserve"> </w:t>
      </w:r>
      <w:r>
        <w:t>обединения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Служебни</w:t>
      </w:r>
      <w:r>
        <w:t xml:space="preserve"> </w:t>
      </w:r>
      <w:r>
        <w:t>промени</w:t>
      </w:r>
      <w:r>
        <w:t xml:space="preserve">, </w:t>
      </w:r>
      <w:r>
        <w:t>представляващи</w:t>
      </w:r>
      <w:r>
        <w:t xml:space="preserve"> </w:t>
      </w:r>
      <w:r>
        <w:t>отстраняване</w:t>
      </w:r>
      <w:r>
        <w:t xml:space="preserve"> </w:t>
      </w:r>
      <w:r>
        <w:t>на</w:t>
      </w:r>
      <w:r>
        <w:t xml:space="preserve"> </w:t>
      </w:r>
      <w:r>
        <w:t>грешки</w:t>
      </w:r>
      <w:r>
        <w:t xml:space="preserve"> </w:t>
      </w:r>
      <w:r>
        <w:t>от</w:t>
      </w:r>
      <w:r>
        <w:t xml:space="preserve"> </w:t>
      </w:r>
      <w:r>
        <w:t>неправилно</w:t>
      </w:r>
      <w:r>
        <w:t xml:space="preserve"> </w:t>
      </w:r>
      <w:r>
        <w:t>въведени</w:t>
      </w:r>
      <w:r>
        <w:t xml:space="preserve"> </w:t>
      </w:r>
      <w:r>
        <w:t>имена</w:t>
      </w:r>
      <w:r>
        <w:t xml:space="preserve">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и</w:t>
      </w:r>
      <w:r>
        <w:t xml:space="preserve"> </w:t>
      </w:r>
      <w:r>
        <w:t>кодове</w:t>
      </w:r>
      <w:r>
        <w:t xml:space="preserve"> </w:t>
      </w:r>
      <w:r>
        <w:t>за</w:t>
      </w:r>
      <w:r>
        <w:t xml:space="preserve"> </w:t>
      </w:r>
      <w:r>
        <w:t>вид</w:t>
      </w:r>
      <w:r>
        <w:t xml:space="preserve"> </w:t>
      </w:r>
      <w:r>
        <w:t>територия</w:t>
      </w:r>
      <w:r>
        <w:t xml:space="preserve"> (</w:t>
      </w:r>
      <w:r>
        <w:t>ВТ</w:t>
      </w:r>
      <w:r>
        <w:t xml:space="preserve">),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(</w:t>
      </w:r>
      <w:r>
        <w:t>НТП</w:t>
      </w:r>
      <w:r>
        <w:t xml:space="preserve">), </w:t>
      </w:r>
      <w:r>
        <w:t>вид</w:t>
      </w:r>
      <w:r>
        <w:t xml:space="preserve"> </w:t>
      </w:r>
      <w:r>
        <w:t>собственост</w:t>
      </w:r>
      <w:r>
        <w:t xml:space="preserve"> (</w:t>
      </w:r>
      <w:r>
        <w:t>ВС</w:t>
      </w:r>
      <w:r>
        <w:t xml:space="preserve">) </w:t>
      </w:r>
      <w:r>
        <w:t>и</w:t>
      </w:r>
      <w:r>
        <w:t xml:space="preserve"> </w:t>
      </w:r>
      <w:r>
        <w:t>подобни</w:t>
      </w:r>
      <w:r>
        <w:t xml:space="preserve"> </w:t>
      </w:r>
      <w:r>
        <w:t>н</w:t>
      </w:r>
      <w:r>
        <w:t>а</w:t>
      </w:r>
      <w:r>
        <w:t xml:space="preserve"> </w:t>
      </w:r>
      <w:r>
        <w:t>тях</w:t>
      </w:r>
      <w:r>
        <w:t xml:space="preserve"> </w:t>
      </w:r>
      <w:r>
        <w:t>с</w:t>
      </w:r>
      <w:r>
        <w:t xml:space="preserve"> </w:t>
      </w:r>
      <w:r>
        <w:t>технически</w:t>
      </w:r>
      <w:r>
        <w:t xml:space="preserve"> </w:t>
      </w:r>
      <w:r>
        <w:t>характер</w:t>
      </w:r>
      <w:r>
        <w:t xml:space="preserve">,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възлагателно</w:t>
      </w:r>
      <w:r>
        <w:t xml:space="preserve"> </w:t>
      </w:r>
      <w:r>
        <w:t>писмо</w:t>
      </w:r>
      <w:r>
        <w:t xml:space="preserve"> </w:t>
      </w:r>
      <w:r>
        <w:t>от</w:t>
      </w:r>
      <w:r>
        <w:t xml:space="preserve"> </w:t>
      </w:r>
      <w:r>
        <w:t>ОСЗ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25.</w:t>
      </w:r>
      <w:r>
        <w:t xml:space="preserve"> (1)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Попр</w:t>
      </w:r>
      <w:r>
        <w:t xml:space="preserve">. - </w:t>
      </w:r>
      <w:r>
        <w:t>ДВ</w:t>
      </w:r>
      <w:r>
        <w:t xml:space="preserve">, </w:t>
      </w:r>
      <w:r>
        <w:t>бр</w:t>
      </w:r>
      <w:r>
        <w:t xml:space="preserve">. 113 </w:t>
      </w:r>
      <w:r>
        <w:t>от</w:t>
      </w:r>
      <w:r>
        <w:t xml:space="preserve"> 2004 </w:t>
      </w:r>
      <w:r>
        <w:t>г</w:t>
      </w:r>
      <w:r>
        <w:t xml:space="preserve">.,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8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9 </w:t>
      </w:r>
      <w:r>
        <w:t>и</w:t>
      </w:r>
      <w:r>
        <w:t xml:space="preserve"> 10 </w:t>
      </w:r>
      <w:r>
        <w:t>ЗВСГЗ</w:t>
      </w:r>
      <w:r>
        <w:t>ГФ</w:t>
      </w:r>
      <w:r>
        <w:t xml:space="preserve"> </w:t>
      </w:r>
      <w:r>
        <w:t>и</w:t>
      </w:r>
      <w:r>
        <w:t xml:space="preserve"> </w:t>
      </w:r>
      <w:r>
        <w:t>чл</w:t>
      </w:r>
      <w:r>
        <w:t>. 18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Правилника</w:t>
      </w:r>
      <w:r>
        <w:t xml:space="preserve"> </w:t>
      </w:r>
      <w:r>
        <w:t>за</w:t>
      </w:r>
      <w:r>
        <w:t xml:space="preserve"> </w:t>
      </w:r>
      <w:r>
        <w:t>прилагане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върху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 (</w:t>
      </w:r>
      <w:r>
        <w:t>ППЗВСГЗГФ</w:t>
      </w:r>
      <w:r>
        <w:t xml:space="preserve">) </w:t>
      </w:r>
      <w:r>
        <w:t>ОСЗ</w:t>
      </w:r>
      <w:r>
        <w:t xml:space="preserve"> </w:t>
      </w:r>
      <w:r>
        <w:t>временно</w:t>
      </w:r>
      <w:r>
        <w:t xml:space="preserve"> </w:t>
      </w:r>
      <w:r>
        <w:t>преустановява</w:t>
      </w:r>
      <w:r>
        <w:t xml:space="preserve"> </w:t>
      </w:r>
      <w:r>
        <w:t>издаването</w:t>
      </w:r>
      <w:r>
        <w:t xml:space="preserve"> </w:t>
      </w:r>
      <w:r>
        <w:t>на</w:t>
      </w:r>
      <w:r>
        <w:t xml:space="preserve"> </w:t>
      </w:r>
      <w:r>
        <w:t>документи</w:t>
      </w:r>
      <w:r>
        <w:t xml:space="preserve"> </w:t>
      </w:r>
      <w:r>
        <w:t>и</w:t>
      </w:r>
      <w:r>
        <w:t xml:space="preserve"> </w:t>
      </w:r>
      <w:r>
        <w:t>скици</w:t>
      </w:r>
      <w:r>
        <w:t xml:space="preserve"> </w:t>
      </w:r>
      <w:r>
        <w:t>за</w:t>
      </w:r>
      <w:r>
        <w:t xml:space="preserve"> </w:t>
      </w:r>
      <w:r>
        <w:t>засегнатите</w:t>
      </w:r>
      <w:r>
        <w:t xml:space="preserve"> </w:t>
      </w:r>
      <w:r>
        <w:t>имоти</w:t>
      </w:r>
      <w:r>
        <w:t xml:space="preserve"> </w:t>
      </w:r>
      <w:r>
        <w:t>до</w:t>
      </w:r>
      <w:r>
        <w:t xml:space="preserve"> </w:t>
      </w:r>
      <w:r>
        <w:t>влизането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изменението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IV</w:t>
      </w:r>
      <w:r>
        <w:rPr>
          <w:b/>
          <w:sz w:val="36"/>
        </w:rPr>
        <w:br/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разделяне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обединяване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имоти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26.</w:t>
      </w:r>
      <w:r>
        <w:t xml:space="preserve"> (1) </w:t>
      </w:r>
      <w:r>
        <w:t>При</w:t>
      </w:r>
      <w:r>
        <w:t xml:space="preserve"> </w:t>
      </w:r>
      <w:r>
        <w:t>разпореждане</w:t>
      </w:r>
      <w:r>
        <w:t xml:space="preserve">, </w:t>
      </w:r>
      <w:r>
        <w:t>делба</w:t>
      </w:r>
      <w:r>
        <w:t xml:space="preserve"> </w:t>
      </w:r>
      <w:r>
        <w:t>или</w:t>
      </w:r>
      <w:r>
        <w:t xml:space="preserve"> </w:t>
      </w:r>
      <w:r>
        <w:t>прехвърляне</w:t>
      </w:r>
      <w:r>
        <w:t xml:space="preserve"> </w:t>
      </w:r>
      <w:r>
        <w:t>на</w:t>
      </w:r>
      <w:r>
        <w:t xml:space="preserve"> </w:t>
      </w:r>
      <w:r>
        <w:t>реална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 </w:t>
      </w:r>
      <w:r>
        <w:t>не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 </w:t>
      </w:r>
      <w:r>
        <w:t>обособяване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с</w:t>
      </w:r>
      <w:r>
        <w:t xml:space="preserve"> </w:t>
      </w:r>
      <w:r>
        <w:t>размери</w:t>
      </w:r>
      <w:r>
        <w:t xml:space="preserve">, </w:t>
      </w:r>
      <w:r>
        <w:t>по</w:t>
      </w:r>
      <w:r>
        <w:t>-</w:t>
      </w:r>
      <w:r>
        <w:t>малки</w:t>
      </w:r>
      <w:r>
        <w:t xml:space="preserve"> </w:t>
      </w:r>
      <w:r>
        <w:t>от</w:t>
      </w:r>
      <w:r>
        <w:t xml:space="preserve"> </w:t>
      </w:r>
      <w:r>
        <w:t>размерите</w:t>
      </w:r>
      <w:r>
        <w:t xml:space="preserve">, </w:t>
      </w:r>
      <w:r>
        <w:t>оп</w:t>
      </w:r>
      <w:r>
        <w:t>ределени</w:t>
      </w:r>
      <w:r>
        <w:t xml:space="preserve"> </w:t>
      </w:r>
      <w:r>
        <w:t>в</w:t>
      </w:r>
      <w:r>
        <w:t xml:space="preserve"> </w:t>
      </w:r>
      <w:r>
        <w:t>чл</w:t>
      </w:r>
      <w:r>
        <w:t xml:space="preserve">. 72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наследството</w:t>
      </w:r>
      <w:r>
        <w:t xml:space="preserve">, </w:t>
      </w:r>
      <w:r>
        <w:t>съответно</w:t>
      </w:r>
      <w:r>
        <w:t xml:space="preserve"> </w:t>
      </w:r>
      <w:r>
        <w:t>в</w:t>
      </w:r>
      <w:r>
        <w:t xml:space="preserve"> § 3, </w:t>
      </w:r>
      <w:r>
        <w:t>ал</w:t>
      </w:r>
      <w:r>
        <w:t xml:space="preserve">. 1 </w:t>
      </w:r>
      <w:r>
        <w:t>ЗВСГЗГФ</w:t>
      </w:r>
      <w:r>
        <w:t xml:space="preserve">. 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обособяването</w:t>
      </w:r>
      <w:r>
        <w:t xml:space="preserve"> </w:t>
      </w:r>
      <w:r>
        <w:t>на</w:t>
      </w:r>
      <w:r>
        <w:t xml:space="preserve"> </w:t>
      </w:r>
      <w:r>
        <w:t>реални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имот</w:t>
      </w:r>
      <w:r>
        <w:t xml:space="preserve"> </w:t>
      </w:r>
      <w:r>
        <w:t>в</w:t>
      </w:r>
      <w:r>
        <w:t xml:space="preserve"> </w:t>
      </w:r>
      <w:r>
        <w:t>отделни</w:t>
      </w:r>
      <w:r>
        <w:t xml:space="preserve"> </w:t>
      </w:r>
      <w:r>
        <w:t>имоти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разделянето</w:t>
      </w:r>
      <w:r>
        <w:t xml:space="preserve"> </w:t>
      </w:r>
      <w:r>
        <w:t>на</w:t>
      </w:r>
      <w:r>
        <w:t xml:space="preserve"> </w:t>
      </w:r>
      <w:r>
        <w:t>имот</w:t>
      </w:r>
      <w:r>
        <w:t xml:space="preserve"> </w:t>
      </w:r>
      <w:r>
        <w:t>достъпът</w:t>
      </w:r>
      <w:r>
        <w:t xml:space="preserve"> </w:t>
      </w:r>
      <w:r>
        <w:t>до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урежда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>.</w:t>
      </w:r>
      <w:r>
        <w:t xml:space="preserve"> 37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опазване</w:t>
      </w:r>
      <w:r>
        <w:t xml:space="preserve"> </w:t>
      </w:r>
      <w:r>
        <w:t>на</w:t>
      </w:r>
      <w:r>
        <w:t xml:space="preserve"> </w:t>
      </w:r>
      <w:r>
        <w:t>селскостопанското</w:t>
      </w:r>
      <w:r>
        <w:t xml:space="preserve"> </w:t>
      </w:r>
      <w:r>
        <w:t>имущество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145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. </w:t>
      </w:r>
    </w:p>
    <w:p w:rsidR="00000000" w:rsidRDefault="00BC1D8C">
      <w:pPr>
        <w:autoSpaceDE w:val="0"/>
        <w:autoSpaceDN w:val="0"/>
        <w:adjustRightInd w:val="0"/>
      </w:pPr>
      <w:r>
        <w:t xml:space="preserve">(3) </w:t>
      </w:r>
      <w:r>
        <w:t>Обединяване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допуска</w:t>
      </w:r>
      <w:r>
        <w:t xml:space="preserve">, </w:t>
      </w:r>
      <w:r>
        <w:t>когато</w:t>
      </w:r>
      <w:r>
        <w:t xml:space="preserve"> </w:t>
      </w:r>
      <w:r>
        <w:t>те</w:t>
      </w:r>
      <w:r>
        <w:t xml:space="preserve"> </w:t>
      </w:r>
      <w:r>
        <w:t>принадлежат</w:t>
      </w:r>
      <w:r>
        <w:t xml:space="preserve"> </w:t>
      </w:r>
      <w:r>
        <w:t>на</w:t>
      </w:r>
      <w:r>
        <w:t xml:space="preserve"> </w:t>
      </w:r>
      <w:r>
        <w:t>един</w:t>
      </w:r>
      <w:r>
        <w:t xml:space="preserve"> </w:t>
      </w:r>
      <w:r>
        <w:t>собственик</w:t>
      </w:r>
      <w:r>
        <w:t xml:space="preserve">, </w:t>
      </w:r>
      <w:r>
        <w:t>имат</w:t>
      </w:r>
      <w:r>
        <w:t xml:space="preserve"> </w:t>
      </w:r>
      <w:r>
        <w:t>обща</w:t>
      </w:r>
      <w:r>
        <w:t xml:space="preserve"> </w:t>
      </w:r>
      <w:r>
        <w:t>граница</w:t>
      </w:r>
      <w:r>
        <w:t xml:space="preserve"> </w:t>
      </w:r>
      <w:r>
        <w:t>и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едно</w:t>
      </w:r>
      <w:r>
        <w:t xml:space="preserve"> </w:t>
      </w:r>
      <w:r>
        <w:t>землище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27.</w:t>
      </w:r>
      <w:r>
        <w:t xml:space="preserve"> </w:t>
      </w:r>
      <w:r>
        <w:t>Обособяването</w:t>
      </w:r>
      <w:r>
        <w:t xml:space="preserve"> </w:t>
      </w:r>
      <w:r>
        <w:t>на</w:t>
      </w:r>
      <w:r>
        <w:t xml:space="preserve"> </w:t>
      </w:r>
      <w:r>
        <w:t>реални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следните</w:t>
      </w:r>
      <w:r>
        <w:t xml:space="preserve"> </w:t>
      </w:r>
      <w:r>
        <w:t>изисквания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лице</w:t>
      </w:r>
      <w:r>
        <w:t xml:space="preserve"> -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12 </w:t>
      </w:r>
      <w:r>
        <w:t>м</w:t>
      </w:r>
      <w:r>
        <w:t xml:space="preserve"> </w:t>
      </w:r>
      <w:r>
        <w:t>за</w:t>
      </w:r>
      <w:r>
        <w:t xml:space="preserve"> </w:t>
      </w:r>
      <w:r>
        <w:t>имот</w:t>
      </w:r>
      <w:r>
        <w:t xml:space="preserve"> </w:t>
      </w:r>
      <w:r>
        <w:t>в</w:t>
      </w:r>
      <w:r>
        <w:t xml:space="preserve"> </w:t>
      </w:r>
      <w:r>
        <w:t>земеделска</w:t>
      </w:r>
      <w:r>
        <w:t xml:space="preserve"> </w:t>
      </w:r>
      <w:r>
        <w:t>територия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10 </w:t>
      </w:r>
      <w:r>
        <w:t>м</w:t>
      </w:r>
      <w:r>
        <w:t xml:space="preserve"> </w:t>
      </w:r>
      <w:r>
        <w:t>за</w:t>
      </w:r>
      <w:r>
        <w:t xml:space="preserve"> </w:t>
      </w:r>
      <w:r>
        <w:t>имот</w:t>
      </w:r>
      <w:r>
        <w:t xml:space="preserve"> </w:t>
      </w:r>
      <w:r>
        <w:t>в</w:t>
      </w:r>
      <w:r>
        <w:t xml:space="preserve"> </w:t>
      </w:r>
      <w:r>
        <w:t>горска</w:t>
      </w:r>
      <w:r>
        <w:t xml:space="preserve"> </w:t>
      </w:r>
      <w:r>
        <w:t>територия</w:t>
      </w:r>
      <w:r>
        <w:t xml:space="preserve">, </w:t>
      </w:r>
      <w:r>
        <w:t>когато</w:t>
      </w:r>
      <w:r>
        <w:t xml:space="preserve"> </w:t>
      </w:r>
      <w:r>
        <w:t>граничат</w:t>
      </w:r>
      <w:r>
        <w:t xml:space="preserve"> </w:t>
      </w:r>
      <w:r>
        <w:t>с</w:t>
      </w:r>
      <w:r>
        <w:t xml:space="preserve"> </w:t>
      </w:r>
      <w:r>
        <w:t>път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2.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посоката</w:t>
      </w:r>
      <w:r>
        <w:t xml:space="preserve"> </w:t>
      </w:r>
      <w:r>
        <w:t>на</w:t>
      </w:r>
      <w:r>
        <w:t xml:space="preserve"> </w:t>
      </w:r>
      <w:r>
        <w:t>н</w:t>
      </w:r>
      <w:r>
        <w:t>ай</w:t>
      </w:r>
      <w:r>
        <w:t>-</w:t>
      </w:r>
      <w:r>
        <w:t>големия</w:t>
      </w:r>
      <w:r>
        <w:t xml:space="preserve"> </w:t>
      </w:r>
      <w:r>
        <w:t>наклон</w:t>
      </w:r>
      <w:r>
        <w:t xml:space="preserve"> </w:t>
      </w:r>
      <w:r>
        <w:t>по</w:t>
      </w:r>
      <w:r>
        <w:t xml:space="preserve"> </w:t>
      </w:r>
      <w:r>
        <w:t>възможност</w:t>
      </w:r>
      <w:r>
        <w:t xml:space="preserve"> </w:t>
      </w:r>
      <w:r>
        <w:t>да</w:t>
      </w:r>
      <w:r>
        <w:t xml:space="preserve"> </w:t>
      </w:r>
      <w:r>
        <w:t>е</w:t>
      </w:r>
      <w:r>
        <w:t xml:space="preserve"> </w:t>
      </w:r>
      <w:r>
        <w:t>по</w:t>
      </w:r>
      <w:r>
        <w:t xml:space="preserve"> </w:t>
      </w:r>
      <w:r>
        <w:t>късата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в</w:t>
      </w:r>
      <w:r>
        <w:t xml:space="preserve"> </w:t>
      </w:r>
      <w:r>
        <w:t>земеделската</w:t>
      </w:r>
      <w:r>
        <w:t xml:space="preserve"> </w:t>
      </w:r>
      <w:r>
        <w:t>територия</w:t>
      </w:r>
      <w:r>
        <w:t xml:space="preserve"> </w:t>
      </w:r>
      <w:r>
        <w:t>и</w:t>
      </w:r>
      <w:r>
        <w:t xml:space="preserve"> </w:t>
      </w:r>
      <w:r>
        <w:t>съотношение</w:t>
      </w:r>
      <w:r>
        <w:t xml:space="preserve"> </w:t>
      </w:r>
      <w:r>
        <w:t>на</w:t>
      </w:r>
      <w:r>
        <w:t xml:space="preserve"> </w:t>
      </w:r>
      <w:r>
        <w:t>страните</w:t>
      </w:r>
      <w:r>
        <w:t xml:space="preserve"> </w:t>
      </w:r>
      <w:r>
        <w:t>не</w:t>
      </w:r>
      <w:r>
        <w:t xml:space="preserve"> </w:t>
      </w:r>
      <w:r>
        <w:t>по</w:t>
      </w:r>
      <w:r>
        <w:t>-</w:t>
      </w:r>
      <w:r>
        <w:t>малко</w:t>
      </w:r>
      <w:r>
        <w:t xml:space="preserve"> </w:t>
      </w:r>
      <w:r>
        <w:t>от</w:t>
      </w:r>
      <w:r>
        <w:t xml:space="preserve"> </w:t>
      </w:r>
      <w:r>
        <w:t>една</w:t>
      </w:r>
      <w:r>
        <w:t xml:space="preserve"> </w:t>
      </w:r>
      <w:r>
        <w:t>осма</w:t>
      </w:r>
      <w:r>
        <w:t xml:space="preserve"> </w:t>
      </w:r>
      <w:r>
        <w:t>от</w:t>
      </w:r>
      <w:r>
        <w:t xml:space="preserve"> </w:t>
      </w:r>
      <w:r>
        <w:t>най</w:t>
      </w:r>
      <w:r>
        <w:t>-</w:t>
      </w:r>
      <w:r>
        <w:t>дългата</w:t>
      </w:r>
      <w:r>
        <w:t xml:space="preserve"> </w:t>
      </w:r>
      <w:r>
        <w:t>страна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широчината</w:t>
      </w:r>
      <w:r>
        <w:t xml:space="preserve"> </w:t>
      </w:r>
      <w:r>
        <w:t>на</w:t>
      </w:r>
      <w:r>
        <w:t xml:space="preserve"> </w:t>
      </w:r>
      <w:r>
        <w:t>пътен</w:t>
      </w:r>
      <w:r>
        <w:t xml:space="preserve"> </w:t>
      </w:r>
      <w:r>
        <w:t>подход</w:t>
      </w:r>
      <w:r>
        <w:t xml:space="preserve"> </w:t>
      </w:r>
      <w:r>
        <w:t>или</w:t>
      </w:r>
      <w:r>
        <w:t xml:space="preserve"> </w:t>
      </w:r>
      <w:r>
        <w:t>подход</w:t>
      </w:r>
      <w:r>
        <w:t xml:space="preserve"> </w:t>
      </w:r>
      <w:r>
        <w:t>при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 - 2,5 </w:t>
      </w:r>
      <w:r>
        <w:t>м</w:t>
      </w:r>
      <w:r>
        <w:t xml:space="preserve"> </w:t>
      </w:r>
      <w:r>
        <w:t>за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земеделската</w:t>
      </w:r>
      <w:r>
        <w:t xml:space="preserve"> </w:t>
      </w:r>
      <w:r>
        <w:t>територия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специфични</w:t>
      </w:r>
      <w:r>
        <w:t xml:space="preserve"> </w:t>
      </w:r>
      <w:r>
        <w:t>агротехнически</w:t>
      </w:r>
      <w:r>
        <w:t xml:space="preserve">, </w:t>
      </w:r>
      <w:r>
        <w:t>строителни</w:t>
      </w:r>
      <w:r>
        <w:t xml:space="preserve">, </w:t>
      </w:r>
      <w:r>
        <w:t>хидромелиоративни</w:t>
      </w:r>
      <w:r>
        <w:t xml:space="preserve">, </w:t>
      </w:r>
      <w:r>
        <w:t>противоерозионни</w:t>
      </w:r>
      <w:r>
        <w:t xml:space="preserve"> </w:t>
      </w:r>
      <w:r>
        <w:t>или</w:t>
      </w:r>
      <w:r>
        <w:t xml:space="preserve"> </w:t>
      </w:r>
      <w:r>
        <w:t>други</w:t>
      </w:r>
      <w:r>
        <w:t xml:space="preserve"> </w:t>
      </w:r>
      <w:r>
        <w:t>правила</w:t>
      </w:r>
      <w:r>
        <w:t xml:space="preserve"> </w:t>
      </w:r>
      <w:r>
        <w:t>и</w:t>
      </w:r>
      <w:r>
        <w:t xml:space="preserve"> </w:t>
      </w:r>
      <w:r>
        <w:t>норми</w:t>
      </w:r>
      <w:r>
        <w:t xml:space="preserve"> </w:t>
      </w:r>
      <w:r>
        <w:t>от</w:t>
      </w:r>
      <w:r>
        <w:t xml:space="preserve"> </w:t>
      </w:r>
      <w:r>
        <w:t>земеустройствен</w:t>
      </w:r>
      <w:r>
        <w:t xml:space="preserve"> </w:t>
      </w:r>
      <w:r>
        <w:t>и</w:t>
      </w:r>
      <w:r>
        <w:t xml:space="preserve"> </w:t>
      </w:r>
      <w:r>
        <w:t>лесоустройствен</w:t>
      </w:r>
      <w:r>
        <w:t xml:space="preserve"> </w:t>
      </w:r>
      <w:r>
        <w:t>характер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28.</w:t>
      </w:r>
      <w:r>
        <w:t xml:space="preserve">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Скицата</w:t>
      </w:r>
      <w:r>
        <w:t xml:space="preserve"> -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делба</w:t>
      </w:r>
      <w:r>
        <w:t xml:space="preserve">, </w:t>
      </w:r>
      <w:r>
        <w:t>разделяне</w:t>
      </w:r>
      <w:r>
        <w:t xml:space="preserve"> </w:t>
      </w:r>
      <w:r>
        <w:t>и</w:t>
      </w:r>
      <w:r>
        <w:t>ли</w:t>
      </w:r>
      <w:r>
        <w:t xml:space="preserve"> </w:t>
      </w:r>
      <w:r>
        <w:t>обединяване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изработва</w:t>
      </w:r>
      <w:r>
        <w:t xml:space="preserve"> </w:t>
      </w:r>
      <w:r>
        <w:t>от</w:t>
      </w:r>
      <w:r>
        <w:t xml:space="preserve"> </w:t>
      </w:r>
      <w:r>
        <w:t>изпълнителя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и</w:t>
      </w:r>
      <w:r>
        <w:t xml:space="preserve"> </w:t>
      </w:r>
      <w:r>
        <w:t>съдържа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съседните</w:t>
      </w:r>
      <w:r>
        <w:t xml:space="preserve"> </w:t>
      </w:r>
      <w:r>
        <w:t>имоти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съседните</w:t>
      </w:r>
      <w:r>
        <w:t xml:space="preserve"> </w:t>
      </w:r>
      <w:r>
        <w:t>имоти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5. </w:t>
      </w:r>
      <w:r>
        <w:t>съществуващи</w:t>
      </w:r>
      <w:r>
        <w:t xml:space="preserve"> </w:t>
      </w:r>
      <w:r>
        <w:t>сг</w:t>
      </w:r>
      <w:r>
        <w:t>ради</w:t>
      </w:r>
      <w:r>
        <w:t xml:space="preserve"> </w:t>
      </w:r>
      <w:r>
        <w:t>и</w:t>
      </w:r>
      <w:r>
        <w:t xml:space="preserve"> </w:t>
      </w:r>
      <w:r>
        <w:t>съоръжения</w:t>
      </w:r>
      <w:r>
        <w:t xml:space="preserve"> </w:t>
      </w:r>
      <w:r>
        <w:t>със</w:t>
      </w:r>
      <w:r>
        <w:t xml:space="preserve"> </w:t>
      </w:r>
      <w:r>
        <w:t>сервитутните</w:t>
      </w:r>
      <w:r>
        <w:t xml:space="preserve"> </w:t>
      </w:r>
      <w:r>
        <w:t>им</w:t>
      </w:r>
      <w:r>
        <w:t xml:space="preserve"> </w:t>
      </w:r>
      <w:r>
        <w:t>граници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6.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граничните</w:t>
      </w:r>
      <w:r>
        <w:t xml:space="preserve"> </w:t>
      </w:r>
      <w:r>
        <w:t>точки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7. </w:t>
      </w:r>
      <w:r>
        <w:t>проектни</w:t>
      </w:r>
      <w:r>
        <w:t xml:space="preserve"> </w:t>
      </w:r>
      <w:r>
        <w:t>граници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8.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новопроектираните</w:t>
      </w:r>
      <w:r>
        <w:t xml:space="preserve"> </w:t>
      </w:r>
      <w:r>
        <w:t>имоти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9.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учредяваното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 </w:t>
      </w:r>
      <w:r>
        <w:t>през</w:t>
      </w:r>
      <w:r>
        <w:t xml:space="preserve"> </w:t>
      </w:r>
      <w:r>
        <w:t>съседни</w:t>
      </w:r>
      <w:r>
        <w:t xml:space="preserve"> </w:t>
      </w:r>
      <w:r>
        <w:t>имоти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10. </w:t>
      </w:r>
      <w:r>
        <w:t>дата</w:t>
      </w:r>
      <w:r>
        <w:t xml:space="preserve">, </w:t>
      </w:r>
      <w:r>
        <w:t>подпис</w:t>
      </w:r>
      <w:r>
        <w:t xml:space="preserve"> </w:t>
      </w:r>
      <w:r>
        <w:t>и</w:t>
      </w:r>
      <w:r>
        <w:t xml:space="preserve"> </w:t>
      </w:r>
      <w:r>
        <w:t>печат</w:t>
      </w:r>
      <w:r>
        <w:t xml:space="preserve"> </w:t>
      </w:r>
      <w:r>
        <w:t>на</w:t>
      </w:r>
      <w:r>
        <w:t xml:space="preserve"> </w:t>
      </w:r>
      <w:r>
        <w:t>изпълнителя</w:t>
      </w:r>
      <w:r>
        <w:t xml:space="preserve"> </w:t>
      </w:r>
      <w:r>
        <w:t>на</w:t>
      </w:r>
      <w:r>
        <w:t xml:space="preserve"> </w:t>
      </w:r>
      <w:r>
        <w:t>техничес</w:t>
      </w:r>
      <w:r>
        <w:t>ките</w:t>
      </w:r>
      <w:r>
        <w:t xml:space="preserve"> </w:t>
      </w:r>
      <w:r>
        <w:t>дейности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Скицата</w:t>
      </w:r>
      <w:r>
        <w:t>-</w:t>
      </w:r>
      <w:r>
        <w:t>проект</w:t>
      </w:r>
      <w:r>
        <w:t xml:space="preserve"> </w:t>
      </w:r>
      <w:r>
        <w:t>се</w:t>
      </w:r>
      <w:r>
        <w:t xml:space="preserve"> </w:t>
      </w:r>
      <w:r>
        <w:t>придружава</w:t>
      </w:r>
      <w:r>
        <w:t xml:space="preserve"> </w:t>
      </w:r>
      <w:r>
        <w:t>от</w:t>
      </w:r>
      <w:r>
        <w:t xml:space="preserve"> </w:t>
      </w:r>
      <w:r>
        <w:t>документация</w:t>
      </w:r>
      <w:r>
        <w:t xml:space="preserve">, </w:t>
      </w:r>
      <w:r>
        <w:t>която</w:t>
      </w:r>
      <w:r>
        <w:t xml:space="preserve"> </w:t>
      </w:r>
      <w:r>
        <w:t>съдържа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разделят</w:t>
      </w:r>
      <w:r>
        <w:t xml:space="preserve"> </w:t>
      </w:r>
      <w:r>
        <w:t>или</w:t>
      </w:r>
      <w:r>
        <w:t xml:space="preserve"> </w:t>
      </w:r>
      <w:r>
        <w:t>обединяват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наименование</w:t>
      </w:r>
      <w:r>
        <w:t xml:space="preserve"> </w:t>
      </w:r>
      <w:r>
        <w:t>на</w:t>
      </w:r>
      <w:r>
        <w:t xml:space="preserve"> </w:t>
      </w:r>
      <w:r>
        <w:t>общината</w:t>
      </w:r>
      <w:r>
        <w:t xml:space="preserve"> </w:t>
      </w:r>
      <w:r>
        <w:t>и</w:t>
      </w:r>
      <w:r>
        <w:t xml:space="preserve"> </w:t>
      </w:r>
      <w:r>
        <w:t>пълен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включващ</w:t>
      </w:r>
      <w:r>
        <w:t xml:space="preserve"> </w:t>
      </w:r>
      <w:r>
        <w:t>код</w:t>
      </w:r>
      <w:r>
        <w:t xml:space="preserve"> </w:t>
      </w:r>
      <w:r>
        <w:t>по</w:t>
      </w:r>
      <w:r>
        <w:t xml:space="preserve"> </w:t>
      </w:r>
      <w:r>
        <w:t>ЕКАТТЕ</w:t>
      </w:r>
      <w:r>
        <w:t xml:space="preserve"> </w:t>
      </w:r>
      <w:r>
        <w:t>на</w:t>
      </w:r>
      <w:r>
        <w:t xml:space="preserve"> </w:t>
      </w:r>
      <w:r>
        <w:t>землището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местност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площ</w:t>
      </w:r>
      <w:r>
        <w:t xml:space="preserve"> </w:t>
      </w:r>
      <w:r>
        <w:t>в</w:t>
      </w:r>
      <w:r>
        <w:t xml:space="preserve"> </w:t>
      </w:r>
      <w:r>
        <w:t>дка</w:t>
      </w:r>
      <w:r>
        <w:t xml:space="preserve"> (</w:t>
      </w:r>
      <w:r>
        <w:t>с</w:t>
      </w:r>
      <w:r>
        <w:t xml:space="preserve"> </w:t>
      </w:r>
      <w:r>
        <w:t>то</w:t>
      </w:r>
      <w:r>
        <w:t>чност</w:t>
      </w:r>
      <w:r>
        <w:t xml:space="preserve"> </w:t>
      </w:r>
      <w:r>
        <w:t>три</w:t>
      </w:r>
      <w:r>
        <w:t xml:space="preserve"> </w:t>
      </w:r>
      <w:r>
        <w:t>знака</w:t>
      </w:r>
      <w:r>
        <w:t xml:space="preserve"> </w:t>
      </w:r>
      <w:r>
        <w:t>след</w:t>
      </w:r>
      <w:r>
        <w:t xml:space="preserve"> </w:t>
      </w:r>
      <w:r>
        <w:t>десетичния</w:t>
      </w:r>
      <w:r>
        <w:t xml:space="preserve"> </w:t>
      </w:r>
      <w:r>
        <w:t>знак</w:t>
      </w:r>
      <w:r>
        <w:t>);</w:t>
      </w:r>
    </w:p>
    <w:p w:rsidR="00000000" w:rsidRDefault="00BC1D8C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трайно</w:t>
      </w:r>
      <w:r>
        <w:t xml:space="preserve"> </w:t>
      </w:r>
      <w:r>
        <w:t>предназначение</w:t>
      </w:r>
      <w:r>
        <w:t xml:space="preserve"> </w:t>
      </w:r>
      <w:r>
        <w:t>и</w:t>
      </w:r>
      <w:r>
        <w:t xml:space="preserve"> </w:t>
      </w:r>
      <w:r>
        <w:t>начин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категория</w:t>
      </w:r>
      <w:r>
        <w:t xml:space="preserve"> </w:t>
      </w:r>
      <w:r>
        <w:t>при</w:t>
      </w:r>
      <w:r>
        <w:t xml:space="preserve"> </w:t>
      </w:r>
      <w:r>
        <w:t>неполивни</w:t>
      </w:r>
      <w:r>
        <w:t xml:space="preserve"> </w:t>
      </w:r>
      <w:r>
        <w:t>условия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е</w:t>
      </w:r>
      <w:r>
        <w:t xml:space="preserve">) </w:t>
      </w:r>
      <w:r>
        <w:t>таксационна</w:t>
      </w:r>
      <w:r>
        <w:t xml:space="preserve"> </w:t>
      </w:r>
      <w:r>
        <w:t>характеристика</w:t>
      </w:r>
      <w:r>
        <w:t xml:space="preserve"> </w:t>
      </w:r>
      <w:r>
        <w:t>за</w:t>
      </w:r>
      <w:r>
        <w:t xml:space="preserve">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ж</w:t>
      </w:r>
      <w:r>
        <w:t xml:space="preserve">) </w:t>
      </w:r>
      <w:r>
        <w:t>номера</w:t>
      </w:r>
      <w:r>
        <w:t xml:space="preserve"> </w:t>
      </w:r>
      <w:r>
        <w:t>и</w:t>
      </w:r>
      <w:r>
        <w:t xml:space="preserve"> </w:t>
      </w:r>
      <w:r>
        <w:t>координати</w:t>
      </w:r>
      <w:r>
        <w:t xml:space="preserve"> </w:t>
      </w:r>
      <w:r>
        <w:t>на</w:t>
      </w:r>
      <w:r>
        <w:t xml:space="preserve"> </w:t>
      </w:r>
      <w:r>
        <w:t>граничните</w:t>
      </w:r>
      <w:r>
        <w:t xml:space="preserve"> </w:t>
      </w:r>
      <w:r>
        <w:t>точки</w:t>
      </w:r>
      <w:r>
        <w:t xml:space="preserve"> </w:t>
      </w:r>
      <w:r>
        <w:t>в</w:t>
      </w:r>
      <w:r>
        <w:t xml:space="preserve"> </w:t>
      </w:r>
      <w:r>
        <w:t>координатна</w:t>
      </w:r>
      <w:r>
        <w:t xml:space="preserve"> </w:t>
      </w:r>
      <w:r>
        <w:t>система</w:t>
      </w:r>
      <w:r>
        <w:t xml:space="preserve"> </w:t>
      </w:r>
      <w:r>
        <w:t>от</w:t>
      </w:r>
      <w:r>
        <w:t xml:space="preserve"> 1970 </w:t>
      </w:r>
      <w:r>
        <w:t>г</w:t>
      </w:r>
      <w:r>
        <w:t>.;</w:t>
      </w:r>
    </w:p>
    <w:p w:rsidR="00000000" w:rsidRDefault="00BC1D8C">
      <w:pPr>
        <w:autoSpaceDE w:val="0"/>
        <w:autoSpaceDN w:val="0"/>
        <w:adjustRightInd w:val="0"/>
      </w:pPr>
      <w:r>
        <w:t>з</w:t>
      </w:r>
      <w:r>
        <w:t xml:space="preserve">) </w:t>
      </w:r>
      <w:r>
        <w:t>номерата</w:t>
      </w:r>
      <w:r>
        <w:t xml:space="preserve">,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съседните</w:t>
      </w:r>
      <w:r>
        <w:t xml:space="preserve"> </w:t>
      </w:r>
      <w:r>
        <w:t>имоти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собственика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разделя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обединяват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име</w:t>
      </w:r>
      <w:r>
        <w:t xml:space="preserve"> (</w:t>
      </w:r>
      <w:r>
        <w:t>собствено</w:t>
      </w:r>
      <w:r>
        <w:t xml:space="preserve">, </w:t>
      </w:r>
      <w:r>
        <w:t>бащино</w:t>
      </w:r>
      <w:r>
        <w:t xml:space="preserve"> </w:t>
      </w:r>
      <w:r>
        <w:t>и</w:t>
      </w:r>
      <w:r>
        <w:t xml:space="preserve"> </w:t>
      </w:r>
      <w:r>
        <w:t>фамилно</w:t>
      </w:r>
      <w:r>
        <w:t xml:space="preserve">) </w:t>
      </w:r>
      <w:r>
        <w:t>или</w:t>
      </w:r>
      <w:r>
        <w:t xml:space="preserve"> </w:t>
      </w:r>
      <w:r>
        <w:t>наименование</w:t>
      </w:r>
      <w:r>
        <w:t xml:space="preserve">, </w:t>
      </w:r>
      <w:r>
        <w:t>единен</w:t>
      </w:r>
      <w:r>
        <w:t xml:space="preserve"> </w:t>
      </w:r>
      <w:r>
        <w:t>г</w:t>
      </w:r>
      <w:r>
        <w:t>раждански</w:t>
      </w:r>
      <w:r>
        <w:t xml:space="preserve"> </w:t>
      </w:r>
      <w:r>
        <w:t>номер</w:t>
      </w:r>
      <w:r>
        <w:t>/</w:t>
      </w:r>
      <w:r>
        <w:t>личен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чужденеца</w:t>
      </w:r>
      <w:r>
        <w:t xml:space="preserve"> </w:t>
      </w:r>
      <w:r>
        <w:t>или</w:t>
      </w:r>
      <w:r>
        <w:t xml:space="preserve"> </w:t>
      </w:r>
      <w:r>
        <w:t>код</w:t>
      </w:r>
      <w:r>
        <w:t xml:space="preserve"> </w:t>
      </w:r>
      <w:r>
        <w:t>по</w:t>
      </w:r>
      <w:r>
        <w:t xml:space="preserve"> </w:t>
      </w:r>
      <w:r>
        <w:t>БУЛСТАТ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постоянен</w:t>
      </w:r>
      <w:r>
        <w:t xml:space="preserve"> </w:t>
      </w:r>
      <w:r>
        <w:t>адрес</w:t>
      </w:r>
      <w:r>
        <w:t xml:space="preserve"> (</w:t>
      </w:r>
      <w:r>
        <w:t>адрес</w:t>
      </w:r>
      <w:r>
        <w:t xml:space="preserve"> </w:t>
      </w:r>
      <w:r>
        <w:t>на</w:t>
      </w:r>
      <w:r>
        <w:t xml:space="preserve"> </w:t>
      </w:r>
      <w:r>
        <w:t>управление</w:t>
      </w:r>
      <w:r>
        <w:t>);</w:t>
      </w:r>
    </w:p>
    <w:p w:rsidR="00000000" w:rsidRDefault="00BC1D8C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документ</w:t>
      </w:r>
      <w:r>
        <w:t xml:space="preserve"> </w:t>
      </w:r>
      <w:r>
        <w:t>за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ипотеки</w:t>
      </w:r>
      <w:r>
        <w:t xml:space="preserve"> </w:t>
      </w:r>
      <w:r>
        <w:t>и</w:t>
      </w:r>
      <w:r>
        <w:t xml:space="preserve"> </w:t>
      </w:r>
      <w:r>
        <w:t>други</w:t>
      </w:r>
      <w:r>
        <w:t xml:space="preserve"> </w:t>
      </w:r>
      <w:r>
        <w:t>тежести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разделя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обединяват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административни</w:t>
      </w:r>
      <w:r>
        <w:t xml:space="preserve"> </w:t>
      </w:r>
      <w:r>
        <w:t>огран</w:t>
      </w:r>
      <w:r>
        <w:t>ичения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разделя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обединяват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lastRenderedPageBreak/>
        <w:t xml:space="preserve">5.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номера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координати</w:t>
      </w:r>
      <w:r>
        <w:t xml:space="preserve"> </w:t>
      </w:r>
      <w:r>
        <w:t>на</w:t>
      </w:r>
      <w:r>
        <w:t xml:space="preserve"> </w:t>
      </w:r>
      <w:r>
        <w:t>граничните</w:t>
      </w:r>
      <w:r>
        <w:t xml:space="preserve"> </w:t>
      </w:r>
      <w:r>
        <w:t>точки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площ</w:t>
      </w:r>
      <w:r>
        <w:t xml:space="preserve"> </w:t>
      </w:r>
      <w:r>
        <w:t>в</w:t>
      </w:r>
      <w:r>
        <w:t xml:space="preserve"> </w:t>
      </w:r>
      <w:r>
        <w:t>дка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площ</w:t>
      </w:r>
      <w:r>
        <w:t xml:space="preserve"> </w:t>
      </w:r>
      <w:r>
        <w:t>на</w:t>
      </w:r>
      <w:r>
        <w:t xml:space="preserve"> </w:t>
      </w:r>
      <w:r>
        <w:t>правото</w:t>
      </w:r>
      <w:r>
        <w:t xml:space="preserve"> </w:t>
      </w:r>
      <w:r>
        <w:t>на</w:t>
      </w:r>
      <w:r>
        <w:t xml:space="preserve"> </w:t>
      </w:r>
      <w:r>
        <w:t>преминаване</w:t>
      </w:r>
      <w:r>
        <w:t xml:space="preserve"> </w:t>
      </w:r>
      <w:r>
        <w:t>и</w:t>
      </w:r>
      <w:r>
        <w:t xml:space="preserve"> </w:t>
      </w:r>
      <w:r>
        <w:t>номера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, </w:t>
      </w:r>
      <w:r>
        <w:t>през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преминава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6. </w:t>
      </w:r>
      <w:r>
        <w:t>данн</w:t>
      </w:r>
      <w:r>
        <w:t>и</w:t>
      </w:r>
      <w:r>
        <w:t xml:space="preserve"> </w:t>
      </w:r>
      <w:r>
        <w:t>по</w:t>
      </w:r>
      <w:r>
        <w:t xml:space="preserve"> </w:t>
      </w:r>
      <w:r>
        <w:t>т</w:t>
      </w:r>
      <w:r>
        <w:t xml:space="preserve">. 2 </w:t>
      </w:r>
      <w:r>
        <w:t>за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новообразуваните</w:t>
      </w:r>
      <w:r>
        <w:t xml:space="preserve"> </w:t>
      </w:r>
      <w:r>
        <w:t>имоти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Проектът</w:t>
      </w:r>
      <w:r>
        <w:t xml:space="preserve"> </w:t>
      </w:r>
      <w:r>
        <w:t>от</w:t>
      </w:r>
      <w:r>
        <w:t xml:space="preserve"> </w:t>
      </w:r>
      <w:r>
        <w:t>цифровия</w:t>
      </w:r>
      <w:r>
        <w:t xml:space="preserve"> </w:t>
      </w:r>
      <w:r>
        <w:t>вид</w:t>
      </w:r>
      <w:r>
        <w:t xml:space="preserve"> </w:t>
      </w:r>
      <w:r>
        <w:t>се</w:t>
      </w:r>
      <w:r>
        <w:t xml:space="preserve"> </w:t>
      </w:r>
      <w:r>
        <w:t>изчертава</w:t>
      </w:r>
      <w:r>
        <w:t xml:space="preserve"> </w:t>
      </w:r>
      <w:r>
        <w:t>в</w:t>
      </w:r>
      <w:r>
        <w:t xml:space="preserve"> </w:t>
      </w:r>
      <w:r>
        <w:t>подходящ</w:t>
      </w:r>
      <w:r>
        <w:t xml:space="preserve"> </w:t>
      </w:r>
      <w:r>
        <w:t>мащаб</w:t>
      </w:r>
      <w:r>
        <w:t xml:space="preserve"> </w:t>
      </w:r>
      <w:r>
        <w:t>в</w:t>
      </w:r>
      <w:r>
        <w:t xml:space="preserve"> </w:t>
      </w:r>
      <w:r>
        <w:t>съответствие</w:t>
      </w:r>
      <w:r>
        <w:t xml:space="preserve"> </w:t>
      </w:r>
      <w:r>
        <w:t>с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кодиране</w:t>
      </w:r>
      <w:r>
        <w:t xml:space="preserve"> </w:t>
      </w:r>
      <w:r>
        <w:t>на</w:t>
      </w:r>
      <w:r>
        <w:t xml:space="preserve"> </w:t>
      </w:r>
      <w:r>
        <w:t>линиите</w:t>
      </w:r>
      <w:r>
        <w:t xml:space="preserve"> </w:t>
      </w:r>
      <w:r>
        <w:t>и</w:t>
      </w:r>
      <w:r>
        <w:t xml:space="preserve"> </w:t>
      </w:r>
      <w:r>
        <w:t>цветовете</w:t>
      </w:r>
      <w:r>
        <w:t xml:space="preserve"> </w:t>
      </w:r>
      <w:r>
        <w:t>съгласно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5 </w:t>
      </w:r>
      <w:r>
        <w:t>и</w:t>
      </w:r>
      <w:r>
        <w:t xml:space="preserve"> </w:t>
      </w:r>
      <w:r>
        <w:t>се</w:t>
      </w:r>
      <w:r>
        <w:t xml:space="preserve"> </w:t>
      </w:r>
      <w:r>
        <w:t>предава</w:t>
      </w:r>
      <w:r>
        <w:t xml:space="preserve"> </w:t>
      </w:r>
      <w:r>
        <w:t>на</w:t>
      </w:r>
      <w:r>
        <w:t xml:space="preserve"> </w:t>
      </w:r>
      <w:r>
        <w:t>ОСЗ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29.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Заявленията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проекти</w:t>
      </w:r>
      <w:r>
        <w:t xml:space="preserve"> </w:t>
      </w:r>
      <w:r>
        <w:t>за</w:t>
      </w:r>
      <w:r>
        <w:t xml:space="preserve"> </w:t>
      </w:r>
      <w:r>
        <w:t>обособяването</w:t>
      </w:r>
      <w:r>
        <w:t xml:space="preserve"> </w:t>
      </w:r>
      <w:r>
        <w:t>на</w:t>
      </w:r>
      <w:r>
        <w:t xml:space="preserve"> </w:t>
      </w:r>
      <w:r>
        <w:t>части</w:t>
      </w:r>
      <w:r>
        <w:t xml:space="preserve"> </w:t>
      </w:r>
      <w:r>
        <w:t>от</w:t>
      </w:r>
      <w:r>
        <w:t xml:space="preserve"> </w:t>
      </w:r>
      <w:r>
        <w:t>имоти</w:t>
      </w:r>
      <w:r>
        <w:t xml:space="preserve">, </w:t>
      </w:r>
      <w:r>
        <w:t>доброволна</w:t>
      </w:r>
      <w:r>
        <w:t xml:space="preserve"> </w:t>
      </w:r>
      <w:r>
        <w:t>делба</w:t>
      </w:r>
      <w:r>
        <w:t xml:space="preserve"> </w:t>
      </w:r>
      <w:r>
        <w:t>или</w:t>
      </w:r>
      <w:r>
        <w:t xml:space="preserve"> </w:t>
      </w:r>
      <w:r>
        <w:t>обединяване</w:t>
      </w:r>
      <w:r>
        <w:t xml:space="preserve"> </w:t>
      </w:r>
      <w:r>
        <w:t>се</w:t>
      </w:r>
      <w:r>
        <w:t xml:space="preserve"> </w:t>
      </w:r>
      <w:r>
        <w:t>завеждат</w:t>
      </w:r>
      <w:r>
        <w:t xml:space="preserve"> </w:t>
      </w:r>
      <w:r>
        <w:t>в</w:t>
      </w:r>
      <w:r>
        <w:t xml:space="preserve"> </w:t>
      </w:r>
      <w:r>
        <w:t>отделен</w:t>
      </w:r>
      <w:r>
        <w:t xml:space="preserve"> </w:t>
      </w:r>
      <w:r>
        <w:t>входящ</w:t>
      </w:r>
      <w:r>
        <w:t xml:space="preserve"> </w:t>
      </w:r>
      <w:r>
        <w:t>регистър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ОСЗ</w:t>
      </w:r>
      <w:r>
        <w:t xml:space="preserve"> </w:t>
      </w:r>
      <w:r>
        <w:t>одобрява</w:t>
      </w:r>
      <w:r>
        <w:t xml:space="preserve"> </w:t>
      </w:r>
      <w:r>
        <w:t>представ</w:t>
      </w:r>
      <w:r>
        <w:t>ения</w:t>
      </w:r>
      <w:r>
        <w:t xml:space="preserve"> </w:t>
      </w:r>
      <w:r>
        <w:t>от</w:t>
      </w:r>
      <w:r>
        <w:t xml:space="preserve"> </w:t>
      </w:r>
      <w:r>
        <w:t>заявителя</w:t>
      </w:r>
      <w:r>
        <w:t xml:space="preserve"> </w:t>
      </w:r>
      <w:r>
        <w:t>проект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Отказът</w:t>
      </w:r>
      <w:r>
        <w:t xml:space="preserve"> </w:t>
      </w:r>
      <w:r>
        <w:t>за</w:t>
      </w:r>
      <w:r>
        <w:t xml:space="preserve"> </w:t>
      </w:r>
      <w:r>
        <w:t>одобряване</w:t>
      </w:r>
      <w:r>
        <w:t xml:space="preserve"> </w:t>
      </w:r>
      <w:r>
        <w:t>на</w:t>
      </w:r>
      <w:r>
        <w:t xml:space="preserve"> </w:t>
      </w:r>
      <w:r>
        <w:t>проекта</w:t>
      </w:r>
      <w:r>
        <w:t xml:space="preserve"> </w:t>
      </w:r>
      <w:r>
        <w:t>подлежи</w:t>
      </w:r>
      <w:r>
        <w:t xml:space="preserve"> </w:t>
      </w:r>
      <w:r>
        <w:t>на</w:t>
      </w:r>
      <w:r>
        <w:t xml:space="preserve"> </w:t>
      </w:r>
      <w:r>
        <w:t>обжалване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Административнопроцесуалния</w:t>
      </w:r>
      <w:r>
        <w:t xml:space="preserve"> </w:t>
      </w:r>
      <w:r>
        <w:t>кодекс</w:t>
      </w:r>
      <w:r>
        <w:t xml:space="preserve">. </w:t>
      </w:r>
    </w:p>
    <w:p w:rsidR="00000000" w:rsidRDefault="00BC1D8C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Новите</w:t>
      </w:r>
      <w:r>
        <w:t xml:space="preserve"> </w:t>
      </w:r>
      <w:r>
        <w:t>граници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КВС</w:t>
      </w:r>
      <w:r>
        <w:t xml:space="preserve"> </w:t>
      </w:r>
      <w:r>
        <w:t>като</w:t>
      </w:r>
      <w:r>
        <w:t xml:space="preserve"> </w:t>
      </w:r>
      <w:r>
        <w:t>проектни</w:t>
      </w:r>
      <w:r>
        <w:t xml:space="preserve"> </w:t>
      </w:r>
      <w:r>
        <w:t>до</w:t>
      </w:r>
      <w:r>
        <w:t xml:space="preserve"> </w:t>
      </w:r>
      <w:r>
        <w:t>трансфо</w:t>
      </w:r>
      <w:r>
        <w:t>рмирането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окончателни</w:t>
      </w:r>
      <w:r>
        <w:t xml:space="preserve"> </w:t>
      </w:r>
      <w:r>
        <w:t>след</w:t>
      </w:r>
      <w:r>
        <w:t xml:space="preserve"> </w:t>
      </w:r>
      <w:r>
        <w:t>представянето</w:t>
      </w:r>
      <w:r>
        <w:t xml:space="preserve"> </w:t>
      </w:r>
      <w:r>
        <w:t>на</w:t>
      </w:r>
      <w:r>
        <w:t xml:space="preserve"> </w:t>
      </w:r>
      <w:r>
        <w:t>документ</w:t>
      </w:r>
      <w:r>
        <w:t xml:space="preserve"> </w:t>
      </w:r>
      <w:r>
        <w:t>със</w:t>
      </w:r>
      <w:r>
        <w:t xml:space="preserve"> </w:t>
      </w:r>
      <w:r>
        <w:t>съответното</w:t>
      </w:r>
      <w:r>
        <w:t xml:space="preserve"> </w:t>
      </w:r>
      <w:r>
        <w:t>правно</w:t>
      </w:r>
      <w:r>
        <w:t xml:space="preserve"> </w:t>
      </w:r>
      <w:r>
        <w:t>действие</w:t>
      </w:r>
      <w:r>
        <w:t xml:space="preserve"> </w:t>
      </w:r>
      <w:r>
        <w:t>или</w:t>
      </w:r>
      <w:r>
        <w:t xml:space="preserve"> </w:t>
      </w:r>
      <w:r>
        <w:t>заявление</w:t>
      </w:r>
      <w:r>
        <w:t xml:space="preserve"> </w:t>
      </w:r>
      <w:r>
        <w:t>на</w:t>
      </w:r>
      <w:r>
        <w:t xml:space="preserve"> </w:t>
      </w:r>
      <w:r>
        <w:t>заинтересуваното</w:t>
      </w:r>
      <w:r>
        <w:t xml:space="preserve"> </w:t>
      </w:r>
      <w:r>
        <w:t>лице</w:t>
      </w:r>
      <w:r>
        <w:t xml:space="preserve"> </w:t>
      </w:r>
      <w:r>
        <w:t>за</w:t>
      </w:r>
      <w:r>
        <w:t xml:space="preserve"> </w:t>
      </w:r>
      <w:r>
        <w:t>тяхното</w:t>
      </w:r>
      <w:r>
        <w:t xml:space="preserve"> </w:t>
      </w:r>
      <w:r>
        <w:t>заличаване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</w:t>
      </w:r>
      <w:r>
        <w:rPr>
          <w:b/>
          <w:sz w:val="36"/>
        </w:rPr>
        <w:br/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номериране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имотите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30.</w:t>
      </w:r>
      <w:r>
        <w:t xml:space="preserve"> (1) </w:t>
      </w:r>
      <w:r>
        <w:t>Всеки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 xml:space="preserve">, </w:t>
      </w:r>
      <w:r>
        <w:t>предмет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, </w:t>
      </w:r>
      <w:r>
        <w:t>се</w:t>
      </w:r>
      <w:r>
        <w:t xml:space="preserve"> </w:t>
      </w:r>
      <w:r>
        <w:t>означав</w:t>
      </w:r>
      <w:r>
        <w:t>а</w:t>
      </w:r>
      <w:r>
        <w:t xml:space="preserve"> </w:t>
      </w:r>
      <w:r>
        <w:t>с</w:t>
      </w:r>
      <w:r>
        <w:t xml:space="preserve"> </w:t>
      </w:r>
      <w:r>
        <w:t>номер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повтаря</w:t>
      </w:r>
      <w:r>
        <w:t xml:space="preserve"> </w:t>
      </w:r>
      <w:r>
        <w:t>с</w:t>
      </w:r>
      <w:r>
        <w:t xml:space="preserve"> </w:t>
      </w:r>
      <w:r>
        <w:t>друг</w:t>
      </w:r>
      <w:r>
        <w:t xml:space="preserve"> </w:t>
      </w:r>
      <w:r>
        <w:t>номер</w:t>
      </w:r>
      <w:r>
        <w:t xml:space="preserve"> </w:t>
      </w:r>
      <w:r>
        <w:t>на</w:t>
      </w:r>
      <w:r>
        <w:t xml:space="preserve"> </w:t>
      </w:r>
      <w:r>
        <w:t>имот</w:t>
      </w:r>
      <w:r>
        <w:t xml:space="preserve"> </w:t>
      </w:r>
      <w:r>
        <w:t>за</w:t>
      </w:r>
      <w:r>
        <w:t xml:space="preserve"> </w:t>
      </w:r>
      <w:r>
        <w:t>територията</w:t>
      </w:r>
      <w:r>
        <w:t xml:space="preserve"> </w:t>
      </w:r>
      <w:r>
        <w:t>на</w:t>
      </w:r>
      <w:r>
        <w:t xml:space="preserve"> </w:t>
      </w:r>
      <w:r>
        <w:t>страната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За</w:t>
      </w:r>
      <w:r>
        <w:t xml:space="preserve"> </w:t>
      </w:r>
      <w:r>
        <w:t>имотен</w:t>
      </w:r>
      <w:r>
        <w:t xml:space="preserve"> </w:t>
      </w:r>
      <w:r>
        <w:t>номер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 </w:t>
      </w:r>
      <w:r>
        <w:t>се</w:t>
      </w:r>
      <w:r>
        <w:t xml:space="preserve"> </w:t>
      </w:r>
      <w:r>
        <w:t>счита</w:t>
      </w:r>
      <w:r>
        <w:t xml:space="preserve"> </w:t>
      </w:r>
      <w:r>
        <w:t>и</w:t>
      </w:r>
      <w:r>
        <w:t xml:space="preserve">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новообразуван</w:t>
      </w:r>
      <w:r>
        <w:t xml:space="preserve"> </w:t>
      </w:r>
      <w:r>
        <w:t>имот</w:t>
      </w:r>
      <w:r>
        <w:t xml:space="preserve"> </w:t>
      </w:r>
      <w:r>
        <w:t>по</w:t>
      </w:r>
      <w:r>
        <w:t xml:space="preserve"> </w:t>
      </w:r>
      <w:r>
        <w:t>проект</w:t>
      </w:r>
      <w:r>
        <w:t xml:space="preserve"> </w:t>
      </w:r>
      <w:r>
        <w:t>за</w:t>
      </w:r>
      <w:r>
        <w:t xml:space="preserve"> </w:t>
      </w:r>
      <w:r>
        <w:t>разделяне</w:t>
      </w:r>
      <w:r>
        <w:t xml:space="preserve"> </w:t>
      </w:r>
      <w:r>
        <w:t>или</w:t>
      </w:r>
      <w:r>
        <w:t xml:space="preserve"> </w:t>
      </w:r>
      <w:r>
        <w:t>обединяване</w:t>
      </w:r>
      <w:r>
        <w:t xml:space="preserve"> </w:t>
      </w:r>
      <w:r>
        <w:t>на</w:t>
      </w:r>
      <w:r>
        <w:t xml:space="preserve"> </w:t>
      </w:r>
      <w:r>
        <w:t>поземлен</w:t>
      </w:r>
      <w:r>
        <w:t xml:space="preserve"> </w:t>
      </w:r>
      <w:r>
        <w:t>имот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(3) </w:t>
      </w:r>
      <w:r>
        <w:t>Новопроектираните</w:t>
      </w:r>
      <w:r>
        <w:t xml:space="preserve"> </w:t>
      </w:r>
      <w:r>
        <w:t>и</w:t>
      </w:r>
      <w:r>
        <w:t>моти</w:t>
      </w:r>
      <w:r>
        <w:t xml:space="preserve"> </w:t>
      </w:r>
      <w:r>
        <w:t>се</w:t>
      </w:r>
      <w:r>
        <w:t xml:space="preserve"> </w:t>
      </w:r>
      <w:r>
        <w:t>означават</w:t>
      </w:r>
      <w:r>
        <w:t xml:space="preserve"> </w:t>
      </w:r>
      <w:r>
        <w:t>със</w:t>
      </w:r>
      <w:r>
        <w:t xml:space="preserve"> </w:t>
      </w:r>
      <w:r>
        <w:t>следващите</w:t>
      </w:r>
      <w:r>
        <w:t xml:space="preserve"> </w:t>
      </w:r>
      <w:r>
        <w:t>по</w:t>
      </w:r>
      <w:r>
        <w:t xml:space="preserve"> </w:t>
      </w:r>
      <w:r>
        <w:t>възходящ</w:t>
      </w:r>
      <w:r>
        <w:t xml:space="preserve"> </w:t>
      </w:r>
      <w:r>
        <w:t>ред</w:t>
      </w:r>
      <w:r>
        <w:t xml:space="preserve"> </w:t>
      </w:r>
      <w:r>
        <w:t>номера</w:t>
      </w:r>
      <w:r>
        <w:t xml:space="preserve"> </w:t>
      </w:r>
      <w:r>
        <w:t>в</w:t>
      </w:r>
      <w:r>
        <w:t xml:space="preserve"> </w:t>
      </w:r>
      <w:r>
        <w:t>масива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във</w:t>
      </w:r>
      <w:r>
        <w:t xml:space="preserve"> </w:t>
      </w:r>
      <w:r>
        <w:t>всички</w:t>
      </w:r>
      <w:r>
        <w:t xml:space="preserve"> </w:t>
      </w:r>
      <w:r>
        <w:t>актове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прехвърля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учредяват</w:t>
      </w:r>
      <w:r>
        <w:t xml:space="preserve">, </w:t>
      </w:r>
      <w:r>
        <w:t>прехвърлят</w:t>
      </w:r>
      <w:r>
        <w:t xml:space="preserve">, </w:t>
      </w:r>
      <w:r>
        <w:t>изменят</w:t>
      </w:r>
      <w:r>
        <w:t xml:space="preserve"> </w:t>
      </w:r>
      <w:r>
        <w:t>или</w:t>
      </w:r>
      <w:r>
        <w:t xml:space="preserve"> </w:t>
      </w:r>
      <w:r>
        <w:t>прекратяват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въ</w:t>
      </w:r>
      <w:r>
        <w:t>рху</w:t>
      </w:r>
      <w:r>
        <w:t xml:space="preserve"> </w:t>
      </w:r>
      <w:r>
        <w:t>имота</w:t>
      </w:r>
      <w:r>
        <w:t xml:space="preserve">, </w:t>
      </w:r>
      <w:r>
        <w:t>в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,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или</w:t>
      </w:r>
      <w:r>
        <w:t xml:space="preserve"> </w:t>
      </w:r>
      <w:r>
        <w:t>ползване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при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оценка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. </w:t>
      </w:r>
      <w:r>
        <w:t>Към</w:t>
      </w:r>
      <w:r>
        <w:t xml:space="preserve"> </w:t>
      </w:r>
      <w:r>
        <w:t>актовете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заверена</w:t>
      </w:r>
      <w:r>
        <w:t xml:space="preserve"> </w:t>
      </w:r>
      <w:r>
        <w:t>от</w:t>
      </w:r>
      <w:r>
        <w:t xml:space="preserve"> </w:t>
      </w:r>
      <w:r>
        <w:t>ОСЗ</w:t>
      </w:r>
      <w:r>
        <w:t xml:space="preserve"> </w:t>
      </w:r>
      <w:r>
        <w:t>скица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VI</w:t>
      </w:r>
      <w:r>
        <w:rPr>
          <w:b/>
          <w:sz w:val="36"/>
        </w:rPr>
        <w:br/>
      </w:r>
      <w:r>
        <w:rPr>
          <w:b/>
          <w:sz w:val="36"/>
        </w:rPr>
        <w:t>Специфични</w:t>
      </w:r>
      <w:r>
        <w:rPr>
          <w:b/>
          <w:sz w:val="36"/>
        </w:rPr>
        <w:t xml:space="preserve"> </w:t>
      </w:r>
      <w:r>
        <w:rPr>
          <w:b/>
          <w:sz w:val="36"/>
        </w:rPr>
        <w:t>изисквания</w:t>
      </w:r>
      <w:r>
        <w:rPr>
          <w:b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z w:val="36"/>
        </w:rPr>
        <w:t xml:space="preserve"> </w:t>
      </w:r>
      <w:r>
        <w:rPr>
          <w:b/>
          <w:sz w:val="36"/>
        </w:rPr>
        <w:t>поддържане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КВС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31.</w:t>
      </w:r>
      <w:r>
        <w:t xml:space="preserve"> </w:t>
      </w:r>
      <w:r>
        <w:t>Проектите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 </w:t>
      </w:r>
      <w:r>
        <w:t>се</w:t>
      </w:r>
      <w:r>
        <w:t xml:space="preserve"> </w:t>
      </w:r>
      <w:r>
        <w:t>изработват</w:t>
      </w:r>
      <w:r>
        <w:t xml:space="preserve"> </w:t>
      </w:r>
      <w:r>
        <w:t>съгласно</w:t>
      </w:r>
      <w:r>
        <w:t xml:space="preserve"> </w:t>
      </w:r>
      <w:r>
        <w:t>Н</w:t>
      </w:r>
      <w:r>
        <w:t>аредбата</w:t>
      </w:r>
      <w:r>
        <w:t xml:space="preserve"> </w:t>
      </w:r>
      <w:r>
        <w:t>за</w:t>
      </w:r>
      <w:r>
        <w:t xml:space="preserve"> </w:t>
      </w:r>
      <w:r>
        <w:t>оземляване</w:t>
      </w:r>
      <w:r>
        <w:t xml:space="preserve"> </w:t>
      </w:r>
      <w:r>
        <w:t>на</w:t>
      </w:r>
      <w:r>
        <w:t xml:space="preserve"> </w:t>
      </w:r>
      <w:r>
        <w:t>безимотни</w:t>
      </w:r>
      <w:r>
        <w:t xml:space="preserve"> </w:t>
      </w:r>
      <w:r>
        <w:t>и</w:t>
      </w:r>
      <w:r>
        <w:t xml:space="preserve"> </w:t>
      </w:r>
      <w:r>
        <w:t>малоимотни</w:t>
      </w:r>
      <w:r>
        <w:t xml:space="preserve"> </w:t>
      </w:r>
      <w:r>
        <w:t>граждани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87 </w:t>
      </w:r>
      <w:r>
        <w:t>от</w:t>
      </w:r>
      <w:r>
        <w:t xml:space="preserve"> 2000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101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115 </w:t>
      </w:r>
      <w:r>
        <w:t>от</w:t>
      </w:r>
      <w:r>
        <w:t xml:space="preserve"> 2002 </w:t>
      </w:r>
      <w:r>
        <w:t>г</w:t>
      </w:r>
      <w:r>
        <w:t xml:space="preserve">.) </w:t>
      </w:r>
      <w:r>
        <w:t>и</w:t>
      </w:r>
      <w:r>
        <w:t xml:space="preserve"> </w:t>
      </w:r>
      <w:r>
        <w:t>ППЗСПЗЗ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32.</w:t>
      </w:r>
      <w:r>
        <w:t xml:space="preserve"> (1) (</w:t>
      </w:r>
      <w:r>
        <w:t>Предишен</w:t>
      </w:r>
      <w:r>
        <w:t xml:space="preserve"> </w:t>
      </w:r>
      <w:r>
        <w:t>текст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32,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Цифровият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проектите</w:t>
      </w:r>
      <w:r>
        <w:t xml:space="preserve"> </w:t>
      </w:r>
      <w:r>
        <w:t>з</w:t>
      </w:r>
      <w:r>
        <w:t>а</w:t>
      </w:r>
      <w:r>
        <w:t xml:space="preserve"> </w:t>
      </w:r>
      <w:r>
        <w:t>парцеларни</w:t>
      </w:r>
      <w:r>
        <w:t xml:space="preserve"> </w:t>
      </w:r>
      <w:r>
        <w:t>планове</w:t>
      </w:r>
      <w:r>
        <w:t xml:space="preserve"> </w:t>
      </w:r>
      <w:r>
        <w:t>на</w:t>
      </w:r>
      <w:r>
        <w:t xml:space="preserve"> </w:t>
      </w:r>
      <w:r>
        <w:t>линейни</w:t>
      </w:r>
      <w:r>
        <w:t xml:space="preserve"> </w:t>
      </w:r>
      <w:r>
        <w:t>обекти</w:t>
      </w:r>
      <w:r>
        <w:t xml:space="preserve">, </w:t>
      </w:r>
      <w:r>
        <w:t>подробни</w:t>
      </w:r>
      <w:r>
        <w:t xml:space="preserve"> </w:t>
      </w:r>
      <w:r>
        <w:t>устройствени</w:t>
      </w:r>
      <w:r>
        <w:t xml:space="preserve"> </w:t>
      </w:r>
      <w:r>
        <w:t>планове</w:t>
      </w:r>
      <w:r>
        <w:t xml:space="preserve"> </w:t>
      </w:r>
      <w:r>
        <w:t>и</w:t>
      </w:r>
      <w:r>
        <w:t xml:space="preserve"> </w:t>
      </w:r>
      <w:r>
        <w:t>инвестиционни</w:t>
      </w:r>
      <w:r>
        <w:t xml:space="preserve"> </w:t>
      </w:r>
      <w:r>
        <w:t>проекти</w:t>
      </w:r>
      <w:r>
        <w:t xml:space="preserve"> </w:t>
      </w:r>
      <w:r>
        <w:t>се</w:t>
      </w:r>
      <w:r>
        <w:t xml:space="preserve"> </w:t>
      </w:r>
      <w:r>
        <w:t>съгласува</w:t>
      </w:r>
      <w:r>
        <w:t xml:space="preserve"> </w:t>
      </w:r>
      <w:r>
        <w:t>от</w:t>
      </w:r>
      <w:r>
        <w:t xml:space="preserve"> </w:t>
      </w:r>
      <w:r>
        <w:t>ОСЗ</w:t>
      </w:r>
      <w:r>
        <w:t xml:space="preserve"> </w:t>
      </w:r>
      <w:r>
        <w:t>относно</w:t>
      </w:r>
      <w:r>
        <w:t xml:space="preserve"> </w:t>
      </w:r>
      <w:r>
        <w:t>съвместимост</w:t>
      </w:r>
      <w:r>
        <w:t xml:space="preserve"> </w:t>
      </w:r>
      <w:r>
        <w:t>с</w:t>
      </w:r>
      <w:r>
        <w:t xml:space="preserve"> </w:t>
      </w:r>
      <w:r>
        <w:t>КВС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</w:t>
      </w:r>
      <w:r>
        <w:t xml:space="preserve">.06.2023 </w:t>
      </w:r>
      <w:r>
        <w:t>г</w:t>
      </w:r>
      <w:r>
        <w:t xml:space="preserve">.) </w:t>
      </w:r>
      <w:r>
        <w:t>При</w:t>
      </w:r>
      <w:r>
        <w:t xml:space="preserve"> </w:t>
      </w:r>
      <w:r>
        <w:t>съгласуването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представя</w:t>
      </w:r>
      <w:r>
        <w:t xml:space="preserve"> </w:t>
      </w:r>
      <w:r>
        <w:t>и</w:t>
      </w:r>
      <w:r>
        <w:t xml:space="preserve"> </w:t>
      </w:r>
      <w:r>
        <w:t>приемно</w:t>
      </w:r>
      <w:r>
        <w:t>-</w:t>
      </w:r>
      <w:r>
        <w:t>предавателен</w:t>
      </w:r>
      <w:r>
        <w:t xml:space="preserve"> </w:t>
      </w:r>
      <w:r>
        <w:t>протокол</w:t>
      </w:r>
      <w:r>
        <w:t xml:space="preserve">, </w:t>
      </w:r>
      <w:r>
        <w:t>подписан</w:t>
      </w:r>
      <w:r>
        <w:t xml:space="preserve"> </w:t>
      </w:r>
      <w:r>
        <w:t>от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МЗм</w:t>
      </w:r>
      <w:r>
        <w:t xml:space="preserve">, </w:t>
      </w:r>
      <w:r>
        <w:t>с</w:t>
      </w:r>
      <w:r>
        <w:t xml:space="preserve"> </w:t>
      </w:r>
      <w:r>
        <w:t>цел</w:t>
      </w:r>
      <w:r>
        <w:t xml:space="preserve"> </w:t>
      </w:r>
      <w:r>
        <w:t>доказване</w:t>
      </w:r>
      <w:r>
        <w:t xml:space="preserve"> </w:t>
      </w:r>
      <w:r>
        <w:t>произхода</w:t>
      </w:r>
      <w:r>
        <w:t xml:space="preserve"> </w:t>
      </w:r>
      <w:r>
        <w:t>и</w:t>
      </w:r>
      <w:r>
        <w:t xml:space="preserve"> </w:t>
      </w:r>
      <w:r>
        <w:t>актуалността</w:t>
      </w:r>
      <w:r>
        <w:t xml:space="preserve"> </w:t>
      </w:r>
      <w:r>
        <w:t>на</w:t>
      </w:r>
      <w:r>
        <w:t xml:space="preserve"> </w:t>
      </w:r>
      <w:r>
        <w:t>ползваните</w:t>
      </w:r>
      <w:r>
        <w:t xml:space="preserve"> </w:t>
      </w:r>
      <w:r>
        <w:t>в</w:t>
      </w:r>
      <w:r>
        <w:t xml:space="preserve"> </w:t>
      </w:r>
      <w:r>
        <w:t>проекта</w:t>
      </w:r>
      <w:r>
        <w:t xml:space="preserve"> </w:t>
      </w:r>
      <w:r>
        <w:t>данни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33.</w:t>
      </w:r>
      <w:r>
        <w:t xml:space="preserve"> (1) </w:t>
      </w:r>
      <w:r>
        <w:t>Промените</w:t>
      </w:r>
      <w:r>
        <w:t xml:space="preserve"> </w:t>
      </w:r>
      <w:r>
        <w:t>се</w:t>
      </w:r>
      <w:r>
        <w:t xml:space="preserve"> </w:t>
      </w:r>
      <w:r>
        <w:t>обозначават</w:t>
      </w:r>
      <w:r>
        <w:t xml:space="preserve"> </w:t>
      </w:r>
      <w:r>
        <w:t>съгласно</w:t>
      </w:r>
      <w:r>
        <w:t xml:space="preserve"> </w:t>
      </w:r>
      <w:r>
        <w:t>изискваният</w:t>
      </w:r>
      <w:r>
        <w:t>а</w:t>
      </w:r>
      <w:r>
        <w:t xml:space="preserve"> </w:t>
      </w:r>
      <w:r>
        <w:t>за</w:t>
      </w:r>
      <w:r>
        <w:t xml:space="preserve"> </w:t>
      </w:r>
      <w:r>
        <w:t>кодиране</w:t>
      </w:r>
      <w:r>
        <w:t xml:space="preserve"> </w:t>
      </w:r>
      <w:r>
        <w:t>на</w:t>
      </w:r>
      <w:r>
        <w:t xml:space="preserve"> </w:t>
      </w:r>
      <w:r>
        <w:t>линиите</w:t>
      </w:r>
      <w:r>
        <w:t xml:space="preserve"> </w:t>
      </w:r>
      <w:r>
        <w:t>и</w:t>
      </w:r>
      <w:r>
        <w:t xml:space="preserve"> </w:t>
      </w:r>
      <w:r>
        <w:t>цветовете</w:t>
      </w:r>
      <w:r>
        <w:t xml:space="preserve"> - </w:t>
      </w:r>
      <w:r>
        <w:t>приложение</w:t>
      </w:r>
      <w:r>
        <w:t xml:space="preserve"> </w:t>
      </w:r>
      <w:r>
        <w:t>№</w:t>
      </w:r>
      <w:r>
        <w:t xml:space="preserve"> 5.</w:t>
      </w:r>
    </w:p>
    <w:p w:rsidR="00000000" w:rsidRDefault="00BC1D8C">
      <w:pPr>
        <w:autoSpaceDE w:val="0"/>
        <w:autoSpaceDN w:val="0"/>
        <w:adjustRightInd w:val="0"/>
      </w:pPr>
      <w:r>
        <w:lastRenderedPageBreak/>
        <w:t xml:space="preserve">(2) </w:t>
      </w:r>
      <w:r>
        <w:t>Изпълнителят</w:t>
      </w:r>
      <w:r>
        <w:t xml:space="preserve"> </w:t>
      </w:r>
      <w:r>
        <w:t>нанася</w:t>
      </w:r>
      <w:r>
        <w:t xml:space="preserve"> </w:t>
      </w:r>
      <w:r>
        <w:t>с</w:t>
      </w:r>
      <w:r>
        <w:t xml:space="preserve"> </w:t>
      </w:r>
      <w:r>
        <w:t>червен</w:t>
      </w:r>
      <w:r>
        <w:t xml:space="preserve"> </w:t>
      </w:r>
      <w:r>
        <w:t>цвят</w:t>
      </w:r>
      <w:r>
        <w:t xml:space="preserve"> </w:t>
      </w:r>
      <w:r>
        <w:t>промените</w:t>
      </w:r>
      <w:r>
        <w:t xml:space="preserve"> </w:t>
      </w:r>
      <w:r>
        <w:t>на</w:t>
      </w:r>
      <w:r>
        <w:t xml:space="preserve"> </w:t>
      </w:r>
      <w:r>
        <w:t>границите</w:t>
      </w:r>
      <w:r>
        <w:t xml:space="preserve"> </w:t>
      </w:r>
      <w:r>
        <w:t>и</w:t>
      </w:r>
      <w:r>
        <w:t xml:space="preserve">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върху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четвърта</w:t>
      </w:r>
      <w:r>
        <w:rPr>
          <w:b/>
          <w:sz w:val="36"/>
        </w:rPr>
        <w:br/>
      </w:r>
      <w:r>
        <w:rPr>
          <w:b/>
          <w:sz w:val="36"/>
        </w:rPr>
        <w:t>ПОДДЪРЖАНЕ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РЕГИСТРИТЕ</w:t>
      </w:r>
      <w:r>
        <w:rPr>
          <w:b/>
          <w:sz w:val="36"/>
        </w:rPr>
        <w:t xml:space="preserve"> </w:t>
      </w:r>
      <w:r>
        <w:rPr>
          <w:b/>
          <w:sz w:val="36"/>
        </w:rPr>
        <w:t>КЪМ</w:t>
      </w:r>
      <w:r>
        <w:rPr>
          <w:b/>
          <w:sz w:val="36"/>
        </w:rPr>
        <w:t xml:space="preserve"> </w:t>
      </w:r>
      <w:r>
        <w:rPr>
          <w:b/>
          <w:sz w:val="36"/>
        </w:rPr>
        <w:t>КВС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34.</w:t>
      </w:r>
      <w:r>
        <w:t xml:space="preserve">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Всяко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, </w:t>
      </w:r>
      <w:r>
        <w:t>послужили</w:t>
      </w:r>
      <w:r>
        <w:t xml:space="preserve"> </w:t>
      </w:r>
      <w:r>
        <w:t>за</w:t>
      </w:r>
      <w:r>
        <w:t xml:space="preserve"> </w:t>
      </w:r>
      <w:r>
        <w:t>първоначално</w:t>
      </w:r>
      <w:r>
        <w:t xml:space="preserve"> </w:t>
      </w:r>
      <w:r>
        <w:t>откриване</w:t>
      </w:r>
      <w:r>
        <w:t xml:space="preserve"> </w:t>
      </w:r>
      <w:r>
        <w:t>на</w:t>
      </w:r>
      <w:r>
        <w:t xml:space="preserve"> </w:t>
      </w:r>
      <w:r>
        <w:t>партидата</w:t>
      </w:r>
      <w:r>
        <w:t xml:space="preserve">, </w:t>
      </w:r>
      <w:r>
        <w:t>е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съответната</w:t>
      </w:r>
      <w:r>
        <w:t xml:space="preserve"> </w:t>
      </w:r>
      <w:r>
        <w:t>й</w:t>
      </w:r>
      <w:r>
        <w:t xml:space="preserve"> </w:t>
      </w:r>
      <w:r>
        <w:t>част</w:t>
      </w:r>
      <w:r>
        <w:t xml:space="preserve">.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17, </w:t>
      </w:r>
      <w:r>
        <w:t>ал</w:t>
      </w:r>
      <w:r>
        <w:t xml:space="preserve">. 8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13, </w:t>
      </w:r>
      <w:r>
        <w:t>ал</w:t>
      </w:r>
      <w:r>
        <w:t xml:space="preserve">. 10 </w:t>
      </w:r>
      <w:r>
        <w:t>ЗВСГЗГФ</w:t>
      </w:r>
      <w:r>
        <w:t xml:space="preserve"> </w:t>
      </w:r>
      <w:r>
        <w:t>и</w:t>
      </w:r>
      <w:r>
        <w:t xml:space="preserve"> </w:t>
      </w:r>
      <w:r>
        <w:t>чл</w:t>
      </w:r>
      <w:r>
        <w:t>. 18</w:t>
      </w:r>
      <w:r>
        <w:t>а</w:t>
      </w:r>
      <w:r>
        <w:t xml:space="preserve">, </w:t>
      </w:r>
      <w:r>
        <w:t>ал</w:t>
      </w:r>
      <w:r>
        <w:t xml:space="preserve">. 1 </w:t>
      </w:r>
      <w:r>
        <w:t>ППЗВСГЗГФ</w:t>
      </w:r>
      <w:r>
        <w:t xml:space="preserve"> </w:t>
      </w:r>
      <w:r>
        <w:t>промените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след</w:t>
      </w:r>
      <w:r>
        <w:t xml:space="preserve"> </w:t>
      </w:r>
      <w:r>
        <w:t>влизане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на</w:t>
      </w:r>
      <w:r>
        <w:t xml:space="preserve"> </w:t>
      </w:r>
      <w:r>
        <w:t>изменението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В</w:t>
      </w:r>
      <w:r>
        <w:t xml:space="preserve"> </w:t>
      </w:r>
      <w:r>
        <w:t>партидата</w:t>
      </w:r>
      <w:r>
        <w:t xml:space="preserve"> </w:t>
      </w:r>
      <w:r>
        <w:t>се</w:t>
      </w:r>
      <w:r>
        <w:t xml:space="preserve"> </w:t>
      </w:r>
      <w:r>
        <w:t>записват</w:t>
      </w:r>
      <w:r>
        <w:t xml:space="preserve"> </w:t>
      </w:r>
      <w:r>
        <w:t>задължително</w:t>
      </w:r>
      <w:r>
        <w:t xml:space="preserve"> </w:t>
      </w:r>
      <w:r>
        <w:t>следните</w:t>
      </w:r>
      <w:r>
        <w:t xml:space="preserve"> </w:t>
      </w:r>
      <w:r>
        <w:t>данни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номер</w:t>
      </w:r>
      <w:r>
        <w:t xml:space="preserve"> </w:t>
      </w:r>
      <w:r>
        <w:t>и</w:t>
      </w:r>
      <w:r>
        <w:t xml:space="preserve">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акта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номер</w:t>
      </w:r>
      <w:r>
        <w:t xml:space="preserve"> </w:t>
      </w:r>
      <w:r>
        <w:t>и</w:t>
      </w:r>
      <w:r>
        <w:t xml:space="preserve">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за</w:t>
      </w:r>
      <w:r>
        <w:t xml:space="preserve"> </w:t>
      </w:r>
      <w:r>
        <w:t>нотариалните</w:t>
      </w:r>
      <w:r>
        <w:t xml:space="preserve"> </w:t>
      </w:r>
      <w:r>
        <w:t>актове</w:t>
      </w:r>
      <w:r>
        <w:t xml:space="preserve">, </w:t>
      </w:r>
      <w:r>
        <w:t>договорите</w:t>
      </w:r>
      <w:r>
        <w:t xml:space="preserve"> </w:t>
      </w:r>
      <w:r>
        <w:t>з</w:t>
      </w:r>
      <w:r>
        <w:t>а</w:t>
      </w:r>
      <w:r>
        <w:t xml:space="preserve"> </w:t>
      </w:r>
      <w:r>
        <w:t>продажба</w:t>
      </w:r>
      <w:r>
        <w:t xml:space="preserve"> </w:t>
      </w:r>
      <w:r>
        <w:t>на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държавния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общинския</w:t>
      </w:r>
      <w:r>
        <w:t xml:space="preserve"> </w:t>
      </w:r>
      <w:r>
        <w:t>поземлен</w:t>
      </w:r>
      <w:r>
        <w:t xml:space="preserve"> </w:t>
      </w:r>
      <w:r>
        <w:t>фонд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подлежащи</w:t>
      </w:r>
      <w:r>
        <w:t xml:space="preserve"> </w:t>
      </w:r>
      <w:r>
        <w:t>на</w:t>
      </w:r>
      <w:r>
        <w:t xml:space="preserve"> </w:t>
      </w:r>
      <w:r>
        <w:t>вписване</w:t>
      </w:r>
      <w:r>
        <w:t xml:space="preserve"> </w:t>
      </w:r>
      <w:r>
        <w:t>актове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от</w:t>
      </w:r>
      <w:r>
        <w:t xml:space="preserve"> </w:t>
      </w:r>
      <w:r>
        <w:t>кого</w:t>
      </w:r>
      <w:r>
        <w:t xml:space="preserve"> </w:t>
      </w:r>
      <w:r>
        <w:t>е</w:t>
      </w:r>
      <w:r>
        <w:t xml:space="preserve"> </w:t>
      </w:r>
      <w:r>
        <w:t>издаден</w:t>
      </w:r>
      <w:r>
        <w:t xml:space="preserve"> </w:t>
      </w:r>
      <w:r>
        <w:t>актът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35.</w:t>
      </w:r>
      <w:r>
        <w:t xml:space="preserve"> (1) </w:t>
      </w:r>
      <w:r>
        <w:t>Промените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в</w:t>
      </w:r>
      <w:r>
        <w:t xml:space="preserve"> </w:t>
      </w:r>
      <w:r>
        <w:t>партидите</w:t>
      </w:r>
      <w:r>
        <w:t xml:space="preserve"> </w:t>
      </w:r>
      <w:r>
        <w:t>на</w:t>
      </w:r>
      <w:r>
        <w:t xml:space="preserve"> </w:t>
      </w:r>
      <w:r>
        <w:t>регистъра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откриването</w:t>
      </w:r>
      <w:r>
        <w:t xml:space="preserve"> </w:t>
      </w:r>
      <w:r>
        <w:t>на</w:t>
      </w:r>
      <w:r>
        <w:t xml:space="preserve"> </w:t>
      </w:r>
      <w:r>
        <w:t>нови</w:t>
      </w:r>
      <w:r>
        <w:t xml:space="preserve"> </w:t>
      </w:r>
      <w:r>
        <w:t>партиди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на</w:t>
      </w:r>
      <w:r>
        <w:t xml:space="preserve"> </w:t>
      </w:r>
      <w:r>
        <w:t>основание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6.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Ограничените</w:t>
      </w:r>
      <w:r>
        <w:t xml:space="preserve"> </w:t>
      </w:r>
      <w:r>
        <w:t>вещни</w:t>
      </w:r>
      <w:r>
        <w:t xml:space="preserve"> </w:t>
      </w:r>
      <w:r>
        <w:t>права</w:t>
      </w:r>
      <w:r>
        <w:t xml:space="preserve"> </w:t>
      </w:r>
      <w:r>
        <w:t>и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аренда</w:t>
      </w:r>
      <w:r>
        <w:t xml:space="preserve">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част</w:t>
      </w:r>
      <w:r>
        <w:t xml:space="preserve"> "</w:t>
      </w:r>
      <w:r>
        <w:t>В</w:t>
      </w:r>
      <w:r>
        <w:t xml:space="preserve">" </w:t>
      </w:r>
      <w:r>
        <w:t>на</w:t>
      </w:r>
      <w:r>
        <w:t xml:space="preserve"> </w:t>
      </w:r>
      <w:r>
        <w:t>партидата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7. </w:t>
      </w:r>
      <w:r>
        <w:t>Сервитутите</w:t>
      </w:r>
      <w:r>
        <w:t xml:space="preserve">, </w:t>
      </w:r>
      <w:r>
        <w:t>учредени</w:t>
      </w:r>
      <w:r>
        <w:t xml:space="preserve"> </w:t>
      </w:r>
      <w:r>
        <w:t>с</w:t>
      </w:r>
      <w:r>
        <w:t xml:space="preserve"> </w:t>
      </w:r>
      <w:r>
        <w:t>административен</w:t>
      </w:r>
      <w:r>
        <w:t xml:space="preserve"> </w:t>
      </w:r>
      <w:r>
        <w:t>акт</w:t>
      </w:r>
      <w:r>
        <w:t xml:space="preserve">,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</w:t>
      </w:r>
      <w:r>
        <w:t>част</w:t>
      </w:r>
      <w:r>
        <w:t xml:space="preserve"> "</w:t>
      </w:r>
      <w:r>
        <w:t>Е</w:t>
      </w:r>
      <w:r>
        <w:t>".</w:t>
      </w:r>
    </w:p>
    <w:p w:rsidR="00000000" w:rsidRDefault="00BC1D8C">
      <w:pPr>
        <w:autoSpaceDE w:val="0"/>
        <w:autoSpaceDN w:val="0"/>
        <w:adjustRightInd w:val="0"/>
      </w:pPr>
      <w:r>
        <w:t xml:space="preserve">(3) </w:t>
      </w:r>
      <w:r>
        <w:t>Исковите</w:t>
      </w:r>
      <w:r>
        <w:t xml:space="preserve"> </w:t>
      </w:r>
      <w:r>
        <w:t>молби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актове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8, </w:t>
      </w:r>
      <w:r>
        <w:t>се</w:t>
      </w:r>
      <w:r>
        <w:t xml:space="preserve"> </w:t>
      </w:r>
      <w:r>
        <w:t>отразяват</w:t>
      </w:r>
      <w:r>
        <w:t xml:space="preserve"> </w:t>
      </w:r>
      <w:r>
        <w:t>в</w:t>
      </w:r>
      <w:r>
        <w:t xml:space="preserve"> </w:t>
      </w:r>
      <w:r>
        <w:t>част</w:t>
      </w:r>
      <w:r>
        <w:t xml:space="preserve"> "</w:t>
      </w:r>
      <w:r>
        <w:t>В</w:t>
      </w:r>
      <w:r>
        <w:t xml:space="preserve">" </w:t>
      </w:r>
      <w:r>
        <w:t>на</w:t>
      </w:r>
      <w:r>
        <w:t xml:space="preserve"> </w:t>
      </w:r>
      <w:r>
        <w:t>партидата</w:t>
      </w:r>
      <w:r>
        <w:t xml:space="preserve"> </w:t>
      </w:r>
      <w:r>
        <w:t>след</w:t>
      </w:r>
      <w:r>
        <w:t xml:space="preserve"> </w:t>
      </w:r>
      <w:r>
        <w:t>вписване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(4) </w:t>
      </w:r>
      <w:r>
        <w:t>Ипотека</w:t>
      </w:r>
      <w:r>
        <w:t xml:space="preserve"> </w:t>
      </w:r>
      <w:r>
        <w:t>в</w:t>
      </w:r>
      <w:r>
        <w:t xml:space="preserve"> </w:t>
      </w:r>
      <w:r>
        <w:t>част</w:t>
      </w:r>
      <w:r>
        <w:t xml:space="preserve"> "</w:t>
      </w:r>
      <w:r>
        <w:t>Г</w:t>
      </w:r>
      <w:r>
        <w:t xml:space="preserve">" </w:t>
      </w:r>
      <w:r>
        <w:t>на</w:t>
      </w:r>
      <w:r>
        <w:t xml:space="preserve"> </w:t>
      </w:r>
      <w:r>
        <w:t>партидата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, </w:t>
      </w:r>
      <w:r>
        <w:t>подновява</w:t>
      </w:r>
      <w:r>
        <w:t xml:space="preserve"> </w:t>
      </w:r>
      <w:r>
        <w:t>и</w:t>
      </w:r>
      <w:r>
        <w:t xml:space="preserve"> </w:t>
      </w:r>
      <w:r>
        <w:t>заличава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поредността</w:t>
      </w:r>
      <w:r>
        <w:t xml:space="preserve"> </w:t>
      </w:r>
      <w:r>
        <w:t>на</w:t>
      </w:r>
      <w:r>
        <w:t xml:space="preserve"> </w:t>
      </w:r>
      <w:r>
        <w:t>ипоте</w:t>
      </w:r>
      <w:r>
        <w:t>ките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9.</w:t>
      </w:r>
    </w:p>
    <w:p w:rsidR="00000000" w:rsidRDefault="00BC1D8C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Възбраните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тежести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и</w:t>
      </w:r>
      <w:r>
        <w:t xml:space="preserve"> </w:t>
      </w:r>
      <w:r>
        <w:t>заличават</w:t>
      </w:r>
      <w:r>
        <w:t xml:space="preserve"> </w:t>
      </w:r>
      <w:r>
        <w:t>в</w:t>
      </w:r>
      <w:r>
        <w:t xml:space="preserve"> </w:t>
      </w:r>
      <w:r>
        <w:t>част</w:t>
      </w:r>
      <w:r>
        <w:t xml:space="preserve"> "</w:t>
      </w:r>
      <w:r>
        <w:t>Д</w:t>
      </w:r>
      <w:r>
        <w:t xml:space="preserve">" </w:t>
      </w:r>
      <w:r>
        <w:t>на</w:t>
      </w:r>
      <w:r>
        <w:t xml:space="preserve"> </w:t>
      </w:r>
      <w:r>
        <w:t>партидата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актовете</w:t>
      </w:r>
      <w:r>
        <w:t xml:space="preserve">, </w:t>
      </w:r>
      <w:r>
        <w:t>посочени</w:t>
      </w:r>
      <w:r>
        <w:t xml:space="preserve"> </w:t>
      </w:r>
      <w:r>
        <w:t>в</w:t>
      </w:r>
      <w:r>
        <w:t xml:space="preserve"> </w:t>
      </w:r>
      <w:r>
        <w:t>приложение</w:t>
      </w:r>
      <w:r>
        <w:t xml:space="preserve"> </w:t>
      </w:r>
      <w:r>
        <w:t>№</w:t>
      </w:r>
      <w:r>
        <w:t xml:space="preserve"> 10,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4. </w:t>
      </w:r>
      <w:r>
        <w:t>Възбраната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д</w:t>
      </w:r>
      <w:r>
        <w:t xml:space="preserve">, </w:t>
      </w:r>
      <w:r>
        <w:t>ал</w:t>
      </w:r>
      <w:r>
        <w:t xml:space="preserve">. 2 </w:t>
      </w:r>
      <w:r>
        <w:t>ЗСПЗЗ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служебно</w:t>
      </w:r>
      <w:r>
        <w:t xml:space="preserve"> </w:t>
      </w:r>
      <w:r>
        <w:t>от</w:t>
      </w:r>
      <w:r>
        <w:t xml:space="preserve"> </w:t>
      </w:r>
      <w:r>
        <w:t>ОСЗ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(6) </w:t>
      </w:r>
      <w:r>
        <w:t>В</w:t>
      </w:r>
      <w:r>
        <w:t xml:space="preserve"> </w:t>
      </w:r>
      <w:r>
        <w:t>партидата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, </w:t>
      </w:r>
      <w:r>
        <w:t>за</w:t>
      </w:r>
      <w:r>
        <w:t xml:space="preserve">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извършен</w:t>
      </w:r>
      <w:r>
        <w:t xml:space="preserve"> </w:t>
      </w:r>
      <w:r>
        <w:t>въвод</w:t>
      </w:r>
      <w:r>
        <w:t xml:space="preserve"> </w:t>
      </w:r>
      <w:r>
        <w:t>във</w:t>
      </w:r>
      <w:r>
        <w:t xml:space="preserve"> </w:t>
      </w:r>
      <w:r>
        <w:t>владение</w:t>
      </w:r>
      <w:r>
        <w:t xml:space="preserve">, </w:t>
      </w:r>
      <w:r>
        <w:t>това</w:t>
      </w:r>
      <w:r>
        <w:t xml:space="preserve"> </w:t>
      </w:r>
      <w:r>
        <w:t>обстоятелство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част</w:t>
      </w:r>
      <w:r>
        <w:t xml:space="preserve"> "</w:t>
      </w:r>
      <w:r>
        <w:t>Е</w:t>
      </w:r>
      <w:r>
        <w:t>".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36.</w:t>
      </w:r>
      <w:r>
        <w:t xml:space="preserve"> (1) </w:t>
      </w:r>
      <w:r>
        <w:t>Партидата</w:t>
      </w:r>
      <w:r>
        <w:t xml:space="preserve"> </w:t>
      </w:r>
      <w:r>
        <w:t>отразява</w:t>
      </w:r>
      <w:r>
        <w:t xml:space="preserve"> </w:t>
      </w:r>
      <w:r>
        <w:t>актуалното</w:t>
      </w:r>
      <w:r>
        <w:t xml:space="preserve"> </w:t>
      </w:r>
      <w:r>
        <w:t>състояние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извършените</w:t>
      </w:r>
      <w:r>
        <w:t xml:space="preserve"> </w:t>
      </w:r>
      <w:r>
        <w:t>с</w:t>
      </w:r>
      <w:r>
        <w:t xml:space="preserve"> </w:t>
      </w:r>
      <w:r>
        <w:t>имота</w:t>
      </w:r>
      <w:r>
        <w:t xml:space="preserve"> </w:t>
      </w:r>
      <w:r>
        <w:t>промени</w:t>
      </w:r>
      <w:r>
        <w:t xml:space="preserve"> </w:t>
      </w:r>
      <w:r>
        <w:t>се</w:t>
      </w:r>
      <w:r>
        <w:t xml:space="preserve"> </w:t>
      </w:r>
      <w:r>
        <w:t>предоставя</w:t>
      </w:r>
      <w:r>
        <w:t xml:space="preserve"> </w:t>
      </w:r>
      <w:r>
        <w:t>чрез</w:t>
      </w:r>
      <w:r>
        <w:t xml:space="preserve">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история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глава</w:t>
      </w:r>
      <w:r>
        <w:t xml:space="preserve"> </w:t>
      </w:r>
      <w:r>
        <w:t>осма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Когато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влязлото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решение</w:t>
      </w:r>
      <w:r>
        <w:t xml:space="preserve"> </w:t>
      </w:r>
      <w:r>
        <w:t>за</w:t>
      </w:r>
      <w:r>
        <w:t xml:space="preserve"> </w:t>
      </w:r>
      <w:r>
        <w:t>възстановяването</w:t>
      </w:r>
      <w:r>
        <w:t xml:space="preserve"> </w:t>
      </w:r>
      <w:r>
        <w:t>на</w:t>
      </w:r>
      <w:r>
        <w:t xml:space="preserve"> </w:t>
      </w:r>
      <w:r>
        <w:t>собствеността</w:t>
      </w:r>
      <w:r>
        <w:t xml:space="preserve"> </w:t>
      </w:r>
      <w:r>
        <w:t>е</w:t>
      </w:r>
      <w:r>
        <w:t xml:space="preserve"> </w:t>
      </w:r>
      <w:r>
        <w:t>издаден</w:t>
      </w:r>
      <w:r>
        <w:t xml:space="preserve"> </w:t>
      </w:r>
      <w:r>
        <w:t>нотариален</w:t>
      </w:r>
      <w:r>
        <w:t xml:space="preserve"> </w:t>
      </w:r>
      <w:r>
        <w:t>акт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</w:t>
      </w:r>
      <w:r>
        <w:t xml:space="preserve">587,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Гражданския</w:t>
      </w:r>
      <w:r>
        <w:t xml:space="preserve"> </w:t>
      </w:r>
      <w:r>
        <w:t>процесуален</w:t>
      </w:r>
      <w:r>
        <w:t xml:space="preserve"> </w:t>
      </w:r>
      <w:r>
        <w:t>кодекс</w:t>
      </w:r>
      <w:r>
        <w:t xml:space="preserve">, </w:t>
      </w:r>
      <w:r>
        <w:t>той</w:t>
      </w:r>
      <w:r>
        <w:t xml:space="preserve"> </w:t>
      </w:r>
      <w:r>
        <w:t>се</w:t>
      </w:r>
      <w:r>
        <w:t xml:space="preserve"> </w:t>
      </w:r>
      <w:r>
        <w:t>вписва</w:t>
      </w:r>
      <w:r>
        <w:t xml:space="preserve"> </w:t>
      </w:r>
      <w:r>
        <w:t>в</w:t>
      </w:r>
      <w:r>
        <w:t xml:space="preserve"> </w:t>
      </w:r>
      <w:r>
        <w:t>част</w:t>
      </w:r>
      <w:r>
        <w:t xml:space="preserve"> "</w:t>
      </w:r>
      <w:r>
        <w:t>А</w:t>
      </w:r>
      <w:r>
        <w:t xml:space="preserve">" </w:t>
      </w:r>
      <w:r>
        <w:t>на</w:t>
      </w:r>
      <w:r>
        <w:t xml:space="preserve"> </w:t>
      </w:r>
      <w:r>
        <w:t>партидата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37.</w:t>
      </w:r>
      <w:r>
        <w:t xml:space="preserve"> (1) </w:t>
      </w:r>
      <w:r>
        <w:t>Партиди</w:t>
      </w:r>
      <w:r>
        <w:t xml:space="preserve"> </w:t>
      </w:r>
      <w:r>
        <w:t>на</w:t>
      </w:r>
      <w:r>
        <w:t xml:space="preserve"> </w:t>
      </w:r>
      <w:r>
        <w:t>новообразувани</w:t>
      </w:r>
      <w:r>
        <w:t xml:space="preserve"> </w:t>
      </w:r>
      <w:r>
        <w:t>имоти</w:t>
      </w:r>
      <w:r>
        <w:t xml:space="preserve"> </w:t>
      </w:r>
      <w:r>
        <w:t>се</w:t>
      </w:r>
      <w:r>
        <w:t xml:space="preserve"> </w:t>
      </w:r>
      <w:r>
        <w:t>откриват</w:t>
      </w:r>
      <w:r>
        <w:t xml:space="preserve"> </w:t>
      </w:r>
      <w:r>
        <w:t>след</w:t>
      </w:r>
      <w:r>
        <w:t xml:space="preserve"> </w:t>
      </w:r>
      <w:r>
        <w:t>преобразуването</w:t>
      </w:r>
      <w:r>
        <w:t xml:space="preserve"> </w:t>
      </w:r>
      <w:r>
        <w:t>на</w:t>
      </w:r>
      <w:r>
        <w:t xml:space="preserve"> </w:t>
      </w:r>
      <w:r>
        <w:t>проектните</w:t>
      </w:r>
      <w:r>
        <w:t xml:space="preserve"> </w:t>
      </w:r>
      <w:r>
        <w:t>граници</w:t>
      </w:r>
      <w:r>
        <w:t xml:space="preserve"> </w:t>
      </w:r>
      <w:r>
        <w:t>в</w:t>
      </w:r>
      <w:r>
        <w:t xml:space="preserve"> </w:t>
      </w:r>
      <w:r>
        <w:t>окончателни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29, </w:t>
      </w:r>
      <w:r>
        <w:t>ал</w:t>
      </w:r>
      <w:r>
        <w:t xml:space="preserve">. 4 </w:t>
      </w:r>
      <w:r>
        <w:t>съобразно</w:t>
      </w:r>
      <w:r>
        <w:t xml:space="preserve"> </w:t>
      </w:r>
      <w:r>
        <w:t>проект</w:t>
      </w:r>
      <w:r>
        <w:t xml:space="preserve">, </w:t>
      </w:r>
      <w:r>
        <w:t>приложен</w:t>
      </w:r>
      <w:r>
        <w:t xml:space="preserve"> </w:t>
      </w:r>
      <w:r>
        <w:t>като</w:t>
      </w:r>
      <w:r>
        <w:t xml:space="preserve"> </w:t>
      </w:r>
      <w:r>
        <w:t>н</w:t>
      </w:r>
      <w:r>
        <w:t>еразделна</w:t>
      </w:r>
      <w:r>
        <w:t xml:space="preserve"> </w:t>
      </w:r>
      <w:r>
        <w:t>част</w:t>
      </w:r>
      <w:r>
        <w:t xml:space="preserve"> </w:t>
      </w:r>
      <w:r>
        <w:t>от</w:t>
      </w:r>
      <w:r>
        <w:t xml:space="preserve"> </w:t>
      </w:r>
      <w:r>
        <w:t>акта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35, </w:t>
      </w:r>
      <w:r>
        <w:t>ал</w:t>
      </w:r>
      <w:r>
        <w:t xml:space="preserve">. 1 - </w:t>
      </w:r>
      <w:r>
        <w:t>приложение</w:t>
      </w:r>
      <w:r>
        <w:t xml:space="preserve"> </w:t>
      </w:r>
      <w:r>
        <w:t>№</w:t>
      </w:r>
      <w:r>
        <w:t xml:space="preserve"> 6.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Новите</w:t>
      </w:r>
      <w:r>
        <w:t xml:space="preserve"> </w:t>
      </w:r>
      <w:r>
        <w:t>партиди</w:t>
      </w:r>
      <w:r>
        <w:t xml:space="preserve"> </w:t>
      </w:r>
      <w:r>
        <w:t>на</w:t>
      </w:r>
      <w:r>
        <w:t xml:space="preserve"> </w:t>
      </w:r>
      <w:r>
        <w:t>обособените</w:t>
      </w:r>
      <w:r>
        <w:t xml:space="preserve"> </w:t>
      </w:r>
      <w:r>
        <w:t>в</w:t>
      </w:r>
      <w:r>
        <w:t xml:space="preserve"> </w:t>
      </w:r>
      <w:r>
        <w:t>самостоятелни</w:t>
      </w:r>
      <w:r>
        <w:t xml:space="preserve"> </w:t>
      </w:r>
      <w:r>
        <w:t>имоти</w:t>
      </w:r>
      <w:r>
        <w:t xml:space="preserve"> </w:t>
      </w:r>
      <w:r>
        <w:t>части</w:t>
      </w:r>
      <w:r>
        <w:t xml:space="preserve"> (</w:t>
      </w:r>
      <w:r>
        <w:t>дялове</w:t>
      </w:r>
      <w:r>
        <w:t xml:space="preserve">) </w:t>
      </w:r>
      <w:r>
        <w:t>се</w:t>
      </w:r>
      <w:r>
        <w:t xml:space="preserve"> </w:t>
      </w:r>
      <w:r>
        <w:t>номерират</w:t>
      </w:r>
      <w:r>
        <w:t xml:space="preserve"> </w:t>
      </w:r>
      <w:r>
        <w:t>със</w:t>
      </w:r>
      <w:r>
        <w:t xml:space="preserve"> </w:t>
      </w:r>
      <w:r>
        <w:t>следващите</w:t>
      </w:r>
      <w:r>
        <w:t xml:space="preserve"> </w:t>
      </w:r>
      <w:r>
        <w:t>поредни</w:t>
      </w:r>
      <w:r>
        <w:t xml:space="preserve"> </w:t>
      </w:r>
      <w:r>
        <w:t>номера</w:t>
      </w:r>
      <w:r>
        <w:t xml:space="preserve">, </w:t>
      </w:r>
      <w:r>
        <w:t>а</w:t>
      </w:r>
      <w:r>
        <w:t xml:space="preserve"> </w:t>
      </w:r>
      <w:r>
        <w:t>партидата</w:t>
      </w:r>
      <w:r>
        <w:t xml:space="preserve">, </w:t>
      </w:r>
      <w:r>
        <w:t>от</w:t>
      </w:r>
      <w:r>
        <w:t xml:space="preserve"> </w:t>
      </w:r>
      <w:r>
        <w:t>която</w:t>
      </w:r>
      <w:r>
        <w:t xml:space="preserve"> </w:t>
      </w:r>
      <w:r>
        <w:t>са</w:t>
      </w:r>
      <w:r>
        <w:t xml:space="preserve"> </w:t>
      </w:r>
      <w:r>
        <w:t>обособени</w:t>
      </w:r>
      <w:r>
        <w:t xml:space="preserve">, </w:t>
      </w:r>
      <w:r>
        <w:t>се</w:t>
      </w:r>
      <w:r>
        <w:t xml:space="preserve"> </w:t>
      </w:r>
      <w:r>
        <w:t>закрива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архивира</w:t>
      </w:r>
      <w:r>
        <w:t xml:space="preserve"> </w:t>
      </w:r>
      <w:r>
        <w:t>за</w:t>
      </w:r>
      <w:r>
        <w:t xml:space="preserve"> </w:t>
      </w:r>
      <w:r>
        <w:t>справки</w:t>
      </w:r>
      <w:r>
        <w:t xml:space="preserve">. </w:t>
      </w:r>
      <w:r>
        <w:t>Номерата</w:t>
      </w:r>
      <w:r>
        <w:t xml:space="preserve"> </w:t>
      </w:r>
      <w:r>
        <w:t>н</w:t>
      </w:r>
      <w:r>
        <w:t>а</w:t>
      </w:r>
      <w:r>
        <w:t xml:space="preserve"> </w:t>
      </w:r>
      <w:r>
        <w:t>новообразуваните</w:t>
      </w:r>
      <w:r>
        <w:t xml:space="preserve"> </w:t>
      </w:r>
      <w:r>
        <w:t>партиди</w:t>
      </w:r>
      <w:r>
        <w:t xml:space="preserve"> </w:t>
      </w:r>
      <w:r>
        <w:t>се</w:t>
      </w:r>
      <w:r>
        <w:t xml:space="preserve"> </w:t>
      </w:r>
      <w:r>
        <w:t>посочват</w:t>
      </w:r>
      <w:r>
        <w:t xml:space="preserve"> </w:t>
      </w:r>
      <w:r>
        <w:t>в</w:t>
      </w:r>
      <w:r>
        <w:t xml:space="preserve"> </w:t>
      </w:r>
      <w:r>
        <w:t>закритата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номерът</w:t>
      </w:r>
      <w:r>
        <w:t xml:space="preserve"> </w:t>
      </w:r>
      <w:r>
        <w:t>на</w:t>
      </w:r>
      <w:r>
        <w:t xml:space="preserve"> </w:t>
      </w:r>
      <w:r>
        <w:t>закритата</w:t>
      </w:r>
      <w:r>
        <w:t xml:space="preserve"> </w:t>
      </w:r>
      <w:r>
        <w:t>партида</w:t>
      </w:r>
      <w:r>
        <w:t xml:space="preserve"> - </w:t>
      </w:r>
      <w:r>
        <w:t>в</w:t>
      </w:r>
      <w:r>
        <w:t xml:space="preserve"> </w:t>
      </w:r>
      <w:r>
        <w:t>новообразуваните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(3) </w:t>
      </w:r>
      <w:r>
        <w:t>Обединяването</w:t>
      </w:r>
      <w:r>
        <w:t xml:space="preserve"> </w:t>
      </w:r>
      <w:r>
        <w:t>на</w:t>
      </w:r>
      <w:r>
        <w:t xml:space="preserve"> </w:t>
      </w:r>
      <w:r>
        <w:t>два</w:t>
      </w:r>
      <w:r>
        <w:t xml:space="preserve"> </w:t>
      </w:r>
      <w:r>
        <w:t>или</w:t>
      </w:r>
      <w:r>
        <w:t xml:space="preserve"> </w:t>
      </w:r>
      <w:r>
        <w:t>повече</w:t>
      </w:r>
      <w:r>
        <w:t xml:space="preserve"> </w:t>
      </w:r>
      <w:r>
        <w:t>имота</w:t>
      </w:r>
      <w:r>
        <w:t xml:space="preserve">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2.</w:t>
      </w:r>
    </w:p>
    <w:p w:rsidR="00000000" w:rsidRDefault="00BC1D8C">
      <w:pPr>
        <w:autoSpaceDE w:val="0"/>
        <w:autoSpaceDN w:val="0"/>
        <w:adjustRightInd w:val="0"/>
      </w:pPr>
      <w:r>
        <w:t xml:space="preserve">(4) </w:t>
      </w:r>
      <w:r>
        <w:t>Сградите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съоръжения</w:t>
      </w:r>
      <w:r>
        <w:t xml:space="preserve"> </w:t>
      </w:r>
      <w:r>
        <w:t>се</w:t>
      </w:r>
      <w:r>
        <w:t xml:space="preserve"> </w:t>
      </w:r>
      <w:r>
        <w:t>отбелязват</w:t>
      </w:r>
      <w:r>
        <w:t xml:space="preserve"> </w:t>
      </w:r>
      <w:r>
        <w:t>към</w:t>
      </w:r>
      <w:r>
        <w:t xml:space="preserve"> </w:t>
      </w:r>
      <w:r>
        <w:t>част</w:t>
      </w:r>
      <w:r>
        <w:t xml:space="preserve"> "</w:t>
      </w:r>
      <w:r>
        <w:t>А</w:t>
      </w:r>
      <w:r>
        <w:t xml:space="preserve">" </w:t>
      </w:r>
      <w:r>
        <w:t>на</w:t>
      </w:r>
      <w:r>
        <w:t xml:space="preserve"> </w:t>
      </w:r>
      <w:r>
        <w:t>парти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поземления</w:t>
      </w:r>
      <w:r>
        <w:t xml:space="preserve"> </w:t>
      </w:r>
      <w:r>
        <w:t>имот</w:t>
      </w:r>
      <w:r>
        <w:t xml:space="preserve">, </w:t>
      </w:r>
      <w:r>
        <w:t>в</w:t>
      </w:r>
      <w:r>
        <w:t xml:space="preserve"> </w:t>
      </w:r>
      <w:r>
        <w:t>който</w:t>
      </w:r>
      <w:r>
        <w:t xml:space="preserve"> </w:t>
      </w:r>
      <w:r>
        <w:t>са</w:t>
      </w:r>
      <w:r>
        <w:t xml:space="preserve"> </w:t>
      </w:r>
      <w:r>
        <w:t>разположени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Чл</w:t>
      </w:r>
      <w:r>
        <w:rPr>
          <w:b/>
        </w:rPr>
        <w:t>. 38.</w:t>
      </w:r>
      <w:r>
        <w:t xml:space="preserve"> (1) </w:t>
      </w:r>
      <w:r>
        <w:t>Длъжностното</w:t>
      </w:r>
      <w:r>
        <w:t xml:space="preserve"> </w:t>
      </w:r>
      <w:r>
        <w:t>лице</w:t>
      </w:r>
      <w:r>
        <w:t xml:space="preserve">, </w:t>
      </w:r>
      <w:r>
        <w:t>което</w:t>
      </w:r>
      <w:r>
        <w:t xml:space="preserve"> </w:t>
      </w:r>
      <w:r>
        <w:t>е</w:t>
      </w:r>
      <w:r>
        <w:t xml:space="preserve"> </w:t>
      </w:r>
      <w:r>
        <w:t>извършило</w:t>
      </w:r>
      <w:r>
        <w:t xml:space="preserve"> </w:t>
      </w:r>
      <w:r>
        <w:t>вписването</w:t>
      </w:r>
      <w:r>
        <w:t xml:space="preserve"> </w:t>
      </w:r>
      <w:r>
        <w:t>в</w:t>
      </w:r>
      <w:r>
        <w:t xml:space="preserve"> </w:t>
      </w:r>
      <w:r>
        <w:t>партидата</w:t>
      </w:r>
      <w:r>
        <w:t xml:space="preserve">, </w:t>
      </w:r>
      <w:r>
        <w:t>отразява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промяната</w:t>
      </w:r>
      <w:r>
        <w:t xml:space="preserve"> </w:t>
      </w:r>
      <w:r>
        <w:t>във</w:t>
      </w:r>
      <w:r>
        <w:t xml:space="preserve"> </w:t>
      </w:r>
      <w:r>
        <w:t>входящия</w:t>
      </w:r>
      <w:r>
        <w:t xml:space="preserve"> </w:t>
      </w:r>
      <w:r>
        <w:t>регистър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20, </w:t>
      </w:r>
      <w:r>
        <w:t>ал</w:t>
      </w:r>
      <w:r>
        <w:t xml:space="preserve">. 1. 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Промените</w:t>
      </w:r>
      <w:r>
        <w:t xml:space="preserve"> </w:t>
      </w:r>
      <w:r>
        <w:t>се</w:t>
      </w:r>
      <w:r>
        <w:t xml:space="preserve"> </w:t>
      </w:r>
      <w:r>
        <w:t>вписват</w:t>
      </w:r>
      <w:r>
        <w:t xml:space="preserve"> </w:t>
      </w:r>
      <w:r>
        <w:t>в</w:t>
      </w:r>
      <w:r>
        <w:t xml:space="preserve"> 7-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получаването</w:t>
      </w:r>
      <w:r>
        <w:t xml:space="preserve"> </w:t>
      </w:r>
      <w:r>
        <w:t>на</w:t>
      </w:r>
      <w:r>
        <w:t xml:space="preserve"> </w:t>
      </w:r>
      <w:r>
        <w:t>копи</w:t>
      </w:r>
      <w:r>
        <w:t>ята</w:t>
      </w:r>
      <w:r>
        <w:t xml:space="preserve"> </w:t>
      </w:r>
      <w:r>
        <w:t>от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задължени</w:t>
      </w:r>
      <w:r>
        <w:t xml:space="preserve"> </w:t>
      </w:r>
      <w:r>
        <w:t>ведомства</w:t>
      </w:r>
      <w:r>
        <w:t xml:space="preserve"> </w:t>
      </w:r>
      <w:r>
        <w:t>или</w:t>
      </w:r>
      <w:r>
        <w:t xml:space="preserve"> </w:t>
      </w:r>
      <w:r>
        <w:t>от</w:t>
      </w:r>
      <w:r>
        <w:t xml:space="preserve"> </w:t>
      </w:r>
      <w:r>
        <w:t>заинтересуваните</w:t>
      </w:r>
      <w:r>
        <w:t xml:space="preserve"> </w:t>
      </w:r>
      <w:r>
        <w:t>лица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(3) </w:t>
      </w:r>
      <w:r>
        <w:t>Данните</w:t>
      </w:r>
      <w:r>
        <w:t xml:space="preserve"> </w:t>
      </w:r>
      <w:r>
        <w:t>се</w:t>
      </w:r>
      <w:r>
        <w:t xml:space="preserve"> </w:t>
      </w:r>
      <w:r>
        <w:t>заличават</w:t>
      </w:r>
      <w:r>
        <w:t xml:space="preserve"> </w:t>
      </w:r>
      <w:r>
        <w:t>чрез</w:t>
      </w:r>
      <w:r>
        <w:t xml:space="preserve"> </w:t>
      </w:r>
      <w:r>
        <w:t>зачертаване</w:t>
      </w:r>
      <w:r>
        <w:t xml:space="preserve"> </w:t>
      </w:r>
      <w:r>
        <w:t>така</w:t>
      </w:r>
      <w:r>
        <w:t xml:space="preserve">, </w:t>
      </w:r>
      <w:r>
        <w:t>че</w:t>
      </w:r>
      <w:r>
        <w:t xml:space="preserve"> </w:t>
      </w:r>
      <w:r>
        <w:t>те</w:t>
      </w:r>
      <w:r>
        <w:t xml:space="preserve"> </w:t>
      </w:r>
      <w:r>
        <w:t>да</w:t>
      </w:r>
      <w:r>
        <w:t xml:space="preserve"> </w:t>
      </w:r>
      <w:r>
        <w:t>останат</w:t>
      </w:r>
      <w:r>
        <w:t xml:space="preserve"> </w:t>
      </w:r>
      <w:r>
        <w:t>четливи</w:t>
      </w:r>
      <w:r>
        <w:t xml:space="preserve">. </w:t>
      </w:r>
      <w:r>
        <w:t>Данните</w:t>
      </w:r>
      <w:r>
        <w:t xml:space="preserve"> </w:t>
      </w:r>
      <w:r>
        <w:t>за</w:t>
      </w:r>
      <w:r>
        <w:t xml:space="preserve"> </w:t>
      </w:r>
      <w:r>
        <w:t>предишните</w:t>
      </w:r>
      <w:r>
        <w:t xml:space="preserve"> </w:t>
      </w:r>
      <w:r>
        <w:t>собственици</w:t>
      </w:r>
      <w:r>
        <w:t xml:space="preserve">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магнитен</w:t>
      </w:r>
      <w:r>
        <w:t xml:space="preserve"> </w:t>
      </w:r>
      <w:r>
        <w:t>носител</w:t>
      </w:r>
      <w:r>
        <w:t xml:space="preserve"> </w:t>
      </w:r>
      <w:r>
        <w:t>за</w:t>
      </w:r>
      <w:r>
        <w:t xml:space="preserve"> </w:t>
      </w:r>
      <w:r>
        <w:t>еднок</w:t>
      </w:r>
      <w:r>
        <w:t>ратен</w:t>
      </w:r>
      <w:r>
        <w:t xml:space="preserve"> </w:t>
      </w:r>
      <w:r>
        <w:t>запис</w:t>
      </w:r>
      <w:r>
        <w:t xml:space="preserve"> </w:t>
      </w:r>
      <w:r>
        <w:t>като</w:t>
      </w:r>
      <w:r>
        <w:t xml:space="preserve"> </w:t>
      </w:r>
      <w:r>
        <w:t>архив</w:t>
      </w:r>
      <w:r>
        <w:t xml:space="preserve">. </w:t>
      </w:r>
      <w:r>
        <w:t>При</w:t>
      </w:r>
      <w:r>
        <w:t xml:space="preserve"> </w:t>
      </w:r>
      <w:r>
        <w:t>вписвания</w:t>
      </w:r>
      <w:r>
        <w:t xml:space="preserve"> </w:t>
      </w:r>
      <w:r>
        <w:t>и</w:t>
      </w:r>
      <w:r>
        <w:t xml:space="preserve"> </w:t>
      </w:r>
      <w:r>
        <w:t>заличаване</w:t>
      </w:r>
      <w:r>
        <w:t xml:space="preserve"> </w:t>
      </w:r>
      <w:r>
        <w:t>в</w:t>
      </w:r>
      <w:r>
        <w:t xml:space="preserve"> </w:t>
      </w:r>
      <w:r>
        <w:t>партидите</w:t>
      </w:r>
      <w:r>
        <w:t xml:space="preserve"> </w:t>
      </w:r>
      <w:r>
        <w:t>и</w:t>
      </w:r>
      <w:r>
        <w:t xml:space="preserve"> </w:t>
      </w:r>
      <w:r>
        <w:t>досиетата</w:t>
      </w:r>
      <w:r>
        <w:t xml:space="preserve"> </w:t>
      </w:r>
      <w:r>
        <w:t>длъжностното</w:t>
      </w:r>
      <w:r>
        <w:t xml:space="preserve"> </w:t>
      </w:r>
      <w:r>
        <w:t>лице</w:t>
      </w:r>
      <w:r>
        <w:t xml:space="preserve"> </w:t>
      </w:r>
      <w:r>
        <w:t>поставя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вписване</w:t>
      </w:r>
      <w:r>
        <w:t>/</w:t>
      </w:r>
      <w:r>
        <w:t>заличаване</w:t>
      </w:r>
      <w:r>
        <w:t xml:space="preserve">, </w:t>
      </w:r>
      <w:r>
        <w:t>подписва</w:t>
      </w:r>
      <w:r>
        <w:t xml:space="preserve"> </w:t>
      </w:r>
      <w:r>
        <w:t>се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цифровия</w:t>
      </w:r>
      <w:r>
        <w:t xml:space="preserve"> </w:t>
      </w:r>
      <w:r>
        <w:t>запис</w:t>
      </w:r>
      <w:r>
        <w:t xml:space="preserve"> </w:t>
      </w:r>
      <w:r>
        <w:t>се</w:t>
      </w:r>
      <w:r>
        <w:t xml:space="preserve"> </w:t>
      </w:r>
      <w:r>
        <w:t>въвежда</w:t>
      </w:r>
      <w:r>
        <w:t xml:space="preserve"> </w:t>
      </w:r>
      <w:r>
        <w:t>съответен</w:t>
      </w:r>
      <w:r>
        <w:t xml:space="preserve"> </w:t>
      </w:r>
      <w:r>
        <w:t>индикатор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39.</w:t>
      </w:r>
      <w:r>
        <w:t xml:space="preserve"> </w:t>
      </w:r>
      <w:r>
        <w:t>Регистрите</w:t>
      </w:r>
      <w:r>
        <w:t xml:space="preserve"> </w:t>
      </w:r>
      <w:r>
        <w:t>към</w:t>
      </w:r>
      <w:r>
        <w:t xml:space="preserve"> </w:t>
      </w:r>
      <w:r>
        <w:t>КВС</w:t>
      </w:r>
      <w:r>
        <w:t xml:space="preserve">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по</w:t>
      </w:r>
      <w:r>
        <w:t xml:space="preserve"> </w:t>
      </w:r>
      <w:r>
        <w:t>раздели</w:t>
      </w:r>
      <w:r>
        <w:t xml:space="preserve"> </w:t>
      </w:r>
      <w:r>
        <w:t>за</w:t>
      </w:r>
      <w:r>
        <w:t xml:space="preserve"> </w:t>
      </w:r>
      <w:r>
        <w:t>земеделски</w:t>
      </w:r>
      <w:r>
        <w:t>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горите</w:t>
      </w:r>
      <w:r>
        <w:t xml:space="preserve"> </w:t>
      </w:r>
      <w:r>
        <w:t>и</w:t>
      </w:r>
      <w:r>
        <w:t xml:space="preserve"> </w:t>
      </w:r>
      <w:r>
        <w:t>земите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пета</w:t>
      </w:r>
      <w:r>
        <w:rPr>
          <w:b/>
          <w:sz w:val="36"/>
        </w:rPr>
        <w:br/>
      </w:r>
      <w:r>
        <w:rPr>
          <w:b/>
          <w:sz w:val="36"/>
        </w:rPr>
        <w:t>СПЕЦИАЛИЗИРАНА</w:t>
      </w:r>
      <w:r>
        <w:rPr>
          <w:b/>
          <w:sz w:val="36"/>
        </w:rPr>
        <w:t xml:space="preserve"> </w:t>
      </w:r>
      <w:r>
        <w:rPr>
          <w:b/>
          <w:sz w:val="36"/>
        </w:rPr>
        <w:t>КАРТА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ПОЛЗВАНЕТО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ЗЕМЕДЕЛСКИТЕ</w:t>
      </w:r>
      <w:r>
        <w:rPr>
          <w:b/>
          <w:sz w:val="36"/>
        </w:rPr>
        <w:t xml:space="preserve"> </w:t>
      </w:r>
      <w:r>
        <w:rPr>
          <w:b/>
          <w:sz w:val="36"/>
        </w:rPr>
        <w:t>ЗЕМИ</w:t>
      </w:r>
      <w:r>
        <w:rPr>
          <w:b/>
          <w:sz w:val="36"/>
        </w:rPr>
        <w:br/>
        <w:t>(</w:t>
      </w:r>
      <w:r>
        <w:rPr>
          <w:b/>
          <w:sz w:val="36"/>
        </w:rPr>
        <w:t>Загл</w:t>
      </w:r>
      <w:r>
        <w:rPr>
          <w:b/>
          <w:sz w:val="36"/>
        </w:rPr>
        <w:t xml:space="preserve">. </w:t>
      </w:r>
      <w:r>
        <w:rPr>
          <w:b/>
          <w:sz w:val="36"/>
        </w:rPr>
        <w:t>изм</w:t>
      </w:r>
      <w:r>
        <w:rPr>
          <w:b/>
          <w:sz w:val="36"/>
        </w:rPr>
        <w:t xml:space="preserve">. </w:t>
      </w:r>
      <w:r>
        <w:rPr>
          <w:b/>
          <w:sz w:val="36"/>
        </w:rPr>
        <w:t>–</w:t>
      </w:r>
      <w:r>
        <w:rPr>
          <w:b/>
          <w:sz w:val="36"/>
        </w:rPr>
        <w:t xml:space="preserve"> </w:t>
      </w:r>
      <w:r>
        <w:rPr>
          <w:b/>
          <w:sz w:val="36"/>
        </w:rPr>
        <w:t>ДВ</w:t>
      </w:r>
      <w:r>
        <w:rPr>
          <w:b/>
          <w:sz w:val="36"/>
        </w:rPr>
        <w:t xml:space="preserve">, </w:t>
      </w:r>
      <w:r>
        <w:rPr>
          <w:b/>
          <w:sz w:val="36"/>
        </w:rPr>
        <w:t>бр</w:t>
      </w:r>
      <w:r>
        <w:rPr>
          <w:b/>
          <w:sz w:val="36"/>
        </w:rPr>
        <w:t xml:space="preserve">. 59 </w:t>
      </w:r>
      <w:r>
        <w:rPr>
          <w:b/>
          <w:sz w:val="36"/>
        </w:rPr>
        <w:t>от</w:t>
      </w:r>
      <w:r>
        <w:rPr>
          <w:b/>
          <w:sz w:val="36"/>
        </w:rPr>
        <w:t xml:space="preserve"> 2015 </w:t>
      </w:r>
      <w:r>
        <w:rPr>
          <w:b/>
          <w:sz w:val="36"/>
        </w:rPr>
        <w:t>г</w:t>
      </w:r>
      <w:r>
        <w:rPr>
          <w:b/>
          <w:sz w:val="36"/>
        </w:rPr>
        <w:t>.)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40.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и</w:t>
      </w:r>
      <w:r>
        <w:t xml:space="preserve"> </w:t>
      </w:r>
      <w:r>
        <w:t>регистрите</w:t>
      </w:r>
      <w:r>
        <w:t xml:space="preserve"> </w:t>
      </w:r>
      <w:r>
        <w:t>към</w:t>
      </w:r>
      <w:r>
        <w:t xml:space="preserve"> </w:t>
      </w:r>
      <w:r>
        <w:t>нея</w:t>
      </w:r>
      <w:r>
        <w:t xml:space="preserve"> </w:t>
      </w:r>
      <w:r>
        <w:t>обхваща</w:t>
      </w:r>
      <w:r>
        <w:t xml:space="preserve"> </w:t>
      </w:r>
      <w:r>
        <w:t>следните</w:t>
      </w:r>
      <w:r>
        <w:t xml:space="preserve"> </w:t>
      </w:r>
      <w:r>
        <w:t>дейн</w:t>
      </w:r>
      <w:r>
        <w:t>ости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регистър</w:t>
      </w:r>
      <w:r>
        <w:t xml:space="preserve"> </w:t>
      </w:r>
      <w:r>
        <w:t>за</w:t>
      </w:r>
      <w:r>
        <w:t xml:space="preserve"> </w:t>
      </w:r>
      <w:r>
        <w:t>ползването</w:t>
      </w:r>
      <w:r>
        <w:t xml:space="preserve"> </w:t>
      </w:r>
      <w:r>
        <w:t>по</w:t>
      </w:r>
      <w:r>
        <w:t xml:space="preserve"> </w:t>
      </w:r>
      <w:r>
        <w:t>имоти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декларациите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69 </w:t>
      </w:r>
      <w:r>
        <w:t>и</w:t>
      </w:r>
      <w:r>
        <w:t xml:space="preserve"> 70 </w:t>
      </w:r>
      <w:r>
        <w:t>ППЗСПЗЗ</w:t>
      </w:r>
      <w:r>
        <w:t xml:space="preserve"> </w:t>
      </w:r>
      <w:r>
        <w:t>и</w:t>
      </w:r>
      <w:r>
        <w:t xml:space="preserve"> </w:t>
      </w:r>
      <w:r>
        <w:t>отразяване</w:t>
      </w:r>
      <w:r>
        <w:t xml:space="preserve"> </w:t>
      </w:r>
      <w:r>
        <w:t>върху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КВС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определяне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стопанисването</w:t>
      </w:r>
      <w:r>
        <w:t xml:space="preserve"> </w:t>
      </w:r>
      <w:r>
        <w:t>им</w:t>
      </w:r>
      <w:r>
        <w:t xml:space="preserve"> </w:t>
      </w:r>
      <w:r>
        <w:t>съгласно</w:t>
      </w:r>
      <w:r>
        <w:t xml:space="preserve"> </w:t>
      </w:r>
      <w:r>
        <w:t>споразумение</w:t>
      </w:r>
      <w:r>
        <w:t xml:space="preserve"> </w:t>
      </w:r>
      <w:r>
        <w:t>по</w:t>
      </w:r>
      <w:r>
        <w:t xml:space="preserve"> </w:t>
      </w:r>
      <w:r>
        <w:t>чл</w:t>
      </w:r>
      <w:r>
        <w:t>. 37</w:t>
      </w:r>
      <w:r>
        <w:t>в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нанасянето</w:t>
      </w:r>
      <w:r>
        <w:t xml:space="preserve"> </w:t>
      </w:r>
      <w:r>
        <w:t>им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и</w:t>
      </w:r>
      <w:r>
        <w:t xml:space="preserve"> </w:t>
      </w:r>
      <w:r>
        <w:t>върху</w:t>
      </w:r>
      <w:r>
        <w:t xml:space="preserve"> </w:t>
      </w:r>
      <w:r>
        <w:t>копие</w:t>
      </w:r>
      <w:r>
        <w:t xml:space="preserve"> </w:t>
      </w:r>
      <w:r>
        <w:t>от</w:t>
      </w:r>
      <w:r>
        <w:t xml:space="preserve"> </w:t>
      </w:r>
      <w:r>
        <w:t>КВС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приетите</w:t>
      </w:r>
      <w:r>
        <w:t xml:space="preserve"> </w:t>
      </w:r>
      <w:r>
        <w:t>възражения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77 </w:t>
      </w:r>
      <w:r>
        <w:t>ППЗСПЗЗ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окончателна</w:t>
      </w:r>
      <w:r>
        <w:t xml:space="preserve"> </w:t>
      </w:r>
      <w:r>
        <w:t>КМП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 </w:t>
      </w:r>
      <w:r>
        <w:t>за</w:t>
      </w:r>
      <w:r>
        <w:t xml:space="preserve"> </w:t>
      </w:r>
      <w:r>
        <w:t>съответната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споразумението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41.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</w:t>
      </w:r>
      <w:r>
        <w:t xml:space="preserve"> </w:t>
      </w:r>
      <w:r>
        <w:t>р</w:t>
      </w:r>
      <w:r>
        <w:t>езултат</w:t>
      </w:r>
      <w:r>
        <w:t xml:space="preserve"> </w:t>
      </w:r>
      <w:r>
        <w:t>на</w:t>
      </w:r>
      <w:r>
        <w:t xml:space="preserve"> </w:t>
      </w:r>
      <w:r>
        <w:t>извършената</w:t>
      </w:r>
      <w:r>
        <w:t xml:space="preserve"> </w:t>
      </w:r>
      <w:r>
        <w:t>работа</w:t>
      </w:r>
      <w:r>
        <w:t xml:space="preserve"> </w:t>
      </w:r>
      <w:r>
        <w:t>изпълнителят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предава</w:t>
      </w:r>
      <w:r>
        <w:t xml:space="preserve"> </w:t>
      </w:r>
      <w:r>
        <w:t>в</w:t>
      </w:r>
      <w:r>
        <w:t xml:space="preserve"> </w:t>
      </w:r>
      <w:r>
        <w:t>ОСЗ</w:t>
      </w:r>
      <w:r>
        <w:t xml:space="preserve"> </w:t>
      </w:r>
      <w:r>
        <w:t>следните</w:t>
      </w:r>
      <w:r>
        <w:t xml:space="preserve"> </w:t>
      </w:r>
      <w:r>
        <w:t>материали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землището</w:t>
      </w:r>
      <w:r>
        <w:t xml:space="preserve"> -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и</w:t>
      </w:r>
      <w:r>
        <w:t xml:space="preserve"> </w:t>
      </w:r>
      <w:r>
        <w:t>графичен</w:t>
      </w:r>
      <w:r>
        <w:t xml:space="preserve"> </w:t>
      </w:r>
      <w:r>
        <w:t>вид</w:t>
      </w:r>
      <w:r>
        <w:t xml:space="preserve"> (</w:t>
      </w:r>
      <w:r>
        <w:t>върху</w:t>
      </w:r>
      <w:r>
        <w:t xml:space="preserve"> </w:t>
      </w:r>
      <w:r>
        <w:t>паус</w:t>
      </w:r>
      <w:r>
        <w:t>);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 -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и</w:t>
      </w:r>
      <w:r>
        <w:t xml:space="preserve"> </w:t>
      </w:r>
      <w:r>
        <w:t>тексто</w:t>
      </w:r>
      <w:r>
        <w:t>в</w:t>
      </w:r>
      <w:r>
        <w:t xml:space="preserve"> </w:t>
      </w:r>
      <w:r>
        <w:t>вид</w:t>
      </w:r>
      <w:r>
        <w:t xml:space="preserve"> (</w:t>
      </w:r>
      <w:r>
        <w:t>на</w:t>
      </w:r>
      <w:r>
        <w:t xml:space="preserve"> </w:t>
      </w:r>
      <w:r>
        <w:t>хартия</w:t>
      </w:r>
      <w:r>
        <w:t>);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ползвателите</w:t>
      </w:r>
      <w:r>
        <w:t xml:space="preserve"> </w:t>
      </w:r>
      <w:r>
        <w:t>по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за</w:t>
      </w:r>
      <w:r>
        <w:t xml:space="preserve"> </w:t>
      </w:r>
      <w:r>
        <w:t>землището</w:t>
      </w:r>
      <w:r>
        <w:t xml:space="preserve"> -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и</w:t>
      </w:r>
      <w:r>
        <w:t xml:space="preserve"> </w:t>
      </w:r>
      <w:r>
        <w:t>текстов</w:t>
      </w:r>
      <w:r>
        <w:t xml:space="preserve"> </w:t>
      </w:r>
      <w:r>
        <w:t>вид</w:t>
      </w:r>
      <w:r>
        <w:t xml:space="preserve"> (</w:t>
      </w:r>
      <w:r>
        <w:t>на</w:t>
      </w:r>
      <w:r>
        <w:t xml:space="preserve"> </w:t>
      </w:r>
      <w:r>
        <w:t>хартия</w:t>
      </w:r>
      <w:r>
        <w:t>);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трасировъчен</w:t>
      </w:r>
      <w:r>
        <w:t xml:space="preserve"> </w:t>
      </w:r>
      <w:r>
        <w:t>карнет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76, </w:t>
      </w:r>
      <w:r>
        <w:t>ал</w:t>
      </w:r>
      <w:r>
        <w:t xml:space="preserve">. 2 </w:t>
      </w:r>
      <w:r>
        <w:t>ППЗСПЗЗ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42.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създава</w:t>
      </w:r>
      <w:r>
        <w:t xml:space="preserve"> </w:t>
      </w:r>
      <w:r>
        <w:t>и</w:t>
      </w:r>
      <w:r>
        <w:t xml:space="preserve"> </w:t>
      </w:r>
      <w:r>
        <w:t>поддържа</w:t>
      </w:r>
      <w:r>
        <w:t xml:space="preserve"> </w:t>
      </w:r>
      <w:r>
        <w:t>за</w:t>
      </w:r>
      <w:r>
        <w:t xml:space="preserve"> </w:t>
      </w:r>
      <w:r>
        <w:t>служебно</w:t>
      </w:r>
      <w:r>
        <w:t xml:space="preserve"> </w:t>
      </w:r>
      <w:r>
        <w:t>ползване</w:t>
      </w:r>
      <w:r>
        <w:t xml:space="preserve"> </w:t>
      </w:r>
      <w:r>
        <w:t>следните</w:t>
      </w:r>
      <w:r>
        <w:t xml:space="preserve"> </w:t>
      </w:r>
      <w:r>
        <w:t>регистри</w:t>
      </w:r>
      <w:r>
        <w:t xml:space="preserve"> </w:t>
      </w:r>
      <w:r>
        <w:t>към</w:t>
      </w:r>
      <w:r>
        <w:t xml:space="preserve"> </w:t>
      </w:r>
      <w:r>
        <w:t>КМП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отпечатва</w:t>
      </w:r>
      <w:r>
        <w:t xml:space="preserve"> </w:t>
      </w:r>
      <w:r>
        <w:t>по</w:t>
      </w:r>
      <w:r>
        <w:t xml:space="preserve"> </w:t>
      </w:r>
      <w:r>
        <w:t>възходящ</w:t>
      </w:r>
      <w:r>
        <w:t xml:space="preserve"> </w:t>
      </w:r>
      <w:r>
        <w:t>ред</w:t>
      </w:r>
      <w:r>
        <w:t xml:space="preserve"> </w:t>
      </w:r>
      <w:r>
        <w:t>на</w:t>
      </w:r>
      <w:r>
        <w:t xml:space="preserve"> </w:t>
      </w:r>
      <w:r>
        <w:t>номерата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по</w:t>
      </w:r>
      <w:r>
        <w:t xml:space="preserve"> </w:t>
      </w:r>
      <w:r>
        <w:t>землища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и</w:t>
      </w:r>
      <w:r>
        <w:t xml:space="preserve"> </w:t>
      </w:r>
      <w:r>
        <w:t>ползвателите</w:t>
      </w:r>
      <w:r>
        <w:t xml:space="preserve"> </w:t>
      </w:r>
      <w:r>
        <w:t>по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, </w:t>
      </w:r>
      <w:r>
        <w:t>който</w:t>
      </w:r>
      <w:r>
        <w:t xml:space="preserve"> </w:t>
      </w:r>
      <w:r>
        <w:t>се</w:t>
      </w:r>
      <w:r>
        <w:t xml:space="preserve"> </w:t>
      </w:r>
      <w:r>
        <w:t>отп</w:t>
      </w:r>
      <w:r>
        <w:t>ечатва</w:t>
      </w:r>
      <w:r>
        <w:t xml:space="preserve"> </w:t>
      </w:r>
      <w:r>
        <w:t>по</w:t>
      </w:r>
      <w:r>
        <w:t xml:space="preserve"> </w:t>
      </w:r>
      <w:r>
        <w:t>землища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Регистрите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създават</w:t>
      </w:r>
      <w:r>
        <w:t xml:space="preserve"> </w:t>
      </w:r>
      <w:r>
        <w:t>за</w:t>
      </w:r>
      <w:r>
        <w:t xml:space="preserve"> </w:t>
      </w:r>
      <w:r>
        <w:t>всяка</w:t>
      </w:r>
      <w:r>
        <w:t xml:space="preserve"> </w:t>
      </w:r>
      <w:r>
        <w:t>стопанска</w:t>
      </w:r>
      <w:r>
        <w:t xml:space="preserve"> </w:t>
      </w:r>
      <w:r>
        <w:t>година</w:t>
      </w:r>
      <w:r>
        <w:t xml:space="preserve"> </w:t>
      </w:r>
      <w:r>
        <w:t>или</w:t>
      </w:r>
      <w:r>
        <w:t xml:space="preserve"> </w:t>
      </w:r>
      <w:r>
        <w:t>за</w:t>
      </w:r>
      <w:r>
        <w:t xml:space="preserve"> </w:t>
      </w:r>
      <w:r>
        <w:t>срока</w:t>
      </w:r>
      <w:r>
        <w:t xml:space="preserve"> </w:t>
      </w:r>
      <w:r>
        <w:t>на</w:t>
      </w:r>
      <w:r>
        <w:t xml:space="preserve"> </w:t>
      </w:r>
      <w:r>
        <w:t>споразумението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одобрен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</w:t>
      </w:r>
      <w:r>
        <w:t>о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43.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Средствата</w:t>
      </w:r>
      <w:r>
        <w:t xml:space="preserve"> </w:t>
      </w:r>
      <w:r>
        <w:t>по</w:t>
      </w:r>
      <w:r>
        <w:t xml:space="preserve"> </w:t>
      </w:r>
      <w:r>
        <w:t>създаването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и</w:t>
      </w:r>
      <w:r>
        <w:t xml:space="preserve"> </w:t>
      </w:r>
      <w:r>
        <w:t>регистрите</w:t>
      </w:r>
      <w:r>
        <w:t xml:space="preserve"> </w:t>
      </w:r>
      <w:r>
        <w:t>са</w:t>
      </w:r>
      <w:r>
        <w:t xml:space="preserve"> </w:t>
      </w:r>
      <w:r>
        <w:t>за</w:t>
      </w:r>
      <w:r>
        <w:t xml:space="preserve"> </w:t>
      </w:r>
      <w:r>
        <w:t>сметка</w:t>
      </w:r>
      <w:r>
        <w:t xml:space="preserve"> </w:t>
      </w:r>
      <w:r>
        <w:t>на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МЗм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44.</w:t>
      </w:r>
      <w:r>
        <w:t xml:space="preserve">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.)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обхваща</w:t>
      </w:r>
      <w:r>
        <w:t xml:space="preserve"> </w:t>
      </w:r>
      <w:r>
        <w:t>отразяване</w:t>
      </w:r>
      <w:r>
        <w:t xml:space="preserve"> </w:t>
      </w:r>
      <w:r>
        <w:t>на</w:t>
      </w:r>
      <w:r>
        <w:t xml:space="preserve"> </w:t>
      </w:r>
      <w:r>
        <w:t>измененията</w:t>
      </w:r>
      <w:r>
        <w:t xml:space="preserve"> </w:t>
      </w:r>
      <w:r>
        <w:t>в</w:t>
      </w:r>
      <w:r>
        <w:t xml:space="preserve"> </w:t>
      </w:r>
      <w:r>
        <w:t>споразумението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</w:t>
      </w:r>
      <w:r>
        <w:lastRenderedPageBreak/>
        <w:t>37</w:t>
      </w:r>
      <w:r>
        <w:t>в</w:t>
      </w:r>
      <w:r>
        <w:t xml:space="preserve"> </w:t>
      </w:r>
      <w:r>
        <w:t>и</w:t>
      </w:r>
      <w:r>
        <w:t xml:space="preserve"> </w:t>
      </w:r>
      <w:r>
        <w:t>чл</w:t>
      </w:r>
      <w:r>
        <w:t>. 37</w:t>
      </w:r>
      <w:r>
        <w:t>ж</w:t>
      </w:r>
      <w:r>
        <w:t xml:space="preserve"> </w:t>
      </w:r>
      <w:r>
        <w:t>ЗСПЗЗ</w:t>
      </w:r>
      <w:r>
        <w:t xml:space="preserve"> </w:t>
      </w:r>
      <w:r>
        <w:t>чрез</w:t>
      </w:r>
      <w:r>
        <w:t xml:space="preserve"> </w:t>
      </w:r>
      <w:r>
        <w:t>нанасяне</w:t>
      </w:r>
      <w:r>
        <w:t xml:space="preserve"> </w:t>
      </w:r>
      <w:r>
        <w:t>на</w:t>
      </w:r>
      <w:r>
        <w:t xml:space="preserve"> </w:t>
      </w:r>
      <w:r>
        <w:t>изменения</w:t>
      </w:r>
      <w:r>
        <w:t xml:space="preserve"> </w:t>
      </w:r>
      <w:r>
        <w:t>и</w:t>
      </w:r>
      <w:r>
        <w:t xml:space="preserve"> </w:t>
      </w:r>
      <w:r>
        <w:t>допълнения</w:t>
      </w:r>
      <w:r>
        <w:t xml:space="preserve"> </w:t>
      </w:r>
      <w:r>
        <w:t>в</w:t>
      </w:r>
      <w:r>
        <w:t xml:space="preserve"> </w:t>
      </w:r>
      <w:r>
        <w:t>картата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регистрите</w:t>
      </w:r>
      <w:r>
        <w:t xml:space="preserve"> </w:t>
      </w:r>
      <w:r>
        <w:t>на</w:t>
      </w:r>
      <w:r>
        <w:t xml:space="preserve"> </w:t>
      </w:r>
      <w:r>
        <w:t>масивите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75 </w:t>
      </w:r>
      <w:r>
        <w:t>П</w:t>
      </w:r>
      <w:r>
        <w:t>ПЗСПЗЗ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45.</w:t>
      </w:r>
      <w:r>
        <w:t xml:space="preserve"> </w:t>
      </w:r>
      <w:r>
        <w:t>При</w:t>
      </w:r>
      <w:r>
        <w:t xml:space="preserve"> </w:t>
      </w:r>
      <w:r>
        <w:t>създаването</w:t>
      </w:r>
      <w:r>
        <w:t xml:space="preserve"> </w:t>
      </w:r>
      <w:r>
        <w:t>и</w:t>
      </w:r>
      <w:r>
        <w:t xml:space="preserve"> </w:t>
      </w:r>
      <w:r>
        <w:t>поддържането</w:t>
      </w:r>
      <w:r>
        <w:t xml:space="preserve"> </w:t>
      </w:r>
      <w:r>
        <w:t>на</w:t>
      </w:r>
      <w:r>
        <w:t xml:space="preserve"> </w:t>
      </w:r>
      <w:r>
        <w:t>КМП</w:t>
      </w:r>
      <w:r>
        <w:t xml:space="preserve"> </w:t>
      </w:r>
      <w:r>
        <w:t>се</w:t>
      </w:r>
      <w:r>
        <w:t xml:space="preserve"> </w:t>
      </w:r>
      <w:r>
        <w:t>ползват</w:t>
      </w:r>
      <w:r>
        <w:t xml:space="preserve"> </w:t>
      </w:r>
      <w:r>
        <w:t>и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регистъра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входящия</w:t>
      </w:r>
      <w:r>
        <w:t xml:space="preserve"> </w:t>
      </w:r>
      <w:r>
        <w:t>дневник</w:t>
      </w:r>
      <w:r>
        <w:t xml:space="preserve"> </w:t>
      </w:r>
      <w:r>
        <w:t>и</w:t>
      </w:r>
      <w:r>
        <w:t xml:space="preserve"> </w:t>
      </w:r>
      <w:r>
        <w:t>копията</w:t>
      </w:r>
      <w:r>
        <w:t xml:space="preserve"> </w:t>
      </w:r>
      <w:r>
        <w:t>на</w:t>
      </w:r>
      <w:r>
        <w:t xml:space="preserve"> </w:t>
      </w:r>
      <w:r>
        <w:t>заверените</w:t>
      </w:r>
      <w:r>
        <w:t xml:space="preserve"> </w:t>
      </w:r>
      <w:r>
        <w:t>анкетни</w:t>
      </w:r>
      <w:r>
        <w:t xml:space="preserve"> </w:t>
      </w:r>
      <w:r>
        <w:t>карти</w:t>
      </w:r>
      <w:r>
        <w:t xml:space="preserve"> </w:t>
      </w:r>
      <w:r>
        <w:t>с</w:t>
      </w:r>
      <w:r>
        <w:t xml:space="preserve"> </w:t>
      </w:r>
      <w:r>
        <w:t>анкетни</w:t>
      </w:r>
      <w:r>
        <w:t xml:space="preserve"> </w:t>
      </w:r>
      <w:r>
        <w:t>формуляри</w:t>
      </w:r>
      <w:r>
        <w:t xml:space="preserve"> </w:t>
      </w:r>
      <w:r>
        <w:t>съгласно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3 </w:t>
      </w:r>
      <w:r>
        <w:t>от</w:t>
      </w:r>
      <w:r>
        <w:t xml:space="preserve"> 1999 </w:t>
      </w:r>
      <w:r>
        <w:t>г</w:t>
      </w:r>
      <w:r>
        <w:t>.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</w:t>
      </w:r>
      <w:r>
        <w:t>ржане</w:t>
      </w:r>
      <w:r>
        <w:t xml:space="preserve"> </w:t>
      </w:r>
      <w:r>
        <w:t>на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производители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10 </w:t>
      </w:r>
      <w:r>
        <w:t>от</w:t>
      </w:r>
      <w:r>
        <w:t xml:space="preserve"> 1999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106 </w:t>
      </w:r>
      <w:r>
        <w:t>от</w:t>
      </w:r>
      <w:r>
        <w:t xml:space="preserve"> 2000 </w:t>
      </w:r>
      <w:r>
        <w:t>г</w:t>
      </w:r>
      <w:r>
        <w:t xml:space="preserve">., </w:t>
      </w:r>
      <w:r>
        <w:t>бр</w:t>
      </w:r>
      <w:r>
        <w:t xml:space="preserve">. 99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бр</w:t>
      </w:r>
      <w:r>
        <w:t xml:space="preserve">. 39 </w:t>
      </w:r>
      <w:r>
        <w:t>от</w:t>
      </w:r>
      <w:r>
        <w:t xml:space="preserve"> 2002 </w:t>
      </w:r>
      <w:r>
        <w:t>г</w:t>
      </w:r>
      <w:r>
        <w:t xml:space="preserve">. </w:t>
      </w:r>
      <w:r>
        <w:t>и</w:t>
      </w:r>
      <w:r>
        <w:t xml:space="preserve"> </w:t>
      </w:r>
      <w:r>
        <w:t>бр</w:t>
      </w:r>
      <w:r>
        <w:t xml:space="preserve">. 1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45</w:t>
      </w:r>
      <w:r>
        <w:rPr>
          <w:b/>
        </w:rPr>
        <w:t>а</w:t>
      </w:r>
      <w:r>
        <w:rPr>
          <w:b/>
        </w:rPr>
        <w:t>.</w:t>
      </w:r>
      <w:r>
        <w:t xml:space="preserve"> (</w:t>
      </w:r>
      <w:r>
        <w:t>Нов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>.) (1) (</w:t>
      </w:r>
      <w:r>
        <w:t>Доп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предоставя</w:t>
      </w:r>
      <w:r>
        <w:t xml:space="preserve"> </w:t>
      </w:r>
      <w:r>
        <w:t>безвъзмездно</w:t>
      </w:r>
      <w:r>
        <w:t xml:space="preserve"> </w:t>
      </w:r>
      <w:r>
        <w:t>данни</w:t>
      </w:r>
      <w:r>
        <w:t xml:space="preserve"> </w:t>
      </w:r>
      <w:r>
        <w:t>на</w:t>
      </w:r>
      <w:r>
        <w:t xml:space="preserve"> </w:t>
      </w:r>
      <w:r>
        <w:t>държавни</w:t>
      </w:r>
      <w:r>
        <w:t xml:space="preserve"> </w:t>
      </w:r>
      <w:r>
        <w:t>органи</w:t>
      </w:r>
      <w:r>
        <w:t xml:space="preserve"> </w:t>
      </w:r>
      <w:r>
        <w:t>–</w:t>
      </w:r>
      <w:r>
        <w:t xml:space="preserve"> </w:t>
      </w:r>
      <w:r>
        <w:t>разпоредители</w:t>
      </w:r>
      <w:r>
        <w:t xml:space="preserve"> </w:t>
      </w:r>
      <w:r>
        <w:t>с</w:t>
      </w:r>
      <w:r>
        <w:t xml:space="preserve"> </w:t>
      </w:r>
      <w:r>
        <w:t>бюджет</w:t>
      </w:r>
      <w:r>
        <w:t xml:space="preserve">, </w:t>
      </w:r>
      <w:r>
        <w:t>и</w:t>
      </w:r>
      <w:r>
        <w:t xml:space="preserve"> </w:t>
      </w:r>
      <w:r>
        <w:t>общини</w:t>
      </w:r>
      <w:r>
        <w:t xml:space="preserve"> </w:t>
      </w:r>
      <w:r>
        <w:t>–</w:t>
      </w:r>
      <w:r>
        <w:t xml:space="preserve"> </w:t>
      </w:r>
      <w:r>
        <w:t>графична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и</w:t>
      </w:r>
      <w:r>
        <w:t xml:space="preserve"> </w:t>
      </w:r>
      <w:r>
        <w:t>КК</w:t>
      </w:r>
      <w:r>
        <w:t xml:space="preserve"> </w:t>
      </w:r>
      <w:r>
        <w:t>и</w:t>
      </w:r>
      <w:r>
        <w:t xml:space="preserve"> </w:t>
      </w:r>
      <w:r>
        <w:t>КР</w:t>
      </w:r>
      <w:r>
        <w:t xml:space="preserve">, </w:t>
      </w:r>
      <w:r>
        <w:t>представ</w:t>
      </w:r>
      <w:r>
        <w:t>ени</w:t>
      </w:r>
      <w:r>
        <w:t xml:space="preserve"> </w:t>
      </w:r>
      <w:r>
        <w:t>като</w:t>
      </w:r>
      <w:r>
        <w:t xml:space="preserve"> </w:t>
      </w:r>
      <w:r>
        <w:t>географска</w:t>
      </w:r>
      <w:r>
        <w:t xml:space="preserve"> </w:t>
      </w:r>
      <w:r>
        <w:t>база</w:t>
      </w:r>
      <w:r>
        <w:t xml:space="preserve"> </w:t>
      </w:r>
      <w:r>
        <w:t>данни</w:t>
      </w:r>
      <w:r>
        <w:t xml:space="preserve"> </w:t>
      </w:r>
      <w:r>
        <w:t>във</w:t>
      </w:r>
      <w:r>
        <w:t xml:space="preserve"> </w:t>
      </w:r>
      <w:r>
        <w:t>формат</w:t>
      </w:r>
      <w:r>
        <w:t xml:space="preserve"> ArcView Shapefile, poligon, </w:t>
      </w:r>
      <w:r>
        <w:t>геодезическа</w:t>
      </w:r>
      <w:r>
        <w:t xml:space="preserve"> </w:t>
      </w:r>
      <w:r>
        <w:t>проекция</w:t>
      </w:r>
      <w:r>
        <w:t xml:space="preserve"> UTM, </w:t>
      </w:r>
      <w:r>
        <w:t>координатна</w:t>
      </w:r>
      <w:r>
        <w:t xml:space="preserve"> </w:t>
      </w:r>
      <w:r>
        <w:t>система</w:t>
      </w:r>
      <w:r>
        <w:t xml:space="preserve"> WGS`84, </w:t>
      </w:r>
      <w:r>
        <w:t>Зона</w:t>
      </w:r>
      <w:r>
        <w:t xml:space="preserve"> 35 </w:t>
      </w:r>
      <w:r>
        <w:t>–</w:t>
      </w:r>
      <w:r>
        <w:t xml:space="preserve"> </w:t>
      </w:r>
      <w:r>
        <w:t>Север</w:t>
      </w:r>
      <w:r>
        <w:t xml:space="preserve"> (</w:t>
      </w:r>
      <w:r>
        <w:t>наричан</w:t>
      </w:r>
      <w:r>
        <w:t xml:space="preserve"> SHP </w:t>
      </w:r>
      <w:r>
        <w:t>файл</w:t>
      </w:r>
      <w:r>
        <w:t xml:space="preserve">) </w:t>
      </w:r>
      <w:r>
        <w:t>и</w:t>
      </w:r>
      <w:r>
        <w:t xml:space="preserve"> </w:t>
      </w:r>
      <w:r>
        <w:t>файлове</w:t>
      </w:r>
      <w:r>
        <w:t xml:space="preserve"> (Viewer DBF </w:t>
      </w:r>
      <w:r>
        <w:t>файл</w:t>
      </w:r>
      <w:r>
        <w:t xml:space="preserve">), </w:t>
      </w:r>
      <w:r>
        <w:t>съдържащи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регистрираните</w:t>
      </w:r>
      <w:r>
        <w:t xml:space="preserve"> </w:t>
      </w:r>
      <w:r>
        <w:t>от</w:t>
      </w:r>
      <w:r>
        <w:t xml:space="preserve"> </w:t>
      </w:r>
      <w:r>
        <w:t>титуляри</w:t>
      </w:r>
      <w:r>
        <w:t xml:space="preserve"> </w:t>
      </w:r>
      <w:r>
        <w:t>в</w:t>
      </w:r>
      <w:r>
        <w:t xml:space="preserve"> </w:t>
      </w:r>
      <w:r>
        <w:t>ОСЗ</w:t>
      </w:r>
      <w:r>
        <w:t xml:space="preserve"> </w:t>
      </w:r>
      <w:r>
        <w:t>правни</w:t>
      </w:r>
      <w:r>
        <w:t xml:space="preserve"> </w:t>
      </w:r>
      <w:r>
        <w:t>осн</w:t>
      </w:r>
      <w:r>
        <w:t>ования</w:t>
      </w:r>
      <w:r>
        <w:t xml:space="preserve"> (</w:t>
      </w:r>
      <w:r>
        <w:t>наричан</w:t>
      </w:r>
      <w:r>
        <w:t xml:space="preserve"> DBF </w:t>
      </w:r>
      <w:r>
        <w:t>файл</w:t>
      </w:r>
      <w:r>
        <w:t>).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.) </w:t>
      </w:r>
      <w:r>
        <w:t>По</w:t>
      </w:r>
      <w:r>
        <w:t xml:space="preserve"> </w:t>
      </w:r>
      <w:r>
        <w:t>искане</w:t>
      </w:r>
      <w:r>
        <w:t xml:space="preserve"> </w:t>
      </w:r>
      <w:r>
        <w:t>на</w:t>
      </w:r>
      <w:r>
        <w:t xml:space="preserve"> </w:t>
      </w:r>
      <w:r>
        <w:t>собственици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ползватели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и</w:t>
      </w:r>
      <w:r>
        <w:t xml:space="preserve"> </w:t>
      </w:r>
      <w:r>
        <w:t>горски</w:t>
      </w:r>
      <w:r>
        <w:t xml:space="preserve"> </w:t>
      </w:r>
      <w:r>
        <w:t>имоти</w:t>
      </w:r>
      <w:r>
        <w:t xml:space="preserve"> </w:t>
      </w:r>
      <w:r>
        <w:t>ОСЗ</w:t>
      </w:r>
      <w:r>
        <w:t xml:space="preserve"> </w:t>
      </w:r>
      <w:r>
        <w:t>предоставя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за</w:t>
      </w:r>
      <w:r>
        <w:t xml:space="preserve"> </w:t>
      </w:r>
      <w:r>
        <w:t>собствените</w:t>
      </w:r>
      <w:r>
        <w:t xml:space="preserve"> </w:t>
      </w:r>
      <w:r>
        <w:t>им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ползваните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имоти</w:t>
      </w:r>
      <w:r>
        <w:t xml:space="preserve">, </w:t>
      </w:r>
      <w:r>
        <w:t>за</w:t>
      </w:r>
      <w:r>
        <w:t xml:space="preserve"> </w:t>
      </w:r>
      <w:r>
        <w:t>които</w:t>
      </w:r>
      <w:r>
        <w:t xml:space="preserve"> </w:t>
      </w:r>
      <w:r>
        <w:t>са</w:t>
      </w:r>
      <w:r>
        <w:t xml:space="preserve"> </w:t>
      </w:r>
      <w:r>
        <w:t>регист</w:t>
      </w:r>
      <w:r>
        <w:t>рирали</w:t>
      </w:r>
      <w:r>
        <w:t xml:space="preserve"> </w:t>
      </w:r>
      <w:r>
        <w:t>в</w:t>
      </w:r>
      <w:r>
        <w:t xml:space="preserve"> </w:t>
      </w:r>
      <w:r>
        <w:t>ОСЗ</w:t>
      </w:r>
      <w:r>
        <w:t xml:space="preserve"> </w:t>
      </w:r>
      <w:r>
        <w:t>по</w:t>
      </w:r>
      <w:r>
        <w:t xml:space="preserve"> </w:t>
      </w:r>
      <w:r>
        <w:t>местонахождение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основание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.) </w:t>
      </w:r>
      <w:r>
        <w:t>За</w:t>
      </w:r>
      <w:r>
        <w:t xml:space="preserve"> </w:t>
      </w:r>
      <w:r>
        <w:t>получаване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правоимащите</w:t>
      </w:r>
      <w:r>
        <w:t xml:space="preserve"> </w:t>
      </w:r>
      <w:r>
        <w:t>лица</w:t>
      </w:r>
      <w:r>
        <w:t xml:space="preserve"> </w:t>
      </w:r>
      <w:r>
        <w:t>или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лица</w:t>
      </w:r>
      <w:r>
        <w:t xml:space="preserve"> </w:t>
      </w:r>
      <w:r>
        <w:t>подават</w:t>
      </w:r>
      <w:r>
        <w:t xml:space="preserve"> </w:t>
      </w:r>
      <w:r>
        <w:t>в</w:t>
      </w:r>
      <w:r>
        <w:t xml:space="preserve"> </w:t>
      </w:r>
      <w:r>
        <w:t>ОСЗ</w:t>
      </w:r>
      <w:r>
        <w:t xml:space="preserve"> </w:t>
      </w:r>
      <w:r>
        <w:t>заявление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(</w:t>
      </w:r>
      <w:r>
        <w:t>приложение</w:t>
      </w:r>
      <w:r>
        <w:t xml:space="preserve"> </w:t>
      </w:r>
      <w:r>
        <w:t>№</w:t>
      </w:r>
      <w:r>
        <w:t xml:space="preserve"> 13), </w:t>
      </w:r>
      <w:r>
        <w:t>към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оптичен</w:t>
      </w:r>
      <w:r>
        <w:t xml:space="preserve"> </w:t>
      </w:r>
      <w:r>
        <w:t>носител</w:t>
      </w:r>
      <w:r>
        <w:t xml:space="preserve"> </w:t>
      </w:r>
      <w:r>
        <w:t>за</w:t>
      </w:r>
      <w:r>
        <w:t xml:space="preserve"> </w:t>
      </w:r>
      <w:r>
        <w:t>записване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.) </w:t>
      </w:r>
      <w:r>
        <w:t>Заявлението</w:t>
      </w:r>
      <w:r>
        <w:t xml:space="preserve"> </w:t>
      </w:r>
      <w:r>
        <w:t>се</w:t>
      </w:r>
      <w:r>
        <w:t xml:space="preserve"> </w:t>
      </w:r>
      <w:r>
        <w:t>подава</w:t>
      </w:r>
      <w:r>
        <w:t xml:space="preserve"> </w:t>
      </w:r>
      <w:r>
        <w:t>лично</w:t>
      </w:r>
      <w:r>
        <w:t xml:space="preserve">, </w:t>
      </w:r>
      <w:r>
        <w:t>чрез</w:t>
      </w:r>
      <w:r>
        <w:t xml:space="preserve"> </w:t>
      </w:r>
      <w:r>
        <w:t>пълномощник</w:t>
      </w:r>
      <w:r>
        <w:t xml:space="preserve">,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5 </w:t>
      </w:r>
      <w:r>
        <w:t>и</w:t>
      </w:r>
      <w:r>
        <w:t xml:space="preserve"> 22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електронното</w:t>
      </w:r>
      <w:r>
        <w:t xml:space="preserve"> </w:t>
      </w:r>
      <w:r>
        <w:t>управление</w:t>
      </w:r>
      <w:r>
        <w:t xml:space="preserve"> </w:t>
      </w:r>
      <w:r>
        <w:t>или</w:t>
      </w:r>
      <w:r>
        <w:t xml:space="preserve"> </w:t>
      </w:r>
      <w:r>
        <w:t>чрез</w:t>
      </w:r>
      <w:r>
        <w:t xml:space="preserve"> </w:t>
      </w:r>
      <w:r>
        <w:t>лицензиран</w:t>
      </w:r>
      <w:r>
        <w:t xml:space="preserve"> </w:t>
      </w:r>
      <w:r>
        <w:t>пощенски</w:t>
      </w:r>
      <w:r>
        <w:t xml:space="preserve"> </w:t>
      </w:r>
      <w:r>
        <w:t>оператор</w:t>
      </w:r>
      <w:r>
        <w:t xml:space="preserve">. </w:t>
      </w:r>
      <w:r>
        <w:t>Данните</w:t>
      </w:r>
      <w:r>
        <w:t xml:space="preserve">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в</w:t>
      </w:r>
      <w:r>
        <w:t xml:space="preserve"> </w:t>
      </w:r>
      <w:r>
        <w:t>срок</w:t>
      </w:r>
      <w:r>
        <w:t xml:space="preserve"> </w:t>
      </w:r>
      <w:r>
        <w:t>до</w:t>
      </w:r>
      <w:r>
        <w:t xml:space="preserve"> 7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постъпване</w:t>
      </w:r>
      <w:r>
        <w:t xml:space="preserve"> </w:t>
      </w:r>
      <w:r>
        <w:t>на</w:t>
      </w:r>
      <w:r>
        <w:t xml:space="preserve"> </w:t>
      </w:r>
      <w:r>
        <w:t>заявлението</w:t>
      </w:r>
      <w:r>
        <w:t xml:space="preserve">, </w:t>
      </w:r>
      <w:r>
        <w:t>за</w:t>
      </w:r>
      <w:r>
        <w:t xml:space="preserve"> </w:t>
      </w:r>
      <w:r>
        <w:t>което</w:t>
      </w:r>
      <w:r>
        <w:t xml:space="preserve"> </w:t>
      </w:r>
      <w:r>
        <w:t>се</w:t>
      </w:r>
      <w:r>
        <w:t xml:space="preserve"> </w:t>
      </w:r>
      <w:r>
        <w:t>съставя</w:t>
      </w:r>
      <w:r>
        <w:t xml:space="preserve"> </w:t>
      </w:r>
      <w:r>
        <w:t>приемно</w:t>
      </w:r>
      <w:r>
        <w:t>-</w:t>
      </w:r>
      <w:r>
        <w:t>предавателен</w:t>
      </w:r>
      <w:r>
        <w:t xml:space="preserve"> </w:t>
      </w:r>
      <w:r>
        <w:t>протокол</w:t>
      </w:r>
      <w:r>
        <w:t xml:space="preserve"> </w:t>
      </w:r>
      <w:r>
        <w:t>в</w:t>
      </w:r>
      <w:r>
        <w:t xml:space="preserve"> </w:t>
      </w:r>
      <w:r>
        <w:t>два</w:t>
      </w:r>
      <w:r>
        <w:t xml:space="preserve"> </w:t>
      </w:r>
      <w:r>
        <w:t>екземпляра</w:t>
      </w:r>
      <w:r>
        <w:t xml:space="preserve"> </w:t>
      </w:r>
      <w:r>
        <w:t>–</w:t>
      </w:r>
      <w:r>
        <w:t xml:space="preserve"> </w:t>
      </w:r>
      <w:r>
        <w:t>по</w:t>
      </w:r>
      <w:r>
        <w:t xml:space="preserve"> </w:t>
      </w:r>
      <w:r>
        <w:t>един</w:t>
      </w:r>
      <w:r>
        <w:t xml:space="preserve"> </w:t>
      </w:r>
      <w:r>
        <w:t>за</w:t>
      </w:r>
      <w:r>
        <w:t xml:space="preserve"> </w:t>
      </w:r>
      <w:r>
        <w:t>страните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(5) </w:t>
      </w:r>
      <w:r>
        <w:t>Да</w:t>
      </w:r>
      <w:r>
        <w:t>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съдържат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регистрираните</w:t>
      </w:r>
      <w:r>
        <w:t xml:space="preserve"> </w:t>
      </w:r>
      <w:r>
        <w:t>правни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предоставят</w:t>
      </w:r>
      <w:r>
        <w:t xml:space="preserve"> </w:t>
      </w:r>
      <w:r>
        <w:t>при</w:t>
      </w:r>
      <w:r>
        <w:t xml:space="preserve"> </w:t>
      </w:r>
      <w:r>
        <w:t>спазване</w:t>
      </w:r>
      <w:r>
        <w:t xml:space="preserve"> </w:t>
      </w:r>
      <w:r>
        <w:t>на</w:t>
      </w:r>
      <w:r>
        <w:t xml:space="preserve"> </w:t>
      </w:r>
      <w:r>
        <w:t>изискванията</w:t>
      </w:r>
      <w:r>
        <w:t xml:space="preserve"> </w:t>
      </w:r>
      <w:r>
        <w:t>за</w:t>
      </w:r>
      <w:r>
        <w:t xml:space="preserve"> </w:t>
      </w:r>
      <w:r>
        <w:t>защита</w:t>
      </w:r>
      <w:r>
        <w:t xml:space="preserve"> </w:t>
      </w:r>
      <w:r>
        <w:t>на</w:t>
      </w:r>
      <w:r>
        <w:t xml:space="preserve"> </w:t>
      </w:r>
      <w:r>
        <w:t>личните</w:t>
      </w:r>
      <w:r>
        <w:t xml:space="preserve"> </w:t>
      </w:r>
      <w:r>
        <w:t>данни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шеста</w:t>
      </w:r>
      <w:r>
        <w:rPr>
          <w:b/>
          <w:sz w:val="36"/>
        </w:rPr>
        <w:br/>
      </w:r>
      <w:r>
        <w:rPr>
          <w:b/>
          <w:sz w:val="36"/>
        </w:rPr>
        <w:t>ТЕХНИЧЕСКИ</w:t>
      </w:r>
      <w:r>
        <w:rPr>
          <w:b/>
          <w:sz w:val="36"/>
        </w:rPr>
        <w:t xml:space="preserve"> </w:t>
      </w:r>
      <w:r>
        <w:rPr>
          <w:b/>
          <w:sz w:val="36"/>
        </w:rPr>
        <w:t>ДЕ</w:t>
      </w:r>
      <w:r>
        <w:rPr>
          <w:b/>
          <w:sz w:val="36"/>
        </w:rPr>
        <w:t>ЙНОСТИ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46.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правоспособни</w:t>
      </w:r>
      <w:r>
        <w:t xml:space="preserve"> </w:t>
      </w:r>
      <w:r>
        <w:t>лица</w:t>
      </w:r>
      <w:r>
        <w:t xml:space="preserve">, </w:t>
      </w:r>
      <w:r>
        <w:t>вписани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12, </w:t>
      </w:r>
      <w:r>
        <w:t>т</w:t>
      </w:r>
      <w:r>
        <w:t xml:space="preserve">. 8 </w:t>
      </w:r>
      <w:r>
        <w:t>ЗКИР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47.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доп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или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лица</w:t>
      </w:r>
      <w:r>
        <w:t xml:space="preserve"> </w:t>
      </w:r>
      <w:r>
        <w:t>възлага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обществените</w:t>
      </w:r>
      <w:r>
        <w:t xml:space="preserve"> </w:t>
      </w:r>
      <w:r>
        <w:t>поръчки</w:t>
      </w:r>
      <w:r>
        <w:t xml:space="preserve"> </w:t>
      </w:r>
      <w:r>
        <w:t>извършването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</w:t>
      </w:r>
      <w:r>
        <w:t>т</w:t>
      </w:r>
      <w:r>
        <w:t xml:space="preserve"> 2015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възлага</w:t>
      </w:r>
      <w:r>
        <w:t xml:space="preserve"> </w:t>
      </w:r>
      <w:r>
        <w:t>на</w:t>
      </w:r>
      <w:r>
        <w:t xml:space="preserve"> </w:t>
      </w:r>
      <w:r>
        <w:t>изпълнителя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с</w:t>
      </w:r>
      <w:r>
        <w:t xml:space="preserve"> </w:t>
      </w:r>
      <w:r>
        <w:t>възлагателни</w:t>
      </w:r>
      <w:r>
        <w:t xml:space="preserve"> </w:t>
      </w:r>
      <w:r>
        <w:t>писма</w:t>
      </w:r>
      <w:r>
        <w:t xml:space="preserve"> </w:t>
      </w:r>
      <w:r>
        <w:t>дейностите</w:t>
      </w:r>
      <w:r>
        <w:t xml:space="preserve"> </w:t>
      </w:r>
      <w:r>
        <w:t>по</w:t>
      </w:r>
      <w:r>
        <w:t xml:space="preserve"> </w:t>
      </w:r>
      <w:r>
        <w:t>изпълнение</w:t>
      </w:r>
      <w:r>
        <w:t xml:space="preserve"> </w:t>
      </w:r>
      <w:r>
        <w:t>на</w:t>
      </w:r>
      <w:r>
        <w:t xml:space="preserve"> </w:t>
      </w:r>
      <w:r>
        <w:t>договора</w:t>
      </w:r>
      <w:r>
        <w:t xml:space="preserve"> </w:t>
      </w:r>
      <w:r>
        <w:t>по</w:t>
      </w:r>
      <w:r>
        <w:t xml:space="preserve"> </w:t>
      </w:r>
      <w:r>
        <w:t>ал</w:t>
      </w:r>
      <w:r>
        <w:t>. 1.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48.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Изпълнителят</w:t>
      </w:r>
      <w:r>
        <w:t xml:space="preserve"> </w:t>
      </w:r>
      <w:r>
        <w:t>на</w:t>
      </w:r>
      <w:r>
        <w:t xml:space="preserve"> </w:t>
      </w:r>
      <w:r>
        <w:t>техническите</w:t>
      </w:r>
      <w:r>
        <w:t xml:space="preserve"> </w:t>
      </w:r>
      <w:r>
        <w:t>дейности</w:t>
      </w:r>
      <w:r>
        <w:t xml:space="preserve"> </w:t>
      </w:r>
      <w:r>
        <w:t>предава</w:t>
      </w:r>
      <w:r>
        <w:t xml:space="preserve"> </w:t>
      </w:r>
      <w:r>
        <w:t>на</w:t>
      </w:r>
      <w:r>
        <w:t xml:space="preserve"> </w:t>
      </w:r>
      <w:r>
        <w:t>ОСЗ</w:t>
      </w:r>
      <w:r>
        <w:t xml:space="preserve"> </w:t>
      </w:r>
      <w:r>
        <w:t>ак</w:t>
      </w:r>
      <w:r>
        <w:t>туализирани</w:t>
      </w:r>
      <w:r>
        <w:t xml:space="preserve"> </w:t>
      </w:r>
      <w:r>
        <w:t>данни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в</w:t>
      </w:r>
      <w:r>
        <w:t xml:space="preserve"> </w:t>
      </w:r>
      <w:r>
        <w:t>резултат</w:t>
      </w:r>
      <w:r>
        <w:t xml:space="preserve"> </w:t>
      </w:r>
      <w:r>
        <w:t>от</w:t>
      </w:r>
      <w:r>
        <w:t xml:space="preserve"> </w:t>
      </w:r>
      <w:r>
        <w:t>изпълнението</w:t>
      </w:r>
      <w:r>
        <w:t xml:space="preserve"> </w:t>
      </w:r>
      <w:r>
        <w:t>на</w:t>
      </w:r>
      <w:r>
        <w:t xml:space="preserve"> </w:t>
      </w:r>
      <w:r>
        <w:t>всяко</w:t>
      </w:r>
      <w:r>
        <w:t xml:space="preserve"> </w:t>
      </w:r>
      <w:r>
        <w:t>поредно</w:t>
      </w:r>
      <w:r>
        <w:t xml:space="preserve"> </w:t>
      </w:r>
      <w:r>
        <w:t>възлагателно</w:t>
      </w:r>
      <w:r>
        <w:t xml:space="preserve"> </w:t>
      </w:r>
      <w:r>
        <w:t>писмо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47, </w:t>
      </w:r>
      <w:r>
        <w:t>ал</w:t>
      </w:r>
      <w:r>
        <w:t xml:space="preserve">. 2 </w:t>
      </w:r>
      <w:r>
        <w:t>и</w:t>
      </w:r>
      <w:r>
        <w:t xml:space="preserve"> </w:t>
      </w:r>
      <w:r>
        <w:t>в</w:t>
      </w:r>
      <w:r>
        <w:t xml:space="preserve"> </w:t>
      </w:r>
      <w:r>
        <w:t>сроковете</w:t>
      </w:r>
      <w:r>
        <w:t xml:space="preserve">, </w:t>
      </w:r>
      <w:r>
        <w:t>установени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, </w:t>
      </w:r>
      <w:r>
        <w:t>но</w:t>
      </w:r>
      <w:r>
        <w:t xml:space="preserve"> </w:t>
      </w:r>
      <w:r>
        <w:t>не</w:t>
      </w:r>
      <w:r>
        <w:t xml:space="preserve"> </w:t>
      </w:r>
      <w:r>
        <w:t>повече</w:t>
      </w:r>
      <w:r>
        <w:t xml:space="preserve"> </w:t>
      </w:r>
      <w:r>
        <w:t>от</w:t>
      </w:r>
      <w:r>
        <w:t xml:space="preserve"> 30 </w:t>
      </w:r>
      <w:r>
        <w:t>дни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Служебните</w:t>
      </w:r>
      <w:r>
        <w:t xml:space="preserve"> </w:t>
      </w:r>
      <w:r>
        <w:t>промени</w:t>
      </w:r>
      <w:r>
        <w:t xml:space="preserve"> </w:t>
      </w:r>
      <w:r>
        <w:t>в</w:t>
      </w:r>
      <w:r>
        <w:t xml:space="preserve"> </w:t>
      </w:r>
      <w:r>
        <w:t>КВС</w:t>
      </w:r>
      <w:r>
        <w:t xml:space="preserve"> </w:t>
      </w:r>
      <w:r>
        <w:t>се</w:t>
      </w:r>
      <w:r>
        <w:t xml:space="preserve"> </w:t>
      </w:r>
      <w:r>
        <w:t>приемат</w:t>
      </w:r>
      <w:r>
        <w:t xml:space="preserve"> </w:t>
      </w:r>
      <w:r>
        <w:t>от</w:t>
      </w:r>
      <w:r>
        <w:t xml:space="preserve"> </w:t>
      </w:r>
      <w:r>
        <w:t>комисия</w:t>
      </w:r>
      <w:r>
        <w:t xml:space="preserve">, </w:t>
      </w:r>
      <w:r>
        <w:t>назн</w:t>
      </w:r>
      <w:r>
        <w:t>ачена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ОД</w:t>
      </w:r>
      <w:r>
        <w:t xml:space="preserve"> "</w:t>
      </w:r>
      <w:r>
        <w:t>Земеделие</w:t>
      </w:r>
      <w:r>
        <w:t xml:space="preserve">" </w:t>
      </w:r>
      <w:r>
        <w:t>в</w:t>
      </w:r>
      <w:r>
        <w:t xml:space="preserve"> </w:t>
      </w:r>
      <w:r>
        <w:t>състав</w:t>
      </w:r>
      <w:r>
        <w:t xml:space="preserve">: </w:t>
      </w:r>
      <w:r>
        <w:t>представители</w:t>
      </w:r>
      <w:r>
        <w:t xml:space="preserve"> </w:t>
      </w:r>
      <w:r>
        <w:t>на</w:t>
      </w:r>
      <w:r>
        <w:t xml:space="preserve"> </w:t>
      </w:r>
      <w:r>
        <w:t>ОД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lastRenderedPageBreak/>
        <w:t>ОСЗ</w:t>
      </w:r>
      <w:r>
        <w:t xml:space="preserve">, </w:t>
      </w:r>
      <w:r>
        <w:t>а</w:t>
      </w:r>
      <w:r>
        <w:t xml:space="preserve"> </w:t>
      </w:r>
      <w:r>
        <w:t>в</w:t>
      </w:r>
      <w:r>
        <w:t xml:space="preserve"> </w:t>
      </w:r>
      <w:r>
        <w:t>случаите</w:t>
      </w:r>
      <w:r>
        <w:t xml:space="preserve"> </w:t>
      </w:r>
      <w:r>
        <w:t>на</w:t>
      </w:r>
      <w:r>
        <w:t xml:space="preserve"> </w:t>
      </w:r>
      <w:r>
        <w:t>чл</w:t>
      </w:r>
      <w:r>
        <w:t xml:space="preserve">. 24, </w:t>
      </w:r>
      <w:r>
        <w:t>ал</w:t>
      </w:r>
      <w:r>
        <w:t xml:space="preserve">. 1, </w:t>
      </w:r>
      <w:r>
        <w:t>т</w:t>
      </w:r>
      <w:r>
        <w:t xml:space="preserve">. 2 - </w:t>
      </w:r>
      <w:r>
        <w:t>и</w:t>
      </w:r>
      <w:r>
        <w:t xml:space="preserve"> </w:t>
      </w:r>
      <w:r>
        <w:t>представител</w:t>
      </w:r>
      <w:r>
        <w:t xml:space="preserve"> </w:t>
      </w:r>
      <w:r>
        <w:t>на</w:t>
      </w:r>
      <w:r>
        <w:t xml:space="preserve"> </w:t>
      </w:r>
      <w:r>
        <w:t>РДГ</w:t>
      </w:r>
      <w:r>
        <w:t>/</w:t>
      </w:r>
      <w:r>
        <w:t>териториалното</w:t>
      </w:r>
      <w:r>
        <w:t xml:space="preserve"> </w:t>
      </w:r>
      <w:r>
        <w:t>поделение</w:t>
      </w:r>
      <w:r>
        <w:t xml:space="preserve"> </w:t>
      </w:r>
      <w:r>
        <w:t>към</w:t>
      </w:r>
      <w:r>
        <w:t xml:space="preserve"> </w:t>
      </w:r>
      <w:r>
        <w:t>съответното</w:t>
      </w:r>
      <w:r>
        <w:t xml:space="preserve"> </w:t>
      </w:r>
      <w:r>
        <w:t>държавно</w:t>
      </w:r>
      <w:r>
        <w:t xml:space="preserve"> </w:t>
      </w:r>
      <w:r>
        <w:t>предприятие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</w:t>
      </w:r>
      <w:r>
        <w:t xml:space="preserve">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.) </w:t>
      </w:r>
      <w:r>
        <w:t>Протоколът</w:t>
      </w:r>
      <w:r>
        <w:t xml:space="preserve"> </w:t>
      </w:r>
      <w:r>
        <w:t>на</w:t>
      </w:r>
      <w:r>
        <w:t xml:space="preserve"> </w:t>
      </w:r>
      <w:r>
        <w:t>комисията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2 </w:t>
      </w:r>
      <w:r>
        <w:t>се</w:t>
      </w:r>
      <w:r>
        <w:t xml:space="preserve"> </w:t>
      </w:r>
      <w:r>
        <w:t>одобрява</w:t>
      </w:r>
      <w:r>
        <w:t xml:space="preserve"> </w:t>
      </w:r>
      <w:r>
        <w:t>от</w:t>
      </w:r>
      <w:r>
        <w:t xml:space="preserve"> </w:t>
      </w:r>
      <w:r>
        <w:t>директора</w:t>
      </w:r>
      <w:r>
        <w:t xml:space="preserve"> </w:t>
      </w:r>
      <w:r>
        <w:t>на</w:t>
      </w:r>
      <w:r>
        <w:t xml:space="preserve"> </w:t>
      </w:r>
      <w:r>
        <w:t>ОД</w:t>
      </w:r>
      <w:r>
        <w:t xml:space="preserve"> "</w:t>
      </w:r>
      <w:r>
        <w:t>Земеделие</w:t>
      </w:r>
      <w:r>
        <w:t>".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Глава</w:t>
      </w:r>
      <w:r>
        <w:rPr>
          <w:b/>
          <w:sz w:val="36"/>
        </w:rPr>
        <w:t xml:space="preserve"> </w:t>
      </w:r>
      <w:r>
        <w:rPr>
          <w:b/>
          <w:sz w:val="36"/>
        </w:rPr>
        <w:t>седма</w:t>
      </w:r>
      <w:r>
        <w:rPr>
          <w:b/>
          <w:sz w:val="36"/>
        </w:rPr>
        <w:br/>
      </w:r>
      <w:r>
        <w:rPr>
          <w:b/>
          <w:sz w:val="36"/>
        </w:rPr>
        <w:t>СПОМАГАТЕЛНИ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РЕГИСТРИ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49.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</w:t>
      </w:r>
      <w:r>
        <w:t>ие</w:t>
      </w:r>
      <w:r>
        <w:t xml:space="preserve"> </w:t>
      </w:r>
      <w:r>
        <w:t>води</w:t>
      </w:r>
      <w:r>
        <w:t xml:space="preserve"> </w:t>
      </w:r>
      <w:r>
        <w:t>следните</w:t>
      </w:r>
      <w:r>
        <w:t xml:space="preserve"> </w:t>
      </w:r>
      <w:r>
        <w:t>спомагателни</w:t>
      </w:r>
      <w:r>
        <w:t xml:space="preserve"> </w:t>
      </w:r>
      <w:r>
        <w:t>регистри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входящ</w:t>
      </w:r>
      <w:r>
        <w:t xml:space="preserve"> </w:t>
      </w:r>
      <w:r>
        <w:t>регистър</w:t>
      </w:r>
      <w:r>
        <w:t xml:space="preserve"> </w:t>
      </w:r>
      <w:r>
        <w:t>за</w:t>
      </w:r>
      <w:r>
        <w:t xml:space="preserve"> </w:t>
      </w:r>
      <w:r>
        <w:t>заявления</w:t>
      </w:r>
      <w:r>
        <w:t xml:space="preserve"> </w:t>
      </w:r>
      <w:r>
        <w:t>и</w:t>
      </w:r>
      <w:r>
        <w:t xml:space="preserve"> </w:t>
      </w:r>
      <w:r>
        <w:t>искания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- </w:t>
      </w:r>
      <w:r>
        <w:t>приложение</w:t>
      </w:r>
      <w:r>
        <w:t xml:space="preserve"> </w:t>
      </w:r>
      <w:r>
        <w:t>№</w:t>
      </w:r>
      <w:r>
        <w:t xml:space="preserve"> 11;</w:t>
      </w:r>
    </w:p>
    <w:p w:rsidR="00000000" w:rsidRDefault="00BC1D8C">
      <w:pPr>
        <w:autoSpaceDE w:val="0"/>
        <w:autoSpaceDN w:val="0"/>
        <w:adjustRightInd w:val="0"/>
      </w:pPr>
      <w:r>
        <w:t>2.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>.);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входящ</w:t>
      </w:r>
      <w:r>
        <w:t xml:space="preserve"> </w:t>
      </w:r>
      <w:r>
        <w:t>регистър</w:t>
      </w:r>
      <w:r>
        <w:t xml:space="preserve"> </w:t>
      </w:r>
      <w:r>
        <w:t>за</w:t>
      </w:r>
      <w:r>
        <w:t xml:space="preserve"> </w:t>
      </w:r>
      <w:r>
        <w:t>декларациите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</w:t>
      </w:r>
      <w:r>
        <w:t>и</w:t>
      </w:r>
      <w:r>
        <w:t xml:space="preserve"> </w:t>
      </w:r>
      <w:r>
        <w:t>за</w:t>
      </w:r>
      <w:r>
        <w:t xml:space="preserve"> </w:t>
      </w:r>
      <w:r>
        <w:t>формата</w:t>
      </w:r>
      <w:r>
        <w:t xml:space="preserve"> </w:t>
      </w:r>
      <w:r>
        <w:t>на</w:t>
      </w:r>
      <w:r>
        <w:t xml:space="preserve"> </w:t>
      </w:r>
      <w:r>
        <w:t>стопанисване</w:t>
      </w:r>
      <w:r>
        <w:t xml:space="preserve"> </w:t>
      </w:r>
      <w:r>
        <w:t>и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землища</w:t>
      </w:r>
      <w:r>
        <w:t xml:space="preserve"> (</w:t>
      </w:r>
      <w:r>
        <w:t>чл</w:t>
      </w:r>
      <w:r>
        <w:t xml:space="preserve">. 69 </w:t>
      </w:r>
      <w:r>
        <w:t>ППЗСПЗЗ</w:t>
      </w:r>
      <w:r>
        <w:t xml:space="preserve"> );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входящ</w:t>
      </w:r>
      <w:r>
        <w:t xml:space="preserve"> </w:t>
      </w:r>
      <w:r>
        <w:t>регистър</w:t>
      </w:r>
      <w:r>
        <w:t xml:space="preserve"> </w:t>
      </w:r>
      <w:r>
        <w:t>за</w:t>
      </w:r>
      <w:r>
        <w:t xml:space="preserve"> </w:t>
      </w:r>
      <w:r>
        <w:t>декларациите</w:t>
      </w:r>
      <w:r>
        <w:t xml:space="preserve"> </w:t>
      </w:r>
      <w:r>
        <w:t>на</w:t>
      </w:r>
      <w:r>
        <w:t xml:space="preserve"> </w:t>
      </w:r>
      <w:r>
        <w:t>ползвателите</w:t>
      </w:r>
      <w:r>
        <w:t xml:space="preserve"> </w:t>
      </w:r>
      <w:r>
        <w:t>на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 </w:t>
      </w:r>
      <w:r>
        <w:t>на</w:t>
      </w:r>
      <w:r>
        <w:t xml:space="preserve"> </w:t>
      </w:r>
      <w:r>
        <w:t>ползваните</w:t>
      </w:r>
      <w:r>
        <w:t xml:space="preserve"> </w:t>
      </w:r>
      <w:r>
        <w:t>от</w:t>
      </w:r>
      <w:r>
        <w:t xml:space="preserve"> </w:t>
      </w:r>
      <w:r>
        <w:t>тях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землища</w:t>
      </w:r>
      <w:r>
        <w:t xml:space="preserve"> (</w:t>
      </w:r>
      <w:r>
        <w:t>чл</w:t>
      </w:r>
      <w:r>
        <w:t xml:space="preserve">. 70 </w:t>
      </w:r>
      <w:r>
        <w:t>ППЗСПЗЗ</w:t>
      </w:r>
      <w:r>
        <w:t>);</w:t>
      </w:r>
    </w:p>
    <w:p w:rsidR="00000000" w:rsidRDefault="00BC1D8C">
      <w:pPr>
        <w:autoSpaceDE w:val="0"/>
        <w:autoSpaceDN w:val="0"/>
        <w:adjustRightInd w:val="0"/>
      </w:pPr>
      <w:r>
        <w:t xml:space="preserve">5. </w:t>
      </w:r>
      <w:r>
        <w:t>регистър</w:t>
      </w:r>
      <w:r>
        <w:t xml:space="preserve"> </w:t>
      </w:r>
      <w:r>
        <w:t>за</w:t>
      </w:r>
      <w:r>
        <w:t xml:space="preserve"> </w:t>
      </w:r>
      <w:r>
        <w:t>споразумения</w:t>
      </w:r>
      <w:r>
        <w:t xml:space="preserve"> </w:t>
      </w:r>
      <w:r>
        <w:t>за</w:t>
      </w:r>
      <w:r>
        <w:t xml:space="preserve"> </w:t>
      </w:r>
      <w:r>
        <w:t>уедряване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и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масиви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по</w:t>
      </w:r>
      <w:r>
        <w:t xml:space="preserve"> </w:t>
      </w:r>
      <w:r>
        <w:t>землища</w:t>
      </w:r>
      <w:r>
        <w:t xml:space="preserve"> (</w:t>
      </w:r>
      <w:r>
        <w:t>чл</w:t>
      </w:r>
      <w:r>
        <w:t xml:space="preserve">. 73 </w:t>
      </w:r>
      <w:r>
        <w:t>ППЗСПЗЗ</w:t>
      </w:r>
      <w:r>
        <w:t xml:space="preserve"> );</w:t>
      </w:r>
    </w:p>
    <w:p w:rsidR="00000000" w:rsidRDefault="00BC1D8C">
      <w:pPr>
        <w:autoSpaceDE w:val="0"/>
        <w:autoSpaceDN w:val="0"/>
        <w:adjustRightInd w:val="0"/>
      </w:pPr>
      <w:r>
        <w:t>6.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.)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съгласно</w:t>
      </w:r>
      <w:r>
        <w:t xml:space="preserve"> </w:t>
      </w:r>
      <w:r>
        <w:t>утвърдените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чл</w:t>
      </w:r>
      <w:r>
        <w:t>. 37</w:t>
      </w:r>
      <w:r>
        <w:t>б</w:t>
      </w:r>
      <w:r>
        <w:t xml:space="preserve">, </w:t>
      </w:r>
      <w:r>
        <w:t>ал</w:t>
      </w:r>
      <w:r>
        <w:t xml:space="preserve">. 7 </w:t>
      </w:r>
      <w:r>
        <w:t>от</w:t>
      </w:r>
      <w:r>
        <w:t xml:space="preserve"> </w:t>
      </w:r>
      <w:r>
        <w:t>ЗСПЗЗ</w:t>
      </w:r>
      <w:r>
        <w:t xml:space="preserve"> </w:t>
      </w:r>
      <w:r>
        <w:t>правила</w:t>
      </w:r>
      <w:r>
        <w:t xml:space="preserve"> </w:t>
      </w:r>
      <w:r>
        <w:t>за</w:t>
      </w:r>
      <w:r>
        <w:t xml:space="preserve"> </w:t>
      </w:r>
      <w:r>
        <w:t>регистрация</w:t>
      </w:r>
      <w:r>
        <w:t xml:space="preserve"> </w:t>
      </w:r>
      <w:r>
        <w:t>н</w:t>
      </w:r>
      <w:r>
        <w:t>а</w:t>
      </w:r>
      <w:r>
        <w:t xml:space="preserve"> </w:t>
      </w:r>
      <w:r>
        <w:t>договорите</w:t>
      </w:r>
      <w:r>
        <w:t xml:space="preserve"> </w:t>
      </w:r>
      <w:r>
        <w:t>за</w:t>
      </w:r>
      <w:r>
        <w:t xml:space="preserve"> </w:t>
      </w:r>
      <w:r>
        <w:t>наем</w:t>
      </w:r>
      <w:r>
        <w:t xml:space="preserve"> </w:t>
      </w:r>
      <w:r>
        <w:t>и</w:t>
      </w:r>
      <w:r>
        <w:t xml:space="preserve"> </w:t>
      </w:r>
      <w:r>
        <w:t>за</w:t>
      </w:r>
      <w:r>
        <w:t xml:space="preserve"> </w:t>
      </w:r>
      <w:r>
        <w:t>аренда</w:t>
      </w:r>
      <w:r>
        <w:t xml:space="preserve"> </w:t>
      </w:r>
      <w:r>
        <w:t>на</w:t>
      </w:r>
      <w:r>
        <w:t xml:space="preserve"> </w:t>
      </w:r>
      <w:r>
        <w:t>земеделската</w:t>
      </w:r>
      <w:r>
        <w:t xml:space="preserve"> </w:t>
      </w:r>
      <w:r>
        <w:t>земя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7.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начина</w:t>
      </w:r>
      <w:r>
        <w:t xml:space="preserve"> </w:t>
      </w:r>
      <w:r>
        <w:t>на</w:t>
      </w:r>
      <w:r>
        <w:t xml:space="preserve"> </w:t>
      </w:r>
      <w:r>
        <w:t>трайно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, </w:t>
      </w:r>
      <w:r>
        <w:t>оризови</w:t>
      </w:r>
      <w:r>
        <w:t xml:space="preserve"> </w:t>
      </w:r>
      <w:r>
        <w:t>полета</w:t>
      </w:r>
      <w:r>
        <w:t xml:space="preserve">, </w:t>
      </w:r>
      <w:r>
        <w:t>масиви</w:t>
      </w:r>
      <w:r>
        <w:t xml:space="preserve"> </w:t>
      </w:r>
      <w:r>
        <w:t>с</w:t>
      </w:r>
      <w:r>
        <w:t xml:space="preserve"> </w:t>
      </w:r>
      <w:r>
        <w:t>трайни</w:t>
      </w:r>
      <w:r>
        <w:t xml:space="preserve"> </w:t>
      </w:r>
      <w:r>
        <w:t>насаждения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8.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с</w:t>
      </w:r>
      <w:r>
        <w:t xml:space="preserve"> </w:t>
      </w:r>
      <w:r>
        <w:t>изградени</w:t>
      </w:r>
      <w:r>
        <w:t xml:space="preserve"> </w:t>
      </w:r>
      <w:r>
        <w:t>хидромелиоративни</w:t>
      </w:r>
      <w:r>
        <w:t xml:space="preserve"> </w:t>
      </w:r>
      <w:r>
        <w:t>съоръжения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9.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водо</w:t>
      </w:r>
      <w:r>
        <w:t>ползвателите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10.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ползването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</w:t>
      </w:r>
      <w:r>
        <w:t>по</w:t>
      </w:r>
      <w:r>
        <w:t xml:space="preserve"> </w:t>
      </w:r>
      <w:r>
        <w:t>култури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Регистрите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се</w:t>
      </w:r>
      <w:r>
        <w:t xml:space="preserve"> </w:t>
      </w:r>
      <w:r>
        <w:t>водят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Г</w:t>
      </w:r>
      <w:r>
        <w:rPr>
          <w:b/>
          <w:sz w:val="36"/>
        </w:rPr>
        <w:t>лава</w:t>
      </w:r>
      <w:r>
        <w:rPr>
          <w:b/>
          <w:sz w:val="36"/>
        </w:rPr>
        <w:t xml:space="preserve"> </w:t>
      </w:r>
      <w:r>
        <w:rPr>
          <w:b/>
          <w:sz w:val="36"/>
        </w:rPr>
        <w:t>осма</w:t>
      </w:r>
      <w:r>
        <w:rPr>
          <w:b/>
          <w:sz w:val="36"/>
        </w:rPr>
        <w:br/>
      </w:r>
      <w:r>
        <w:rPr>
          <w:b/>
          <w:sz w:val="36"/>
        </w:rPr>
        <w:t>РЕД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ИЗВЪРШВАНЕ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СПРАВКИ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КВС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РЕГИСТРИТЕ</w:t>
      </w:r>
      <w:r>
        <w:rPr>
          <w:b/>
          <w:sz w:val="36"/>
        </w:rPr>
        <w:t xml:space="preserve"> </w:t>
      </w:r>
      <w:r>
        <w:rPr>
          <w:b/>
          <w:sz w:val="36"/>
        </w:rPr>
        <w:t>КЪМ</w:t>
      </w:r>
      <w:r>
        <w:rPr>
          <w:b/>
          <w:sz w:val="36"/>
        </w:rPr>
        <w:t xml:space="preserve"> </w:t>
      </w:r>
      <w:r>
        <w:rPr>
          <w:b/>
          <w:sz w:val="36"/>
        </w:rPr>
        <w:t>НЕЯ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50.</w:t>
      </w:r>
      <w:r>
        <w:t xml:space="preserve"> (1)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.). 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Заявителят</w:t>
      </w:r>
      <w:r>
        <w:t xml:space="preserve"> </w:t>
      </w:r>
      <w:r>
        <w:t>не</w:t>
      </w:r>
      <w:r>
        <w:t xml:space="preserve"> </w:t>
      </w:r>
      <w:r>
        <w:t>може</w:t>
      </w:r>
      <w:r>
        <w:t xml:space="preserve"> </w:t>
      </w:r>
      <w:r>
        <w:t>да</w:t>
      </w:r>
      <w:r>
        <w:t xml:space="preserve"> </w:t>
      </w:r>
      <w:r>
        <w:t>изисква</w:t>
      </w:r>
      <w:r>
        <w:t xml:space="preserve">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данни</w:t>
      </w:r>
      <w:r>
        <w:t xml:space="preserve">, </w:t>
      </w:r>
      <w:r>
        <w:t>предназначени</w:t>
      </w:r>
      <w:r>
        <w:t xml:space="preserve"> </w:t>
      </w:r>
      <w:r>
        <w:t>за</w:t>
      </w:r>
      <w:r>
        <w:t xml:space="preserve"> </w:t>
      </w:r>
      <w:r>
        <w:t>служебно</w:t>
      </w:r>
      <w:r>
        <w:t xml:space="preserve"> </w:t>
      </w:r>
      <w:r>
        <w:t>ползване</w:t>
      </w:r>
      <w:r>
        <w:t xml:space="preserve"> </w:t>
      </w:r>
      <w:r>
        <w:t>или</w:t>
      </w:r>
      <w:r>
        <w:t xml:space="preserve"> </w:t>
      </w:r>
      <w:r>
        <w:t>представляващи</w:t>
      </w:r>
      <w:r>
        <w:t xml:space="preserve"> </w:t>
      </w:r>
      <w:r>
        <w:t>друга</w:t>
      </w:r>
      <w:r>
        <w:t xml:space="preserve"> </w:t>
      </w:r>
      <w:r>
        <w:t>з</w:t>
      </w:r>
      <w:r>
        <w:t>ащитена</w:t>
      </w:r>
      <w:r>
        <w:t xml:space="preserve"> </w:t>
      </w:r>
      <w:r>
        <w:t>по</w:t>
      </w:r>
      <w:r>
        <w:t xml:space="preserve"> </w:t>
      </w:r>
      <w:r>
        <w:t>закон</w:t>
      </w:r>
      <w:r>
        <w:t xml:space="preserve"> </w:t>
      </w:r>
      <w:r>
        <w:t>информация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51.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Справките</w:t>
      </w:r>
      <w:r>
        <w:t xml:space="preserve"> </w:t>
      </w:r>
      <w:r>
        <w:t>са</w:t>
      </w:r>
      <w:r>
        <w:t xml:space="preserve"> </w:t>
      </w:r>
      <w:r>
        <w:t>устни</w:t>
      </w:r>
      <w:r>
        <w:t xml:space="preserve"> </w:t>
      </w:r>
      <w:r>
        <w:t>и</w:t>
      </w:r>
      <w:r>
        <w:t xml:space="preserve"> </w:t>
      </w:r>
      <w:r>
        <w:t>писмени</w:t>
      </w:r>
      <w:r>
        <w:t xml:space="preserve"> </w:t>
      </w:r>
      <w:r>
        <w:t>и</w:t>
      </w:r>
      <w:r>
        <w:t xml:space="preserve">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от</w:t>
      </w:r>
      <w:r>
        <w:t xml:space="preserve"> </w:t>
      </w:r>
      <w:r>
        <w:t>ОСЗ</w:t>
      </w:r>
      <w:r>
        <w:t xml:space="preserve"> </w:t>
      </w:r>
      <w:r>
        <w:t>въз</w:t>
      </w:r>
      <w:r>
        <w:t xml:space="preserve"> </w:t>
      </w:r>
      <w:r>
        <w:t>основа</w:t>
      </w:r>
      <w:r>
        <w:t xml:space="preserve"> </w:t>
      </w:r>
      <w:r>
        <w:t>на</w:t>
      </w:r>
      <w:r>
        <w:t xml:space="preserve"> </w:t>
      </w:r>
      <w:r>
        <w:t>заявление</w:t>
      </w:r>
      <w:r>
        <w:t xml:space="preserve">, </w:t>
      </w:r>
      <w:r>
        <w:t>вписано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за</w:t>
      </w:r>
      <w:r>
        <w:t xml:space="preserve"> </w:t>
      </w:r>
      <w:r>
        <w:t>справки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Удостоверение</w:t>
      </w:r>
      <w:r>
        <w:t xml:space="preserve"> </w:t>
      </w:r>
      <w:r>
        <w:t>за</w:t>
      </w:r>
      <w:r>
        <w:t xml:space="preserve"> </w:t>
      </w:r>
      <w:r>
        <w:t>определена</w:t>
      </w:r>
      <w:r>
        <w:t xml:space="preserve"> </w:t>
      </w:r>
      <w:r>
        <w:t>партида</w:t>
      </w:r>
      <w:r>
        <w:t xml:space="preserve"> </w:t>
      </w:r>
      <w:r>
        <w:t>или</w:t>
      </w:r>
      <w:r>
        <w:t xml:space="preserve"> </w:t>
      </w:r>
      <w:r>
        <w:t>к</w:t>
      </w:r>
      <w:r>
        <w:t>опие</w:t>
      </w:r>
      <w:r>
        <w:t xml:space="preserve"> </w:t>
      </w:r>
      <w:r>
        <w:t>от</w:t>
      </w:r>
      <w:r>
        <w:t xml:space="preserve"> </w:t>
      </w:r>
      <w:r>
        <w:t>партидата</w:t>
      </w:r>
      <w:r>
        <w:t xml:space="preserve">, </w:t>
      </w:r>
      <w:r>
        <w:t>отразяваща</w:t>
      </w:r>
      <w:r>
        <w:t xml:space="preserve"> </w:t>
      </w:r>
      <w:r>
        <w:t>правното</w:t>
      </w:r>
      <w:r>
        <w:t xml:space="preserve"> </w:t>
      </w:r>
      <w:r>
        <w:t>състояние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към</w:t>
      </w:r>
      <w:r>
        <w:t xml:space="preserve"> </w:t>
      </w:r>
      <w:r>
        <w:t>момента</w:t>
      </w:r>
      <w:r>
        <w:t xml:space="preserve"> </w:t>
      </w:r>
      <w:r>
        <w:t>на</w:t>
      </w:r>
      <w:r>
        <w:t xml:space="preserve"> </w:t>
      </w:r>
      <w:r>
        <w:t>справката</w:t>
      </w:r>
      <w:r>
        <w:t xml:space="preserve"> </w:t>
      </w:r>
      <w:r>
        <w:t>по</w:t>
      </w:r>
      <w:r>
        <w:t xml:space="preserve"> </w:t>
      </w:r>
      <w:r>
        <w:t>наличните</w:t>
      </w:r>
      <w:r>
        <w:t xml:space="preserve"> </w:t>
      </w:r>
      <w:r>
        <w:t>в</w:t>
      </w:r>
      <w:r>
        <w:t xml:space="preserve"> </w:t>
      </w:r>
      <w:r>
        <w:t>регистъра</w:t>
      </w:r>
      <w:r>
        <w:t xml:space="preserve"> </w:t>
      </w:r>
      <w:r>
        <w:t>данни</w:t>
      </w:r>
      <w:r>
        <w:t xml:space="preserve">,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само</w:t>
      </w:r>
      <w:r>
        <w:t xml:space="preserve"> </w:t>
      </w:r>
      <w:r>
        <w:t>по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 xml:space="preserve">. </w:t>
      </w:r>
      <w:r>
        <w:t>Справките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само</w:t>
      </w:r>
      <w:r>
        <w:t xml:space="preserve"> </w:t>
      </w:r>
      <w:r>
        <w:t>за</w:t>
      </w:r>
      <w:r>
        <w:t xml:space="preserve"> </w:t>
      </w:r>
      <w:r>
        <w:t>сведение</w:t>
      </w:r>
      <w:r>
        <w:t xml:space="preserve"> </w:t>
      </w:r>
      <w:r>
        <w:t>и</w:t>
      </w:r>
      <w:r>
        <w:t xml:space="preserve"> </w:t>
      </w:r>
      <w:r>
        <w:t>нямат</w:t>
      </w:r>
      <w:r>
        <w:t xml:space="preserve"> </w:t>
      </w:r>
      <w:r>
        <w:t>правното</w:t>
      </w:r>
      <w:r>
        <w:t xml:space="preserve"> </w:t>
      </w:r>
      <w:r>
        <w:t>значение</w:t>
      </w:r>
      <w:r>
        <w:t xml:space="preserve"> </w:t>
      </w:r>
      <w:r>
        <w:t>на</w:t>
      </w:r>
      <w:r>
        <w:t xml:space="preserve"> </w:t>
      </w:r>
      <w:r>
        <w:t>справка</w:t>
      </w:r>
      <w:r>
        <w:t xml:space="preserve"> </w:t>
      </w:r>
      <w:r>
        <w:t>в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вписванията</w:t>
      </w:r>
      <w:r>
        <w:t xml:space="preserve">, </w:t>
      </w:r>
      <w:r>
        <w:t>ко</w:t>
      </w:r>
      <w:r>
        <w:t>ето</w:t>
      </w:r>
      <w:r>
        <w:t xml:space="preserve"> </w:t>
      </w:r>
      <w:r>
        <w:t>изрично</w:t>
      </w:r>
      <w:r>
        <w:t xml:space="preserve"> </w:t>
      </w:r>
      <w:r>
        <w:t>се</w:t>
      </w:r>
      <w:r>
        <w:t xml:space="preserve"> </w:t>
      </w:r>
      <w:r>
        <w:t>посочва</w:t>
      </w:r>
      <w:r>
        <w:t xml:space="preserve"> </w:t>
      </w:r>
      <w:r>
        <w:t>в</w:t>
      </w:r>
      <w:r>
        <w:t xml:space="preserve"> </w:t>
      </w:r>
      <w:r>
        <w:t>тях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(3) </w:t>
      </w:r>
      <w:r>
        <w:t>За</w:t>
      </w:r>
      <w:r>
        <w:t xml:space="preserve"> </w:t>
      </w:r>
      <w:r>
        <w:t>имотите</w:t>
      </w:r>
      <w:r>
        <w:t xml:space="preserve">, </w:t>
      </w:r>
      <w:r>
        <w:t>предоставени</w:t>
      </w:r>
      <w:r>
        <w:t xml:space="preserve"> </w:t>
      </w:r>
      <w:r>
        <w:t>за</w:t>
      </w:r>
      <w:r>
        <w:t xml:space="preserve"> </w:t>
      </w:r>
      <w:r>
        <w:t>стопанисване</w:t>
      </w:r>
      <w:r>
        <w:t xml:space="preserve"> </w:t>
      </w:r>
      <w:r>
        <w:t>от</w:t>
      </w:r>
      <w:r>
        <w:t xml:space="preserve"> </w:t>
      </w:r>
      <w:r>
        <w:t>общината</w:t>
      </w:r>
      <w:r>
        <w:t xml:space="preserve">,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справки</w:t>
      </w:r>
      <w:r>
        <w:t xml:space="preserve"> </w:t>
      </w:r>
      <w:r>
        <w:t>за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имот</w:t>
      </w:r>
      <w:r>
        <w:t xml:space="preserve">, </w:t>
      </w:r>
      <w:r>
        <w:t>който</w:t>
      </w:r>
      <w:r>
        <w:t xml:space="preserve"> </w:t>
      </w:r>
      <w:r>
        <w:t>не</w:t>
      </w:r>
      <w:r>
        <w:t xml:space="preserve"> </w:t>
      </w:r>
      <w:r>
        <w:t>е</w:t>
      </w:r>
      <w:r>
        <w:t xml:space="preserve"> </w:t>
      </w:r>
      <w:r>
        <w:t>заявен</w:t>
      </w:r>
      <w:r>
        <w:t xml:space="preserve"> </w:t>
      </w:r>
      <w:r>
        <w:t>за</w:t>
      </w:r>
      <w:r>
        <w:t xml:space="preserve"> </w:t>
      </w:r>
      <w:r>
        <w:t>възстановяване</w:t>
      </w:r>
      <w:r>
        <w:t xml:space="preserve"> </w:t>
      </w:r>
      <w:r>
        <w:t>съгласно</w:t>
      </w:r>
      <w:r>
        <w:t xml:space="preserve"> </w:t>
      </w:r>
      <w:r>
        <w:t>чл</w:t>
      </w:r>
      <w:r>
        <w:t xml:space="preserve">. 19 </w:t>
      </w:r>
      <w:r>
        <w:t>ЗСПЗЗ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имот</w:t>
      </w:r>
      <w:r>
        <w:t xml:space="preserve"> </w:t>
      </w:r>
      <w:r>
        <w:t>с</w:t>
      </w:r>
      <w:r>
        <w:t xml:space="preserve"> </w:t>
      </w:r>
      <w:r>
        <w:t>неустановени</w:t>
      </w:r>
      <w:r>
        <w:t xml:space="preserve"> </w:t>
      </w:r>
      <w:r>
        <w:t>граници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д</w:t>
      </w:r>
      <w:r>
        <w:t xml:space="preserve">, </w:t>
      </w:r>
      <w:r>
        <w:t>ал</w:t>
      </w:r>
      <w:r>
        <w:t xml:space="preserve">. 5 </w:t>
      </w:r>
      <w:r>
        <w:t>ППЗСПЗЗ</w:t>
      </w:r>
      <w:r>
        <w:t xml:space="preserve">. </w:t>
      </w:r>
    </w:p>
    <w:p w:rsidR="00000000" w:rsidRDefault="00BC1D8C">
      <w:pPr>
        <w:autoSpaceDE w:val="0"/>
        <w:autoSpaceDN w:val="0"/>
        <w:adjustRightInd w:val="0"/>
      </w:pPr>
      <w:r>
        <w:lastRenderedPageBreak/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</w:t>
      </w:r>
      <w:r>
        <w:t>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Справката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3 </w:t>
      </w:r>
      <w:r>
        <w:t>е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, </w:t>
      </w:r>
      <w:r>
        <w:t>утвърден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и</w:t>
      </w:r>
      <w:r>
        <w:t xml:space="preserve"> </w:t>
      </w:r>
      <w:r>
        <w:t>съдържа</w:t>
      </w:r>
      <w:r>
        <w:t xml:space="preserve">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вида</w:t>
      </w:r>
      <w:r>
        <w:t xml:space="preserve"> </w:t>
      </w:r>
      <w:r>
        <w:t>на</w:t>
      </w:r>
      <w:r>
        <w:t xml:space="preserve"> </w:t>
      </w:r>
      <w:r>
        <w:t>територията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>. 18</w:t>
      </w:r>
      <w:r>
        <w:t>г</w:t>
      </w:r>
      <w:r>
        <w:t xml:space="preserve">, </w:t>
      </w:r>
      <w:r>
        <w:t>ал</w:t>
      </w:r>
      <w:r>
        <w:t xml:space="preserve">. 1 </w:t>
      </w:r>
      <w:r>
        <w:t>ППЗСПЗЗ</w:t>
      </w:r>
      <w:r>
        <w:t xml:space="preserve">, </w:t>
      </w:r>
      <w:r>
        <w:t>в</w:t>
      </w:r>
      <w:r>
        <w:t xml:space="preserve"> </w:t>
      </w:r>
      <w:r>
        <w:t>която</w:t>
      </w:r>
      <w:r>
        <w:t xml:space="preserve"> </w:t>
      </w:r>
      <w:r>
        <w:t>попада</w:t>
      </w:r>
      <w:r>
        <w:t xml:space="preserve"> </w:t>
      </w:r>
      <w:r>
        <w:t>имотът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(5) (</w:t>
      </w:r>
      <w:r>
        <w:t>Отм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>.).</w:t>
      </w:r>
    </w:p>
    <w:p w:rsidR="00000000" w:rsidRDefault="00BC1D8C">
      <w:pPr>
        <w:autoSpaceDE w:val="0"/>
        <w:autoSpaceDN w:val="0"/>
        <w:adjustRightInd w:val="0"/>
      </w:pPr>
      <w:r>
        <w:t>(6)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Справки</w:t>
      </w:r>
      <w:r>
        <w:t xml:space="preserve"> </w:t>
      </w:r>
      <w:r>
        <w:t>в</w:t>
      </w:r>
      <w:r>
        <w:t xml:space="preserve"> </w:t>
      </w:r>
      <w:r>
        <w:t>досието</w:t>
      </w:r>
      <w:r>
        <w:t xml:space="preserve"> </w:t>
      </w:r>
      <w:r>
        <w:t>на</w:t>
      </w:r>
      <w:r>
        <w:t xml:space="preserve"> </w:t>
      </w:r>
      <w:r>
        <w:t>партидата</w:t>
      </w:r>
      <w:r>
        <w:t xml:space="preserve">, </w:t>
      </w:r>
      <w:r>
        <w:t>включително</w:t>
      </w:r>
      <w:r>
        <w:t xml:space="preserve"> </w:t>
      </w:r>
      <w:r>
        <w:t>и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съдържащите</w:t>
      </w:r>
      <w:r>
        <w:t xml:space="preserve"> </w:t>
      </w:r>
      <w:r>
        <w:t>се</w:t>
      </w:r>
      <w:r>
        <w:t xml:space="preserve"> </w:t>
      </w:r>
      <w:r>
        <w:t>в</w:t>
      </w:r>
      <w:r>
        <w:t xml:space="preserve"> </w:t>
      </w:r>
      <w:r>
        <w:t>него</w:t>
      </w:r>
      <w:r>
        <w:t xml:space="preserve"> </w:t>
      </w:r>
      <w:r>
        <w:t>документи</w:t>
      </w:r>
      <w:r>
        <w:t xml:space="preserve">, </w:t>
      </w:r>
      <w:r>
        <w:t>се</w:t>
      </w:r>
      <w:r>
        <w:t xml:space="preserve"> </w:t>
      </w:r>
      <w:r>
        <w:t>извършват</w:t>
      </w:r>
      <w:r>
        <w:t xml:space="preserve"> </w:t>
      </w:r>
      <w:r>
        <w:t>след</w:t>
      </w:r>
      <w:r>
        <w:t xml:space="preserve"> </w:t>
      </w:r>
      <w:r>
        <w:t>подаване</w:t>
      </w:r>
      <w:r>
        <w:t xml:space="preserve"> </w:t>
      </w:r>
      <w:r>
        <w:t>на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52.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92 </w:t>
      </w:r>
      <w:r>
        <w:t>о</w:t>
      </w:r>
      <w:r>
        <w:t>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 xml:space="preserve">.) </w:t>
      </w:r>
      <w:r>
        <w:t>По</w:t>
      </w:r>
      <w:r>
        <w:t xml:space="preserve"> </w:t>
      </w:r>
      <w:r>
        <w:t>писмено</w:t>
      </w:r>
      <w:r>
        <w:t xml:space="preserve"> </w:t>
      </w:r>
      <w:r>
        <w:t>заявление</w:t>
      </w:r>
      <w:r>
        <w:t xml:space="preserve"> </w:t>
      </w:r>
      <w:r>
        <w:t>на</w:t>
      </w:r>
      <w:r>
        <w:t xml:space="preserve"> </w:t>
      </w:r>
      <w:r>
        <w:t>правоимащи</w:t>
      </w:r>
      <w:r>
        <w:t xml:space="preserve"> </w:t>
      </w:r>
      <w:r>
        <w:t>лица</w:t>
      </w:r>
      <w:r>
        <w:t xml:space="preserve"> </w:t>
      </w:r>
      <w:r>
        <w:t>се</w:t>
      </w:r>
      <w:r>
        <w:t xml:space="preserve"> </w:t>
      </w:r>
      <w:r>
        <w:t>издават</w:t>
      </w:r>
      <w:r>
        <w:t xml:space="preserve"> </w:t>
      </w:r>
      <w:r>
        <w:t>справки</w:t>
      </w:r>
      <w:r>
        <w:t xml:space="preserve"> </w:t>
      </w:r>
      <w:r>
        <w:t>по</w:t>
      </w:r>
      <w:r>
        <w:t xml:space="preserve"> </w:t>
      </w:r>
      <w:r>
        <w:t>образец</w:t>
      </w:r>
      <w:r>
        <w:t xml:space="preserve"> </w:t>
      </w:r>
      <w:r>
        <w:t>за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извършените</w:t>
      </w:r>
      <w:r>
        <w:t xml:space="preserve"> </w:t>
      </w:r>
      <w:r>
        <w:t>дейности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14, </w:t>
      </w:r>
      <w:r>
        <w:t>ал</w:t>
      </w:r>
      <w:r>
        <w:t xml:space="preserve">. 2, </w:t>
      </w:r>
      <w:r>
        <w:t>т</w:t>
      </w:r>
      <w:r>
        <w:t xml:space="preserve">. 6; 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за</w:t>
      </w:r>
      <w:r>
        <w:t xml:space="preserve"> </w:t>
      </w:r>
      <w:r>
        <w:t>изготвяне</w:t>
      </w:r>
      <w:r>
        <w:t xml:space="preserve"> </w:t>
      </w:r>
      <w:r>
        <w:t>на</w:t>
      </w:r>
      <w:r>
        <w:t xml:space="preserve"> </w:t>
      </w:r>
      <w:r>
        <w:t>данъчна</w:t>
      </w:r>
      <w:r>
        <w:t xml:space="preserve"> </w:t>
      </w:r>
      <w:r>
        <w:t>оценка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за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оценки</w:t>
      </w:r>
      <w:r>
        <w:t xml:space="preserve"> </w:t>
      </w:r>
      <w:r>
        <w:t>по</w:t>
      </w:r>
      <w:r>
        <w:t xml:space="preserve"> </w:t>
      </w:r>
      <w:r>
        <w:t>р</w:t>
      </w:r>
      <w:r>
        <w:t>еда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условията</w:t>
      </w:r>
      <w:r>
        <w:t xml:space="preserve"> </w:t>
      </w:r>
      <w:r>
        <w:t>и</w:t>
      </w:r>
      <w:r>
        <w:t xml:space="preserve"> </w:t>
      </w:r>
      <w:r>
        <w:t>реда</w:t>
      </w:r>
      <w:r>
        <w:t xml:space="preserve"> </w:t>
      </w:r>
      <w:r>
        <w:t>за</w:t>
      </w:r>
      <w:r>
        <w:t xml:space="preserve"> </w:t>
      </w:r>
      <w:r>
        <w:t>установяване</w:t>
      </w:r>
      <w:r>
        <w:t xml:space="preserve"> </w:t>
      </w:r>
      <w:r>
        <w:t>на</w:t>
      </w:r>
      <w:r>
        <w:t xml:space="preserve"> </w:t>
      </w:r>
      <w:r>
        <w:t>текущи</w:t>
      </w:r>
      <w:r>
        <w:t xml:space="preserve"> </w:t>
      </w:r>
      <w:r>
        <w:t>пазарни</w:t>
      </w:r>
      <w:r>
        <w:t xml:space="preserve"> </w:t>
      </w:r>
      <w:r>
        <w:t>цени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земи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64 </w:t>
      </w:r>
      <w:r>
        <w:t>от</w:t>
      </w:r>
      <w:r>
        <w:t xml:space="preserve"> 1998 </w:t>
      </w:r>
      <w:r>
        <w:t>г</w:t>
      </w:r>
      <w:r>
        <w:t xml:space="preserve">.; </w:t>
      </w:r>
      <w:r>
        <w:t>изм</w:t>
      </w:r>
      <w:r>
        <w:t xml:space="preserve">., </w:t>
      </w:r>
      <w:r>
        <w:t>бр</w:t>
      </w:r>
      <w:r>
        <w:t xml:space="preserve">. 31 </w:t>
      </w:r>
      <w:r>
        <w:t>от</w:t>
      </w:r>
      <w:r>
        <w:t xml:space="preserve"> 2003 </w:t>
      </w:r>
      <w:r>
        <w:t>г</w:t>
      </w:r>
      <w:r>
        <w:t>.).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Чл</w:t>
      </w:r>
      <w:r>
        <w:rPr>
          <w:b/>
        </w:rPr>
        <w:t>. 53.</w:t>
      </w:r>
      <w:r>
        <w:t xml:space="preserve"> </w:t>
      </w:r>
      <w:r>
        <w:t>Справките</w:t>
      </w:r>
      <w:r>
        <w:t xml:space="preserve"> </w:t>
      </w:r>
      <w:r>
        <w:t>по</w:t>
      </w:r>
      <w:r>
        <w:t xml:space="preserve"> </w:t>
      </w:r>
      <w:r>
        <w:t>КВС</w:t>
      </w:r>
      <w:r>
        <w:t xml:space="preserve"> </w:t>
      </w:r>
      <w:r>
        <w:t>и</w:t>
      </w:r>
      <w:r>
        <w:t xml:space="preserve"> </w:t>
      </w:r>
      <w:r>
        <w:t>регистрите</w:t>
      </w:r>
      <w:r>
        <w:t xml:space="preserve"> </w:t>
      </w:r>
      <w:r>
        <w:t>към</w:t>
      </w:r>
      <w:r>
        <w:t xml:space="preserve"> </w:t>
      </w:r>
      <w:r>
        <w:t>нея</w:t>
      </w:r>
      <w:r>
        <w:t xml:space="preserve"> </w:t>
      </w:r>
      <w:r>
        <w:t>се</w:t>
      </w:r>
      <w:r>
        <w:t xml:space="preserve"> </w:t>
      </w:r>
      <w:r>
        <w:t>заплащат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тарифата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5, </w:t>
      </w:r>
      <w:r>
        <w:t>ал</w:t>
      </w:r>
      <w:r>
        <w:t>. 1.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</w:t>
      </w:r>
      <w:r>
        <w:rPr>
          <w:b/>
          <w:sz w:val="36"/>
        </w:rPr>
        <w:t>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1.</w:t>
      </w:r>
      <w:r>
        <w:t xml:space="preserve"> </w:t>
      </w:r>
      <w:r>
        <w:t>По</w:t>
      </w:r>
      <w:r>
        <w:t xml:space="preserve"> </w:t>
      </w:r>
      <w:r>
        <w:t>смисъла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>1.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"ZEM </w:t>
      </w:r>
      <w:r>
        <w:t>формат</w:t>
      </w:r>
      <w:r>
        <w:t xml:space="preserve">" </w:t>
      </w:r>
      <w:r>
        <w:t>е</w:t>
      </w:r>
      <w:r>
        <w:t xml:space="preserve"> </w:t>
      </w:r>
      <w:r>
        <w:t>структурата</w:t>
      </w:r>
      <w:r>
        <w:t xml:space="preserve"> </w:t>
      </w:r>
      <w:r>
        <w:t>и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записа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от</w:t>
      </w:r>
      <w:r>
        <w:t xml:space="preserve"> </w:t>
      </w:r>
      <w:r>
        <w:t>КВС</w:t>
      </w:r>
      <w:r>
        <w:t xml:space="preserve"> </w:t>
      </w:r>
      <w:r>
        <w:t>и</w:t>
      </w:r>
      <w:r>
        <w:t xml:space="preserve"> </w:t>
      </w:r>
      <w:r>
        <w:t>регистрите</w:t>
      </w:r>
      <w:r>
        <w:t xml:space="preserve"> </w:t>
      </w:r>
      <w:r>
        <w:t>към</w:t>
      </w:r>
      <w:r>
        <w:t xml:space="preserve"> </w:t>
      </w:r>
      <w:r>
        <w:t>нея</w:t>
      </w:r>
      <w:r>
        <w:t xml:space="preserve">, </w:t>
      </w:r>
      <w:r>
        <w:t>к</w:t>
      </w:r>
      <w:r>
        <w:t>акто</w:t>
      </w:r>
      <w:r>
        <w:t xml:space="preserve"> </w:t>
      </w:r>
      <w:r>
        <w:t>и</w:t>
      </w:r>
      <w:r>
        <w:t xml:space="preserve"> </w:t>
      </w:r>
      <w:r>
        <w:t>номенклатурите</w:t>
      </w:r>
      <w:r>
        <w:t xml:space="preserve"> </w:t>
      </w:r>
      <w:r>
        <w:t>на</w:t>
      </w:r>
      <w:r>
        <w:t xml:space="preserve"> </w:t>
      </w:r>
      <w:r>
        <w:t>кодовете</w:t>
      </w:r>
      <w:r>
        <w:t xml:space="preserve">, </w:t>
      </w:r>
      <w:r>
        <w:t>одобрени</w:t>
      </w:r>
      <w:r>
        <w:t xml:space="preserve"> </w:t>
      </w:r>
      <w:r>
        <w:t>от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и</w:t>
      </w:r>
      <w:r>
        <w:t xml:space="preserve"> </w:t>
      </w:r>
      <w:r>
        <w:t>се</w:t>
      </w:r>
      <w:r>
        <w:t xml:space="preserve"> </w:t>
      </w:r>
      <w:r>
        <w:t>публикува</w:t>
      </w:r>
      <w:r>
        <w:t xml:space="preserve"> </w:t>
      </w:r>
      <w:r>
        <w:t>на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МЗм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Термините</w:t>
      </w:r>
      <w:r>
        <w:t xml:space="preserve"> "</w:t>
      </w:r>
      <w:r>
        <w:t>земеделски</w:t>
      </w:r>
      <w:r>
        <w:t xml:space="preserve"> </w:t>
      </w:r>
      <w:r>
        <w:t>земи</w:t>
      </w:r>
      <w:r>
        <w:t xml:space="preserve">" </w:t>
      </w:r>
      <w:r>
        <w:t>и</w:t>
      </w:r>
      <w:r>
        <w:t xml:space="preserve"> "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" </w:t>
      </w:r>
      <w:r>
        <w:t>съответстват</w:t>
      </w:r>
      <w:r>
        <w:t xml:space="preserve"> </w:t>
      </w:r>
      <w:r>
        <w:t>на</w:t>
      </w:r>
      <w:r>
        <w:t xml:space="preserve"> </w:t>
      </w:r>
      <w:r>
        <w:t>термините</w:t>
      </w:r>
      <w:r>
        <w:t xml:space="preserve"> "</w:t>
      </w:r>
      <w:r>
        <w:t>земеделски</w:t>
      </w:r>
      <w:r>
        <w:t xml:space="preserve"> </w:t>
      </w:r>
      <w:r>
        <w:t>територии</w:t>
      </w:r>
      <w:r>
        <w:t xml:space="preserve">" </w:t>
      </w:r>
      <w:r>
        <w:t>и</w:t>
      </w:r>
      <w:r>
        <w:t xml:space="preserve"> "</w:t>
      </w:r>
      <w:r>
        <w:t>горски</w:t>
      </w:r>
      <w:r>
        <w:t xml:space="preserve"> </w:t>
      </w:r>
      <w:r>
        <w:t>територии</w:t>
      </w:r>
      <w:r>
        <w:t xml:space="preserve">" </w:t>
      </w:r>
      <w:r>
        <w:t>по</w:t>
      </w:r>
      <w:r>
        <w:t xml:space="preserve"> </w:t>
      </w:r>
      <w:r>
        <w:t>чл</w:t>
      </w:r>
      <w:r>
        <w:t xml:space="preserve">. 7 </w:t>
      </w:r>
      <w:r>
        <w:t>ЗУТ</w:t>
      </w:r>
      <w:r>
        <w:t xml:space="preserve">. </w:t>
      </w:r>
    </w:p>
    <w:p w:rsidR="00000000" w:rsidRDefault="00BC1D8C">
      <w:pPr>
        <w:autoSpaceDE w:val="0"/>
        <w:autoSpaceDN w:val="0"/>
        <w:adjustRightInd w:val="0"/>
      </w:pPr>
      <w:r>
        <w:t>3.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"SHP </w:t>
      </w:r>
      <w:r>
        <w:t>файл</w:t>
      </w:r>
      <w:r>
        <w:t xml:space="preserve">" </w:t>
      </w:r>
      <w:r>
        <w:t>е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записа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графичната</w:t>
      </w:r>
      <w:r>
        <w:t xml:space="preserve"> </w:t>
      </w:r>
      <w:r>
        <w:t>информация</w:t>
      </w:r>
      <w:r>
        <w:t xml:space="preserve"> </w:t>
      </w:r>
      <w:r>
        <w:t>за</w:t>
      </w:r>
      <w:r>
        <w:t xml:space="preserve"> </w:t>
      </w:r>
      <w:r>
        <w:t>граници</w:t>
      </w:r>
      <w:r>
        <w:t xml:space="preserve"> </w:t>
      </w:r>
      <w:r>
        <w:t>на</w:t>
      </w:r>
      <w:r>
        <w:t xml:space="preserve"> </w:t>
      </w:r>
      <w:r>
        <w:t>имоти</w:t>
      </w:r>
      <w:r>
        <w:t xml:space="preserve">, </w:t>
      </w:r>
      <w:r>
        <w:t>попадащи</w:t>
      </w:r>
      <w:r>
        <w:t xml:space="preserve"> </w:t>
      </w:r>
      <w:r>
        <w:t>в</w:t>
      </w:r>
      <w:r>
        <w:t xml:space="preserve"> </w:t>
      </w:r>
      <w:r>
        <w:t>обхвата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или</w:t>
      </w:r>
      <w:r>
        <w:t xml:space="preserve"> </w:t>
      </w:r>
      <w:r>
        <w:t>КК</w:t>
      </w:r>
      <w:r>
        <w:t xml:space="preserve"> </w:t>
      </w:r>
      <w:r>
        <w:t>и</w:t>
      </w:r>
      <w:r>
        <w:t xml:space="preserve"> </w:t>
      </w:r>
      <w:r>
        <w:t>КР</w:t>
      </w:r>
      <w:r>
        <w:t xml:space="preserve">. </w:t>
      </w:r>
    </w:p>
    <w:p w:rsidR="00000000" w:rsidRDefault="00BC1D8C">
      <w:pPr>
        <w:autoSpaceDE w:val="0"/>
        <w:autoSpaceDN w:val="0"/>
        <w:adjustRightInd w:val="0"/>
      </w:pPr>
      <w:r>
        <w:t>4.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изм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</w:t>
      </w:r>
      <w:r>
        <w:t xml:space="preserve">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"DBF </w:t>
      </w:r>
      <w:r>
        <w:t>файл</w:t>
      </w:r>
      <w:r>
        <w:t xml:space="preserve">" </w:t>
      </w:r>
      <w:r>
        <w:t>е</w:t>
      </w:r>
      <w:r>
        <w:t xml:space="preserve"> </w:t>
      </w:r>
      <w:r>
        <w:t>файл</w:t>
      </w:r>
      <w:r>
        <w:t xml:space="preserve">, </w:t>
      </w:r>
      <w:r>
        <w:t>съдържащ</w:t>
      </w:r>
      <w:r>
        <w:t xml:space="preserve"> </w:t>
      </w:r>
      <w:r>
        <w:t>атрибутни</w:t>
      </w:r>
      <w:r>
        <w:t xml:space="preserve"> (</w:t>
      </w:r>
      <w:r>
        <w:t>семантични</w:t>
      </w:r>
      <w:r>
        <w:t xml:space="preserve">) </w:t>
      </w:r>
      <w:r>
        <w:t>данни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базата</w:t>
      </w:r>
      <w:r>
        <w:t xml:space="preserve"> </w:t>
      </w:r>
      <w:r>
        <w:t>данни</w:t>
      </w:r>
      <w:r>
        <w:t xml:space="preserve"> </w:t>
      </w:r>
      <w:r>
        <w:t>с</w:t>
      </w:r>
      <w:r>
        <w:t xml:space="preserve"> </w:t>
      </w:r>
      <w:r>
        <w:t>регистрираните</w:t>
      </w:r>
      <w:r>
        <w:t xml:space="preserve"> </w:t>
      </w:r>
      <w:r>
        <w:t>в</w:t>
      </w:r>
      <w:r>
        <w:t xml:space="preserve"> </w:t>
      </w:r>
      <w:r>
        <w:t>ОСЗ</w:t>
      </w:r>
      <w:r>
        <w:t xml:space="preserve"> </w:t>
      </w:r>
      <w:r>
        <w:t>правни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ползване</w:t>
      </w:r>
      <w:r>
        <w:t xml:space="preserve"> </w:t>
      </w:r>
      <w:r>
        <w:t>на</w:t>
      </w:r>
      <w:r>
        <w:t xml:space="preserve"> </w:t>
      </w:r>
      <w:r>
        <w:t>земеделските</w:t>
      </w:r>
      <w:r>
        <w:t xml:space="preserve"> </w:t>
      </w:r>
      <w:r>
        <w:t>площи</w:t>
      </w:r>
      <w:r>
        <w:t xml:space="preserve">. </w:t>
      </w:r>
      <w:r>
        <w:t>Структурата</w:t>
      </w:r>
      <w:r>
        <w:t xml:space="preserve"> </w:t>
      </w:r>
      <w:r>
        <w:t>и</w:t>
      </w:r>
      <w:r>
        <w:t xml:space="preserve"> </w:t>
      </w:r>
      <w:r>
        <w:t>съдържанието</w:t>
      </w:r>
      <w:r>
        <w:t xml:space="preserve"> </w:t>
      </w:r>
      <w:r>
        <w:t>на</w:t>
      </w:r>
      <w:r>
        <w:t xml:space="preserve"> </w:t>
      </w:r>
      <w:r>
        <w:t>записа</w:t>
      </w:r>
      <w:r>
        <w:t xml:space="preserve"> </w:t>
      </w:r>
      <w:r>
        <w:t>на</w:t>
      </w:r>
      <w:r>
        <w:t xml:space="preserve"> DBF</w:t>
      </w:r>
      <w:r>
        <w:t xml:space="preserve"> </w:t>
      </w:r>
      <w:r>
        <w:t>файла</w:t>
      </w:r>
      <w:r>
        <w:t xml:space="preserve"> </w:t>
      </w:r>
      <w:r>
        <w:t>към</w:t>
      </w:r>
      <w:r>
        <w:t xml:space="preserve"> </w:t>
      </w:r>
      <w:r>
        <w:t>графичната</w:t>
      </w:r>
      <w:r>
        <w:t xml:space="preserve"> </w:t>
      </w:r>
      <w:r>
        <w:t>информация</w:t>
      </w:r>
      <w:r>
        <w:t xml:space="preserve"> </w:t>
      </w:r>
      <w:r>
        <w:t>и</w:t>
      </w:r>
      <w:r>
        <w:t xml:space="preserve"> DBF </w:t>
      </w:r>
      <w:r>
        <w:t>файла</w:t>
      </w:r>
      <w:r>
        <w:t xml:space="preserve"> </w:t>
      </w:r>
      <w:r>
        <w:t>с</w:t>
      </w:r>
      <w:r>
        <w:t xml:space="preserve"> </w:t>
      </w:r>
      <w:r>
        <w:t>правните</w:t>
      </w:r>
      <w:r>
        <w:t xml:space="preserve"> </w:t>
      </w:r>
      <w:r>
        <w:t>основания</w:t>
      </w:r>
      <w:r>
        <w:t xml:space="preserve"> </w:t>
      </w:r>
      <w:r>
        <w:t>за</w:t>
      </w:r>
      <w:r>
        <w:t xml:space="preserve"> </w:t>
      </w:r>
      <w:r>
        <w:t>имотите</w:t>
      </w:r>
      <w:r>
        <w:t xml:space="preserve"> </w:t>
      </w:r>
      <w:r>
        <w:t>се</w:t>
      </w:r>
      <w:r>
        <w:t xml:space="preserve"> </w:t>
      </w:r>
      <w:r>
        <w:t>публикуват</w:t>
      </w:r>
      <w:r>
        <w:t xml:space="preserve"> </w:t>
      </w:r>
      <w:r>
        <w:t>на</w:t>
      </w:r>
      <w:r>
        <w:t xml:space="preserve"> </w:t>
      </w:r>
      <w:r>
        <w:t>страницата</w:t>
      </w:r>
      <w:r>
        <w:t xml:space="preserve"> </w:t>
      </w:r>
      <w:r>
        <w:t>на</w:t>
      </w:r>
      <w:r>
        <w:t xml:space="preserve"> </w:t>
      </w:r>
      <w:r>
        <w:t>МЗм</w:t>
      </w:r>
      <w:r>
        <w:t xml:space="preserve"> </w:t>
      </w:r>
      <w:r>
        <w:t>в</w:t>
      </w:r>
      <w:r>
        <w:t xml:space="preserve"> </w:t>
      </w:r>
      <w:r>
        <w:t>интернет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5. (</w:t>
      </w:r>
      <w:r>
        <w:t>Нова</w:t>
      </w:r>
      <w:r>
        <w:t xml:space="preserve">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DBF </w:t>
      </w:r>
      <w:r>
        <w:t>файлът</w:t>
      </w:r>
      <w:r>
        <w:t xml:space="preserve"> </w:t>
      </w:r>
      <w:r>
        <w:t>съдържа</w:t>
      </w:r>
      <w:r>
        <w:t xml:space="preserve"> </w:t>
      </w:r>
      <w:r>
        <w:t>следната</w:t>
      </w:r>
      <w:r>
        <w:t xml:space="preserve"> </w:t>
      </w:r>
      <w:r>
        <w:t>информация</w:t>
      </w:r>
      <w:r>
        <w:t xml:space="preserve">: </w:t>
      </w:r>
    </w:p>
    <w:p w:rsidR="00000000" w:rsidRDefault="00BC1D8C">
      <w:pPr>
        <w:autoSpaceDE w:val="0"/>
        <w:autoSpaceDN w:val="0"/>
        <w:adjustRightInd w:val="0"/>
      </w:pPr>
      <w:r>
        <w:t>а</w:t>
      </w:r>
      <w:r>
        <w:t xml:space="preserve">) </w:t>
      </w:r>
      <w:r>
        <w:t>ЕКАТТЕ</w:t>
      </w:r>
      <w:r>
        <w:t xml:space="preserve"> </w:t>
      </w:r>
      <w:r>
        <w:t>и</w:t>
      </w:r>
      <w:r>
        <w:t xml:space="preserve"> </w:t>
      </w:r>
      <w:r>
        <w:t>№</w:t>
      </w:r>
      <w:r>
        <w:t xml:space="preserve"> </w:t>
      </w:r>
      <w:r>
        <w:t>на</w:t>
      </w:r>
      <w:r>
        <w:t xml:space="preserve"> </w:t>
      </w:r>
      <w:r>
        <w:t>имот</w:t>
      </w:r>
      <w:r>
        <w:t xml:space="preserve"> </w:t>
      </w:r>
      <w:r>
        <w:t>в</w:t>
      </w:r>
      <w:r>
        <w:t xml:space="preserve"> </w:t>
      </w:r>
      <w:r>
        <w:t>КВС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б</w:t>
      </w:r>
      <w:r>
        <w:t xml:space="preserve">) </w:t>
      </w:r>
      <w:r>
        <w:t>ЕКАТТЕ</w:t>
      </w:r>
      <w:r>
        <w:t xml:space="preserve">, </w:t>
      </w:r>
      <w:r>
        <w:t>№</w:t>
      </w:r>
      <w:r>
        <w:t xml:space="preserve"> </w:t>
      </w:r>
      <w:r>
        <w:t>на</w:t>
      </w:r>
      <w:r>
        <w:t xml:space="preserve"> </w:t>
      </w:r>
      <w:r>
        <w:t>район</w:t>
      </w:r>
      <w:r>
        <w:t xml:space="preserve">, </w:t>
      </w:r>
      <w:r>
        <w:t>№</w:t>
      </w:r>
      <w:r>
        <w:t xml:space="preserve"> </w:t>
      </w:r>
      <w:r>
        <w:t>на</w:t>
      </w:r>
      <w:r>
        <w:t xml:space="preserve"> </w:t>
      </w:r>
      <w:r>
        <w:t>парцел</w:t>
      </w:r>
      <w:r>
        <w:t xml:space="preserve"> </w:t>
      </w:r>
      <w:r>
        <w:t>в</w:t>
      </w:r>
      <w:r>
        <w:t xml:space="preserve"> </w:t>
      </w:r>
      <w:r>
        <w:t>КК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в</w:t>
      </w:r>
      <w:r>
        <w:t xml:space="preserve">) </w:t>
      </w:r>
      <w:r>
        <w:t>вид</w:t>
      </w:r>
      <w:r>
        <w:t xml:space="preserve"> </w:t>
      </w:r>
      <w:r>
        <w:t>субект</w:t>
      </w:r>
      <w:r>
        <w:t xml:space="preserve"> </w:t>
      </w:r>
      <w:r>
        <w:t>на</w:t>
      </w:r>
      <w:r>
        <w:t xml:space="preserve"> </w:t>
      </w:r>
      <w:r>
        <w:t>ползвател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>г</w:t>
      </w:r>
      <w:r>
        <w:t xml:space="preserve">) </w:t>
      </w:r>
      <w:r>
        <w:t>име</w:t>
      </w:r>
      <w:r>
        <w:t xml:space="preserve"> </w:t>
      </w:r>
      <w:r>
        <w:t>на</w:t>
      </w:r>
      <w:r>
        <w:t xml:space="preserve"> </w:t>
      </w:r>
      <w:r>
        <w:t>ползвател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д</w:t>
      </w:r>
      <w:r>
        <w:t xml:space="preserve">) </w:t>
      </w:r>
      <w:r>
        <w:t>данни</w:t>
      </w:r>
      <w:r>
        <w:t xml:space="preserve"> </w:t>
      </w:r>
      <w:r>
        <w:t>за</w:t>
      </w:r>
      <w:r>
        <w:t xml:space="preserve"> </w:t>
      </w:r>
      <w:r>
        <w:t>ползвател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е</w:t>
      </w:r>
      <w:r>
        <w:t xml:space="preserve">) </w:t>
      </w:r>
      <w:r>
        <w:t>правно</w:t>
      </w:r>
      <w:r>
        <w:t xml:space="preserve"> </w:t>
      </w:r>
      <w:r>
        <w:t>основание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ж</w:t>
      </w:r>
      <w:r>
        <w:t xml:space="preserve">) </w:t>
      </w:r>
      <w:r>
        <w:t>площта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 </w:t>
      </w:r>
      <w:r>
        <w:t>в</w:t>
      </w:r>
      <w:r>
        <w:t xml:space="preserve"> </w:t>
      </w:r>
      <w:r>
        <w:t>дка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з</w:t>
      </w:r>
      <w:r>
        <w:t xml:space="preserve">) </w:t>
      </w:r>
      <w:r>
        <w:t>ползваната</w:t>
      </w:r>
      <w:r>
        <w:t xml:space="preserve"> </w:t>
      </w:r>
      <w:r>
        <w:t>от</w:t>
      </w:r>
      <w:r>
        <w:t xml:space="preserve"> </w:t>
      </w:r>
      <w:r>
        <w:t>ползвателя</w:t>
      </w:r>
      <w:r>
        <w:t xml:space="preserve"> </w:t>
      </w:r>
      <w:r>
        <w:t>площ</w:t>
      </w:r>
      <w:r>
        <w:t xml:space="preserve"> </w:t>
      </w:r>
      <w:r>
        <w:t>в</w:t>
      </w:r>
      <w:r>
        <w:t xml:space="preserve"> </w:t>
      </w:r>
      <w:r>
        <w:t>дка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>и</w:t>
      </w:r>
      <w:r>
        <w:t xml:space="preserve">) </w:t>
      </w:r>
      <w:r>
        <w:t>НТП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 xml:space="preserve">; </w:t>
      </w:r>
    </w:p>
    <w:p w:rsidR="00000000" w:rsidRDefault="00BC1D8C">
      <w:pPr>
        <w:autoSpaceDE w:val="0"/>
        <w:autoSpaceDN w:val="0"/>
        <w:adjustRightInd w:val="0"/>
      </w:pPr>
      <w:r>
        <w:t>й</w:t>
      </w:r>
      <w:r>
        <w:t xml:space="preserve">) </w:t>
      </w:r>
      <w:r>
        <w:t>вид</w:t>
      </w:r>
      <w:r>
        <w:t xml:space="preserve"> </w:t>
      </w:r>
      <w:r>
        <w:t>собственост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к</w:t>
      </w:r>
      <w:r>
        <w:t xml:space="preserve">) </w:t>
      </w:r>
      <w:r>
        <w:t>вида</w:t>
      </w:r>
      <w:r>
        <w:t xml:space="preserve"> </w:t>
      </w:r>
      <w:r>
        <w:t>данни</w:t>
      </w:r>
      <w:r>
        <w:t xml:space="preserve">, </w:t>
      </w:r>
      <w:r>
        <w:t>от</w:t>
      </w:r>
      <w:r>
        <w:t xml:space="preserve"> </w:t>
      </w:r>
      <w:r>
        <w:t>които</w:t>
      </w:r>
      <w:r>
        <w:t xml:space="preserve"> </w:t>
      </w:r>
      <w:r>
        <w:t>е</w:t>
      </w:r>
      <w:r>
        <w:t xml:space="preserve"> </w:t>
      </w:r>
      <w:r>
        <w:t>определен</w:t>
      </w:r>
      <w:r>
        <w:t>о</w:t>
      </w:r>
      <w:r>
        <w:t xml:space="preserve"> </w:t>
      </w:r>
      <w:r>
        <w:t>правното</w:t>
      </w:r>
      <w:r>
        <w:t xml:space="preserve"> </w:t>
      </w:r>
      <w:r>
        <w:t>основание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л</w:t>
      </w:r>
      <w:r>
        <w:t xml:space="preserve">) </w:t>
      </w:r>
      <w:r>
        <w:t>категория</w:t>
      </w:r>
      <w:r>
        <w:t xml:space="preserve"> </w:t>
      </w:r>
      <w:r>
        <w:t>на</w:t>
      </w:r>
      <w:r>
        <w:t xml:space="preserve"> </w:t>
      </w:r>
      <w:r>
        <w:t>имота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м</w:t>
      </w:r>
      <w:r>
        <w:t xml:space="preserve">) </w:t>
      </w:r>
      <w:r>
        <w:t>№</w:t>
      </w:r>
      <w:r>
        <w:t xml:space="preserve"> </w:t>
      </w:r>
      <w:r>
        <w:t>на</w:t>
      </w:r>
      <w:r>
        <w:t xml:space="preserve"> </w:t>
      </w:r>
      <w:r>
        <w:t>документа</w:t>
      </w:r>
      <w:r>
        <w:t xml:space="preserve"> </w:t>
      </w:r>
      <w:r>
        <w:t>за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н</w:t>
      </w:r>
      <w:r>
        <w:t xml:space="preserve">)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документа</w:t>
      </w:r>
      <w:r>
        <w:t xml:space="preserve"> </w:t>
      </w:r>
      <w:r>
        <w:t>за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>;</w:t>
      </w:r>
    </w:p>
    <w:p w:rsidR="00000000" w:rsidRDefault="00BC1D8C">
      <w:pPr>
        <w:autoSpaceDE w:val="0"/>
        <w:autoSpaceDN w:val="0"/>
        <w:adjustRightInd w:val="0"/>
      </w:pPr>
      <w:r>
        <w:t>о</w:t>
      </w:r>
      <w:r>
        <w:t xml:space="preserve">) </w:t>
      </w:r>
      <w:r>
        <w:t>дата</w:t>
      </w:r>
      <w:r>
        <w:t xml:space="preserve"> </w:t>
      </w:r>
      <w:r>
        <w:t>на</w:t>
      </w:r>
      <w:r>
        <w:t xml:space="preserve"> </w:t>
      </w:r>
      <w:r>
        <w:t>краен</w:t>
      </w:r>
      <w:r>
        <w:t xml:space="preserve"> </w:t>
      </w:r>
      <w:r>
        <w:t>срок</w:t>
      </w:r>
      <w:r>
        <w:t xml:space="preserve"> </w:t>
      </w:r>
      <w:r>
        <w:t>за</w:t>
      </w:r>
      <w:r>
        <w:t xml:space="preserve"> </w:t>
      </w:r>
      <w:r>
        <w:t>правно</w:t>
      </w:r>
      <w:r>
        <w:t xml:space="preserve"> </w:t>
      </w:r>
      <w:r>
        <w:t>основание</w:t>
      </w:r>
      <w:r>
        <w:t xml:space="preserve"> (</w:t>
      </w:r>
      <w:r>
        <w:t>ако</w:t>
      </w:r>
      <w:r>
        <w:t xml:space="preserve"> </w:t>
      </w:r>
      <w:r>
        <w:t>има</w:t>
      </w:r>
      <w:r>
        <w:t xml:space="preserve"> </w:t>
      </w:r>
      <w:r>
        <w:t>такъв</w:t>
      </w:r>
      <w:r>
        <w:t xml:space="preserve">); </w:t>
      </w:r>
    </w:p>
    <w:p w:rsidR="00000000" w:rsidRDefault="00BC1D8C">
      <w:pPr>
        <w:autoSpaceDE w:val="0"/>
        <w:autoSpaceDN w:val="0"/>
        <w:adjustRightInd w:val="0"/>
      </w:pPr>
      <w:r>
        <w:t>п</w:t>
      </w:r>
      <w:r>
        <w:t xml:space="preserve">) </w:t>
      </w:r>
      <w:r>
        <w:t>други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lastRenderedPageBreak/>
        <w:t>§ 2.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Правомощията</w:t>
      </w:r>
      <w:r>
        <w:t xml:space="preserve"> </w:t>
      </w:r>
      <w:r>
        <w:t>на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по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наредбата</w:t>
      </w:r>
      <w:r>
        <w:t xml:space="preserve"> </w:t>
      </w:r>
      <w:r>
        <w:t>могат</w:t>
      </w:r>
      <w:r>
        <w:t xml:space="preserve"> </w:t>
      </w:r>
      <w:r>
        <w:t>да</w:t>
      </w:r>
      <w:r>
        <w:t xml:space="preserve"> </w:t>
      </w:r>
      <w:r>
        <w:t>се</w:t>
      </w:r>
      <w:r>
        <w:t xml:space="preserve"> </w:t>
      </w:r>
      <w:r>
        <w:t>упражняват</w:t>
      </w:r>
      <w:r>
        <w:t xml:space="preserve"> </w:t>
      </w:r>
      <w:r>
        <w:t>и</w:t>
      </w:r>
      <w:r>
        <w:t xml:space="preserve"> </w:t>
      </w:r>
      <w:r>
        <w:t>от</w:t>
      </w:r>
      <w:r>
        <w:t xml:space="preserve"> </w:t>
      </w:r>
      <w:r>
        <w:t>писмено</w:t>
      </w:r>
      <w:r>
        <w:t xml:space="preserve"> </w:t>
      </w:r>
      <w:r>
        <w:t>упълномощени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лица</w:t>
      </w:r>
      <w:r>
        <w:t>.</w:t>
      </w:r>
    </w:p>
    <w:p w:rsidR="00000000" w:rsidRDefault="00BC1D8C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ПРЕХОДНИ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3.</w:t>
      </w:r>
      <w:r>
        <w:t xml:space="preserve"> (1) </w:t>
      </w:r>
      <w:r>
        <w:t>Създадените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отменената</w:t>
      </w:r>
      <w:r>
        <w:t xml:space="preserve"> </w:t>
      </w:r>
      <w:r>
        <w:t>Нар</w:t>
      </w:r>
      <w:r>
        <w:t>едба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осъвременяване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карти</w:t>
      </w:r>
      <w:r>
        <w:t xml:space="preserve"> </w:t>
      </w:r>
      <w:r>
        <w:t>и</w:t>
      </w:r>
      <w:r>
        <w:t xml:space="preserve"> </w:t>
      </w:r>
      <w:r>
        <w:t>регистри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запазват</w:t>
      </w:r>
      <w:r>
        <w:t xml:space="preserve"> </w:t>
      </w:r>
      <w:r>
        <w:t>действието</w:t>
      </w:r>
      <w:r>
        <w:t xml:space="preserve"> </w:t>
      </w:r>
      <w:r>
        <w:t>си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 xml:space="preserve">(2) </w:t>
      </w:r>
      <w:r>
        <w:t>Започнатите</w:t>
      </w:r>
      <w:r>
        <w:t xml:space="preserve"> </w:t>
      </w:r>
      <w:r>
        <w:t>процедури</w:t>
      </w:r>
      <w:r>
        <w:t xml:space="preserve"> </w:t>
      </w:r>
      <w:r>
        <w:t>по</w:t>
      </w:r>
      <w:r>
        <w:t xml:space="preserve"> </w:t>
      </w:r>
      <w:r>
        <w:t>създаване</w:t>
      </w:r>
      <w:r>
        <w:t xml:space="preserve"> </w:t>
      </w:r>
      <w:r>
        <w:t>и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се</w:t>
      </w:r>
      <w:r>
        <w:t xml:space="preserve"> </w:t>
      </w:r>
      <w:r>
        <w:t>довършват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, </w:t>
      </w:r>
      <w:r>
        <w:t>предвиден</w:t>
      </w:r>
      <w:r>
        <w:t xml:space="preserve"> </w:t>
      </w:r>
      <w:r>
        <w:t>в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</w:t>
      </w:r>
      <w:r>
        <w:rPr>
          <w:b/>
        </w:rPr>
        <w:t xml:space="preserve"> 4.</w:t>
      </w:r>
      <w:r>
        <w:t xml:space="preserve"> (1)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След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35, </w:t>
      </w:r>
      <w:r>
        <w:t>ал</w:t>
      </w:r>
      <w:r>
        <w:t xml:space="preserve">. 1 </w:t>
      </w:r>
      <w:r>
        <w:t>ЗКИР</w:t>
      </w:r>
      <w:r>
        <w:t xml:space="preserve"> </w:t>
      </w:r>
      <w:r>
        <w:t>или</w:t>
      </w:r>
      <w:r>
        <w:t xml:space="preserve"> </w:t>
      </w:r>
      <w:r>
        <w:t>в</w:t>
      </w:r>
      <w:r>
        <w:t xml:space="preserve"> 30-</w:t>
      </w:r>
      <w:r>
        <w:t>дневен</w:t>
      </w:r>
      <w:r>
        <w:t xml:space="preserve"> </w:t>
      </w:r>
      <w:r>
        <w:t>срок</w:t>
      </w:r>
      <w:r>
        <w:t xml:space="preserve"> </w:t>
      </w:r>
      <w:r>
        <w:t>от</w:t>
      </w:r>
      <w:r>
        <w:t xml:space="preserve"> </w:t>
      </w:r>
      <w:r>
        <w:t>поискването</w:t>
      </w:r>
      <w:r>
        <w:t xml:space="preserve"> </w:t>
      </w:r>
      <w:r>
        <w:t>им</w:t>
      </w:r>
      <w:r>
        <w:t xml:space="preserve"> </w:t>
      </w:r>
      <w:r>
        <w:t>от</w:t>
      </w:r>
      <w:r>
        <w:t xml:space="preserve"> 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</w:t>
      </w:r>
      <w:r>
        <w:t>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(</w:t>
      </w:r>
      <w:r>
        <w:t>АГКК</w:t>
      </w:r>
      <w:r>
        <w:t xml:space="preserve">)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предава</w:t>
      </w:r>
      <w:r>
        <w:t xml:space="preserve"> </w:t>
      </w:r>
      <w:r>
        <w:t>на</w:t>
      </w:r>
      <w:r>
        <w:t xml:space="preserve"> </w:t>
      </w:r>
      <w:r>
        <w:t>АГКК</w:t>
      </w:r>
      <w:r>
        <w:t xml:space="preserve"> </w:t>
      </w:r>
      <w:r>
        <w:t>актуална</w:t>
      </w:r>
      <w:r>
        <w:t xml:space="preserve"> </w:t>
      </w:r>
      <w:r>
        <w:t>карта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регистър</w:t>
      </w:r>
      <w:r>
        <w:t xml:space="preserve"> </w:t>
      </w:r>
      <w:r>
        <w:t>на</w:t>
      </w:r>
      <w:r>
        <w:t xml:space="preserve"> </w:t>
      </w:r>
      <w:r>
        <w:t>имотите</w:t>
      </w:r>
      <w:r>
        <w:t xml:space="preserve"> </w:t>
      </w:r>
      <w:r>
        <w:t>към</w:t>
      </w:r>
      <w:r>
        <w:t xml:space="preserve"> </w:t>
      </w:r>
      <w:r>
        <w:t>нея</w:t>
      </w:r>
      <w:r>
        <w:t xml:space="preserve">, </w:t>
      </w:r>
      <w:r>
        <w:t>одобрени</w:t>
      </w:r>
      <w:r>
        <w:t xml:space="preserve"> </w:t>
      </w:r>
      <w:r>
        <w:t>по</w:t>
      </w:r>
      <w:r>
        <w:t xml:space="preserve"> </w:t>
      </w:r>
      <w:r>
        <w:t>реда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ЗВСГЗГФ</w:t>
      </w:r>
      <w:r>
        <w:t xml:space="preserve"> </w:t>
      </w:r>
      <w:r>
        <w:t>по</w:t>
      </w:r>
      <w:r>
        <w:t xml:space="preserve"> </w:t>
      </w:r>
      <w:r>
        <w:t>землища</w:t>
      </w:r>
      <w:r>
        <w:t xml:space="preserve">. </w:t>
      </w:r>
      <w:r>
        <w:t>Данните</w:t>
      </w:r>
      <w:r>
        <w:t xml:space="preserve"> </w:t>
      </w:r>
      <w:r>
        <w:t>се</w:t>
      </w:r>
      <w:r>
        <w:t xml:space="preserve"> </w:t>
      </w:r>
      <w:r>
        <w:t>предават</w:t>
      </w:r>
      <w:r>
        <w:t xml:space="preserve"> </w:t>
      </w:r>
      <w:r>
        <w:t>в</w:t>
      </w:r>
      <w:r>
        <w:t xml:space="preserve"> </w:t>
      </w:r>
      <w:r>
        <w:t>цифров</w:t>
      </w:r>
      <w:r>
        <w:t xml:space="preserve"> </w:t>
      </w:r>
      <w:r>
        <w:t>вид</w:t>
      </w:r>
      <w:r>
        <w:t xml:space="preserve"> </w:t>
      </w:r>
      <w:r>
        <w:t>на</w:t>
      </w:r>
      <w:r>
        <w:t xml:space="preserve"> </w:t>
      </w:r>
      <w:r>
        <w:t>магнитен</w:t>
      </w:r>
      <w:r>
        <w:t xml:space="preserve"> </w:t>
      </w:r>
      <w:r>
        <w:t>носи</w:t>
      </w:r>
      <w:r>
        <w:t>тел</w:t>
      </w:r>
      <w:r>
        <w:t xml:space="preserve"> </w:t>
      </w:r>
      <w:r>
        <w:t>за</w:t>
      </w:r>
      <w:r>
        <w:t xml:space="preserve"> </w:t>
      </w:r>
      <w:r>
        <w:t>еднократен</w:t>
      </w:r>
      <w:r>
        <w:t xml:space="preserve"> </w:t>
      </w:r>
      <w:r>
        <w:t>запис</w:t>
      </w:r>
      <w:r>
        <w:t xml:space="preserve">, </w:t>
      </w:r>
      <w:r>
        <w:t>в</w:t>
      </w:r>
      <w:r>
        <w:t xml:space="preserve"> </w:t>
      </w:r>
      <w:r>
        <w:t>графичен</w:t>
      </w:r>
      <w:r>
        <w:t xml:space="preserve"> </w:t>
      </w:r>
      <w:r>
        <w:t>и</w:t>
      </w:r>
      <w:r>
        <w:t xml:space="preserve"> </w:t>
      </w:r>
      <w:r>
        <w:t>писмен</w:t>
      </w:r>
      <w:r>
        <w:t xml:space="preserve"> </w:t>
      </w:r>
      <w:r>
        <w:t>вид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(2)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Предаването</w:t>
      </w:r>
      <w:r>
        <w:t xml:space="preserve"> </w:t>
      </w:r>
      <w:r>
        <w:t>на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всички</w:t>
      </w:r>
      <w:r>
        <w:t xml:space="preserve"> </w:t>
      </w:r>
      <w:r>
        <w:t>актове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признава</w:t>
      </w:r>
      <w:r>
        <w:t xml:space="preserve"> </w:t>
      </w:r>
      <w:r>
        <w:t>и</w:t>
      </w:r>
      <w:r>
        <w:t xml:space="preserve"> </w:t>
      </w:r>
      <w:r>
        <w:t>възстановява</w:t>
      </w:r>
      <w:r>
        <w:t xml:space="preserve"> </w:t>
      </w:r>
      <w:r>
        <w:t>право</w:t>
      </w:r>
      <w:r>
        <w:t xml:space="preserve"> </w:t>
      </w:r>
      <w:r>
        <w:t>на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друго</w:t>
      </w:r>
      <w:r>
        <w:t xml:space="preserve"> </w:t>
      </w:r>
      <w:r>
        <w:t>вещно</w:t>
      </w:r>
      <w:r>
        <w:t xml:space="preserve"> </w:t>
      </w:r>
      <w:r>
        <w:t>право</w:t>
      </w:r>
      <w:r>
        <w:t xml:space="preserve"> </w:t>
      </w:r>
      <w:r>
        <w:t>върху</w:t>
      </w:r>
      <w:r>
        <w:t xml:space="preserve"> </w:t>
      </w:r>
      <w:r>
        <w:t>недвижими</w:t>
      </w:r>
      <w:r>
        <w:t xml:space="preserve"> </w:t>
      </w:r>
      <w:r>
        <w:t>имоти</w:t>
      </w:r>
      <w:r>
        <w:t xml:space="preserve"> </w:t>
      </w:r>
      <w:r>
        <w:t>в</w:t>
      </w:r>
      <w:r>
        <w:t xml:space="preserve"> </w:t>
      </w:r>
      <w:r>
        <w:t>земеделски</w:t>
      </w:r>
      <w:r>
        <w:t xml:space="preserve"> </w:t>
      </w:r>
      <w:r>
        <w:t>земи</w:t>
      </w:r>
      <w:r>
        <w:t xml:space="preserve">, </w:t>
      </w:r>
      <w:r>
        <w:t>гори</w:t>
      </w:r>
      <w:r>
        <w:t xml:space="preserve"> </w:t>
      </w:r>
      <w:r>
        <w:t>и</w:t>
      </w:r>
      <w:r>
        <w:t xml:space="preserve"> </w:t>
      </w:r>
      <w:r>
        <w:t>земи</w:t>
      </w:r>
      <w:r>
        <w:t xml:space="preserve"> </w:t>
      </w:r>
      <w:r>
        <w:t>от</w:t>
      </w:r>
      <w:r>
        <w:t xml:space="preserve"> </w:t>
      </w:r>
      <w:r>
        <w:t>горския</w:t>
      </w:r>
      <w:r>
        <w:t xml:space="preserve"> </w:t>
      </w:r>
      <w:r>
        <w:t>фонд</w:t>
      </w:r>
      <w:r>
        <w:t xml:space="preserve">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влезлите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актове</w:t>
      </w:r>
      <w:r>
        <w:t xml:space="preserve">, </w:t>
      </w:r>
      <w:r>
        <w:t>с</w:t>
      </w:r>
      <w:r>
        <w:t xml:space="preserve">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възстановяват</w:t>
      </w:r>
      <w:r>
        <w:t xml:space="preserve"> </w:t>
      </w:r>
      <w:r>
        <w:t>правата</w:t>
      </w:r>
      <w:r>
        <w:t xml:space="preserve"> </w:t>
      </w:r>
      <w:r>
        <w:t>на</w:t>
      </w:r>
      <w:r>
        <w:t xml:space="preserve"> </w:t>
      </w:r>
      <w:r>
        <w:t>собствениците</w:t>
      </w:r>
      <w:r>
        <w:t xml:space="preserve"> </w:t>
      </w:r>
      <w:r>
        <w:t>по</w:t>
      </w:r>
      <w:r>
        <w:t xml:space="preserve"> </w:t>
      </w:r>
      <w:r>
        <w:t>ЗСПЗЗ</w:t>
      </w:r>
      <w:r>
        <w:t xml:space="preserve"> </w:t>
      </w:r>
      <w:r>
        <w:t>и</w:t>
      </w:r>
      <w:r>
        <w:t xml:space="preserve"> </w:t>
      </w:r>
      <w:r>
        <w:t>ЗВСГЗГФ</w:t>
      </w:r>
      <w:r>
        <w:t xml:space="preserve">, </w:t>
      </w:r>
      <w:r>
        <w:t>се</w:t>
      </w:r>
      <w:r>
        <w:t xml:space="preserve"> </w:t>
      </w:r>
      <w:r>
        <w:t>извършва</w:t>
      </w:r>
      <w:r>
        <w:t xml:space="preserve"> </w:t>
      </w:r>
      <w:r>
        <w:t>с</w:t>
      </w:r>
      <w:r>
        <w:t xml:space="preserve"> </w:t>
      </w:r>
      <w:r>
        <w:t>приемно</w:t>
      </w:r>
      <w:r>
        <w:t>-</w:t>
      </w:r>
      <w:r>
        <w:t>предавателен</w:t>
      </w:r>
      <w:r>
        <w:t xml:space="preserve"> </w:t>
      </w:r>
      <w:r>
        <w:t>протокол</w:t>
      </w:r>
      <w:r>
        <w:t xml:space="preserve"> </w:t>
      </w:r>
      <w:r>
        <w:t>между</w:t>
      </w:r>
      <w:r>
        <w:t xml:space="preserve"> </w:t>
      </w:r>
      <w:r>
        <w:t>съответната</w:t>
      </w:r>
      <w:r>
        <w:t xml:space="preserve"> 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. </w:t>
      </w:r>
      <w:r>
        <w:t>О</w:t>
      </w:r>
      <w:r>
        <w:t>СЗ</w:t>
      </w:r>
      <w:r>
        <w:t xml:space="preserve"> </w:t>
      </w:r>
      <w:r>
        <w:t>удостоверяват</w:t>
      </w:r>
      <w:r>
        <w:t xml:space="preserve"> </w:t>
      </w:r>
      <w:r>
        <w:t>верността</w:t>
      </w:r>
      <w:r>
        <w:t xml:space="preserve"> </w:t>
      </w:r>
      <w:r>
        <w:t>на</w:t>
      </w:r>
      <w:r>
        <w:t xml:space="preserve"> </w:t>
      </w:r>
      <w:r>
        <w:t>предоставените</w:t>
      </w:r>
      <w:r>
        <w:t xml:space="preserve"> </w:t>
      </w:r>
      <w:r>
        <w:t>данни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(3)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Предоставянето</w:t>
      </w:r>
      <w:r>
        <w:t xml:space="preserve"> </w:t>
      </w:r>
      <w:r>
        <w:t>на</w:t>
      </w:r>
      <w:r>
        <w:t xml:space="preserve"> </w:t>
      </w:r>
      <w:r>
        <w:t>информацията</w:t>
      </w:r>
      <w:r>
        <w:t xml:space="preserve"> </w:t>
      </w:r>
      <w:r>
        <w:t>по</w:t>
      </w:r>
      <w:r>
        <w:t xml:space="preserve"> </w:t>
      </w:r>
      <w:r>
        <w:t>ал</w:t>
      </w:r>
      <w:r>
        <w:t xml:space="preserve">. 1 </w:t>
      </w:r>
      <w:r>
        <w:t>и</w:t>
      </w:r>
      <w:r>
        <w:t xml:space="preserve"> 2 </w:t>
      </w:r>
      <w:r>
        <w:t>е</w:t>
      </w:r>
      <w:r>
        <w:t xml:space="preserve"> </w:t>
      </w:r>
      <w:r>
        <w:t>безвъзмездно</w:t>
      </w:r>
      <w:r>
        <w:t xml:space="preserve"> </w:t>
      </w:r>
      <w:r>
        <w:t>с</w:t>
      </w:r>
      <w:r>
        <w:t xml:space="preserve"> </w:t>
      </w:r>
      <w:r>
        <w:t>изключение</w:t>
      </w:r>
      <w:r>
        <w:t xml:space="preserve"> </w:t>
      </w:r>
      <w:r>
        <w:t>на</w:t>
      </w:r>
      <w:r>
        <w:t xml:space="preserve"> </w:t>
      </w:r>
      <w:r>
        <w:t>действителните</w:t>
      </w:r>
      <w:r>
        <w:t xml:space="preserve"> </w:t>
      </w:r>
      <w:r>
        <w:t>разходи</w:t>
      </w:r>
      <w:r>
        <w:t xml:space="preserve">, </w:t>
      </w:r>
      <w:r>
        <w:t>нап</w:t>
      </w:r>
      <w:r>
        <w:t>равени</w:t>
      </w:r>
      <w:r>
        <w:t xml:space="preserve"> </w:t>
      </w:r>
      <w:r>
        <w:t>за</w:t>
      </w:r>
      <w:r>
        <w:t xml:space="preserve"> </w:t>
      </w:r>
      <w:r>
        <w:t>създаване</w:t>
      </w:r>
      <w:r>
        <w:t xml:space="preserve"> </w:t>
      </w:r>
      <w:r>
        <w:t>на</w:t>
      </w:r>
      <w:r>
        <w:t xml:space="preserve"> </w:t>
      </w:r>
      <w:r>
        <w:t>копия</w:t>
      </w:r>
      <w:r>
        <w:t xml:space="preserve"> </w:t>
      </w:r>
      <w:r>
        <w:t>от</w:t>
      </w:r>
      <w:r>
        <w:t xml:space="preserve"> </w:t>
      </w:r>
      <w:r>
        <w:t>документацията</w:t>
      </w:r>
      <w:r>
        <w:t xml:space="preserve"> </w:t>
      </w:r>
      <w:r>
        <w:t>или</w:t>
      </w:r>
      <w:r>
        <w:t xml:space="preserve"> </w:t>
      </w:r>
      <w:r>
        <w:t>при</w:t>
      </w:r>
      <w:r>
        <w:t xml:space="preserve"> </w:t>
      </w:r>
      <w:r>
        <w:t>условията</w:t>
      </w:r>
      <w:r>
        <w:t xml:space="preserve"> </w:t>
      </w:r>
      <w:r>
        <w:t>на</w:t>
      </w:r>
      <w:r>
        <w:t xml:space="preserve"> </w:t>
      </w:r>
      <w:r>
        <w:t>договор</w:t>
      </w:r>
      <w:r>
        <w:t xml:space="preserve"> </w:t>
      </w:r>
      <w:r>
        <w:t>между</w:t>
      </w:r>
      <w:r>
        <w:t xml:space="preserve"> </w:t>
      </w:r>
      <w:r>
        <w:t>МЗм</w:t>
      </w:r>
      <w:r>
        <w:t xml:space="preserve"> </w:t>
      </w:r>
      <w:r>
        <w:t>и</w:t>
      </w:r>
      <w:r>
        <w:t xml:space="preserve"> </w:t>
      </w:r>
      <w:r>
        <w:t>МРРБ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(4)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.) </w:t>
      </w:r>
      <w:r>
        <w:t>Информацията</w:t>
      </w:r>
      <w:r>
        <w:t xml:space="preserve"> </w:t>
      </w:r>
      <w:r>
        <w:t>по</w:t>
      </w:r>
      <w:r>
        <w:t xml:space="preserve"> § 4, </w:t>
      </w:r>
      <w:r>
        <w:t>ал</w:t>
      </w:r>
      <w:r>
        <w:t xml:space="preserve">. 2 </w:t>
      </w:r>
      <w:r>
        <w:t>ЗКИР</w:t>
      </w:r>
      <w:r>
        <w:t xml:space="preserve"> </w:t>
      </w:r>
      <w:r>
        <w:t>се</w:t>
      </w:r>
      <w:r>
        <w:t xml:space="preserve"> </w:t>
      </w:r>
      <w:r>
        <w:t>предава</w:t>
      </w:r>
      <w:r>
        <w:t xml:space="preserve"> </w:t>
      </w:r>
      <w:r>
        <w:t>от</w:t>
      </w:r>
      <w:r>
        <w:t xml:space="preserve"> </w:t>
      </w:r>
      <w:r>
        <w:t>ОД</w:t>
      </w:r>
      <w:r>
        <w:t xml:space="preserve"> "</w:t>
      </w:r>
      <w:r>
        <w:t>Земеделие</w:t>
      </w:r>
      <w:r>
        <w:t xml:space="preserve">" </w:t>
      </w:r>
      <w:r>
        <w:t>на</w:t>
      </w:r>
      <w:r>
        <w:t xml:space="preserve"> 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 xml:space="preserve"> </w:t>
      </w:r>
      <w:r>
        <w:t>и</w:t>
      </w:r>
      <w:r>
        <w:t>/</w:t>
      </w:r>
      <w:r>
        <w:t>или</w:t>
      </w:r>
      <w:r>
        <w:t xml:space="preserve"> </w:t>
      </w:r>
      <w:r>
        <w:t>магнитен</w:t>
      </w:r>
      <w:r>
        <w:t xml:space="preserve"> </w:t>
      </w:r>
      <w:r>
        <w:t>носител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(5)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 xml:space="preserve">.,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уведомява</w:t>
      </w:r>
      <w:r>
        <w:t xml:space="preserve"> </w:t>
      </w:r>
      <w:r>
        <w:t>ОД</w:t>
      </w:r>
      <w:r>
        <w:t xml:space="preserve"> "</w:t>
      </w:r>
      <w:r>
        <w:t>Земеделие</w:t>
      </w:r>
      <w:r>
        <w:t xml:space="preserve">" </w:t>
      </w:r>
      <w:r>
        <w:t>и</w:t>
      </w:r>
      <w:r>
        <w:t xml:space="preserve"> </w:t>
      </w:r>
      <w:r>
        <w:t>ОСЗ</w:t>
      </w:r>
      <w:r>
        <w:t xml:space="preserve"> </w:t>
      </w:r>
      <w:r>
        <w:t>за</w:t>
      </w:r>
      <w:r>
        <w:t xml:space="preserve"> </w:t>
      </w:r>
      <w:r>
        <w:t>прекратяването</w:t>
      </w:r>
      <w:r>
        <w:t xml:space="preserve"> </w:t>
      </w:r>
      <w:r>
        <w:t>на</w:t>
      </w:r>
      <w:r>
        <w:t xml:space="preserve"> </w:t>
      </w:r>
      <w:r>
        <w:t>дейността</w:t>
      </w:r>
      <w:r>
        <w:t xml:space="preserve"> </w:t>
      </w:r>
      <w:r>
        <w:t>й</w:t>
      </w:r>
      <w:r>
        <w:t xml:space="preserve"> </w:t>
      </w:r>
      <w:r>
        <w:t>по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КВС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издаване</w:t>
      </w:r>
      <w:r>
        <w:t xml:space="preserve"> </w:t>
      </w:r>
      <w:r>
        <w:t>на</w:t>
      </w:r>
      <w:r>
        <w:t xml:space="preserve"> </w:t>
      </w:r>
      <w:r>
        <w:t>скици</w:t>
      </w:r>
      <w:r>
        <w:t xml:space="preserve"> </w:t>
      </w:r>
      <w:r>
        <w:t>от</w:t>
      </w:r>
      <w:r>
        <w:t xml:space="preserve"> </w:t>
      </w:r>
      <w:r>
        <w:t>нея</w:t>
      </w:r>
      <w:r>
        <w:t xml:space="preserve"> </w:t>
      </w:r>
      <w:r>
        <w:t>считано</w:t>
      </w:r>
      <w:r>
        <w:t xml:space="preserve"> </w:t>
      </w:r>
      <w:r>
        <w:t>от</w:t>
      </w:r>
      <w:r>
        <w:t xml:space="preserve"> </w:t>
      </w:r>
      <w:r>
        <w:t>деня</w:t>
      </w:r>
      <w:r>
        <w:t xml:space="preserve">, </w:t>
      </w:r>
      <w:r>
        <w:t>следващ</w:t>
      </w:r>
      <w:r>
        <w:t xml:space="preserve"> </w:t>
      </w:r>
      <w:r>
        <w:t>изтичането</w:t>
      </w:r>
      <w:r>
        <w:t xml:space="preserve"> </w:t>
      </w:r>
      <w:r>
        <w:t>на</w:t>
      </w:r>
      <w:r>
        <w:t xml:space="preserve"> 30 </w:t>
      </w:r>
      <w:r>
        <w:t>дни</w:t>
      </w:r>
      <w:r>
        <w:t xml:space="preserve"> </w:t>
      </w:r>
      <w:r>
        <w:t>от</w:t>
      </w:r>
      <w:r>
        <w:t xml:space="preserve"> </w:t>
      </w:r>
      <w:r>
        <w:t>датата</w:t>
      </w:r>
      <w:r>
        <w:t xml:space="preserve"> </w:t>
      </w:r>
      <w:r>
        <w:t>на</w:t>
      </w:r>
      <w:r>
        <w:t xml:space="preserve"> </w:t>
      </w:r>
      <w:r>
        <w:t>обнародване</w:t>
      </w:r>
      <w:r>
        <w:t xml:space="preserve"> </w:t>
      </w:r>
      <w:r>
        <w:t>в</w:t>
      </w:r>
      <w:r>
        <w:t xml:space="preserve"> "</w:t>
      </w:r>
      <w:r>
        <w:t>Държавен</w:t>
      </w:r>
      <w:r>
        <w:t xml:space="preserve"> </w:t>
      </w:r>
      <w:r>
        <w:t>вестник</w:t>
      </w:r>
      <w:r>
        <w:t xml:space="preserve">" </w:t>
      </w:r>
      <w:r>
        <w:t>на</w:t>
      </w:r>
      <w:r>
        <w:t xml:space="preserve"> </w:t>
      </w:r>
      <w:r>
        <w:t>заповедта</w:t>
      </w:r>
      <w:r>
        <w:t xml:space="preserve"> </w:t>
      </w:r>
      <w:r>
        <w:t>по</w:t>
      </w:r>
      <w:r>
        <w:t xml:space="preserve"> </w:t>
      </w:r>
      <w:r>
        <w:t>чл</w:t>
      </w:r>
      <w:r>
        <w:t xml:space="preserve">. 49, </w:t>
      </w:r>
      <w:r>
        <w:t>ал</w:t>
      </w:r>
      <w:r>
        <w:t xml:space="preserve">. 1 </w:t>
      </w:r>
      <w:r>
        <w:t>ЗКИР</w:t>
      </w:r>
      <w:r>
        <w:t xml:space="preserve"> </w:t>
      </w:r>
      <w:r>
        <w:t>за</w:t>
      </w:r>
      <w:r>
        <w:t xml:space="preserve"> </w:t>
      </w:r>
      <w:r>
        <w:t>одобряването</w:t>
      </w:r>
      <w:r>
        <w:t xml:space="preserve"> </w:t>
      </w:r>
      <w:r>
        <w:t>на</w:t>
      </w:r>
      <w:r>
        <w:t xml:space="preserve"> </w:t>
      </w:r>
      <w:r>
        <w:t>кадастралната</w:t>
      </w:r>
      <w:r>
        <w:t xml:space="preserve"> </w:t>
      </w:r>
      <w:r>
        <w:t>карта</w:t>
      </w:r>
      <w:r>
        <w:t xml:space="preserve"> </w:t>
      </w:r>
      <w:r>
        <w:t>и</w:t>
      </w:r>
      <w:r>
        <w:t xml:space="preserve"> </w:t>
      </w:r>
      <w:r>
        <w:t>кадастралните</w:t>
      </w:r>
      <w:r>
        <w:t xml:space="preserve"> </w:t>
      </w:r>
      <w:r>
        <w:t>регистри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5.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 </w:t>
      </w:r>
      <w:r>
        <w:t>се</w:t>
      </w:r>
      <w:r>
        <w:t xml:space="preserve"> </w:t>
      </w:r>
      <w:r>
        <w:t>издава</w:t>
      </w:r>
      <w:r>
        <w:t xml:space="preserve"> </w:t>
      </w:r>
      <w:r>
        <w:t>на</w:t>
      </w:r>
      <w:r>
        <w:t xml:space="preserve"> </w:t>
      </w:r>
      <w:r>
        <w:t>осн</w:t>
      </w:r>
      <w:r>
        <w:t>ование</w:t>
      </w:r>
      <w:r>
        <w:t xml:space="preserve"> § 4, </w:t>
      </w:r>
      <w:r>
        <w:t>ал</w:t>
      </w:r>
      <w:r>
        <w:t xml:space="preserve">. 1, </w:t>
      </w:r>
      <w:r>
        <w:t>т</w:t>
      </w:r>
      <w:r>
        <w:t xml:space="preserve">. 3 </w:t>
      </w:r>
      <w:r>
        <w:t>ЗКИР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6.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поддържане</w:t>
      </w:r>
      <w:r>
        <w:t xml:space="preserve"> </w:t>
      </w:r>
      <w:r>
        <w:t>и</w:t>
      </w:r>
      <w:r>
        <w:t xml:space="preserve"> </w:t>
      </w:r>
      <w:r>
        <w:t>осъвременяване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(</w:t>
      </w:r>
      <w:r>
        <w:t>обн</w:t>
      </w:r>
      <w:r>
        <w:t xml:space="preserve">., </w:t>
      </w:r>
      <w:r>
        <w:t>ДВ</w:t>
      </w:r>
      <w:r>
        <w:t xml:space="preserve">, </w:t>
      </w:r>
      <w:r>
        <w:t>бр</w:t>
      </w:r>
      <w:r>
        <w:t xml:space="preserve">. 3 </w:t>
      </w:r>
      <w:r>
        <w:t>от</w:t>
      </w:r>
      <w:r>
        <w:t xml:space="preserve"> 1996 </w:t>
      </w:r>
      <w:r>
        <w:t>г</w:t>
      </w:r>
      <w:r>
        <w:t xml:space="preserve">.; </w:t>
      </w:r>
      <w:r>
        <w:t>изм</w:t>
      </w:r>
      <w:r>
        <w:t xml:space="preserve">. </w:t>
      </w:r>
      <w:r>
        <w:t>и</w:t>
      </w:r>
      <w:r>
        <w:t xml:space="preserve"> </w:t>
      </w:r>
      <w:r>
        <w:t>доп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2001 </w:t>
      </w:r>
      <w:r>
        <w:t>г</w:t>
      </w:r>
      <w:r>
        <w:t xml:space="preserve">., </w:t>
      </w:r>
      <w:r>
        <w:t>загл</w:t>
      </w:r>
      <w:r>
        <w:t xml:space="preserve">. </w:t>
      </w:r>
      <w:r>
        <w:t>изм</w:t>
      </w:r>
      <w:r>
        <w:t xml:space="preserve">., </w:t>
      </w:r>
      <w:r>
        <w:t>бр</w:t>
      </w:r>
      <w:r>
        <w:t xml:space="preserve">. 9 </w:t>
      </w:r>
      <w:r>
        <w:t>от</w:t>
      </w:r>
      <w:r>
        <w:t xml:space="preserve"> 2001 </w:t>
      </w:r>
      <w:r>
        <w:t>г</w:t>
      </w:r>
      <w:r>
        <w:t xml:space="preserve">.) </w:t>
      </w:r>
      <w:r>
        <w:t>се</w:t>
      </w:r>
      <w:r>
        <w:t xml:space="preserve"> </w:t>
      </w:r>
      <w:r>
        <w:t>отменя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rPr>
          <w:b/>
        </w:rPr>
        <w:t>§ 7.</w:t>
      </w:r>
      <w:r>
        <w:t xml:space="preserve"> (</w:t>
      </w:r>
      <w:r>
        <w:t>Изм</w:t>
      </w:r>
      <w:r>
        <w:t xml:space="preserve">. </w:t>
      </w:r>
      <w:r>
        <w:t>–</w:t>
      </w:r>
      <w:r>
        <w:t xml:space="preserve"> 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 xml:space="preserve">.,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2.06.2023 </w:t>
      </w:r>
      <w:r>
        <w:t>г</w:t>
      </w:r>
      <w:r>
        <w:t xml:space="preserve">.)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</w:t>
      </w:r>
      <w:r>
        <w:t xml:space="preserve"> </w:t>
      </w:r>
      <w:r>
        <w:t>собственост</w:t>
      </w:r>
      <w:r>
        <w:t xml:space="preserve"> </w:t>
      </w:r>
      <w:r>
        <w:t>и</w:t>
      </w:r>
      <w:r>
        <w:t xml:space="preserve"> </w:t>
      </w:r>
      <w:r>
        <w:t>другите</w:t>
      </w:r>
      <w:r>
        <w:t xml:space="preserve"> </w:t>
      </w:r>
      <w:r>
        <w:t>данни</w:t>
      </w:r>
      <w:r>
        <w:t xml:space="preserve"> </w:t>
      </w:r>
      <w:r>
        <w:t>и</w:t>
      </w:r>
      <w:r>
        <w:t xml:space="preserve"> </w:t>
      </w:r>
      <w:r>
        <w:t>материали</w:t>
      </w:r>
      <w:r>
        <w:t xml:space="preserve">, </w:t>
      </w:r>
      <w:r>
        <w:t>изработени</w:t>
      </w:r>
      <w:r>
        <w:t xml:space="preserve"> </w:t>
      </w:r>
      <w:r>
        <w:t>във</w:t>
      </w:r>
      <w:r>
        <w:t xml:space="preserve"> </w:t>
      </w:r>
      <w:r>
        <w:t>връзка</w:t>
      </w:r>
      <w:r>
        <w:t xml:space="preserve"> </w:t>
      </w:r>
      <w:r>
        <w:t>с</w:t>
      </w:r>
      <w:r>
        <w:t xml:space="preserve"> </w:t>
      </w:r>
      <w:r>
        <w:t>прилагането</w:t>
      </w:r>
      <w:r>
        <w:t xml:space="preserve"> </w:t>
      </w:r>
      <w:r>
        <w:t>на</w:t>
      </w:r>
      <w:r>
        <w:t xml:space="preserve"> </w:t>
      </w:r>
      <w:r>
        <w:t>ЗСПЗЗ</w:t>
      </w:r>
      <w:r>
        <w:t xml:space="preserve">, </w:t>
      </w:r>
      <w:r>
        <w:t>ЗВСГЗГФ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тази</w:t>
      </w:r>
      <w:r>
        <w:t xml:space="preserve"> </w:t>
      </w:r>
      <w:r>
        <w:t>наредба</w:t>
      </w:r>
      <w:r>
        <w:t xml:space="preserve">, </w:t>
      </w:r>
      <w:r>
        <w:t>се</w:t>
      </w:r>
      <w:r>
        <w:t xml:space="preserve"> </w:t>
      </w:r>
      <w:r>
        <w:t>съхраняват</w:t>
      </w:r>
      <w:r>
        <w:t xml:space="preserve"> </w:t>
      </w:r>
      <w:r>
        <w:t>по</w:t>
      </w:r>
      <w:r>
        <w:t xml:space="preserve"> </w:t>
      </w:r>
      <w:r>
        <w:t>ред</w:t>
      </w:r>
      <w:r>
        <w:t xml:space="preserve">, </w:t>
      </w:r>
      <w:r>
        <w:t>определен</w:t>
      </w:r>
      <w:r>
        <w:t xml:space="preserve"> </w:t>
      </w:r>
      <w:r>
        <w:t>в</w:t>
      </w:r>
      <w:r>
        <w:t xml:space="preserve"> </w:t>
      </w:r>
      <w:r>
        <w:t>инструкция</w:t>
      </w:r>
      <w:r>
        <w:t xml:space="preserve"> </w:t>
      </w:r>
      <w:r>
        <w:t>на</w:t>
      </w:r>
      <w:r>
        <w:t xml:space="preserve"> </w:t>
      </w:r>
      <w:r>
        <w:t>минис</w:t>
      </w:r>
      <w:r>
        <w:t>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. </w:t>
      </w:r>
    </w:p>
    <w:p w:rsidR="00000000" w:rsidRDefault="000538E4">
      <w:pPr>
        <w:autoSpaceDE w:val="0"/>
        <w:autoSpaceDN w:val="0"/>
        <w:adjustRightInd w:val="0"/>
        <w:spacing w:before="120"/>
        <w:ind w:firstLine="990"/>
      </w:pPr>
      <w:r>
        <w:rPr>
          <w:noProof/>
        </w:rPr>
        <w:drawing>
          <wp:inline distT="0" distB="0" distL="0" distR="0">
            <wp:extent cx="6124575" cy="28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  <w:r>
        <w:t xml:space="preserve"> </w:t>
      </w:r>
    </w:p>
    <w:p w:rsidR="00000000" w:rsidRDefault="00BC1D8C">
      <w:pPr>
        <w:autoSpaceDE w:val="0"/>
        <w:autoSpaceDN w:val="0"/>
        <w:adjustRightInd w:val="0"/>
      </w:pPr>
      <w:r>
        <w:lastRenderedPageBreak/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168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23 </w:t>
      </w:r>
      <w:r>
        <w:t>юли</w:t>
      </w:r>
      <w:r>
        <w:t xml:space="preserve"> 2007 </w:t>
      </w:r>
      <w:r>
        <w:t>г</w:t>
      </w:r>
      <w:r>
        <w:t xml:space="preserve">. </w:t>
      </w:r>
      <w:r>
        <w:t>за</w:t>
      </w:r>
    </w:p>
    <w:p w:rsidR="00000000" w:rsidRDefault="00BC1D8C">
      <w:pPr>
        <w:autoSpaceDE w:val="0"/>
        <w:autoSpaceDN w:val="0"/>
        <w:adjustRightInd w:val="0"/>
      </w:pPr>
      <w:r>
        <w:t>преобразуване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  <w:r>
        <w:t>в</w:t>
      </w:r>
      <w:r>
        <w:t xml:space="preserve"> </w:t>
      </w:r>
      <w:r>
        <w:t>Държавна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 </w:t>
      </w:r>
    </w:p>
    <w:p w:rsidR="00000000" w:rsidRDefault="00BC1D8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62 </w:t>
      </w:r>
      <w:r>
        <w:t>о</w:t>
      </w:r>
      <w:r>
        <w:t>т</w:t>
      </w:r>
      <w:r>
        <w:t xml:space="preserve"> 2007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19.07.2007 </w:t>
      </w:r>
      <w:r>
        <w:t>г</w:t>
      </w:r>
      <w:r>
        <w:t>.)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........................................................................</w:t>
      </w:r>
    </w:p>
    <w:p w:rsidR="00000000" w:rsidRDefault="00BC1D8C">
      <w:pPr>
        <w:autoSpaceDE w:val="0"/>
        <w:autoSpaceDN w:val="0"/>
        <w:adjustRightInd w:val="0"/>
      </w:pPr>
      <w:r>
        <w:t xml:space="preserve">§ 6. </w:t>
      </w:r>
      <w:r>
        <w:t>В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>ъответно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</w:t>
      </w:r>
      <w:r>
        <w:t>доволствието</w:t>
      </w:r>
      <w:r>
        <w:t xml:space="preserve">" </w:t>
      </w:r>
      <w:r>
        <w:t>и</w:t>
      </w:r>
      <w:r>
        <w:t xml:space="preserve"> "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>".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Думите</w:t>
      </w:r>
      <w:r>
        <w:t xml:space="preserve"> "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Национално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Държавна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>".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Думите</w:t>
      </w:r>
      <w:r>
        <w:t xml:space="preserve"> "</w:t>
      </w:r>
      <w:r>
        <w:t>ръководителя</w:t>
      </w:r>
      <w:r>
        <w:t>т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началникът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</w:t>
      </w:r>
      <w:r>
        <w:t>думите</w:t>
      </w:r>
      <w:r>
        <w:t xml:space="preserve"> "</w:t>
      </w:r>
      <w:r>
        <w:t>ръководителя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началника</w:t>
      </w:r>
      <w:r>
        <w:t xml:space="preserve"> </w:t>
      </w:r>
      <w:r>
        <w:t>на</w:t>
      </w:r>
      <w:r>
        <w:t xml:space="preserve"> </w:t>
      </w:r>
      <w:r>
        <w:t>Националното</w:t>
      </w:r>
      <w:r>
        <w:t xml:space="preserve"> </w:t>
      </w:r>
      <w:r>
        <w:t>управление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председателят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председателя</w:t>
      </w:r>
      <w:r>
        <w:t xml:space="preserve"> </w:t>
      </w:r>
      <w:r>
        <w:t>на</w:t>
      </w:r>
      <w:r>
        <w:t xml:space="preserve"> </w:t>
      </w:r>
      <w:r>
        <w:t>Държавната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>".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 xml:space="preserve">§ 7. 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финансите</w:t>
      </w:r>
      <w:r>
        <w:t xml:space="preserve"> </w:t>
      </w:r>
      <w:r>
        <w:t>да</w:t>
      </w:r>
      <w:r>
        <w:t xml:space="preserve"> </w:t>
      </w:r>
      <w:r>
        <w:t>извърши</w:t>
      </w:r>
      <w:r>
        <w:t xml:space="preserve"> </w:t>
      </w:r>
      <w:r>
        <w:t>необходимите</w:t>
      </w:r>
      <w:r>
        <w:t xml:space="preserve"> </w:t>
      </w:r>
      <w:r>
        <w:t>корекции</w:t>
      </w:r>
      <w:r>
        <w:t xml:space="preserve"> </w:t>
      </w:r>
      <w:r>
        <w:t>по</w:t>
      </w:r>
      <w:r>
        <w:t xml:space="preserve"> </w:t>
      </w:r>
      <w:r>
        <w:t>бюджетите</w:t>
      </w:r>
      <w:r>
        <w:t xml:space="preserve"> </w:t>
      </w:r>
      <w:r>
        <w:t>на</w:t>
      </w:r>
      <w:r>
        <w:t xml:space="preserve"> 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 xml:space="preserve">§ 8. </w:t>
      </w:r>
      <w:r>
        <w:t>Постановлението</w:t>
      </w:r>
      <w:r>
        <w:t xml:space="preserve"> </w:t>
      </w:r>
      <w:r>
        <w:t>се</w:t>
      </w:r>
      <w:r>
        <w:t xml:space="preserve"> </w:t>
      </w:r>
      <w:r>
        <w:t>приема</w:t>
      </w:r>
      <w:r>
        <w:t xml:space="preserve"> </w:t>
      </w:r>
      <w:r>
        <w:t>на</w:t>
      </w:r>
      <w:r>
        <w:t xml:space="preserve"> </w:t>
      </w:r>
      <w:r>
        <w:t>ос</w:t>
      </w:r>
      <w:r>
        <w:t>нование</w:t>
      </w:r>
      <w:r>
        <w:t xml:space="preserve"> </w:t>
      </w:r>
      <w:r>
        <w:t>на</w:t>
      </w:r>
      <w:r>
        <w:t xml:space="preserve"> </w:t>
      </w:r>
      <w:r>
        <w:t>Решение</w:t>
      </w:r>
      <w:r>
        <w:t xml:space="preserve"> </w:t>
      </w:r>
      <w:r>
        <w:t>на</w:t>
      </w:r>
      <w:r>
        <w:t xml:space="preserve"> </w:t>
      </w:r>
      <w:r>
        <w:t>Народното</w:t>
      </w:r>
      <w:r>
        <w:t xml:space="preserve"> </w:t>
      </w:r>
      <w:r>
        <w:t>събрание</w:t>
      </w:r>
      <w:r>
        <w:t xml:space="preserve"> </w:t>
      </w:r>
      <w:r>
        <w:t>от</w:t>
      </w:r>
      <w:r>
        <w:t xml:space="preserve"> 18 </w:t>
      </w:r>
      <w:r>
        <w:t>юли</w:t>
      </w:r>
      <w:r>
        <w:t xml:space="preserve"> 2007 </w:t>
      </w:r>
      <w:r>
        <w:t>г</w:t>
      </w:r>
      <w:r>
        <w:t xml:space="preserve">. </w:t>
      </w:r>
      <w:r>
        <w:t>за</w:t>
      </w:r>
      <w:r>
        <w:t xml:space="preserve"> </w:t>
      </w:r>
      <w:r>
        <w:t>промяна</w:t>
      </w:r>
      <w:r>
        <w:t xml:space="preserve"> </w:t>
      </w:r>
      <w:r>
        <w:t>в</w:t>
      </w:r>
      <w:r>
        <w:t xml:space="preserve"> </w:t>
      </w:r>
      <w:r>
        <w:t>структурата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и</w:t>
      </w:r>
      <w:r>
        <w:t xml:space="preserve"> </w:t>
      </w:r>
      <w:r>
        <w:t>чл</w:t>
      </w:r>
      <w:r>
        <w:t xml:space="preserve">. 47, </w:t>
      </w:r>
      <w:r>
        <w:t>ал</w:t>
      </w:r>
      <w:r>
        <w:t xml:space="preserve">. 1 </w:t>
      </w:r>
      <w:r>
        <w:t>от</w:t>
      </w:r>
      <w:r>
        <w:t xml:space="preserve"> </w:t>
      </w:r>
      <w:r>
        <w:t>Закона</w:t>
      </w:r>
      <w:r>
        <w:t xml:space="preserve"> </w:t>
      </w:r>
      <w:r>
        <w:t>за</w:t>
      </w:r>
      <w:r>
        <w:t xml:space="preserve"> </w:t>
      </w:r>
      <w:r>
        <w:t>администрацията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 xml:space="preserve">§ 9. </w:t>
      </w:r>
      <w:r>
        <w:t>Постановлението</w:t>
      </w:r>
      <w:r>
        <w:t xml:space="preserve"> </w:t>
      </w:r>
      <w:r>
        <w:t>влиза</w:t>
      </w:r>
      <w:r>
        <w:t xml:space="preserve">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19 </w:t>
      </w:r>
      <w:r>
        <w:t>юли</w:t>
      </w:r>
      <w:r>
        <w:t xml:space="preserve"> 2007 </w:t>
      </w:r>
      <w:r>
        <w:t>г</w:t>
      </w:r>
      <w:r>
        <w:t>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>ЗАКЛЮЧИТЕЛНА</w:t>
      </w:r>
      <w:r>
        <w:t xml:space="preserve"> </w:t>
      </w:r>
      <w:r>
        <w:t>РАЗПОРЕДБА</w:t>
      </w:r>
      <w:r>
        <w:t xml:space="preserve"> </w:t>
      </w:r>
    </w:p>
    <w:p w:rsidR="00000000" w:rsidRDefault="00BC1D8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Постановление</w:t>
      </w:r>
      <w:r>
        <w:t xml:space="preserve"> </w:t>
      </w:r>
      <w:r>
        <w:t>№</w:t>
      </w:r>
      <w:r>
        <w:t xml:space="preserve"> 194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 xml:space="preserve"> </w:t>
      </w:r>
      <w:r>
        <w:t>от</w:t>
      </w:r>
      <w:r>
        <w:t xml:space="preserve"> 5 </w:t>
      </w:r>
      <w:r>
        <w:t>август</w:t>
      </w:r>
      <w:r>
        <w:t xml:space="preserve"> 2008 </w:t>
      </w:r>
      <w:r>
        <w:t>г</w:t>
      </w:r>
      <w:r>
        <w:t xml:space="preserve">. </w:t>
      </w:r>
    </w:p>
    <w:p w:rsidR="00000000" w:rsidRDefault="00BC1D8C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Тарифата</w:t>
      </w:r>
      <w:r>
        <w:t xml:space="preserve"> </w:t>
      </w:r>
      <w:r>
        <w:t>за</w:t>
      </w:r>
      <w:r>
        <w:t xml:space="preserve"> </w:t>
      </w:r>
      <w:r>
        <w:t>таксите</w:t>
      </w:r>
      <w:r>
        <w:t xml:space="preserve">, </w:t>
      </w:r>
      <w:r>
        <w:t>които</w:t>
      </w:r>
      <w:r>
        <w:t xml:space="preserve"> </w:t>
      </w:r>
      <w:r>
        <w:t>се</w:t>
      </w:r>
      <w:r>
        <w:t xml:space="preserve"> </w:t>
      </w:r>
      <w:r>
        <w:t>събират</w:t>
      </w:r>
      <w:r>
        <w:t xml:space="preserve"> </w:t>
      </w:r>
      <w:r>
        <w:t>от</w:t>
      </w:r>
      <w:r>
        <w:t xml:space="preserve"> </w:t>
      </w:r>
      <w:r>
        <w:t>Националната</w:t>
      </w:r>
      <w:r>
        <w:t xml:space="preserve"> </w:t>
      </w:r>
    </w:p>
    <w:p w:rsidR="00000000" w:rsidRDefault="00BC1D8C">
      <w:pPr>
        <w:autoSpaceDE w:val="0"/>
        <w:autoSpaceDN w:val="0"/>
        <w:adjustRightInd w:val="0"/>
      </w:pPr>
      <w:r>
        <w:t>служба</w:t>
      </w:r>
      <w:r>
        <w:t xml:space="preserve"> </w:t>
      </w:r>
      <w:r>
        <w:t>по</w:t>
      </w:r>
      <w:r>
        <w:t xml:space="preserve"> </w:t>
      </w:r>
      <w:r>
        <w:t>зърното</w:t>
      </w:r>
      <w:r>
        <w:t xml:space="preserve"> </w:t>
      </w:r>
      <w:r>
        <w:t>и</w:t>
      </w:r>
      <w:r>
        <w:t xml:space="preserve"> </w:t>
      </w:r>
      <w:r>
        <w:t>фуражите</w:t>
      </w:r>
      <w:r>
        <w:t xml:space="preserve"> </w:t>
      </w:r>
      <w:r>
        <w:t>към</w:t>
      </w:r>
      <w:r>
        <w:t xml:space="preserve"> 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 </w:t>
      </w:r>
    </w:p>
    <w:p w:rsidR="00000000" w:rsidRDefault="00BC1D8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71 </w:t>
      </w:r>
      <w:r>
        <w:t>от</w:t>
      </w:r>
      <w:r>
        <w:t xml:space="preserve"> 2008 </w:t>
      </w:r>
      <w:r>
        <w:t>г</w:t>
      </w:r>
      <w:r>
        <w:t>.)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 xml:space="preserve">§ 5. </w:t>
      </w:r>
      <w:r>
        <w:t>В</w:t>
      </w:r>
      <w:r>
        <w:t xml:space="preserve"> </w:t>
      </w:r>
      <w:r>
        <w:t>нормативните</w:t>
      </w:r>
      <w:r>
        <w:t xml:space="preserve"> </w:t>
      </w:r>
      <w:r>
        <w:t>актове</w:t>
      </w:r>
      <w:r>
        <w:t xml:space="preserve"> </w:t>
      </w:r>
      <w:r>
        <w:t>на</w:t>
      </w:r>
      <w:r>
        <w:t xml:space="preserve"> </w:t>
      </w:r>
      <w:r>
        <w:t>Министерския</w:t>
      </w:r>
      <w:r>
        <w:t xml:space="preserve"> </w:t>
      </w:r>
      <w:r>
        <w:t>съвет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>1.</w:t>
      </w:r>
      <w:r>
        <w:t xml:space="preserve"> </w:t>
      </w:r>
      <w:r>
        <w:t>Думите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000000" w:rsidRDefault="00BC1D8C">
      <w:pPr>
        <w:autoSpaceDE w:val="0"/>
        <w:autoSpaceDN w:val="0"/>
        <w:adjustRightInd w:val="0"/>
      </w:pPr>
      <w:r>
        <w:t xml:space="preserve">2.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</w:t>
      </w:r>
      <w:r>
        <w:t>ието</w:t>
      </w:r>
      <w:r>
        <w:t xml:space="preserve">" </w:t>
      </w:r>
      <w:r>
        <w:t>и</w:t>
      </w:r>
      <w:r>
        <w:t xml:space="preserve"> "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продоволствието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Министерство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>НАРЕДБА</w:t>
      </w:r>
    </w:p>
    <w:p w:rsidR="00000000" w:rsidRDefault="00BC1D8C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49 </w:t>
      </w:r>
      <w:r>
        <w:t>от</w:t>
      </w:r>
      <w:r>
        <w:t xml:space="preserve"> 2004 </w:t>
      </w:r>
      <w:r>
        <w:t>г</w:t>
      </w:r>
      <w:r>
        <w:t xml:space="preserve">. </w:t>
      </w:r>
    </w:p>
    <w:p w:rsidR="00000000" w:rsidRDefault="00BC1D8C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поддържане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</w:t>
      </w:r>
      <w:r>
        <w:t>зстановената</w:t>
      </w:r>
      <w:r>
        <w:t xml:space="preserve"> </w:t>
      </w:r>
      <w:r>
        <w:t>собственост</w:t>
      </w:r>
    </w:p>
    <w:p w:rsidR="00000000" w:rsidRDefault="00BC1D8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59 </w:t>
      </w:r>
      <w:r>
        <w:t>от</w:t>
      </w:r>
      <w:r>
        <w:t xml:space="preserve"> 2015 </w:t>
      </w:r>
      <w:r>
        <w:t>г</w:t>
      </w:r>
      <w:r>
        <w:t>.)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.......................................................................</w:t>
      </w:r>
    </w:p>
    <w:p w:rsidR="00000000" w:rsidRDefault="00BC1D8C">
      <w:pPr>
        <w:autoSpaceDE w:val="0"/>
        <w:autoSpaceDN w:val="0"/>
        <w:adjustRightInd w:val="0"/>
      </w:pPr>
      <w:r>
        <w:t xml:space="preserve">§ 28.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>:</w:t>
      </w:r>
    </w:p>
    <w:p w:rsidR="00000000" w:rsidRDefault="00BC1D8C">
      <w:pPr>
        <w:autoSpaceDE w:val="0"/>
        <w:autoSpaceDN w:val="0"/>
        <w:adjustRightInd w:val="0"/>
      </w:pPr>
      <w:r>
        <w:t xml:space="preserve">1.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</w:t>
      </w:r>
      <w:r>
        <w:t>емеделието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", </w:t>
      </w:r>
      <w:r>
        <w:t>а</w:t>
      </w:r>
      <w:r>
        <w:t xml:space="preserve"> </w:t>
      </w:r>
      <w:r>
        <w:t>съкращението</w:t>
      </w:r>
      <w:r>
        <w:t xml:space="preserve"> "</w:t>
      </w:r>
      <w:r>
        <w:t>МЗГ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МЗХ</w:t>
      </w:r>
      <w:r>
        <w:t xml:space="preserve">". </w:t>
      </w:r>
    </w:p>
    <w:p w:rsidR="00000000" w:rsidRDefault="00BC1D8C">
      <w:pPr>
        <w:autoSpaceDE w:val="0"/>
        <w:autoSpaceDN w:val="0"/>
        <w:adjustRightInd w:val="0"/>
      </w:pPr>
      <w:r>
        <w:lastRenderedPageBreak/>
        <w:t xml:space="preserve">2. </w:t>
      </w:r>
      <w:r>
        <w:t>Думите</w:t>
      </w:r>
      <w:r>
        <w:t xml:space="preserve"> "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и</w:t>
      </w:r>
      <w:r>
        <w:t xml:space="preserve"> </w:t>
      </w:r>
      <w:r>
        <w:t>"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 </w:t>
      </w:r>
      <w:r>
        <w:t>и</w:t>
      </w:r>
      <w:r>
        <w:t xml:space="preserve"> </w:t>
      </w:r>
      <w:r>
        <w:t>гори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общинска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" </w:t>
      </w:r>
      <w:r>
        <w:t>и</w:t>
      </w:r>
      <w:r>
        <w:t xml:space="preserve"> "</w:t>
      </w:r>
      <w:r>
        <w:t>Общинската</w:t>
      </w:r>
      <w:r>
        <w:t xml:space="preserve"> </w:t>
      </w:r>
      <w:r>
        <w:t>служба</w:t>
      </w:r>
      <w:r>
        <w:t xml:space="preserve"> </w:t>
      </w:r>
      <w:r>
        <w:t>по</w:t>
      </w:r>
      <w:r>
        <w:t xml:space="preserve"> </w:t>
      </w:r>
      <w:r>
        <w:t>земеделие</w:t>
      </w:r>
      <w:r>
        <w:t xml:space="preserve">". </w:t>
      </w:r>
    </w:p>
    <w:p w:rsidR="00000000" w:rsidRDefault="00BC1D8C">
      <w:pPr>
        <w:autoSpaceDE w:val="0"/>
        <w:autoSpaceDN w:val="0"/>
        <w:adjustRightInd w:val="0"/>
      </w:pPr>
      <w:r>
        <w:t xml:space="preserve">3. </w:t>
      </w:r>
      <w:r>
        <w:t>Съкращението</w:t>
      </w:r>
      <w:r>
        <w:t xml:space="preserve"> "</w:t>
      </w:r>
      <w:r>
        <w:t>ОСЗГ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ОСЗ</w:t>
      </w:r>
      <w:r>
        <w:t xml:space="preserve">", </w:t>
      </w:r>
      <w:r>
        <w:t>а</w:t>
      </w:r>
      <w:r>
        <w:t xml:space="preserve"> </w:t>
      </w:r>
      <w:r>
        <w:t>съкращението</w:t>
      </w:r>
      <w:r>
        <w:t xml:space="preserve"> "</w:t>
      </w:r>
      <w:r>
        <w:t>ОД</w:t>
      </w:r>
      <w:r>
        <w:t xml:space="preserve"> "</w:t>
      </w:r>
      <w:r>
        <w:t>ЗГ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ОД</w:t>
      </w:r>
      <w:r>
        <w:t xml:space="preserve"> "</w:t>
      </w:r>
      <w:r>
        <w:t>Земеделие</w:t>
      </w:r>
      <w:r>
        <w:t xml:space="preserve">". </w:t>
      </w:r>
    </w:p>
    <w:p w:rsidR="00000000" w:rsidRDefault="00BC1D8C">
      <w:pPr>
        <w:autoSpaceDE w:val="0"/>
        <w:autoSpaceDN w:val="0"/>
        <w:adjustRightInd w:val="0"/>
      </w:pPr>
      <w:r>
        <w:t xml:space="preserve">4. </w:t>
      </w:r>
      <w:r>
        <w:t>Думите</w:t>
      </w:r>
      <w:r>
        <w:t xml:space="preserve"> "</w:t>
      </w:r>
      <w:r>
        <w:t>Националното</w:t>
      </w:r>
      <w:r>
        <w:t xml:space="preserve"> </w:t>
      </w:r>
      <w:r>
        <w:t>управ</w:t>
      </w:r>
      <w:r>
        <w:t>ление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Изпълнителната</w:t>
      </w:r>
      <w:r>
        <w:t xml:space="preserve"> </w:t>
      </w:r>
      <w:r>
        <w:t>агенция</w:t>
      </w:r>
      <w:r>
        <w:t xml:space="preserve"> </w:t>
      </w:r>
      <w:r>
        <w:t>по</w:t>
      </w:r>
      <w:r>
        <w:t xml:space="preserve"> </w:t>
      </w:r>
      <w:r>
        <w:t>горите</w:t>
      </w:r>
      <w:r>
        <w:t xml:space="preserve">", </w:t>
      </w:r>
      <w:r>
        <w:t>а</w:t>
      </w:r>
      <w:r>
        <w:t xml:space="preserve"> </w:t>
      </w:r>
      <w:r>
        <w:t>съкращението</w:t>
      </w:r>
      <w:r>
        <w:t xml:space="preserve"> "</w:t>
      </w:r>
      <w:r>
        <w:t>НУГ</w:t>
      </w:r>
      <w:r>
        <w:t xml:space="preserve">" </w:t>
      </w:r>
      <w:r>
        <w:t>с</w:t>
      </w:r>
      <w:r>
        <w:t xml:space="preserve"> "</w:t>
      </w:r>
      <w:r>
        <w:t>ИАГ</w:t>
      </w:r>
      <w:r>
        <w:t xml:space="preserve">". </w:t>
      </w:r>
    </w:p>
    <w:p w:rsidR="00000000" w:rsidRDefault="00BC1D8C">
      <w:pPr>
        <w:autoSpaceDE w:val="0"/>
        <w:autoSpaceDN w:val="0"/>
        <w:adjustRightInd w:val="0"/>
      </w:pPr>
      <w:r>
        <w:t xml:space="preserve">5. </w:t>
      </w:r>
      <w:r>
        <w:t>Думите</w:t>
      </w:r>
      <w:r>
        <w:t xml:space="preserve"> "</w:t>
      </w:r>
      <w:r>
        <w:t>регионалното</w:t>
      </w:r>
      <w:r>
        <w:t xml:space="preserve"> </w:t>
      </w:r>
      <w:r>
        <w:t>управление</w:t>
      </w:r>
      <w:r>
        <w:t xml:space="preserve"> </w:t>
      </w:r>
      <w:r>
        <w:t>на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регионалната</w:t>
      </w:r>
      <w:r>
        <w:t xml:space="preserve"> </w:t>
      </w:r>
      <w:r>
        <w:t>дирекция</w:t>
      </w:r>
      <w:r>
        <w:t xml:space="preserve"> </w:t>
      </w:r>
      <w:r>
        <w:t>по</w:t>
      </w:r>
      <w:r>
        <w:t xml:space="preserve">", </w:t>
      </w:r>
      <w:r>
        <w:t>а</w:t>
      </w:r>
      <w:r>
        <w:t xml:space="preserve"> </w:t>
      </w:r>
      <w:r>
        <w:t>съкращението</w:t>
      </w:r>
      <w:r>
        <w:t xml:space="preserve"> "</w:t>
      </w:r>
      <w:r>
        <w:t>РУГ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РДГ</w:t>
      </w:r>
      <w:r>
        <w:t>".</w:t>
      </w:r>
    </w:p>
    <w:p w:rsidR="00000000" w:rsidRDefault="00BC1D8C">
      <w:pPr>
        <w:autoSpaceDE w:val="0"/>
        <w:autoSpaceDN w:val="0"/>
        <w:adjustRightInd w:val="0"/>
      </w:pPr>
      <w:r>
        <w:t xml:space="preserve">6. </w:t>
      </w:r>
      <w:r>
        <w:t>Думите</w:t>
      </w:r>
      <w:r>
        <w:t xml:space="preserve"> "</w:t>
      </w:r>
      <w:r>
        <w:t>държавното</w:t>
      </w:r>
      <w:r>
        <w:t xml:space="preserve"> </w:t>
      </w:r>
      <w:r>
        <w:t>лесничейство</w:t>
      </w:r>
      <w:r>
        <w:t xml:space="preserve"> (</w:t>
      </w:r>
      <w:r>
        <w:t>ДЛ</w:t>
      </w:r>
      <w:r>
        <w:t>)</w:t>
      </w:r>
      <w:r>
        <w:t>/</w:t>
      </w:r>
      <w:r>
        <w:t>държавната</w:t>
      </w:r>
      <w:r>
        <w:t xml:space="preserve"> </w:t>
      </w:r>
      <w:r>
        <w:t>дивечовъдна</w:t>
      </w:r>
      <w:r>
        <w:t xml:space="preserve"> </w:t>
      </w:r>
      <w:r>
        <w:t>станция</w:t>
      </w:r>
      <w:r>
        <w:t xml:space="preserve"> (</w:t>
      </w:r>
      <w:r>
        <w:t>ДДивС</w:t>
      </w:r>
      <w:r>
        <w:t xml:space="preserve">)", </w:t>
      </w:r>
      <w:r>
        <w:t>както</w:t>
      </w:r>
      <w:r>
        <w:t xml:space="preserve"> </w:t>
      </w:r>
      <w:r>
        <w:t>и</w:t>
      </w:r>
      <w:r>
        <w:t xml:space="preserve"> </w:t>
      </w:r>
      <w:r>
        <w:t>съкращението</w:t>
      </w:r>
      <w:r>
        <w:t xml:space="preserve"> "</w:t>
      </w:r>
      <w:r>
        <w:t>ДЛ</w:t>
      </w:r>
      <w:r>
        <w:t>/</w:t>
      </w:r>
      <w:r>
        <w:t>ДДивС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териториалното</w:t>
      </w:r>
      <w:r>
        <w:t xml:space="preserve"> </w:t>
      </w:r>
      <w:r>
        <w:t>поделение</w:t>
      </w:r>
      <w:r>
        <w:t xml:space="preserve"> </w:t>
      </w:r>
      <w:r>
        <w:t>към</w:t>
      </w:r>
      <w:r>
        <w:t xml:space="preserve"> </w:t>
      </w:r>
      <w:r>
        <w:t>съответното</w:t>
      </w:r>
      <w:r>
        <w:t xml:space="preserve"> </w:t>
      </w:r>
      <w:r>
        <w:t>държавно</w:t>
      </w:r>
      <w:r>
        <w:t xml:space="preserve"> </w:t>
      </w:r>
      <w:r>
        <w:t>предприятие</w:t>
      </w:r>
      <w:r>
        <w:t xml:space="preserve">". </w:t>
      </w:r>
    </w:p>
    <w:p w:rsidR="00000000" w:rsidRDefault="00BC1D8C">
      <w:pPr>
        <w:autoSpaceDE w:val="0"/>
        <w:autoSpaceDN w:val="0"/>
        <w:adjustRightInd w:val="0"/>
      </w:pPr>
      <w:r>
        <w:t xml:space="preserve">7. </w:t>
      </w:r>
      <w:r>
        <w:t>Думите</w:t>
      </w:r>
      <w:r>
        <w:t xml:space="preserve"> "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кадастъра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</w:t>
      </w:r>
      <w:r>
        <w:t xml:space="preserve"> "</w:t>
      </w:r>
      <w:r>
        <w:t>Агенцията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", </w:t>
      </w:r>
      <w:r>
        <w:t>думите</w:t>
      </w:r>
      <w:r>
        <w:t xml:space="preserve"> "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кадастъра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със</w:t>
      </w:r>
      <w:r>
        <w:t xml:space="preserve"> "</w:t>
      </w:r>
      <w:r>
        <w:t>службата</w:t>
      </w:r>
      <w:r>
        <w:t xml:space="preserve"> </w:t>
      </w:r>
      <w:r>
        <w:t>по</w:t>
      </w:r>
      <w:r>
        <w:t xml:space="preserve"> </w:t>
      </w:r>
      <w:r>
        <w:t>геодезия</w:t>
      </w:r>
      <w:r>
        <w:t xml:space="preserve">, </w:t>
      </w:r>
      <w:r>
        <w:t>картография</w:t>
      </w:r>
      <w:r>
        <w:t xml:space="preserve"> </w:t>
      </w:r>
      <w:r>
        <w:t>и</w:t>
      </w:r>
      <w:r>
        <w:t xml:space="preserve"> </w:t>
      </w:r>
      <w:r>
        <w:t>кадастър</w:t>
      </w:r>
      <w:r>
        <w:t xml:space="preserve">", </w:t>
      </w:r>
      <w:r>
        <w:t>а</w:t>
      </w:r>
      <w:r>
        <w:t xml:space="preserve"> </w:t>
      </w:r>
      <w:r>
        <w:t>съкращението</w:t>
      </w:r>
      <w:r>
        <w:t xml:space="preserve"> "</w:t>
      </w:r>
      <w:r>
        <w:t>АК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АГКК</w:t>
      </w:r>
      <w:r>
        <w:t>".</w:t>
      </w:r>
    </w:p>
    <w:p w:rsidR="00000000" w:rsidRDefault="00BC1D8C">
      <w:pPr>
        <w:autoSpaceDE w:val="0"/>
        <w:autoSpaceDN w:val="0"/>
        <w:adjustRightInd w:val="0"/>
      </w:pPr>
      <w:r>
        <w:t xml:space="preserve">8. </w:t>
      </w:r>
      <w:r>
        <w:t>Думите</w:t>
      </w:r>
      <w:r>
        <w:t xml:space="preserve"> "</w:t>
      </w:r>
      <w:r>
        <w:t>молба</w:t>
      </w:r>
      <w:r>
        <w:t>", "</w:t>
      </w:r>
      <w:r>
        <w:t>молбата</w:t>
      </w:r>
      <w:r>
        <w:t>", "</w:t>
      </w:r>
      <w:r>
        <w:t>молбите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със</w:t>
      </w:r>
      <w:r>
        <w:t xml:space="preserve"> "</w:t>
      </w:r>
      <w:r>
        <w:t>заявление</w:t>
      </w:r>
      <w:r>
        <w:t>", "</w:t>
      </w:r>
      <w:r>
        <w:t>заявлението</w:t>
      </w:r>
      <w:r>
        <w:t>", "</w:t>
      </w:r>
      <w:r>
        <w:t>заявленията</w:t>
      </w:r>
      <w:r>
        <w:t>".</w:t>
      </w:r>
    </w:p>
    <w:p w:rsidR="00000000" w:rsidRDefault="00BC1D8C">
      <w:pPr>
        <w:autoSpaceDE w:val="0"/>
        <w:autoSpaceDN w:val="0"/>
        <w:adjustRightInd w:val="0"/>
      </w:pPr>
      <w:r>
        <w:t>....................</w:t>
      </w:r>
      <w:r>
        <w:t>...................................................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>НАРЕДБА</w:t>
      </w:r>
      <w:r>
        <w:t xml:space="preserve"> </w:t>
      </w:r>
    </w:p>
    <w:p w:rsidR="00000000" w:rsidRDefault="00BC1D8C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  <w:r>
        <w:t>на</w:t>
      </w:r>
      <w:r>
        <w:t xml:space="preserve"> </w:t>
      </w:r>
    </w:p>
    <w:p w:rsidR="00000000" w:rsidRDefault="00BC1D8C">
      <w:pPr>
        <w:autoSpaceDE w:val="0"/>
        <w:autoSpaceDN w:val="0"/>
        <w:adjustRightInd w:val="0"/>
      </w:pPr>
      <w:r>
        <w:t>Наредба</w:t>
      </w:r>
      <w:r>
        <w:t xml:space="preserve"> </w:t>
      </w:r>
      <w:r>
        <w:t>№</w:t>
      </w:r>
      <w:r>
        <w:t xml:space="preserve"> 49 </w:t>
      </w:r>
      <w:r>
        <w:t>от</w:t>
      </w:r>
      <w:r>
        <w:t xml:space="preserve"> 2004 </w:t>
      </w:r>
      <w:r>
        <w:t>г</w:t>
      </w:r>
      <w:r>
        <w:t xml:space="preserve">. </w:t>
      </w:r>
      <w:r>
        <w:t>за</w:t>
      </w:r>
      <w:r>
        <w:t xml:space="preserve"> </w:t>
      </w:r>
      <w:r>
        <w:t>поддържане</w:t>
      </w:r>
      <w:r>
        <w:t xml:space="preserve"> </w:t>
      </w:r>
    </w:p>
    <w:p w:rsidR="00000000" w:rsidRDefault="00BC1D8C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  <w:r>
        <w:t xml:space="preserve"> </w:t>
      </w:r>
    </w:p>
    <w:p w:rsidR="00000000" w:rsidRDefault="00BC1D8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21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9.03.2018 </w:t>
      </w:r>
      <w:r>
        <w:t>г</w:t>
      </w:r>
      <w:r>
        <w:t>.)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>....................................</w:t>
      </w:r>
      <w:r>
        <w:t>...................................</w:t>
      </w:r>
    </w:p>
    <w:p w:rsidR="00000000" w:rsidRDefault="00BC1D8C">
      <w:pPr>
        <w:autoSpaceDE w:val="0"/>
        <w:autoSpaceDN w:val="0"/>
        <w:adjustRightInd w:val="0"/>
      </w:pPr>
      <w:r>
        <w:t xml:space="preserve">§ 5. </w:t>
      </w:r>
      <w:r>
        <w:t>Навсякъде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 </w:t>
      </w:r>
      <w:r>
        <w:t>и</w:t>
      </w:r>
      <w:r>
        <w:t xml:space="preserve"> </w:t>
      </w:r>
      <w:r>
        <w:t>храните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</w:t>
      </w:r>
      <w:r>
        <w:t>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", </w:t>
      </w:r>
      <w:r>
        <w:t>а</w:t>
      </w:r>
      <w:r>
        <w:t xml:space="preserve"> </w:t>
      </w:r>
      <w:r>
        <w:t>абревиатурата</w:t>
      </w:r>
      <w:r>
        <w:t xml:space="preserve"> "</w:t>
      </w:r>
      <w:r>
        <w:t>МЗХ</w:t>
      </w:r>
      <w:r>
        <w:t xml:space="preserve">" </w:t>
      </w:r>
      <w:r>
        <w:t>се</w:t>
      </w:r>
      <w:r>
        <w:t xml:space="preserve"> </w:t>
      </w:r>
      <w:r>
        <w:t>заменя</w:t>
      </w:r>
      <w:r>
        <w:t xml:space="preserve"> </w:t>
      </w:r>
      <w:r>
        <w:t>с</w:t>
      </w:r>
      <w:r>
        <w:t xml:space="preserve"> "</w:t>
      </w:r>
      <w:r>
        <w:t>МЗХГ</w:t>
      </w:r>
      <w:r>
        <w:t>".</w:t>
      </w:r>
    </w:p>
    <w:p w:rsidR="00000000" w:rsidRDefault="00BC1D8C">
      <w:pPr>
        <w:autoSpaceDE w:val="0"/>
        <w:autoSpaceDN w:val="0"/>
        <w:adjustRightInd w:val="0"/>
      </w:pPr>
      <w:r>
        <w:t>.......................................................................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>ПРЕХОДНИ</w:t>
      </w:r>
      <w:r>
        <w:t xml:space="preserve"> </w:t>
      </w:r>
      <w:r>
        <w:t>И</w:t>
      </w:r>
      <w:r>
        <w:t xml:space="preserve"> </w:t>
      </w:r>
      <w:r>
        <w:t>ЗАКЛЮЧИТЕЛНИ</w:t>
      </w:r>
      <w:r>
        <w:t xml:space="preserve"> </w:t>
      </w:r>
      <w:r>
        <w:t>РАЗПОРЕДБИ</w:t>
      </w:r>
    </w:p>
    <w:p w:rsidR="00000000" w:rsidRDefault="00BC1D8C">
      <w:pPr>
        <w:autoSpaceDE w:val="0"/>
        <w:autoSpaceDN w:val="0"/>
        <w:adjustRightInd w:val="0"/>
      </w:pPr>
      <w:r>
        <w:t>към</w:t>
      </w:r>
      <w:r>
        <w:t xml:space="preserve"> </w:t>
      </w:r>
      <w:r>
        <w:t>Наредбата</w:t>
      </w:r>
      <w:r>
        <w:t xml:space="preserve"> </w:t>
      </w:r>
      <w:r>
        <w:t>за</w:t>
      </w:r>
      <w:r>
        <w:t xml:space="preserve"> </w:t>
      </w:r>
      <w:r>
        <w:t>изменение</w:t>
      </w:r>
      <w:r>
        <w:t xml:space="preserve"> </w:t>
      </w:r>
      <w:r>
        <w:t>и</w:t>
      </w:r>
      <w:r>
        <w:t xml:space="preserve"> </w:t>
      </w:r>
      <w:r>
        <w:t>допълнение</w:t>
      </w:r>
      <w:r>
        <w:t xml:space="preserve"> </w:t>
      </w:r>
    </w:p>
    <w:p w:rsidR="00000000" w:rsidRDefault="00BC1D8C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49 </w:t>
      </w:r>
      <w:r>
        <w:t>от</w:t>
      </w:r>
      <w:r>
        <w:t xml:space="preserve"> 2004 </w:t>
      </w:r>
      <w:r>
        <w:t>г</w:t>
      </w:r>
      <w:r>
        <w:t xml:space="preserve">. </w:t>
      </w:r>
      <w:r>
        <w:t>за</w:t>
      </w:r>
      <w:r>
        <w:t xml:space="preserve"> </w:t>
      </w:r>
      <w:r>
        <w:t>поддържане</w:t>
      </w:r>
      <w:r>
        <w:t xml:space="preserve"> </w:t>
      </w:r>
    </w:p>
    <w:p w:rsidR="00000000" w:rsidRDefault="00BC1D8C">
      <w:pPr>
        <w:autoSpaceDE w:val="0"/>
        <w:autoSpaceDN w:val="0"/>
        <w:adjustRightInd w:val="0"/>
      </w:pP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</w:p>
    <w:p w:rsidR="00000000" w:rsidRDefault="00BC1D8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92 </w:t>
      </w:r>
      <w:r>
        <w:t>от</w:t>
      </w:r>
      <w:r>
        <w:t xml:space="preserve"> 2018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6.11.2018 </w:t>
      </w:r>
      <w:r>
        <w:t>г</w:t>
      </w:r>
      <w:r>
        <w:t>.)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 xml:space="preserve">§ 15. </w:t>
      </w:r>
      <w:r>
        <w:t>Член</w:t>
      </w:r>
      <w:r>
        <w:t xml:space="preserve"> 45</w:t>
      </w:r>
      <w:r>
        <w:t>а</w:t>
      </w:r>
      <w:r>
        <w:t xml:space="preserve">, </w:t>
      </w:r>
      <w:r>
        <w:t>ал</w:t>
      </w:r>
      <w:r>
        <w:t xml:space="preserve">. 4 </w:t>
      </w:r>
      <w:r>
        <w:t>се</w:t>
      </w:r>
      <w:r>
        <w:t xml:space="preserve"> </w:t>
      </w:r>
      <w:r>
        <w:t>прилага</w:t>
      </w:r>
      <w:r>
        <w:t xml:space="preserve"> </w:t>
      </w:r>
      <w:r>
        <w:t>след</w:t>
      </w:r>
      <w:r>
        <w:t xml:space="preserve"> </w:t>
      </w:r>
      <w:r>
        <w:t>привеждане</w:t>
      </w:r>
      <w:r>
        <w:t xml:space="preserve"> </w:t>
      </w:r>
      <w:r>
        <w:t>функционалностите</w:t>
      </w:r>
      <w:r>
        <w:t xml:space="preserve"> </w:t>
      </w:r>
      <w:r>
        <w:t>на</w:t>
      </w:r>
      <w:r>
        <w:t xml:space="preserve"> </w:t>
      </w:r>
      <w:r>
        <w:t>информационна</w:t>
      </w:r>
      <w:r>
        <w:t xml:space="preserve"> </w:t>
      </w:r>
      <w:r>
        <w:t>система</w:t>
      </w:r>
      <w:r>
        <w:t xml:space="preserve"> "</w:t>
      </w:r>
      <w:r>
        <w:t>Ферма</w:t>
      </w:r>
      <w:r>
        <w:t xml:space="preserve">" </w:t>
      </w:r>
      <w:r>
        <w:t>з</w:t>
      </w:r>
      <w:r>
        <w:t>а</w:t>
      </w:r>
      <w:r>
        <w:t xml:space="preserve"> </w:t>
      </w:r>
      <w:r>
        <w:t>заявяване</w:t>
      </w:r>
      <w:r>
        <w:t xml:space="preserve"> </w:t>
      </w:r>
      <w:r>
        <w:t>на</w:t>
      </w:r>
      <w:r>
        <w:t xml:space="preserve"> </w:t>
      </w:r>
      <w:r>
        <w:t>данните</w:t>
      </w:r>
      <w:r>
        <w:t xml:space="preserve"> </w:t>
      </w:r>
      <w:r>
        <w:t>по</w:t>
      </w:r>
      <w:r>
        <w:t xml:space="preserve"> </w:t>
      </w:r>
      <w:r>
        <w:t>електронен</w:t>
      </w:r>
      <w:r>
        <w:t xml:space="preserve"> </w:t>
      </w:r>
      <w:r>
        <w:t>път</w:t>
      </w:r>
      <w:r>
        <w:t>.</w:t>
      </w:r>
    </w:p>
    <w:p w:rsidR="00000000" w:rsidRDefault="00BC1D8C">
      <w:pPr>
        <w:autoSpaceDE w:val="0"/>
        <w:autoSpaceDN w:val="0"/>
        <w:adjustRightInd w:val="0"/>
      </w:pPr>
      <w:r>
        <w:t>....................................................................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>НАРЕДБА</w:t>
      </w:r>
    </w:p>
    <w:p w:rsidR="00000000" w:rsidRDefault="00BC1D8C">
      <w:pPr>
        <w:autoSpaceDE w:val="0"/>
        <w:autoSpaceDN w:val="0"/>
        <w:adjustRightInd w:val="0"/>
      </w:pPr>
      <w:r>
        <w:t>за</w:t>
      </w:r>
      <w:r>
        <w:t xml:space="preserve"> </w:t>
      </w:r>
      <w:r>
        <w:t>изменение</w:t>
      </w:r>
      <w:r>
        <w:t xml:space="preserve"> </w:t>
      </w:r>
      <w:r>
        <w:t>на</w:t>
      </w:r>
      <w:r>
        <w:t xml:space="preserve"> </w:t>
      </w:r>
      <w:r>
        <w:t>Наредба</w:t>
      </w:r>
      <w:r>
        <w:t xml:space="preserve"> </w:t>
      </w:r>
      <w:r>
        <w:t>№</w:t>
      </w:r>
      <w:r>
        <w:t xml:space="preserve"> 49 </w:t>
      </w:r>
      <w:r>
        <w:t>от</w:t>
      </w:r>
      <w:r>
        <w:t xml:space="preserve"> 2004 </w:t>
      </w:r>
      <w:r>
        <w:t>г</w:t>
      </w:r>
      <w:r>
        <w:t xml:space="preserve">. </w:t>
      </w:r>
      <w:r>
        <w:t>за</w:t>
      </w:r>
      <w:r>
        <w:t xml:space="preserve"> </w:t>
      </w:r>
    </w:p>
    <w:p w:rsidR="00000000" w:rsidRDefault="00BC1D8C">
      <w:pPr>
        <w:autoSpaceDE w:val="0"/>
        <w:autoSpaceDN w:val="0"/>
        <w:adjustRightInd w:val="0"/>
      </w:pPr>
      <w:r>
        <w:t>поддържане</w:t>
      </w:r>
      <w:r>
        <w:t xml:space="preserve"> </w:t>
      </w:r>
      <w:r>
        <w:t>на</w:t>
      </w:r>
      <w:r>
        <w:t xml:space="preserve"> </w:t>
      </w:r>
      <w:r>
        <w:t>картата</w:t>
      </w:r>
      <w:r>
        <w:t xml:space="preserve"> </w:t>
      </w:r>
      <w:r>
        <w:t>на</w:t>
      </w:r>
      <w:r>
        <w:t xml:space="preserve"> </w:t>
      </w:r>
      <w:r>
        <w:t>възстановената</w:t>
      </w:r>
      <w:r>
        <w:t xml:space="preserve"> </w:t>
      </w:r>
      <w:r>
        <w:t>собственост</w:t>
      </w:r>
    </w:p>
    <w:p w:rsidR="00000000" w:rsidRDefault="00BC1D8C">
      <w:pPr>
        <w:autoSpaceDE w:val="0"/>
        <w:autoSpaceDN w:val="0"/>
        <w:adjustRightInd w:val="0"/>
      </w:pPr>
      <w:r>
        <w:t>(</w:t>
      </w:r>
      <w:r>
        <w:t>ДВ</w:t>
      </w:r>
      <w:r>
        <w:t xml:space="preserve">, </w:t>
      </w:r>
      <w:r>
        <w:t>бр</w:t>
      </w:r>
      <w:r>
        <w:t xml:space="preserve">. 48 </w:t>
      </w:r>
      <w:r>
        <w:t>от</w:t>
      </w:r>
      <w:r>
        <w:t xml:space="preserve"> 2023 </w:t>
      </w:r>
      <w:r>
        <w:t>г</w:t>
      </w:r>
      <w:r>
        <w:t xml:space="preserve">., </w:t>
      </w:r>
      <w:r>
        <w:t>в</w:t>
      </w:r>
      <w:r>
        <w:t xml:space="preserve"> </w:t>
      </w:r>
      <w:r>
        <w:t>сила</w:t>
      </w:r>
      <w:r>
        <w:t xml:space="preserve"> </w:t>
      </w:r>
      <w:r>
        <w:t>от</w:t>
      </w:r>
      <w:r>
        <w:t xml:space="preserve"> 2.06.20</w:t>
      </w:r>
      <w:r>
        <w:t xml:space="preserve">23 </w:t>
      </w:r>
      <w:r>
        <w:t>г</w:t>
      </w:r>
      <w:r>
        <w:t>.)</w:t>
      </w:r>
    </w:p>
    <w:p w:rsidR="00000000" w:rsidRDefault="00BC1D8C">
      <w:pPr>
        <w:autoSpaceDE w:val="0"/>
        <w:autoSpaceDN w:val="0"/>
        <w:adjustRightInd w:val="0"/>
        <w:spacing w:before="120"/>
        <w:ind w:firstLine="990"/>
      </w:pPr>
      <w:r>
        <w:t>.....................................................................</w:t>
      </w:r>
    </w:p>
    <w:p w:rsidR="00000000" w:rsidRDefault="00BC1D8C">
      <w:pPr>
        <w:autoSpaceDE w:val="0"/>
        <w:autoSpaceDN w:val="0"/>
        <w:adjustRightInd w:val="0"/>
      </w:pPr>
      <w:r>
        <w:t xml:space="preserve">§ 3. </w:t>
      </w:r>
      <w:r>
        <w:t>Навсякъде</w:t>
      </w:r>
      <w:r>
        <w:t xml:space="preserve"> </w:t>
      </w:r>
      <w:r>
        <w:t>в</w:t>
      </w:r>
      <w:r>
        <w:t xml:space="preserve"> </w:t>
      </w:r>
      <w:r>
        <w:t>наредбата</w:t>
      </w:r>
      <w:r>
        <w:t xml:space="preserve"> </w:t>
      </w:r>
      <w:r>
        <w:t>думите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, </w:t>
      </w:r>
      <w:r>
        <w:t>храните</w:t>
      </w:r>
      <w:r>
        <w:t xml:space="preserve"> </w:t>
      </w:r>
      <w:r>
        <w:t>и</w:t>
      </w:r>
      <w:r>
        <w:t xml:space="preserve"> </w:t>
      </w:r>
      <w:r>
        <w:t>горите</w:t>
      </w:r>
      <w:r>
        <w:t xml:space="preserve">" </w:t>
      </w:r>
      <w:r>
        <w:t>и</w:t>
      </w:r>
      <w:r>
        <w:t xml:space="preserve"> </w:t>
      </w:r>
      <w:r>
        <w:t>абревиатурата</w:t>
      </w:r>
      <w:r>
        <w:t xml:space="preserve"> "</w:t>
      </w:r>
      <w:r>
        <w:t>МЗХГ</w:t>
      </w:r>
      <w:r>
        <w:t xml:space="preserve">" </w:t>
      </w:r>
      <w:r>
        <w:t>се</w:t>
      </w:r>
      <w:r>
        <w:t xml:space="preserve"> </w:t>
      </w:r>
      <w:r>
        <w:t>заменят</w:t>
      </w:r>
      <w:r>
        <w:t xml:space="preserve"> </w:t>
      </w:r>
      <w:r>
        <w:t>съответно</w:t>
      </w:r>
      <w:r>
        <w:t xml:space="preserve"> </w:t>
      </w:r>
      <w:r>
        <w:t>с</w:t>
      </w:r>
      <w:r>
        <w:t xml:space="preserve"> "</w:t>
      </w:r>
      <w:r>
        <w:t>Министерството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министърът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>", "</w:t>
      </w:r>
      <w:r>
        <w:t>министъра</w:t>
      </w:r>
      <w:r>
        <w:t xml:space="preserve"> </w:t>
      </w:r>
      <w:r>
        <w:t>на</w:t>
      </w:r>
      <w:r>
        <w:t xml:space="preserve"> </w:t>
      </w:r>
      <w:r>
        <w:t>земеделието</w:t>
      </w:r>
      <w:r>
        <w:t xml:space="preserve">" </w:t>
      </w:r>
      <w:r>
        <w:t>и</w:t>
      </w:r>
      <w:r>
        <w:t xml:space="preserve"> "</w:t>
      </w:r>
      <w:r>
        <w:t>МЗм</w:t>
      </w:r>
      <w:r>
        <w:t xml:space="preserve">". </w:t>
      </w:r>
    </w:p>
    <w:p w:rsidR="00000000" w:rsidRDefault="00BC1D8C">
      <w:pPr>
        <w:autoSpaceDE w:val="0"/>
        <w:autoSpaceDN w:val="0"/>
        <w:adjustRightInd w:val="0"/>
      </w:pPr>
      <w:r>
        <w:t>....................................................................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lastRenderedPageBreak/>
        <w:t xml:space="preserve">                                            </w:t>
      </w:r>
      <w:r>
        <w:t xml:space="preserve">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</w:t>
      </w:r>
      <w:r>
        <w:rPr>
          <w:rFonts w:ascii="Courier New" w:hAnsi="Courier New"/>
          <w:b/>
          <w:sz w:val="20"/>
        </w:rPr>
        <w:br/>
        <w:t xml:space="preserve"> 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3,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2 </w:t>
      </w:r>
      <w:r>
        <w:rPr>
          <w:rFonts w:ascii="Courier New" w:hAnsi="Courier New"/>
          <w:sz w:val="20"/>
        </w:rPr>
        <w:br/>
        <w:t xml:space="preserve">                                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59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p w:rsidR="00000000" w:rsidRDefault="000538E4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noProof/>
          <w:sz w:val="20"/>
        </w:rPr>
        <w:lastRenderedPageBreak/>
        <w:drawing>
          <wp:inline distT="0" distB="0" distL="0" distR="0">
            <wp:extent cx="5038725" cy="9248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</w:t>
      </w:r>
      <w:r>
        <w:rPr>
          <w:rFonts w:ascii="Courier New" w:hAnsi="Courier New"/>
          <w:b/>
          <w:sz w:val="20"/>
        </w:rPr>
        <w:t>А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b/>
          <w:sz w:val="20"/>
        </w:rPr>
        <w:t xml:space="preserve"> 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3,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>. 5</w:t>
      </w:r>
      <w:r>
        <w:rPr>
          <w:rFonts w:ascii="Courier New" w:hAnsi="Courier New"/>
          <w:sz w:val="20"/>
        </w:rPr>
        <w:br/>
        <w:t xml:space="preserve">                                 (</w:t>
      </w:r>
      <w:r>
        <w:rPr>
          <w:rFonts w:ascii="Courier New" w:hAnsi="Courier New"/>
          <w:sz w:val="20"/>
        </w:rPr>
        <w:t>Ново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59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C1D8C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21"/>
              <w:gridCol w:w="1909"/>
              <w:gridCol w:w="394"/>
              <w:gridCol w:w="3003"/>
              <w:gridCol w:w="3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5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СКИЦА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5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№</w:t>
                  </w:r>
                  <w:r>
                    <w:t xml:space="preserve"> ........./............ 20... </w:t>
                  </w:r>
                  <w:r>
                    <w:t>г</w:t>
                  </w:r>
                  <w:r>
                    <w:t>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5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М</w:t>
                  </w:r>
                  <w:r>
                    <w:t xml:space="preserve"> 1: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5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.......................................................................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5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</w:t>
                  </w:r>
                  <w:r>
                    <w:t>им</w:t>
                  </w:r>
                  <w:r>
                    <w:t>от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 </w:t>
                  </w:r>
                  <w:r>
                    <w:t>номер</w:t>
                  </w:r>
                  <w:r>
                    <w:t xml:space="preserve"> </w:t>
                  </w:r>
                  <w:r>
                    <w:t>ХХХХХХ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землището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гр</w:t>
                  </w:r>
                  <w:r>
                    <w:t>. (</w:t>
                  </w:r>
                  <w:r>
                    <w:t>с</w:t>
                  </w:r>
                  <w:r>
                    <w:t>.) 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5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 </w:t>
                  </w:r>
                  <w:r>
                    <w:t>ЕКАТТЕ</w:t>
                  </w:r>
                  <w:r>
                    <w:t xml:space="preserve"> .................................................., </w:t>
                  </w:r>
                  <w:r>
                    <w:t>общ</w:t>
                  </w:r>
                  <w:r>
                    <w:t>. .......................................................................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5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Имотът</w:t>
                  </w:r>
                  <w:r>
                    <w:t xml:space="preserve"> </w:t>
                  </w:r>
                  <w:r>
                    <w:t>е</w:t>
                  </w:r>
                  <w:r>
                    <w:t xml:space="preserve"> </w:t>
                  </w:r>
                  <w:r>
                    <w:t>собственост</w:t>
                  </w:r>
                  <w:r>
                    <w:t xml:space="preserve"> </w:t>
                  </w:r>
                  <w:r>
                    <w:t>на</w:t>
                  </w:r>
                  <w:r>
                    <w:t>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5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 xml:space="preserve">1. ......................................................................, </w:t>
                  </w:r>
                  <w:r>
                    <w:t>гр</w:t>
                  </w:r>
                  <w:r>
                    <w:t>. (</w:t>
                  </w:r>
                  <w:r>
                    <w:t>с</w:t>
                  </w:r>
                  <w:r>
                    <w:t>.) 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5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Документ</w:t>
                  </w:r>
                  <w:r>
                    <w:t xml:space="preserve">: .................. </w:t>
                  </w:r>
                  <w:r>
                    <w:t>от</w:t>
                  </w:r>
                  <w:r>
                    <w:t xml:space="preserve"> ......... </w:t>
                  </w:r>
                  <w:r>
                    <w:t>г</w:t>
                  </w:r>
                  <w:r>
                    <w:t>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Площ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имота</w:t>
                  </w:r>
                  <w:r>
                    <w:t xml:space="preserve">: ..........., ..... </w:t>
                  </w:r>
                  <w:r>
                    <w:t>дка</w:t>
                  </w:r>
                  <w:r>
                    <w:t xml:space="preserve"> </w:t>
                  </w:r>
                </w:p>
              </w:tc>
              <w:tc>
                <w:tcPr>
                  <w:tcW w:w="3017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Начин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трайно</w:t>
                  </w:r>
                  <w:r>
                    <w:t xml:space="preserve"> </w:t>
                  </w:r>
                  <w:r>
                    <w:t>ползване</w:t>
                  </w:r>
                  <w:r>
                    <w:t>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17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5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Категория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земята</w:t>
                  </w:r>
                  <w:r>
                    <w:t xml:space="preserve"> </w:t>
                  </w:r>
                  <w:r>
                    <w:t>при</w:t>
                  </w:r>
                  <w:r>
                    <w:t xml:space="preserve"> </w:t>
                  </w:r>
                  <w:r>
                    <w:t>неполивни</w:t>
                  </w:r>
                  <w:r>
                    <w:t xml:space="preserve"> </w:t>
                  </w:r>
                  <w:r>
                    <w:t>условия</w:t>
                  </w:r>
                  <w:r>
                    <w:t>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Имотът</w:t>
                  </w:r>
                  <w:r>
                    <w:t xml:space="preserve"> </w:t>
                  </w:r>
                  <w:r>
                    <w:t>се</w:t>
                  </w:r>
                  <w:r>
                    <w:t xml:space="preserve"> </w:t>
                  </w:r>
                  <w:r>
                    <w:t>намира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местността</w:t>
                  </w:r>
                  <w:r>
                    <w:t xml:space="preserve"> ....................... </w:t>
                  </w:r>
                </w:p>
              </w:tc>
              <w:tc>
                <w:tcPr>
                  <w:tcW w:w="3017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при</w:t>
                  </w:r>
                  <w:r>
                    <w:t xml:space="preserve"> </w:t>
                  </w:r>
                  <w:r>
                    <w:t>граници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съседи</w:t>
                  </w:r>
                  <w:r>
                    <w:t>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№</w:t>
                  </w:r>
                  <w:r>
                    <w:t xml:space="preserve"> </w:t>
                  </w:r>
                  <w:r>
                    <w:t>ХХХХХХ</w:t>
                  </w:r>
                  <w:r>
                    <w:t>, ...........................................................</w:t>
                  </w:r>
                </w:p>
              </w:tc>
              <w:tc>
                <w:tcPr>
                  <w:tcW w:w="3017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начин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трайно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ползване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017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собственика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" w:type="dxa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№</w:t>
                  </w:r>
                  <w:r>
                    <w:t xml:space="preserve"> </w:t>
                  </w:r>
                  <w:r>
                    <w:t>ХХХХХХ</w:t>
                  </w:r>
                  <w:r>
                    <w:t>, ..........................................................</w:t>
                  </w:r>
                </w:p>
              </w:tc>
              <w:tc>
                <w:tcPr>
                  <w:tcW w:w="3017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начин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трайно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ползване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017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собственика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" w:type="dxa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№</w:t>
                  </w:r>
                  <w:r>
                    <w:t xml:space="preserve"> </w:t>
                  </w:r>
                  <w:r>
                    <w:t>ХХХХХХ</w:t>
                  </w:r>
                  <w:r>
                    <w:t>, ...........................................................</w:t>
                  </w:r>
                </w:p>
              </w:tc>
              <w:tc>
                <w:tcPr>
                  <w:tcW w:w="3017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начин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тра</w:t>
                  </w:r>
                  <w:r>
                    <w:rPr>
                      <w:i/>
                    </w:rPr>
                    <w:t>йно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ползване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017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собственика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" w:type="dxa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№</w:t>
                  </w:r>
                  <w:r>
                    <w:t xml:space="preserve"> </w:t>
                  </w:r>
                  <w:r>
                    <w:t>ХХХХХХ</w:t>
                  </w:r>
                  <w:r>
                    <w:t>, ...........................................................</w:t>
                  </w:r>
                </w:p>
              </w:tc>
              <w:tc>
                <w:tcPr>
                  <w:tcW w:w="3017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начин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трайно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ползване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017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собственика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" w:type="dxa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......................................................................................</w:t>
                  </w: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" w:type="dxa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" w:type="dxa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2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1916" w:type="dxa"/>
                  <w:vMerge w:val="restart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395" w:type="dxa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3017" w:type="dxa"/>
                  <w:gridSpan w:val="2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2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1916" w:type="dxa"/>
                  <w:vMerge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95" w:type="dxa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2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1916" w:type="dxa"/>
                  <w:vMerge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95" w:type="dxa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2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1916" w:type="dxa"/>
                  <w:vMerge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95" w:type="dxa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29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1916" w:type="dxa"/>
                  <w:vMerge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95" w:type="dxa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Скицата</w:t>
                  </w:r>
                  <w:r>
                    <w:t xml:space="preserve"> </w:t>
                  </w:r>
                  <w:r>
                    <w:t>съдържа</w:t>
                  </w:r>
                  <w:r>
                    <w:t xml:space="preserve">: .............. </w:t>
                  </w:r>
                  <w:r>
                    <w:t>стр</w:t>
                  </w:r>
                  <w:r>
                    <w:t xml:space="preserve">. </w:t>
                  </w:r>
                  <w:r>
                    <w:t>и</w:t>
                  </w:r>
                  <w:r>
                    <w:t xml:space="preserve"> </w:t>
                  </w:r>
                  <w:r>
                    <w:t>има</w:t>
                  </w:r>
                  <w:r>
                    <w:t xml:space="preserve"> </w:t>
                  </w:r>
                  <w:r>
                    <w:t>срок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валидност</w:t>
                  </w:r>
                  <w:r>
                    <w:t xml:space="preserve"> 6 </w:t>
                  </w:r>
                  <w:r>
                    <w:t>месеца</w:t>
                  </w:r>
                  <w:r>
                    <w:t>.</w:t>
                  </w: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640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29" w:type="dxa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Изработил</w:t>
                  </w:r>
                  <w:r>
                    <w:t>:</w:t>
                  </w:r>
                </w:p>
              </w:tc>
              <w:tc>
                <w:tcPr>
                  <w:tcW w:w="2311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( )</w:t>
                  </w: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29" w:type="dxa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311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длъжностното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лице</w:t>
                  </w:r>
                  <w:r>
                    <w:rPr>
                      <w:i/>
                    </w:rPr>
                    <w:t xml:space="preserve">, </w:t>
                  </w:r>
                  <w:r>
                    <w:rPr>
                      <w:i/>
                    </w:rPr>
                    <w:t>определено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със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заповед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да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изготвя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скици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29" w:type="dxa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311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29" w:type="dxa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Дата</w:t>
                  </w:r>
                  <w:r>
                    <w:t xml:space="preserve">: ................ 20 .... </w:t>
                  </w:r>
                  <w:r>
                    <w:t>г</w:t>
                  </w:r>
                  <w:r>
                    <w:t>.</w:t>
                  </w:r>
                </w:p>
              </w:tc>
              <w:tc>
                <w:tcPr>
                  <w:tcW w:w="2311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29" w:type="dxa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Заверил</w:t>
                  </w:r>
                  <w:r>
                    <w:t>:</w:t>
                  </w:r>
                </w:p>
              </w:tc>
              <w:tc>
                <w:tcPr>
                  <w:tcW w:w="2311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( )</w:t>
                  </w: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29" w:type="dxa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311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Печат</w:t>
                  </w:r>
                  <w:r>
                    <w:rPr>
                      <w:i/>
                    </w:rPr>
                    <w:t xml:space="preserve"> (</w:t>
                  </w:r>
                  <w:r>
                    <w:rPr>
                      <w:i/>
                    </w:rPr>
                    <w:t>началник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общинска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служба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земеделие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29" w:type="dxa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311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0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000000" w:rsidRDefault="00BC1D8C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lastRenderedPageBreak/>
        <w:t xml:space="preserve"> 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2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b/>
          <w:sz w:val="20"/>
        </w:rPr>
        <w:t xml:space="preserve"> 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3,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>. 2</w:t>
      </w:r>
      <w:r>
        <w:rPr>
          <w:rFonts w:ascii="Courier New" w:hAnsi="Courier New"/>
          <w:sz w:val="20"/>
        </w:rPr>
        <w:br/>
        <w:t xml:space="preserve">                                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59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.) </w:t>
      </w:r>
    </w:p>
    <w:p w:rsidR="00000000" w:rsidRDefault="000538E4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noProof/>
          <w:sz w:val="20"/>
        </w:rPr>
        <w:lastRenderedPageBreak/>
        <w:drawing>
          <wp:inline distT="0" distB="0" distL="0" distR="0">
            <wp:extent cx="3381375" cy="9248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2</w:t>
      </w:r>
      <w:r>
        <w:rPr>
          <w:rFonts w:ascii="Courier New" w:hAnsi="Courier New"/>
          <w:b/>
          <w:sz w:val="20"/>
        </w:rPr>
        <w:t>А</w:t>
      </w:r>
      <w:r>
        <w:rPr>
          <w:rFonts w:ascii="Courier New" w:hAnsi="Courier New"/>
          <w:b/>
          <w:sz w:val="20"/>
        </w:rPr>
        <w:t xml:space="preserve">  </w:t>
      </w:r>
      <w:r>
        <w:rPr>
          <w:rFonts w:ascii="Courier New" w:hAnsi="Courier New"/>
          <w:b/>
          <w:sz w:val="20"/>
        </w:rPr>
        <w:br/>
        <w:t xml:space="preserve">                        </w:t>
      </w:r>
      <w:r>
        <w:rPr>
          <w:rFonts w:ascii="Courier New" w:hAnsi="Courier New"/>
          <w:b/>
          <w:sz w:val="20"/>
        </w:rPr>
        <w:t xml:space="preserve">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3,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>. 5</w:t>
      </w:r>
      <w:r>
        <w:rPr>
          <w:rFonts w:ascii="Courier New" w:hAnsi="Courier New"/>
          <w:sz w:val="20"/>
        </w:rPr>
        <w:br/>
        <w:t xml:space="preserve">                                 (</w:t>
      </w:r>
      <w:r>
        <w:rPr>
          <w:rFonts w:ascii="Courier New" w:hAnsi="Courier New"/>
          <w:sz w:val="20"/>
        </w:rPr>
        <w:t>Ново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59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C1D8C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731"/>
              <w:gridCol w:w="538"/>
              <w:gridCol w:w="625"/>
              <w:gridCol w:w="365"/>
              <w:gridCol w:w="625"/>
              <w:gridCol w:w="250"/>
              <w:gridCol w:w="352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7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СКИЦА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7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№</w:t>
                  </w:r>
                  <w:r>
                    <w:t xml:space="preserve"> ........./............ 20... </w:t>
                  </w:r>
                  <w:r>
                    <w:t>г</w:t>
                  </w:r>
                  <w:r>
                    <w:t>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7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М</w:t>
                  </w:r>
                  <w:r>
                    <w:t xml:space="preserve"> 1: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7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.................................................................................................................................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7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7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</w:t>
                  </w:r>
                  <w:r>
                    <w:t>имот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 </w:t>
                  </w:r>
                  <w:r>
                    <w:t>номер</w:t>
                  </w:r>
                  <w:r>
                    <w:t xml:space="preserve"> </w:t>
                  </w:r>
                  <w:r>
                    <w:t>ХХХХХХ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землището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гр</w:t>
                  </w:r>
                  <w:r>
                    <w:t>. (</w:t>
                  </w:r>
                  <w:r>
                    <w:t>с</w:t>
                  </w:r>
                  <w:r>
                    <w:t>.) 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7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с</w:t>
                  </w:r>
                  <w:r>
                    <w:t xml:space="preserve"> </w:t>
                  </w:r>
                  <w:r>
                    <w:t>ЕКАТТЕ</w:t>
                  </w:r>
                  <w:r>
                    <w:t xml:space="preserve"> ...............</w:t>
                  </w:r>
                  <w:r>
                    <w:t xml:space="preserve">..................................., </w:t>
                  </w:r>
                  <w:r>
                    <w:t>общ</w:t>
                  </w:r>
                  <w:r>
                    <w:t>. 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7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Имотът</w:t>
                  </w:r>
                  <w:r>
                    <w:t xml:space="preserve"> </w:t>
                  </w:r>
                  <w:r>
                    <w:t>е</w:t>
                  </w:r>
                  <w:r>
                    <w:t xml:space="preserve"> </w:t>
                  </w:r>
                  <w:r>
                    <w:t>собственост</w:t>
                  </w:r>
                  <w:r>
                    <w:t xml:space="preserve"> </w:t>
                  </w:r>
                  <w:r>
                    <w:t>на</w:t>
                  </w:r>
                  <w:r>
                    <w:t>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 xml:space="preserve">1. .................................................................................., 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гр</w:t>
                  </w:r>
                  <w:r>
                    <w:t>. (</w:t>
                  </w:r>
                  <w:r>
                    <w:t>с</w:t>
                  </w:r>
                  <w:r>
                    <w:t>.) 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7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Документ</w:t>
                  </w:r>
                  <w:r>
                    <w:t xml:space="preserve">: .................. </w:t>
                  </w:r>
                  <w:r>
                    <w:t>от</w:t>
                  </w:r>
                  <w:r>
                    <w:t xml:space="preserve"> ......... </w:t>
                  </w:r>
                  <w:r>
                    <w:t>г</w:t>
                  </w:r>
                  <w:r>
                    <w:t>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Площ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имота</w:t>
                  </w:r>
                  <w:r>
                    <w:t xml:space="preserve">: ..........., ..... </w:t>
                  </w:r>
                  <w:r>
                    <w:t>дка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Начин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трайно</w:t>
                  </w:r>
                  <w:r>
                    <w:t xml:space="preserve"> </w:t>
                  </w:r>
                  <w:r>
                    <w:t>ползване</w:t>
                  </w:r>
                  <w:r>
                    <w:t>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.......................................................................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Имотът</w:t>
                  </w:r>
                  <w:r>
                    <w:t xml:space="preserve"> </w:t>
                  </w:r>
                  <w:r>
                    <w:t>попада</w:t>
                  </w:r>
                  <w:r>
                    <w:t xml:space="preserve"> </w:t>
                  </w:r>
                  <w:r>
                    <w:t>във</w:t>
                  </w:r>
                  <w:r>
                    <w:t>: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69" w:type="dxa"/>
                  <w:gridSpan w:val="2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Отдел</w:t>
                  </w:r>
                  <w:r>
                    <w:t>/</w:t>
                  </w:r>
                  <w:r>
                    <w:t>подотдел</w:t>
                  </w:r>
                  <w:r>
                    <w:t xml:space="preserve"> </w:t>
                  </w:r>
                </w:p>
              </w:tc>
              <w:tc>
                <w:tcPr>
                  <w:tcW w:w="1615" w:type="dxa"/>
                  <w:gridSpan w:val="3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Площ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Вид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горите</w:t>
                  </w:r>
                  <w:r>
                    <w:t xml:space="preserve"> </w:t>
                  </w:r>
                  <w:r>
                    <w:t>или</w:t>
                  </w:r>
                  <w:r>
                    <w:t xml:space="preserve"> </w:t>
                  </w:r>
                  <w:r>
                    <w:t>вид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под</w:t>
                  </w:r>
                  <w:r>
                    <w:t>отдела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...................../................................., ....</w:t>
                  </w:r>
                  <w:r>
                    <w:t>дка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..................../................................., ....</w:t>
                  </w:r>
                  <w:r>
                    <w:t>дка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........................</w:t>
                  </w:r>
                  <w:r>
                    <w:t>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 xml:space="preserve">.................................................................................... 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7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Имотът</w:t>
                  </w:r>
                  <w:r>
                    <w:t xml:space="preserve"> </w:t>
                  </w:r>
                  <w:r>
                    <w:t>се</w:t>
                  </w:r>
                  <w:r>
                    <w:t xml:space="preserve"> </w:t>
                  </w:r>
                  <w:r>
                    <w:t>намира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местността</w:t>
                  </w:r>
                  <w:r>
                    <w:t xml:space="preserve"> ..............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при</w:t>
                  </w:r>
                  <w:r>
                    <w:t xml:space="preserve"> </w:t>
                  </w:r>
                  <w:r>
                    <w:t>граници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съседи</w:t>
                  </w:r>
                  <w:r>
                    <w:t>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№</w:t>
                  </w:r>
                  <w:r>
                    <w:t xml:space="preserve"> </w:t>
                  </w:r>
                  <w:r>
                    <w:t>ХХХХХХ</w:t>
                  </w:r>
                  <w:r>
                    <w:t>, .........................................................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начин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трайно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ползване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собственика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№</w:t>
                  </w:r>
                  <w:r>
                    <w:t xml:space="preserve"> </w:t>
                  </w:r>
                  <w:r>
                    <w:t>ХХХХХХ</w:t>
                  </w:r>
                  <w:r>
                    <w:t>, ..........................................................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начин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трайно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ползване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собственика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№</w:t>
                  </w:r>
                  <w:r>
                    <w:t xml:space="preserve"> </w:t>
                  </w:r>
                  <w:r>
                    <w:t>ХХХХХХ</w:t>
                  </w:r>
                  <w:r>
                    <w:t>, ..........................................................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начин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трайно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ползване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собственика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№</w:t>
                  </w:r>
                  <w:r>
                    <w:t xml:space="preserve"> </w:t>
                  </w:r>
                  <w:r>
                    <w:t>ХХХХХХ</w:t>
                  </w:r>
                  <w:r>
                    <w:t>, ............................................................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начин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трайно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ползване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собственика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№</w:t>
                  </w:r>
                  <w:r>
                    <w:t xml:space="preserve"> </w:t>
                  </w:r>
                  <w:r>
                    <w:t>ХХХХХХ</w:t>
                  </w:r>
                  <w:r>
                    <w:t>, ............................................................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lastRenderedPageBreak/>
                    <w:t>(</w:t>
                  </w:r>
                  <w:r>
                    <w:rPr>
                      <w:i/>
                    </w:rPr>
                    <w:t>начин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трайно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ползване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собственика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№</w:t>
                  </w:r>
                  <w:r>
                    <w:t xml:space="preserve"> </w:t>
                  </w:r>
                  <w:r>
                    <w:t>ХХХХХХ</w:t>
                  </w:r>
                  <w:r>
                    <w:t>, ...........................................................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....</w:t>
                  </w:r>
                  <w:r>
                    <w:t>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начин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трайно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ползване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собственика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№</w:t>
                  </w:r>
                  <w:r>
                    <w:t xml:space="preserve"> </w:t>
                  </w:r>
                  <w:r>
                    <w:t>ХХХХХХ</w:t>
                  </w:r>
                  <w:r>
                    <w:t>, ...........................................................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.................................................................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начин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трайно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ползване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собственика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№</w:t>
                  </w:r>
                  <w:r>
                    <w:t xml:space="preserve"> </w:t>
                  </w:r>
                  <w:r>
                    <w:t>ХХХХХХ</w:t>
                  </w:r>
                  <w:r>
                    <w:t>, ..........................................................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на</w:t>
                  </w:r>
                  <w:r>
                    <w:t xml:space="preserve"> .................................................................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начин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трайно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ползване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собственика</w:t>
                  </w:r>
                  <w:r>
                    <w:rPr>
                      <w:i/>
                    </w:rPr>
                    <w:t>)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4" w:type="dxa"/>
                  <w:gridSpan w:val="5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773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7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Върху</w:t>
                  </w:r>
                  <w:r>
                    <w:t xml:space="preserve"> </w:t>
                  </w:r>
                  <w:r>
                    <w:t>имота</w:t>
                  </w:r>
                  <w:r>
                    <w:t xml:space="preserve"> </w:t>
                  </w:r>
                  <w:r>
                    <w:t>им</w:t>
                  </w:r>
                  <w:r>
                    <w:t>а</w:t>
                  </w:r>
                  <w:r>
                    <w:t xml:space="preserve"> </w:t>
                  </w:r>
                  <w:r>
                    <w:t>следните</w:t>
                  </w:r>
                  <w:r>
                    <w:t xml:space="preserve"> </w:t>
                  </w:r>
                  <w:r>
                    <w:t>ограничения</w:t>
                  </w:r>
                  <w:r>
                    <w:t>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7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 xml:space="preserve">98 </w:t>
                  </w:r>
                  <w:r>
                    <w:t>Да</w:t>
                  </w:r>
                  <w:r>
                    <w:t xml:space="preserve"> </w:t>
                  </w:r>
                  <w:r>
                    <w:t>се</w:t>
                  </w:r>
                  <w:r>
                    <w:t xml:space="preserve"> </w:t>
                  </w:r>
                  <w:r>
                    <w:t>използва</w:t>
                  </w:r>
                  <w:r>
                    <w:t xml:space="preserve"> </w:t>
                  </w:r>
                  <w:r>
                    <w:t>съгласно</w:t>
                  </w:r>
                  <w:r>
                    <w:t xml:space="preserve"> </w:t>
                  </w:r>
                  <w:r>
                    <w:t>Закона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горите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правилника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прилагането</w:t>
                  </w:r>
                  <w:r>
                    <w:t xml:space="preserve"> </w:t>
                  </w:r>
                  <w:r>
                    <w:t>му</w:t>
                  </w:r>
                  <w:r>
                    <w:t>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7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31" w:type="dxa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2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2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31" w:type="dxa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28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2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31" w:type="dxa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28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2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31" w:type="dxa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28" w:type="dxa"/>
                  <w:gridSpan w:val="3"/>
                  <w:tcBorders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2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31" w:type="dxa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28" w:type="dxa"/>
                  <w:gridSpan w:val="3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875" w:type="dxa"/>
                  <w:gridSpan w:val="2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2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34" w:type="dxa"/>
                  <w:gridSpan w:val="6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Скицата</w:t>
                  </w:r>
                  <w:r>
                    <w:t xml:space="preserve"> </w:t>
                  </w:r>
                  <w:r>
                    <w:t>съдържа</w:t>
                  </w:r>
                  <w:r>
                    <w:t xml:space="preserve">: ......... </w:t>
                  </w:r>
                  <w:r>
                    <w:t>стр</w:t>
                  </w:r>
                  <w:r>
                    <w:t xml:space="preserve">. </w:t>
                  </w:r>
                  <w:r>
                    <w:t>и</w:t>
                  </w:r>
                  <w:r>
                    <w:t xml:space="preserve"> </w:t>
                  </w:r>
                  <w:r>
                    <w:t>има</w:t>
                  </w:r>
                  <w:r>
                    <w:t xml:space="preserve"> </w:t>
                  </w:r>
                  <w:r>
                    <w:t>срок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валидност</w:t>
                  </w:r>
                  <w:r>
                    <w:t xml:space="preserve"> 6 </w:t>
                  </w:r>
                  <w:r>
                    <w:t>месеца</w:t>
                  </w:r>
                  <w:r>
                    <w:t>.</w:t>
                  </w:r>
                </w:p>
              </w:tc>
              <w:tc>
                <w:tcPr>
                  <w:tcW w:w="3523" w:type="dxa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94" w:type="dxa"/>
                  <w:gridSpan w:val="3"/>
                  <w:tcBorders>
                    <w:lef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Изработил</w:t>
                  </w:r>
                  <w:r>
                    <w:t>:</w:t>
                  </w:r>
                </w:p>
              </w:tc>
              <w:tc>
                <w:tcPr>
                  <w:tcW w:w="1240" w:type="dxa"/>
                  <w:gridSpan w:val="3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име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длъжностното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лице</w:t>
                  </w:r>
                  <w:r>
                    <w:rPr>
                      <w:i/>
                    </w:rPr>
                    <w:t xml:space="preserve">, </w:t>
                  </w:r>
                  <w:r>
                    <w:rPr>
                      <w:i/>
                    </w:rPr>
                    <w:t>определено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със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заповед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да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изготвя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скици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52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94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Дата</w:t>
                  </w:r>
                  <w:r>
                    <w:t xml:space="preserve">: .................. 20.... </w:t>
                  </w:r>
                  <w:r>
                    <w:t>г</w:t>
                  </w:r>
                  <w:r>
                    <w:t>.</w:t>
                  </w:r>
                </w:p>
              </w:tc>
              <w:tc>
                <w:tcPr>
                  <w:tcW w:w="1240" w:type="dxa"/>
                  <w:gridSpan w:val="3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2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94" w:type="dxa"/>
                  <w:gridSpan w:val="3"/>
                  <w:tcBorders>
                    <w:lef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Заверил</w:t>
                  </w:r>
                  <w:r>
                    <w:t>:</w:t>
                  </w:r>
                </w:p>
              </w:tc>
              <w:tc>
                <w:tcPr>
                  <w:tcW w:w="1240" w:type="dxa"/>
                  <w:gridSpan w:val="3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352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94" w:type="dxa"/>
                  <w:gridSpan w:val="3"/>
                  <w:tcBorders>
                    <w:lef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40" w:type="dxa"/>
                  <w:gridSpan w:val="3"/>
                  <w:tcBorders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Печат</w:t>
                  </w:r>
                  <w:r>
                    <w:rPr>
                      <w:i/>
                    </w:rPr>
                    <w:t xml:space="preserve"> (</w:t>
                  </w:r>
                  <w:r>
                    <w:rPr>
                      <w:i/>
                    </w:rPr>
                    <w:t>началник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общинска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служба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земеделие</w:t>
                  </w:r>
                  <w:r>
                    <w:rPr>
                      <w:i/>
                    </w:rPr>
                    <w:t>)</w:t>
                  </w:r>
                </w:p>
              </w:tc>
              <w:tc>
                <w:tcPr>
                  <w:tcW w:w="352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894" w:type="dxa"/>
                  <w:gridSpan w:val="3"/>
                  <w:tcBorders>
                    <w:left w:val="single" w:sz="8" w:space="0" w:color="000000"/>
                    <w:bottom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40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2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731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8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25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65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25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50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52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000000" w:rsidRDefault="00BC1D8C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lastRenderedPageBreak/>
        <w:t xml:space="preserve"> 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3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b/>
          <w:sz w:val="20"/>
        </w:rPr>
        <w:t xml:space="preserve">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10,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2 </w:t>
      </w:r>
      <w:r>
        <w:rPr>
          <w:rFonts w:ascii="Courier New" w:hAnsi="Courier New"/>
          <w:sz w:val="20"/>
        </w:rPr>
        <w:br/>
        <w:t xml:space="preserve">                                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9.03.2018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48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2.06.2023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   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основание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първоначално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откриване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партида</w:t>
      </w:r>
      <w:r>
        <w:rPr>
          <w:rFonts w:ascii="Courier New" w:hAnsi="Courier New"/>
          <w:sz w:val="20"/>
        </w:rPr>
        <w:br/>
        <w:t xml:space="preserve">                         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регистъра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1. 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възстановяване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съществуващи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(</w:t>
      </w:r>
      <w:r>
        <w:rPr>
          <w:rFonts w:ascii="Courier New" w:hAnsi="Courier New"/>
          <w:sz w:val="20"/>
        </w:rPr>
        <w:t>възстановими</w:t>
      </w:r>
      <w:r>
        <w:rPr>
          <w:rFonts w:ascii="Courier New" w:hAnsi="Courier New"/>
          <w:sz w:val="20"/>
        </w:rPr>
        <w:t xml:space="preserve">) </w:t>
      </w:r>
      <w:r>
        <w:rPr>
          <w:rFonts w:ascii="Courier New" w:hAnsi="Courier New"/>
          <w:sz w:val="20"/>
        </w:rPr>
        <w:t>стари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граници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граници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въз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основа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план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земеразделяне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карта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възстановяване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собствеността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2. 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възстановяване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въз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основа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съдебни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3.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9.03.2018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48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2.06.2023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.)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определяне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научно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z w:val="20"/>
        </w:rPr>
        <w:t>производствени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други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държавни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организации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въз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основа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заповедта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министъра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24,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2 </w:t>
      </w:r>
      <w:r>
        <w:rPr>
          <w:rFonts w:ascii="Courier New" w:hAnsi="Courier New"/>
          <w:sz w:val="20"/>
        </w:rPr>
        <w:t>ЗСПЗЗ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определяне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териториите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6 </w:t>
      </w:r>
      <w:r>
        <w:rPr>
          <w:rFonts w:ascii="Courier New" w:hAnsi="Courier New"/>
          <w:sz w:val="20"/>
        </w:rPr>
        <w:t>ЗВСГЗГФ</w:t>
      </w:r>
      <w:r>
        <w:rPr>
          <w:rFonts w:ascii="Courier New" w:hAnsi="Courier New"/>
          <w:sz w:val="20"/>
        </w:rPr>
        <w:t xml:space="preserve">. 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4. 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обезщетяване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държавна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държавния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фонд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5.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оземляване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държавна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чрез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прехвърляне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6.  </w:t>
      </w:r>
      <w:r>
        <w:rPr>
          <w:rFonts w:ascii="Courier New" w:hAnsi="Courier New"/>
          <w:sz w:val="20"/>
        </w:rPr>
        <w:t>Протоколи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предоставяне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стопанисване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>. 19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ЗСПЗЗ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>. 18</w:t>
      </w:r>
      <w:r>
        <w:rPr>
          <w:rFonts w:ascii="Courier New" w:hAnsi="Courier New"/>
          <w:sz w:val="20"/>
        </w:rPr>
        <w:t>д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5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32,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5 </w:t>
      </w:r>
      <w:r>
        <w:rPr>
          <w:rFonts w:ascii="Courier New" w:hAnsi="Courier New"/>
          <w:sz w:val="20"/>
        </w:rPr>
        <w:t>ППЗСПЗЗ</w:t>
      </w:r>
      <w:r>
        <w:rPr>
          <w:rFonts w:ascii="Courier New" w:hAnsi="Courier New"/>
          <w:sz w:val="20"/>
        </w:rPr>
        <w:t xml:space="preserve">. 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7.  </w:t>
      </w:r>
      <w:r>
        <w:rPr>
          <w:rFonts w:ascii="Courier New" w:hAnsi="Courier New"/>
          <w:sz w:val="20"/>
        </w:rPr>
        <w:t>Други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посочени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номенклатура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съдържанието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  <w:t>ZEM-</w:t>
      </w:r>
      <w:r>
        <w:rPr>
          <w:rFonts w:ascii="Courier New" w:hAnsi="Courier New"/>
          <w:sz w:val="20"/>
        </w:rPr>
        <w:t>формата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</w:t>
      </w:r>
      <w:r>
        <w:rPr>
          <w:rFonts w:ascii="Courier New" w:hAnsi="Courier New"/>
          <w:sz w:val="20"/>
        </w:rPr>
        <w:t>Забележка</w:t>
      </w:r>
      <w:r>
        <w:rPr>
          <w:rFonts w:ascii="Courier New" w:hAnsi="Courier New"/>
          <w:sz w:val="20"/>
        </w:rPr>
        <w:t xml:space="preserve">.  </w:t>
      </w:r>
      <w:r>
        <w:rPr>
          <w:rFonts w:ascii="Courier New" w:hAnsi="Courier New"/>
          <w:sz w:val="20"/>
        </w:rPr>
        <w:t>Актовете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приложението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основание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открив</w:t>
      </w:r>
      <w:r>
        <w:rPr>
          <w:rFonts w:ascii="Courier New" w:hAnsi="Courier New"/>
          <w:sz w:val="20"/>
        </w:rPr>
        <w:t>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партида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ако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влезли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4</w:t>
      </w:r>
      <w:r>
        <w:rPr>
          <w:rFonts w:ascii="Courier New" w:hAnsi="Courier New"/>
          <w:b/>
          <w:sz w:val="20"/>
        </w:rPr>
        <w:br/>
        <w:t xml:space="preserve">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10,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>. 4</w:t>
      </w:r>
      <w:r>
        <w:rPr>
          <w:rFonts w:ascii="Courier New" w:hAnsi="Courier New"/>
          <w:sz w:val="20"/>
        </w:rPr>
        <w:br/>
        <w:t xml:space="preserve">                                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59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.) </w:t>
      </w:r>
    </w:p>
    <w:p w:rsidR="00000000" w:rsidRDefault="000538E4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noProof/>
          <w:sz w:val="20"/>
        </w:rPr>
        <w:lastRenderedPageBreak/>
        <w:drawing>
          <wp:inline distT="0" distB="0" distL="0" distR="0">
            <wp:extent cx="6067425" cy="9020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 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5</w:t>
      </w:r>
      <w:r>
        <w:rPr>
          <w:rFonts w:ascii="Courier New" w:hAnsi="Courier New"/>
          <w:b/>
          <w:sz w:val="20"/>
        </w:rPr>
        <w:br/>
        <w:t xml:space="preserve">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28,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>. 3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C1D8C">
            <w:pPr>
              <w:autoSpaceDE w:val="0"/>
              <w:autoSpaceDN w:val="0"/>
              <w:adjustRightInd w:val="0"/>
              <w:jc w:val="center"/>
            </w:pPr>
            <w:r>
              <w:t>Изисквания</w:t>
            </w:r>
            <w:r>
              <w:t xml:space="preserve"> </w:t>
            </w:r>
            <w:r>
              <w:t>за</w:t>
            </w:r>
            <w:r>
              <w:t xml:space="preserve"> </w:t>
            </w:r>
            <w:r>
              <w:t>кодиране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линиите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цветовете</w:t>
            </w:r>
          </w:p>
          <w:p w:rsidR="00000000" w:rsidRDefault="00BC1D8C">
            <w:pPr>
              <w:autoSpaceDE w:val="0"/>
              <w:autoSpaceDN w:val="0"/>
              <w:adjustRightInd w:val="0"/>
              <w:jc w:val="center"/>
            </w:pPr>
            <w:r>
              <w:br/>
            </w:r>
            <w:r>
              <w:br/>
            </w:r>
          </w:p>
          <w:p w:rsidR="00000000" w:rsidRDefault="00BC1D8C">
            <w:pPr>
              <w:autoSpaceDE w:val="0"/>
              <w:autoSpaceDN w:val="0"/>
              <w:adjustRightInd w:val="0"/>
              <w:jc w:val="center"/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914"/>
              <w:gridCol w:w="1914"/>
              <w:gridCol w:w="2220"/>
              <w:gridCol w:w="1609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0"/>
              </w:trPr>
              <w:tc>
                <w:tcPr>
                  <w:tcW w:w="19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Код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линия</w:t>
                  </w:r>
                </w:p>
              </w:tc>
              <w:tc>
                <w:tcPr>
                  <w:tcW w:w="191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Вид</w:t>
                  </w:r>
                  <w:r>
                    <w:t xml:space="preserve"> </w:t>
                  </w:r>
                  <w:r>
                    <w:t>линия</w:t>
                  </w:r>
                </w:p>
              </w:tc>
              <w:tc>
                <w:tcPr>
                  <w:tcW w:w="222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Тип</w:t>
                  </w:r>
                </w:p>
              </w:tc>
              <w:tc>
                <w:tcPr>
                  <w:tcW w:w="160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Цвят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/>
              </w:trPr>
              <w:tc>
                <w:tcPr>
                  <w:tcW w:w="191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 xml:space="preserve">174 </w:t>
                  </w:r>
                </w:p>
              </w:tc>
              <w:tc>
                <w:tcPr>
                  <w:tcW w:w="191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съществуващи</w:t>
                  </w:r>
                  <w:r>
                    <w:t xml:space="preserve"> </w:t>
                  </w:r>
                  <w:r>
                    <w:t>граници</w:t>
                  </w:r>
                  <w:r>
                    <w:t xml:space="preserve"> </w:t>
                  </w:r>
                </w:p>
              </w:tc>
              <w:tc>
                <w:tcPr>
                  <w:tcW w:w="22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непрек</w:t>
                  </w:r>
                  <w:r>
                    <w:t>ъсната</w:t>
                  </w:r>
                  <w:r>
                    <w:t xml:space="preserve"> </w:t>
                  </w:r>
                </w:p>
              </w:tc>
              <w:tc>
                <w:tcPr>
                  <w:tcW w:w="16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черен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/>
              </w:trPr>
              <w:tc>
                <w:tcPr>
                  <w:tcW w:w="191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 xml:space="preserve">286 </w:t>
                  </w:r>
                </w:p>
              </w:tc>
              <w:tc>
                <w:tcPr>
                  <w:tcW w:w="1914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проектни</w:t>
                  </w:r>
                  <w:r>
                    <w:t xml:space="preserve"> </w:t>
                  </w:r>
                  <w:r>
                    <w:t>граници</w:t>
                  </w:r>
                  <w:r>
                    <w:t xml:space="preserve"> </w:t>
                  </w:r>
                </w:p>
              </w:tc>
              <w:tc>
                <w:tcPr>
                  <w:tcW w:w="222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прекъсната</w:t>
                  </w:r>
                  <w:r>
                    <w:t xml:space="preserve">, </w:t>
                  </w:r>
                  <w:r>
                    <w:t>съставена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точки</w:t>
                  </w:r>
                  <w:r>
                    <w:t xml:space="preserve"> </w:t>
                  </w:r>
                </w:p>
              </w:tc>
              <w:tc>
                <w:tcPr>
                  <w:tcW w:w="1609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син</w:t>
                  </w:r>
                  <w:r>
                    <w:t>/</w:t>
                  </w:r>
                  <w:r>
                    <w:t>черен</w:t>
                  </w:r>
                </w:p>
              </w:tc>
            </w:tr>
          </w:tbl>
          <w:p w:rsidR="00000000" w:rsidRDefault="00BC1D8C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t xml:space="preserve"> 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6</w:t>
      </w:r>
      <w:r>
        <w:rPr>
          <w:rFonts w:ascii="Courier New" w:hAnsi="Courier New"/>
          <w:b/>
          <w:sz w:val="20"/>
        </w:rPr>
        <w:br/>
        <w:t xml:space="preserve">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35,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1 </w:t>
      </w:r>
      <w:r>
        <w:rPr>
          <w:rFonts w:ascii="Courier New" w:hAnsi="Courier New"/>
          <w:sz w:val="20"/>
        </w:rPr>
        <w:br/>
        <w:t xml:space="preserve">                                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59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9.03.2018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48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2.06.2023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.) 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основание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промени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част</w:t>
      </w:r>
      <w:r>
        <w:rPr>
          <w:rFonts w:ascii="Courier New" w:hAnsi="Courier New"/>
          <w:sz w:val="20"/>
        </w:rPr>
        <w:br/>
        <w:t xml:space="preserve">                         "</w:t>
      </w:r>
      <w:r>
        <w:rPr>
          <w:rFonts w:ascii="Courier New" w:hAnsi="Courier New"/>
          <w:sz w:val="20"/>
        </w:rPr>
        <w:t>Б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партидата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имота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1.  </w:t>
      </w:r>
      <w:r>
        <w:rPr>
          <w:rFonts w:ascii="Courier New" w:hAnsi="Courier New"/>
          <w:sz w:val="20"/>
        </w:rPr>
        <w:t>Нотариални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прехвърля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признава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констатив</w:t>
      </w:r>
      <w:r>
        <w:rPr>
          <w:rFonts w:ascii="Courier New" w:hAnsi="Courier New"/>
          <w:sz w:val="20"/>
        </w:rPr>
        <w:t>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нотариални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констативни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нотариални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>).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2.  </w:t>
      </w:r>
      <w:r>
        <w:rPr>
          <w:rFonts w:ascii="Courier New" w:hAnsi="Courier New"/>
          <w:sz w:val="20"/>
        </w:rPr>
        <w:t>Договори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прехвърля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наследство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гора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горския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фонд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ГФ</w:t>
      </w:r>
      <w:r>
        <w:rPr>
          <w:rFonts w:ascii="Courier New" w:hAnsi="Courier New"/>
          <w:sz w:val="20"/>
        </w:rPr>
        <w:t>).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3.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отказване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4.  </w:t>
      </w:r>
      <w:r>
        <w:rPr>
          <w:rFonts w:ascii="Courier New" w:hAnsi="Courier New"/>
          <w:sz w:val="20"/>
        </w:rPr>
        <w:t>Договори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делба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след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възстановяването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съдебно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z w:val="20"/>
        </w:rPr>
        <w:t>разделителни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протоколи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5.  </w:t>
      </w:r>
      <w:r>
        <w:rPr>
          <w:rFonts w:ascii="Courier New" w:hAnsi="Courier New"/>
          <w:sz w:val="20"/>
        </w:rPr>
        <w:t>Спогодби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спорове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относно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подлежат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вписване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6.  </w:t>
      </w:r>
      <w:r>
        <w:rPr>
          <w:rFonts w:ascii="Courier New" w:hAnsi="Courier New"/>
          <w:sz w:val="20"/>
        </w:rPr>
        <w:t>Съдебни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влезли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заместват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>. 1.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7. 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Съдебни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констатира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съществуването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подлежащи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вписване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8.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9.03.2018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48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2.06.2023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.) </w:t>
      </w:r>
      <w:r>
        <w:rPr>
          <w:rFonts w:ascii="Courier New" w:hAnsi="Courier New"/>
          <w:sz w:val="20"/>
        </w:rPr>
        <w:t>Заповеди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министъра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договори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замяна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държавния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поземлен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фонд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ДПФ</w:t>
      </w:r>
      <w:r>
        <w:rPr>
          <w:rFonts w:ascii="Courier New" w:hAnsi="Courier New"/>
          <w:sz w:val="20"/>
        </w:rPr>
        <w:t xml:space="preserve">) </w:t>
      </w:r>
      <w:r>
        <w:rPr>
          <w:rFonts w:ascii="Courier New" w:hAnsi="Courier New"/>
          <w:sz w:val="20"/>
        </w:rPr>
        <w:t>със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граждани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юридически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лица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9. 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съвет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договори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замяна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поземлен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фонд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ОПФ</w:t>
      </w:r>
      <w:r>
        <w:rPr>
          <w:rFonts w:ascii="Courier New" w:hAnsi="Courier New"/>
          <w:sz w:val="20"/>
        </w:rPr>
        <w:t xml:space="preserve">) </w:t>
      </w:r>
      <w:r>
        <w:rPr>
          <w:rFonts w:ascii="Courier New" w:hAnsi="Courier New"/>
          <w:sz w:val="20"/>
        </w:rPr>
        <w:t>със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граждани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юридически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лица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както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фонд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граждани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юридически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лица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10.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9.03.2018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48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2.06.2023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.) </w:t>
      </w:r>
      <w:r>
        <w:rPr>
          <w:rFonts w:ascii="Courier New" w:hAnsi="Courier New"/>
          <w:sz w:val="20"/>
        </w:rPr>
        <w:t>Заповеди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министъра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договори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продажба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</w:t>
      </w:r>
      <w:r>
        <w:rPr>
          <w:rFonts w:ascii="Courier New" w:hAnsi="Courier New"/>
          <w:sz w:val="20"/>
        </w:rPr>
        <w:t>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ДГФ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ДПФ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граждани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юридически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лица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11. 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съвет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договори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продажба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фонд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ОПФ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граждани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юридически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лица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12.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внася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търговско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дружество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13.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прехвърляне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предприятие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ГФ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14.  </w:t>
      </w:r>
      <w:r>
        <w:rPr>
          <w:rFonts w:ascii="Courier New" w:hAnsi="Courier New"/>
          <w:sz w:val="20"/>
        </w:rPr>
        <w:t>Постановление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съдия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z w:val="20"/>
        </w:rPr>
        <w:t>изпълнителя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несъстоятелността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възлагане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ГФ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15. 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59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.)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ОСЗ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обезщетяване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държавна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ГФ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16.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оземляване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държавна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чрез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прехвърляне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     17.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z w:val="20"/>
        </w:rPr>
        <w:t>тчуждаване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ГФ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държавни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нужди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18.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държавна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19.  </w:t>
      </w:r>
      <w:r>
        <w:rPr>
          <w:rFonts w:ascii="Courier New" w:hAnsi="Courier New"/>
          <w:sz w:val="20"/>
        </w:rPr>
        <w:t>Нотариални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признаване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придобито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давност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20.  </w:t>
      </w:r>
      <w:r>
        <w:rPr>
          <w:rFonts w:ascii="Courier New" w:hAnsi="Courier New"/>
          <w:sz w:val="20"/>
        </w:rPr>
        <w:t>Други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посочен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номенклатура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съдържанието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  <w:t>ZEM-</w:t>
      </w:r>
      <w:r>
        <w:rPr>
          <w:rFonts w:ascii="Courier New" w:hAnsi="Courier New"/>
          <w:sz w:val="20"/>
        </w:rPr>
        <w:t>формата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</w:t>
      </w:r>
      <w:r>
        <w:rPr>
          <w:rFonts w:ascii="Courier New" w:hAnsi="Courier New"/>
          <w:i/>
          <w:sz w:val="20"/>
        </w:rPr>
        <w:t>Забележка</w:t>
      </w:r>
      <w:r>
        <w:rPr>
          <w:rFonts w:ascii="Courier New" w:hAnsi="Courier New"/>
          <w:i/>
          <w:sz w:val="20"/>
        </w:rPr>
        <w:t xml:space="preserve">.  </w:t>
      </w:r>
      <w:r>
        <w:rPr>
          <w:rFonts w:ascii="Courier New" w:hAnsi="Courier New"/>
          <w:sz w:val="20"/>
        </w:rPr>
        <w:t>Тези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приложението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предвидено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вписване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отразяват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партидата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след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извършването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му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7</w:t>
      </w:r>
      <w:r>
        <w:rPr>
          <w:rFonts w:ascii="Courier New" w:hAnsi="Courier New"/>
          <w:b/>
          <w:sz w:val="20"/>
        </w:rPr>
        <w:br/>
        <w:t xml:space="preserve">             </w:t>
      </w:r>
      <w:r>
        <w:rPr>
          <w:rFonts w:ascii="Courier New" w:hAnsi="Courier New"/>
          <w:b/>
          <w:sz w:val="20"/>
        </w:rPr>
        <w:t xml:space="preserve">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35,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2 </w:t>
      </w:r>
      <w:r>
        <w:rPr>
          <w:rFonts w:ascii="Courier New" w:hAnsi="Courier New"/>
          <w:sz w:val="20"/>
        </w:rPr>
        <w:br/>
        <w:t xml:space="preserve">                                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9.03.2018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48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</w:t>
      </w:r>
      <w:r>
        <w:rPr>
          <w:rFonts w:ascii="Courier New" w:hAnsi="Courier New"/>
          <w:sz w:val="20"/>
        </w:rPr>
        <w:t xml:space="preserve">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2.06.2023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основание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вписване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br/>
        <w:t xml:space="preserve">                       </w:t>
      </w:r>
      <w:r>
        <w:rPr>
          <w:rFonts w:ascii="Courier New" w:hAnsi="Courier New"/>
          <w:sz w:val="20"/>
        </w:rPr>
        <w:t>част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партидата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имота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1.  </w:t>
      </w:r>
      <w:r>
        <w:rPr>
          <w:rFonts w:ascii="Courier New" w:hAnsi="Courier New"/>
          <w:sz w:val="20"/>
        </w:rPr>
        <w:t>Нотариални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учредява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прехвърля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изменя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прекратява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ограниче</w:t>
      </w:r>
      <w:r>
        <w:rPr>
          <w:rFonts w:ascii="Courier New" w:hAnsi="Courier New"/>
          <w:sz w:val="20"/>
        </w:rPr>
        <w:t>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ползване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строеж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др</w:t>
      </w:r>
      <w:r>
        <w:rPr>
          <w:rFonts w:ascii="Courier New" w:hAnsi="Courier New"/>
          <w:sz w:val="20"/>
        </w:rPr>
        <w:t>.)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признава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такова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констативни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нотариални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имат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констативни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нотариални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>).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2.  </w:t>
      </w:r>
      <w:r>
        <w:rPr>
          <w:rFonts w:ascii="Courier New" w:hAnsi="Courier New"/>
          <w:sz w:val="20"/>
        </w:rPr>
        <w:t>Договори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прехвърляне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наследство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ограничено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вещно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върху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гора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горския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фонд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ГФ</w:t>
      </w:r>
      <w:r>
        <w:rPr>
          <w:rFonts w:ascii="Courier New" w:hAnsi="Courier New"/>
          <w:sz w:val="20"/>
        </w:rPr>
        <w:t>).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3.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отказване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ограничено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4.  </w:t>
      </w:r>
      <w:r>
        <w:rPr>
          <w:rFonts w:ascii="Courier New" w:hAnsi="Courier New"/>
          <w:sz w:val="20"/>
        </w:rPr>
        <w:t>Договори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делба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след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възстановяването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съдебно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z w:val="20"/>
        </w:rPr>
        <w:t>разделителни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протоколи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учредява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ограничено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</w:t>
      </w:r>
      <w:r>
        <w:rPr>
          <w:rFonts w:ascii="Courier New" w:hAnsi="Courier New"/>
          <w:sz w:val="20"/>
        </w:rPr>
        <w:t>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5.  </w:t>
      </w:r>
      <w:r>
        <w:rPr>
          <w:rFonts w:ascii="Courier New" w:hAnsi="Courier New"/>
          <w:sz w:val="20"/>
        </w:rPr>
        <w:t>Спогодби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съдебни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заместващи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констатиращи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съществуването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относно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ограничени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6.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9.03.2018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48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2.06.2023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.) </w:t>
      </w:r>
      <w:r>
        <w:rPr>
          <w:rFonts w:ascii="Courier New" w:hAnsi="Courier New"/>
          <w:sz w:val="20"/>
        </w:rPr>
        <w:t>Заповеди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минис</w:t>
      </w:r>
      <w:r>
        <w:rPr>
          <w:rFonts w:ascii="Courier New" w:hAnsi="Courier New"/>
          <w:sz w:val="20"/>
        </w:rPr>
        <w:t>търа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договори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отстъпва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изменя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прекратява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ограничено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върху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ДПФ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ДГФ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граждани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юридически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лица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7. 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съвет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договори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отстъпва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изменя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прекра</w:t>
      </w:r>
      <w:r>
        <w:rPr>
          <w:rFonts w:ascii="Courier New" w:hAnsi="Courier New"/>
          <w:sz w:val="20"/>
        </w:rPr>
        <w:t>тява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ограничено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върху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ОПФ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общинския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фонд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граждани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юридически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лица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8.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внасяне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ограничено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търговско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дружество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9.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прехвърляне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предприятие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огран</w:t>
      </w:r>
      <w:r>
        <w:rPr>
          <w:rFonts w:ascii="Courier New" w:hAnsi="Courier New"/>
          <w:sz w:val="20"/>
        </w:rPr>
        <w:t>ичено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вещно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върху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ГФ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10.  </w:t>
      </w:r>
      <w:r>
        <w:rPr>
          <w:rFonts w:ascii="Courier New" w:hAnsi="Courier New"/>
          <w:sz w:val="20"/>
        </w:rPr>
        <w:t>Акт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внасяне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ГФ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кооперация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11.  </w:t>
      </w:r>
      <w:r>
        <w:rPr>
          <w:rFonts w:ascii="Courier New" w:hAnsi="Courier New"/>
          <w:sz w:val="20"/>
        </w:rPr>
        <w:t>Постановление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съдия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z w:val="20"/>
        </w:rPr>
        <w:t>изпълнителя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несъстоятелността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възлагане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ограничено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върху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ГФ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12.  </w:t>
      </w:r>
      <w:r>
        <w:rPr>
          <w:rFonts w:ascii="Courier New" w:hAnsi="Courier New"/>
          <w:sz w:val="20"/>
        </w:rPr>
        <w:t>Нотариални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признаване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ограничено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вещно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придобито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давност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13.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държавна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общинска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собственост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14.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учредяване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право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строеж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Зак</w:t>
      </w:r>
      <w:r>
        <w:rPr>
          <w:rFonts w:ascii="Courier New" w:hAnsi="Courier New"/>
          <w:sz w:val="20"/>
        </w:rPr>
        <w:t>она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устройство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територията</w:t>
      </w:r>
      <w:r>
        <w:rPr>
          <w:rFonts w:ascii="Courier New" w:hAnsi="Courier New"/>
          <w:sz w:val="20"/>
        </w:rPr>
        <w:t xml:space="preserve">. 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15.  </w:t>
      </w:r>
      <w:r>
        <w:rPr>
          <w:rFonts w:ascii="Courier New" w:hAnsi="Courier New"/>
          <w:sz w:val="20"/>
        </w:rPr>
        <w:t>Договор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наем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гори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ГФ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срок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z w:val="20"/>
        </w:rPr>
        <w:t>дълъг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една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година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16.  </w:t>
      </w:r>
      <w:r>
        <w:rPr>
          <w:rFonts w:ascii="Courier New" w:hAnsi="Courier New"/>
          <w:sz w:val="20"/>
        </w:rPr>
        <w:t>Договор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аренда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земеделска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стопанство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17.  </w:t>
      </w:r>
      <w:r>
        <w:rPr>
          <w:rFonts w:ascii="Courier New" w:hAnsi="Courier New"/>
          <w:sz w:val="20"/>
        </w:rPr>
        <w:t>Договор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съвместна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дейност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ползване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земед</w:t>
      </w:r>
      <w:r>
        <w:rPr>
          <w:rFonts w:ascii="Courier New" w:hAnsi="Courier New"/>
          <w:sz w:val="20"/>
        </w:rPr>
        <w:t>елски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земи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18.  </w:t>
      </w:r>
      <w:r>
        <w:rPr>
          <w:rFonts w:ascii="Courier New" w:hAnsi="Courier New"/>
          <w:sz w:val="20"/>
        </w:rPr>
        <w:t>Други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посочени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номенклатура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съдържанието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  <w:t>ZEM-</w:t>
      </w:r>
      <w:r>
        <w:rPr>
          <w:rFonts w:ascii="Courier New" w:hAnsi="Courier New"/>
          <w:sz w:val="20"/>
        </w:rPr>
        <w:t>формата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</w:t>
      </w:r>
      <w:r>
        <w:rPr>
          <w:rFonts w:ascii="Courier New" w:hAnsi="Courier New"/>
          <w:i/>
          <w:sz w:val="20"/>
        </w:rPr>
        <w:t>Забележка</w:t>
      </w:r>
      <w:r>
        <w:rPr>
          <w:rFonts w:ascii="Courier New" w:hAnsi="Courier New"/>
          <w:i/>
          <w:sz w:val="20"/>
        </w:rPr>
        <w:t xml:space="preserve">.  </w:t>
      </w:r>
      <w:r>
        <w:rPr>
          <w:rFonts w:ascii="Courier New" w:hAnsi="Courier New"/>
          <w:sz w:val="20"/>
        </w:rPr>
        <w:t>Тези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приложението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предвидено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вписване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отразяват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партидата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след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извършването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му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</w:t>
      </w:r>
      <w:r>
        <w:rPr>
          <w:rFonts w:ascii="Courier New" w:hAnsi="Courier New"/>
          <w:sz w:val="20"/>
        </w:rPr>
        <w:t xml:space="preserve">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8</w:t>
      </w:r>
      <w:r>
        <w:rPr>
          <w:rFonts w:ascii="Courier New" w:hAnsi="Courier New"/>
          <w:b/>
          <w:sz w:val="20"/>
        </w:rPr>
        <w:br/>
        <w:t xml:space="preserve">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35,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3 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</w:t>
      </w:r>
      <w:r>
        <w:rPr>
          <w:rFonts w:ascii="Courier New" w:hAnsi="Courier New"/>
          <w:sz w:val="20"/>
        </w:rPr>
        <w:t>Искови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молби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други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вписват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част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  <w:t xml:space="preserve">                           </w:t>
      </w:r>
      <w:r>
        <w:rPr>
          <w:rFonts w:ascii="Courier New" w:hAnsi="Courier New"/>
          <w:sz w:val="20"/>
        </w:rPr>
        <w:t>партидата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имота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1.  </w:t>
      </w:r>
      <w:r>
        <w:rPr>
          <w:rFonts w:ascii="Courier New" w:hAnsi="Courier New"/>
          <w:sz w:val="20"/>
        </w:rPr>
        <w:t>Искови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молби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признаване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нищожно</w:t>
      </w:r>
      <w:r>
        <w:rPr>
          <w:rFonts w:ascii="Courier New" w:hAnsi="Courier New"/>
          <w:sz w:val="20"/>
        </w:rPr>
        <w:t>стта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унищожаване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отменяване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разваляне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подлежащи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вписване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     2.  </w:t>
      </w:r>
      <w:r>
        <w:rPr>
          <w:rFonts w:ascii="Courier New" w:hAnsi="Courier New"/>
          <w:sz w:val="20"/>
        </w:rPr>
        <w:t>Искови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молби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сключване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окончателен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договор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19,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>. 3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ЗЗД</w:t>
      </w:r>
      <w:r>
        <w:rPr>
          <w:rFonts w:ascii="Courier New" w:hAnsi="Courier New"/>
          <w:sz w:val="20"/>
        </w:rPr>
        <w:t xml:space="preserve">. 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3.  </w:t>
      </w:r>
      <w:r>
        <w:rPr>
          <w:rFonts w:ascii="Courier New" w:hAnsi="Courier New"/>
          <w:sz w:val="20"/>
        </w:rPr>
        <w:t>Искови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молби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постановяване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заместват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конст</w:t>
      </w:r>
      <w:r>
        <w:rPr>
          <w:rFonts w:ascii="Courier New" w:hAnsi="Courier New"/>
          <w:sz w:val="20"/>
        </w:rPr>
        <w:t>атира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съществуването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подлежащи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вписване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4.  </w:t>
      </w:r>
      <w:r>
        <w:rPr>
          <w:rFonts w:ascii="Courier New" w:hAnsi="Courier New"/>
          <w:sz w:val="20"/>
        </w:rPr>
        <w:t>Влезлите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съдебни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решения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постановени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вписаните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искови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молби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5.  </w:t>
      </w:r>
      <w:r>
        <w:rPr>
          <w:rFonts w:ascii="Courier New" w:hAnsi="Courier New"/>
          <w:sz w:val="20"/>
        </w:rPr>
        <w:t>Молби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кредиторите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наследодателя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заветниците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отделяне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недвижимите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имоти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наследодателя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r>
        <w:rPr>
          <w:rFonts w:ascii="Courier New" w:hAnsi="Courier New"/>
          <w:sz w:val="20"/>
        </w:rPr>
        <w:t xml:space="preserve"> 6.  </w:t>
      </w:r>
      <w:r>
        <w:rPr>
          <w:rFonts w:ascii="Courier New" w:hAnsi="Courier New"/>
          <w:sz w:val="20"/>
        </w:rPr>
        <w:t>Други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посочени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номенклатура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съдържанието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ZEM-</w:t>
      </w:r>
      <w:r>
        <w:rPr>
          <w:rFonts w:ascii="Courier New" w:hAnsi="Courier New"/>
          <w:sz w:val="20"/>
        </w:rPr>
        <w:t>формата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</w:t>
      </w:r>
      <w:r>
        <w:rPr>
          <w:rFonts w:ascii="Courier New" w:hAnsi="Courier New"/>
          <w:i/>
          <w:sz w:val="20"/>
        </w:rPr>
        <w:t>Забележка</w:t>
      </w:r>
      <w:r>
        <w:rPr>
          <w:rFonts w:ascii="Courier New" w:hAnsi="Courier New"/>
          <w:i/>
          <w:sz w:val="20"/>
        </w:rPr>
        <w:t xml:space="preserve">.  </w:t>
      </w:r>
      <w:r>
        <w:rPr>
          <w:rFonts w:ascii="Courier New" w:hAnsi="Courier New"/>
          <w:sz w:val="20"/>
        </w:rPr>
        <w:t>Актовете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приложението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отразяват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партидата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ако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вписани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9</w:t>
      </w:r>
      <w:r>
        <w:rPr>
          <w:rFonts w:ascii="Courier New" w:hAnsi="Courier New"/>
          <w:b/>
          <w:sz w:val="20"/>
        </w:rPr>
        <w:br/>
        <w:t xml:space="preserve">                                 </w:t>
      </w:r>
      <w:r>
        <w:rPr>
          <w:rFonts w:ascii="Courier New" w:hAnsi="Courier New"/>
          <w:b/>
          <w:sz w:val="20"/>
        </w:rPr>
        <w:t xml:space="preserve">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35,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4 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основание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вписване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част</w:t>
      </w:r>
      <w:r>
        <w:rPr>
          <w:rFonts w:ascii="Courier New" w:hAnsi="Courier New"/>
          <w:sz w:val="20"/>
        </w:rPr>
        <w:br/>
        <w:t xml:space="preserve">                            "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партидата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имота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1.  </w:t>
      </w:r>
      <w:r>
        <w:rPr>
          <w:rFonts w:ascii="Courier New" w:hAnsi="Courier New"/>
          <w:sz w:val="20"/>
        </w:rPr>
        <w:t>Нотариални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молби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други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учредяване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ипотеки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2.  </w:t>
      </w:r>
      <w:r>
        <w:rPr>
          <w:rFonts w:ascii="Courier New" w:hAnsi="Courier New"/>
          <w:sz w:val="20"/>
        </w:rPr>
        <w:t>Молби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вписване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</w:t>
      </w:r>
      <w:r>
        <w:rPr>
          <w:rFonts w:ascii="Courier New" w:hAnsi="Courier New"/>
          <w:sz w:val="20"/>
        </w:rPr>
        <w:t>ромени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относно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вземания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задължения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обезпечени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ипотека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171 </w:t>
      </w:r>
      <w:r>
        <w:rPr>
          <w:rFonts w:ascii="Courier New" w:hAnsi="Courier New"/>
          <w:sz w:val="20"/>
        </w:rPr>
        <w:t>ЗЗД</w:t>
      </w:r>
      <w:r>
        <w:rPr>
          <w:rFonts w:ascii="Courier New" w:hAnsi="Courier New"/>
          <w:sz w:val="20"/>
        </w:rPr>
        <w:t>).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3.  </w:t>
      </w:r>
      <w:r>
        <w:rPr>
          <w:rFonts w:ascii="Courier New" w:hAnsi="Courier New"/>
          <w:sz w:val="20"/>
        </w:rPr>
        <w:t>Молби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подновяване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ипотеки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172 </w:t>
      </w:r>
      <w:r>
        <w:rPr>
          <w:rFonts w:ascii="Courier New" w:hAnsi="Courier New"/>
          <w:sz w:val="20"/>
        </w:rPr>
        <w:t>ЗЗД</w:t>
      </w:r>
      <w:r>
        <w:rPr>
          <w:rFonts w:ascii="Courier New" w:hAnsi="Courier New"/>
          <w:sz w:val="20"/>
        </w:rPr>
        <w:t>).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4.  </w:t>
      </w:r>
      <w:r>
        <w:rPr>
          <w:rFonts w:ascii="Courier New" w:hAnsi="Courier New"/>
          <w:sz w:val="20"/>
        </w:rPr>
        <w:t>Молби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съдебни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други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заличаване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ипотеки</w:t>
      </w:r>
      <w:r>
        <w:rPr>
          <w:rFonts w:ascii="Courier New" w:hAnsi="Courier New"/>
          <w:sz w:val="20"/>
        </w:rPr>
        <w:t xml:space="preserve"> (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179 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181 </w:t>
      </w:r>
      <w:r>
        <w:rPr>
          <w:rFonts w:ascii="Courier New" w:hAnsi="Courier New"/>
          <w:sz w:val="20"/>
        </w:rPr>
        <w:t>ЗЗД</w:t>
      </w:r>
      <w:r>
        <w:rPr>
          <w:rFonts w:ascii="Courier New" w:hAnsi="Courier New"/>
          <w:sz w:val="20"/>
        </w:rPr>
        <w:t>).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5.  </w:t>
      </w:r>
      <w:r>
        <w:rPr>
          <w:rFonts w:ascii="Courier New" w:hAnsi="Courier New"/>
          <w:sz w:val="20"/>
        </w:rPr>
        <w:t>Други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посочени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номенклатура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съдържанието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ZEM-</w:t>
      </w:r>
      <w:r>
        <w:rPr>
          <w:rFonts w:ascii="Courier New" w:hAnsi="Courier New"/>
          <w:sz w:val="20"/>
        </w:rPr>
        <w:t>формата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</w:t>
      </w:r>
      <w:r>
        <w:rPr>
          <w:rFonts w:ascii="Courier New" w:hAnsi="Courier New"/>
          <w:i/>
          <w:sz w:val="20"/>
        </w:rPr>
        <w:t>Забележка</w:t>
      </w:r>
      <w:r>
        <w:rPr>
          <w:rFonts w:ascii="Courier New" w:hAnsi="Courier New"/>
          <w:i/>
          <w:sz w:val="20"/>
        </w:rPr>
        <w:t xml:space="preserve">. </w:t>
      </w:r>
      <w:r>
        <w:rPr>
          <w:rFonts w:ascii="Courier New" w:hAnsi="Courier New"/>
          <w:sz w:val="20"/>
        </w:rPr>
        <w:t>Актовете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приложението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отразяват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партидата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ако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вписани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10</w:t>
      </w:r>
      <w:r>
        <w:rPr>
          <w:rFonts w:ascii="Courier New" w:hAnsi="Courier New"/>
          <w:b/>
          <w:sz w:val="20"/>
        </w:rPr>
        <w:br/>
        <w:t xml:space="preserve"> 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35,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5 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</w:t>
      </w:r>
      <w:r>
        <w:rPr>
          <w:rFonts w:ascii="Courier New" w:hAnsi="Courier New"/>
          <w:sz w:val="20"/>
        </w:rPr>
        <w:t>Актове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които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основание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вписване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част</w:t>
      </w:r>
      <w:r>
        <w:rPr>
          <w:rFonts w:ascii="Courier New" w:hAnsi="Courier New"/>
          <w:sz w:val="20"/>
        </w:rPr>
        <w:t xml:space="preserve"> "</w:t>
      </w:r>
      <w:r>
        <w:rPr>
          <w:rFonts w:ascii="Courier New" w:hAnsi="Courier New"/>
          <w:sz w:val="20"/>
        </w:rPr>
        <w:t>Д</w:t>
      </w:r>
      <w:r>
        <w:rPr>
          <w:rFonts w:ascii="Courier New" w:hAnsi="Courier New"/>
          <w:sz w:val="20"/>
        </w:rPr>
        <w:t xml:space="preserve">"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br/>
        <w:t xml:space="preserve">                            </w:t>
      </w:r>
      <w:r>
        <w:rPr>
          <w:rFonts w:ascii="Courier New" w:hAnsi="Courier New"/>
          <w:sz w:val="20"/>
        </w:rPr>
        <w:t>партидата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имота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1.  </w:t>
      </w:r>
      <w:r>
        <w:rPr>
          <w:rFonts w:ascii="Courier New" w:hAnsi="Courier New"/>
          <w:sz w:val="20"/>
        </w:rPr>
        <w:t>Заповеди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искания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съдия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z w:val="20"/>
        </w:rPr>
        <w:t>изпълнителя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писма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компетентни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длъжностни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лица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други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държавни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органи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налагане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възбрана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2.  </w:t>
      </w:r>
      <w:r>
        <w:rPr>
          <w:rFonts w:ascii="Courier New" w:hAnsi="Courier New"/>
          <w:sz w:val="20"/>
        </w:rPr>
        <w:t>Нотариално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заверено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съгласие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вписване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гаранция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неотклонение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обвиняем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наказателно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дело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3.  </w:t>
      </w:r>
      <w:r>
        <w:rPr>
          <w:rFonts w:ascii="Courier New" w:hAnsi="Courier New"/>
          <w:sz w:val="20"/>
        </w:rPr>
        <w:t>Нареждания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заявления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заличаване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вписани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възбрани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4.  </w:t>
      </w:r>
      <w:r>
        <w:rPr>
          <w:rFonts w:ascii="Courier New" w:hAnsi="Courier New"/>
          <w:sz w:val="20"/>
        </w:rPr>
        <w:t>Други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посочени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номенклатура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съдържанието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z w:val="20"/>
        </w:rPr>
        <w:t xml:space="preserve"> ZEM-</w:t>
      </w:r>
      <w:r>
        <w:rPr>
          <w:rFonts w:ascii="Courier New" w:hAnsi="Courier New"/>
          <w:sz w:val="20"/>
        </w:rPr>
        <w:t>формата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</w:t>
      </w:r>
      <w:r>
        <w:rPr>
          <w:rFonts w:ascii="Courier New" w:hAnsi="Courier New"/>
          <w:i/>
          <w:sz w:val="20"/>
        </w:rPr>
        <w:t>Забележка</w:t>
      </w:r>
      <w:r>
        <w:rPr>
          <w:rFonts w:ascii="Courier New" w:hAnsi="Courier New"/>
          <w:i/>
          <w:sz w:val="20"/>
        </w:rPr>
        <w:t xml:space="preserve">. </w:t>
      </w:r>
      <w:r>
        <w:rPr>
          <w:rFonts w:ascii="Courier New" w:hAnsi="Courier New"/>
          <w:sz w:val="20"/>
        </w:rPr>
        <w:t>Актовете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приложението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се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отразяват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партидата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ако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са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t>вписани</w:t>
      </w:r>
      <w:r>
        <w:rPr>
          <w:rFonts w:ascii="Courier New" w:hAnsi="Courier New"/>
          <w:sz w:val="20"/>
        </w:rPr>
        <w:t>.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11</w:t>
      </w:r>
      <w:r>
        <w:rPr>
          <w:rFonts w:ascii="Courier New" w:hAnsi="Courier New"/>
          <w:b/>
          <w:sz w:val="20"/>
        </w:rPr>
        <w:br/>
        <w:t xml:space="preserve">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49,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1,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>. 1</w:t>
      </w:r>
      <w:r>
        <w:rPr>
          <w:rFonts w:ascii="Courier New" w:hAnsi="Courier New"/>
          <w:sz w:val="20"/>
        </w:rPr>
        <w:br/>
        <w:t xml:space="preserve">                                  (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59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.) 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C1D8C">
            <w:pPr>
              <w:autoSpaceDE w:val="0"/>
              <w:autoSpaceDN w:val="0"/>
              <w:adjustRightInd w:val="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 </w:t>
            </w:r>
            <w:r>
              <w:rPr>
                <w:rFonts w:ascii="Courier New" w:hAnsi="Courier New"/>
                <w:sz w:val="18"/>
              </w:rPr>
              <w:t>ОБЩИНСКА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СЛУЖБА</w:t>
            </w:r>
            <w:r>
              <w:rPr>
                <w:rFonts w:ascii="Courier New" w:hAnsi="Courier New"/>
                <w:sz w:val="18"/>
              </w:rPr>
              <w:br/>
              <w:t> </w:t>
            </w:r>
            <w:r>
              <w:rPr>
                <w:rFonts w:ascii="Courier New" w:hAnsi="Courier New"/>
                <w:sz w:val="18"/>
              </w:rPr>
              <w:t>ПО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ЗЕМЕДЕЛИЕ</w:t>
            </w:r>
            <w:r>
              <w:rPr>
                <w:rFonts w:ascii="Courier New" w:hAnsi="Courier New"/>
                <w:sz w:val="18"/>
              </w:rPr>
              <w:br/>
              <w:t> </w:t>
            </w:r>
            <w:r>
              <w:rPr>
                <w:rFonts w:ascii="Courier New" w:hAnsi="Courier New"/>
                <w:sz w:val="18"/>
              </w:rPr>
              <w:t>ОБЩИНА</w:t>
            </w:r>
            <w:r>
              <w:rPr>
                <w:rFonts w:ascii="Courier New" w:hAnsi="Courier New"/>
                <w:sz w:val="18"/>
              </w:rPr>
              <w:br/>
              <w:t> </w:t>
            </w:r>
            <w:r>
              <w:rPr>
                <w:rFonts w:ascii="Courier New" w:hAnsi="Courier New"/>
                <w:sz w:val="18"/>
              </w:rPr>
              <w:t>ЕКАТТЕ</w:t>
            </w:r>
            <w:r>
              <w:rPr>
                <w:rFonts w:ascii="Courier New" w:hAnsi="Courier New"/>
                <w:sz w:val="18"/>
              </w:rPr>
              <w:br/>
              <w:t> </w:t>
            </w:r>
            <w:r>
              <w:rPr>
                <w:rFonts w:ascii="Courier New" w:hAnsi="Courier New"/>
                <w:sz w:val="18"/>
              </w:rPr>
              <w:t>ОБЩИНА</w:t>
            </w:r>
            <w:r>
              <w:rPr>
                <w:rFonts w:ascii="Courier New" w:hAnsi="Courier New"/>
                <w:sz w:val="18"/>
              </w:rPr>
              <w:br/>
              <w:t> </w:t>
            </w:r>
            <w:r>
              <w:rPr>
                <w:rFonts w:ascii="Courier New" w:hAnsi="Courier New"/>
                <w:sz w:val="18"/>
              </w:rPr>
              <w:t>ОБЛАСТ</w:t>
            </w:r>
          </w:p>
          <w:p w:rsidR="00000000" w:rsidRDefault="00BC1D8C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РЕГИСТЪР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ЗЕМЕДЕЛСКИТЕ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ЗЕМИ</w:t>
            </w:r>
            <w:r>
              <w:rPr>
                <w:rFonts w:ascii="Courier New" w:hAnsi="Courier New"/>
                <w:sz w:val="18"/>
              </w:rPr>
              <w:t>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ГОРИ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ЗЕМИ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от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ГОРСКИЯ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ФОНД</w:t>
            </w:r>
          </w:p>
          <w:p w:rsidR="00000000" w:rsidRDefault="00BC1D8C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землище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гр</w:t>
            </w:r>
            <w:r>
              <w:rPr>
                <w:rFonts w:ascii="Courier New" w:hAnsi="Courier New"/>
                <w:sz w:val="18"/>
              </w:rPr>
              <w:t>. (</w:t>
            </w:r>
            <w:r>
              <w:rPr>
                <w:rFonts w:ascii="Courier New" w:hAnsi="Courier New"/>
                <w:sz w:val="18"/>
              </w:rPr>
              <w:t>с</w:t>
            </w:r>
            <w:r>
              <w:rPr>
                <w:rFonts w:ascii="Courier New" w:hAnsi="Courier New"/>
                <w:sz w:val="18"/>
              </w:rPr>
              <w:t xml:space="preserve">.) .......................... </w:t>
            </w:r>
            <w:r>
              <w:rPr>
                <w:rFonts w:ascii="Courier New" w:hAnsi="Courier New"/>
                <w:sz w:val="18"/>
              </w:rPr>
              <w:t>ЕКАТТЕ</w:t>
            </w:r>
            <w:r>
              <w:rPr>
                <w:rFonts w:ascii="Courier New" w:hAnsi="Courier New"/>
                <w:sz w:val="18"/>
              </w:rPr>
              <w:t xml:space="preserve"> ..................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ВХОДЯЩ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РЕГИСТЪР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заявленията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за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изменение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картата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на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възстановената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t>собственост</w:t>
            </w:r>
          </w:p>
          <w:p w:rsidR="00000000" w:rsidRDefault="00BC1D8C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sz w:val="18"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275"/>
              <w:gridCol w:w="1275"/>
              <w:gridCol w:w="1275"/>
              <w:gridCol w:w="1275"/>
              <w:gridCol w:w="1275"/>
              <w:gridCol w:w="1282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/>
              </w:trPr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№</w:t>
                  </w:r>
                </w:p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Дата</w:t>
                  </w:r>
                </w:p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Вид</w:t>
                  </w:r>
                  <w:r>
                    <w:t xml:space="preserve">, </w:t>
                  </w:r>
                  <w:r>
                    <w:t>том</w:t>
                  </w:r>
                  <w:r>
                    <w:t xml:space="preserve">, </w:t>
                  </w:r>
                  <w:r>
                    <w:t>стр</w:t>
                  </w:r>
                  <w:r>
                    <w:t xml:space="preserve">. </w:t>
                  </w:r>
                  <w:r>
                    <w:t>на</w:t>
                  </w:r>
                  <w:r>
                    <w:t xml:space="preserve"> </w:t>
                  </w:r>
                  <w:r>
                    <w:t>акта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№</w:t>
                  </w:r>
                  <w:r>
                    <w:t xml:space="preserve"> </w:t>
                  </w:r>
                  <w:r>
                    <w:t>имот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№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ново</w:t>
                  </w:r>
                  <w:r>
                    <w:t>-</w:t>
                  </w:r>
                  <w:r>
                    <w:t>образувани</w:t>
                  </w:r>
                  <w:r>
                    <w:t xml:space="preserve"> </w:t>
                  </w:r>
                  <w:r>
                    <w:t>имоти</w:t>
                  </w:r>
                </w:p>
              </w:tc>
              <w:tc>
                <w:tcPr>
                  <w:tcW w:w="128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Вписване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партида</w:t>
                  </w:r>
                  <w:r>
                    <w:t xml:space="preserve"> </w:t>
                  </w:r>
                  <w:r>
                    <w:t>№</w:t>
                  </w:r>
                  <w:r>
                    <w:t xml:space="preserve">, </w:t>
                  </w:r>
                  <w:r>
                    <w:t>дата</w:t>
                  </w:r>
                  <w:r>
                    <w:t xml:space="preserve">, </w:t>
                  </w:r>
                  <w:r>
                    <w:t>подпис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7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27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27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1282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left w:w="105" w:type="dxa"/>
                    <w:right w:w="105" w:type="dxa"/>
                  </w:tcMar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</w:t>
                  </w:r>
                </w:p>
              </w:tc>
            </w:tr>
          </w:tbl>
          <w:p w:rsidR="00000000" w:rsidRDefault="00BC1D8C">
            <w:pPr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t xml:space="preserve">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12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b/>
          <w:sz w:val="20"/>
        </w:rPr>
        <w:t xml:space="preserve">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49,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1,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 xml:space="preserve">. 2 </w:t>
      </w:r>
      <w:r>
        <w:rPr>
          <w:rFonts w:ascii="Courier New" w:hAnsi="Courier New"/>
          <w:sz w:val="20"/>
        </w:rPr>
        <w:br/>
        <w:t xml:space="preserve">                                 (</w:t>
      </w:r>
      <w:r>
        <w:rPr>
          <w:rFonts w:ascii="Courier New" w:hAnsi="Courier New"/>
          <w:sz w:val="20"/>
        </w:rPr>
        <w:t>Отм</w:t>
      </w:r>
      <w:r>
        <w:rPr>
          <w:rFonts w:ascii="Courier New" w:hAnsi="Courier New"/>
          <w:sz w:val="20"/>
        </w:rPr>
        <w:t xml:space="preserve">.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59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13</w:t>
      </w:r>
      <w:r>
        <w:rPr>
          <w:rFonts w:ascii="Courier New" w:hAnsi="Courier New"/>
          <w:b/>
          <w:sz w:val="20"/>
        </w:rPr>
        <w:br/>
        <w:t xml:space="preserve">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>. 45</w:t>
      </w:r>
      <w:r>
        <w:rPr>
          <w:rFonts w:ascii="Courier New" w:hAnsi="Courier New"/>
          <w:sz w:val="20"/>
        </w:rPr>
        <w:t>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>. 3</w:t>
      </w:r>
      <w:r>
        <w:rPr>
          <w:rFonts w:ascii="Courier New" w:hAnsi="Courier New"/>
          <w:sz w:val="20"/>
        </w:rPr>
        <w:br/>
      </w:r>
      <w:r>
        <w:rPr>
          <w:rFonts w:ascii="Courier New" w:hAnsi="Courier New"/>
          <w:sz w:val="20"/>
        </w:rPr>
        <w:lastRenderedPageBreak/>
        <w:t xml:space="preserve">                                 (</w:t>
      </w:r>
      <w:r>
        <w:rPr>
          <w:rFonts w:ascii="Courier New" w:hAnsi="Courier New"/>
          <w:sz w:val="20"/>
        </w:rPr>
        <w:t>Ново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59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92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6.11.2018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C1D8C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031"/>
              <w:gridCol w:w="362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ДО</w:t>
                  </w:r>
                  <w: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НАЧАЛНИКА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ОСЗ</w:t>
                  </w:r>
                  <w: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031" w:type="dxa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....................................</w:t>
                  </w:r>
                  <w:r>
                    <w:t xml:space="preserve">........................ </w:t>
                  </w:r>
                </w:p>
              </w:tc>
              <w:tc>
                <w:tcPr>
                  <w:tcW w:w="3626" w:type="dxa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 </w:t>
                  </w:r>
                  <w:r>
                    <w:t>вх</w:t>
                  </w:r>
                  <w:r>
                    <w:t xml:space="preserve">. </w:t>
                  </w:r>
                  <w:r>
                    <w:t>№</w:t>
                  </w:r>
                  <w:r>
                    <w:t xml:space="preserve"> .................../......................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before="100" w:after="40"/>
                    <w:jc w:val="center"/>
                  </w:pPr>
                  <w:r>
                    <w:t>ЗАЯВЛЕНИЕ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ПРЕДОСТАВЯНЕ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ЦИФРОВА</w:t>
                  </w:r>
                  <w:r>
                    <w:t xml:space="preserve"> </w:t>
                  </w:r>
                  <w:r>
                    <w:t>ИНФОРМАЦИЯ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SHP </w:t>
                  </w:r>
                  <w:r>
                    <w:t>и</w:t>
                  </w:r>
                  <w:r>
                    <w:t>/</w:t>
                  </w:r>
                  <w:r>
                    <w:t>или</w:t>
                  </w:r>
                  <w:r>
                    <w:t xml:space="preserve"> DBF </w:t>
                  </w:r>
                  <w:r>
                    <w:t>формат</w:t>
                  </w:r>
                  <w:r>
                    <w:t xml:space="preserve"> </w:t>
                  </w:r>
                </w:p>
              </w:tc>
            </w:tr>
          </w:tbl>
          <w:p w:rsidR="00000000" w:rsidRDefault="00BC1D8C">
            <w:pPr>
              <w:autoSpaceDE w:val="0"/>
              <w:autoSpaceDN w:val="0"/>
              <w:adjustRightInd w:val="0"/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50"/>
              <w:gridCol w:w="809"/>
              <w:gridCol w:w="316"/>
              <w:gridCol w:w="640"/>
              <w:gridCol w:w="584"/>
              <w:gridCol w:w="483"/>
              <w:gridCol w:w="370"/>
              <w:gridCol w:w="325"/>
              <w:gridCol w:w="56"/>
              <w:gridCol w:w="213"/>
              <w:gridCol w:w="427"/>
              <w:gridCol w:w="1371"/>
              <w:gridCol w:w="415"/>
              <w:gridCol w:w="22"/>
              <w:gridCol w:w="314"/>
              <w:gridCol w:w="22"/>
              <w:gridCol w:w="84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7657" w:type="dxa"/>
                  <w:gridSpan w:val="17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1. </w:t>
                  </w:r>
                  <w:r>
                    <w:t>Данни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собственик</w:t>
                  </w:r>
                  <w:r>
                    <w:t xml:space="preserve">: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12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 </w:t>
                  </w:r>
                </w:p>
              </w:tc>
              <w:tc>
                <w:tcPr>
                  <w:tcW w:w="31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6082" w:type="dxa"/>
                  <w:gridSpan w:val="14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125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ИМЕ</w:t>
                  </w:r>
                </w:p>
              </w:tc>
              <w:tc>
                <w:tcPr>
                  <w:tcW w:w="316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6082" w:type="dxa"/>
                  <w:gridSpan w:val="14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125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 </w:t>
                  </w:r>
                </w:p>
              </w:tc>
              <w:tc>
                <w:tcPr>
                  <w:tcW w:w="316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6082" w:type="dxa"/>
                  <w:gridSpan w:val="14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125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ЕГН</w:t>
                  </w:r>
                </w:p>
              </w:tc>
              <w:tc>
                <w:tcPr>
                  <w:tcW w:w="316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6082" w:type="dxa"/>
                  <w:gridSpan w:val="14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125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 </w:t>
                  </w:r>
                </w:p>
              </w:tc>
              <w:tc>
                <w:tcPr>
                  <w:tcW w:w="316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6082" w:type="dxa"/>
                  <w:gridSpan w:val="14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7657" w:type="dxa"/>
                  <w:gridSpan w:val="17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2. </w:t>
                  </w:r>
                  <w:r>
                    <w:t>Данни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ползвател</w:t>
                  </w:r>
                  <w:r>
                    <w:t xml:space="preserve">: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125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 </w:t>
                  </w:r>
                </w:p>
              </w:tc>
              <w:tc>
                <w:tcPr>
                  <w:tcW w:w="316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6082" w:type="dxa"/>
                  <w:gridSpan w:val="1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125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ИМЕ</w:t>
                  </w:r>
                </w:p>
              </w:tc>
              <w:tc>
                <w:tcPr>
                  <w:tcW w:w="316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6082" w:type="dxa"/>
                  <w:gridSpan w:val="14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125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 </w:t>
                  </w:r>
                </w:p>
              </w:tc>
              <w:tc>
                <w:tcPr>
                  <w:tcW w:w="316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6082" w:type="dxa"/>
                  <w:gridSpan w:val="1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125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ЕИК</w:t>
                  </w:r>
                  <w:r>
                    <w:t>/</w:t>
                  </w:r>
                  <w:r>
                    <w:t>БУЛСТАТ</w:t>
                  </w:r>
                  <w:r>
                    <w:t xml:space="preserve"> </w:t>
                  </w:r>
                </w:p>
              </w:tc>
              <w:tc>
                <w:tcPr>
                  <w:tcW w:w="316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6082" w:type="dxa"/>
                  <w:gridSpan w:val="14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125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 xml:space="preserve">  </w:t>
                  </w:r>
                </w:p>
              </w:tc>
              <w:tc>
                <w:tcPr>
                  <w:tcW w:w="316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6082" w:type="dxa"/>
                  <w:gridSpan w:val="14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7657" w:type="dxa"/>
                  <w:gridSpan w:val="17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3. </w:t>
                  </w:r>
                  <w:r>
                    <w:t>Адрес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кореспонденция</w:t>
                  </w:r>
                  <w:r>
                    <w:t xml:space="preserve">:                                                           ,  e-mail: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7657" w:type="dxa"/>
                  <w:gridSpan w:val="17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 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125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ул</w:t>
                  </w:r>
                  <w:r>
                    <w:t xml:space="preserve">. </w:t>
                  </w:r>
                </w:p>
              </w:tc>
              <w:tc>
                <w:tcPr>
                  <w:tcW w:w="5222" w:type="dxa"/>
                  <w:gridSpan w:val="1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33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840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7657" w:type="dxa"/>
                  <w:gridSpan w:val="17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125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ж</w:t>
                  </w:r>
                  <w:r>
                    <w:t>.</w:t>
                  </w:r>
                  <w:r>
                    <w:t>к</w:t>
                  </w:r>
                  <w:r>
                    <w:t xml:space="preserve">., </w:t>
                  </w:r>
                  <w:r>
                    <w:t>кв</w:t>
                  </w:r>
                  <w:r>
                    <w:t xml:space="preserve">. </w:t>
                  </w:r>
                </w:p>
              </w:tc>
              <w:tc>
                <w:tcPr>
                  <w:tcW w:w="1540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48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бл</w:t>
                  </w:r>
                  <w:r>
                    <w:t>.</w:t>
                  </w:r>
                </w:p>
              </w:tc>
              <w:tc>
                <w:tcPr>
                  <w:tcW w:w="751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64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вх</w:t>
                  </w:r>
                  <w:r>
                    <w:t xml:space="preserve">. </w:t>
                  </w:r>
                </w:p>
              </w:tc>
              <w:tc>
                <w:tcPr>
                  <w:tcW w:w="178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336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ап</w:t>
                  </w:r>
                  <w:r>
                    <w:t xml:space="preserve">. </w:t>
                  </w:r>
                </w:p>
              </w:tc>
              <w:tc>
                <w:tcPr>
                  <w:tcW w:w="862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7657" w:type="dxa"/>
                  <w:gridSpan w:val="17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1259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гр</w:t>
                  </w:r>
                  <w:r>
                    <w:t>./</w:t>
                  </w:r>
                  <w:r>
                    <w:t>с</w:t>
                  </w:r>
                  <w:r>
                    <w:t xml:space="preserve">. </w:t>
                  </w:r>
                </w:p>
              </w:tc>
              <w:tc>
                <w:tcPr>
                  <w:tcW w:w="239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594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обл</w:t>
                  </w:r>
                  <w:r>
                    <w:t>.</w:t>
                  </w:r>
                </w:p>
              </w:tc>
              <w:tc>
                <w:tcPr>
                  <w:tcW w:w="1798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  <w:tc>
                <w:tcPr>
                  <w:tcW w:w="751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пощ</w:t>
                  </w:r>
                  <w:r>
                    <w:t xml:space="preserve">. </w:t>
                  </w:r>
                  <w:r>
                    <w:t>код</w:t>
                  </w:r>
                  <w:r>
                    <w:t xml:space="preserve"> </w:t>
                  </w:r>
                </w:p>
              </w:tc>
              <w:tc>
                <w:tcPr>
                  <w:tcW w:w="862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"/>
              </w:trPr>
              <w:tc>
                <w:tcPr>
                  <w:tcW w:w="7657" w:type="dxa"/>
                  <w:gridSpan w:val="17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Желая</w:t>
                  </w:r>
                  <w:r>
                    <w:t xml:space="preserve"> </w:t>
                  </w:r>
                  <w:r>
                    <w:t>да</w:t>
                  </w:r>
                  <w:r>
                    <w:t xml:space="preserve"> </w:t>
                  </w:r>
                  <w:r>
                    <w:t>получа</w:t>
                  </w:r>
                  <w:r>
                    <w:t xml:space="preserve"> </w:t>
                  </w:r>
                  <w:r>
                    <w:t>цифрова</w:t>
                  </w:r>
                  <w:r>
                    <w:t xml:space="preserve"> </w:t>
                  </w:r>
                  <w:r>
                    <w:t>инфор</w:t>
                  </w:r>
                  <w:r>
                    <w:t>мация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собствените</w:t>
                  </w:r>
                  <w:r>
                    <w:t xml:space="preserve"> </w:t>
                  </w:r>
                  <w:r>
                    <w:t>и</w:t>
                  </w:r>
                  <w:r>
                    <w:t>/</w:t>
                  </w:r>
                  <w:r>
                    <w:t>или</w:t>
                  </w:r>
                  <w:r>
                    <w:t xml:space="preserve"> </w:t>
                  </w:r>
                  <w:r>
                    <w:t>ползваните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мен</w:t>
                  </w:r>
                  <w:r>
                    <w:t xml:space="preserve"> </w:t>
                  </w:r>
                  <w:r>
                    <w:t>имоти</w:t>
                  </w:r>
                  <w:r>
                    <w:t xml:space="preserve">, </w:t>
                  </w:r>
                  <w:r>
                    <w:t>попадащи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обхвата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КВС</w:t>
                  </w:r>
                  <w:r>
                    <w:t xml:space="preserve"> </w:t>
                  </w:r>
                  <w:r>
                    <w:t>и</w:t>
                  </w:r>
                  <w:r>
                    <w:t>/</w:t>
                  </w:r>
                  <w:r>
                    <w:t>или</w:t>
                  </w:r>
                  <w:r>
                    <w:t xml:space="preserve"> </w:t>
                  </w:r>
                  <w:r>
                    <w:t>КККР</w:t>
                  </w:r>
                  <w:r>
                    <w:t xml:space="preserve">, </w:t>
                  </w:r>
                  <w:r>
                    <w:t>в</w:t>
                  </w:r>
                  <w:r>
                    <w:t xml:space="preserve"> SHP </w:t>
                  </w:r>
                  <w:r>
                    <w:t>и</w:t>
                  </w:r>
                  <w:r>
                    <w:t>/</w:t>
                  </w:r>
                  <w:r>
                    <w:t>или</w:t>
                  </w:r>
                  <w:r>
                    <w:t xml:space="preserve"> DBF </w:t>
                  </w:r>
                  <w:r>
                    <w:t>формат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следните</w:t>
                  </w:r>
                  <w:r>
                    <w:t xml:space="preserve"> </w:t>
                  </w:r>
                  <w:r>
                    <w:t>имоти</w:t>
                  </w:r>
                  <w:r>
                    <w:t xml:space="preserve">: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45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1765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Землище</w:t>
                  </w:r>
                </w:p>
              </w:tc>
              <w:tc>
                <w:tcPr>
                  <w:tcW w:w="1762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ЕКАТТЕ</w:t>
                  </w:r>
                </w:p>
              </w:tc>
              <w:tc>
                <w:tcPr>
                  <w:tcW w:w="3680" w:type="dxa"/>
                  <w:gridSpan w:val="9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Имоти</w:t>
                  </w:r>
                  <w:r>
                    <w:t xml:space="preserve"> </w:t>
                  </w:r>
                  <w:r>
                    <w:t>№</w:t>
                  </w:r>
                  <w:r>
                    <w:t xml:space="preserve"> 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45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1.</w:t>
                  </w:r>
                </w:p>
              </w:tc>
              <w:tc>
                <w:tcPr>
                  <w:tcW w:w="1765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762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680" w:type="dxa"/>
                  <w:gridSpan w:val="9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45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2.</w:t>
                  </w:r>
                </w:p>
              </w:tc>
              <w:tc>
                <w:tcPr>
                  <w:tcW w:w="1765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762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680" w:type="dxa"/>
                  <w:gridSpan w:val="9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45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3.</w:t>
                  </w:r>
                </w:p>
              </w:tc>
              <w:tc>
                <w:tcPr>
                  <w:tcW w:w="1765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762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680" w:type="dxa"/>
                  <w:gridSpan w:val="9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45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4.</w:t>
                  </w:r>
                </w:p>
              </w:tc>
              <w:tc>
                <w:tcPr>
                  <w:tcW w:w="1765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762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680" w:type="dxa"/>
                  <w:gridSpan w:val="9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45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5.</w:t>
                  </w:r>
                </w:p>
              </w:tc>
              <w:tc>
                <w:tcPr>
                  <w:tcW w:w="1765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762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680" w:type="dxa"/>
                  <w:gridSpan w:val="9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45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6.</w:t>
                  </w:r>
                </w:p>
              </w:tc>
              <w:tc>
                <w:tcPr>
                  <w:tcW w:w="1765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762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680" w:type="dxa"/>
                  <w:gridSpan w:val="9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45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7.</w:t>
                  </w:r>
                </w:p>
              </w:tc>
              <w:tc>
                <w:tcPr>
                  <w:tcW w:w="1765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762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680" w:type="dxa"/>
                  <w:gridSpan w:val="9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45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8.</w:t>
                  </w:r>
                </w:p>
              </w:tc>
              <w:tc>
                <w:tcPr>
                  <w:tcW w:w="1765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762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680" w:type="dxa"/>
                  <w:gridSpan w:val="9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45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9.</w:t>
                  </w:r>
                </w:p>
              </w:tc>
              <w:tc>
                <w:tcPr>
                  <w:tcW w:w="1765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762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680" w:type="dxa"/>
                  <w:gridSpan w:val="9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"/>
              </w:trPr>
              <w:tc>
                <w:tcPr>
                  <w:tcW w:w="45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10.</w:t>
                  </w:r>
                </w:p>
              </w:tc>
              <w:tc>
                <w:tcPr>
                  <w:tcW w:w="1765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1762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  <w:tc>
                <w:tcPr>
                  <w:tcW w:w="3680" w:type="dxa"/>
                  <w:gridSpan w:val="9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/>
              </w:trPr>
              <w:tc>
                <w:tcPr>
                  <w:tcW w:w="7657" w:type="dxa"/>
                  <w:gridSpan w:val="17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Подпис</w:t>
                  </w:r>
                  <w:r>
                    <w:t>/</w:t>
                  </w:r>
                  <w:r>
                    <w:t>Печат</w:t>
                  </w:r>
                  <w:r>
                    <w:t xml:space="preserve">*: </w:t>
                  </w:r>
                </w:p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i/>
                    </w:rPr>
                  </w:pPr>
                  <w:r>
                    <w:rPr>
                      <w:i/>
                    </w:rPr>
                    <w:t>*</w:t>
                  </w:r>
                  <w:r>
                    <w:rPr>
                      <w:i/>
                    </w:rPr>
                    <w:t>Печат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поставя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от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юридическите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лица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</w:rPr>
                    <w:t>ЕТ</w:t>
                  </w:r>
                  <w:r>
                    <w:rPr>
                      <w:i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35"/>
              </w:trPr>
              <w:tc>
                <w:tcPr>
                  <w:tcW w:w="7657" w:type="dxa"/>
                  <w:gridSpan w:val="17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ind w:firstLine="280"/>
                    <w:jc w:val="both"/>
                  </w:pPr>
                  <w:r>
                    <w:lastRenderedPageBreak/>
                    <w:t>При</w:t>
                  </w:r>
                  <w:r>
                    <w:t xml:space="preserve"> </w:t>
                  </w:r>
                  <w:r>
                    <w:t>изпълнение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заявлението</w:t>
                  </w:r>
                  <w:r>
                    <w:t xml:space="preserve"> </w:t>
                  </w:r>
                  <w:r>
                    <w:t>Ви</w:t>
                  </w:r>
                  <w:r>
                    <w:t xml:space="preserve"> </w:t>
                  </w:r>
                  <w:r>
                    <w:t>данните</w:t>
                  </w:r>
                  <w:r>
                    <w:t xml:space="preserve"> </w:t>
                  </w:r>
                  <w:r>
                    <w:t>се</w:t>
                  </w:r>
                  <w:r>
                    <w:t xml:space="preserve"> </w:t>
                  </w:r>
                  <w:r>
                    <w:t>предоставят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осигурено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Вас</w:t>
                  </w:r>
                  <w:r>
                    <w:t xml:space="preserve"> </w:t>
                  </w:r>
                  <w:r>
                    <w:t>записващо</w:t>
                  </w:r>
                  <w:r>
                    <w:t xml:space="preserve"> </w:t>
                  </w:r>
                  <w:r>
                    <w:t>устрой</w:t>
                  </w:r>
                  <w:r>
                    <w:t>­</w:t>
                  </w:r>
                  <w:r>
                    <w:t>ство</w:t>
                  </w:r>
                  <w:r>
                    <w:t xml:space="preserve"> (USB </w:t>
                  </w:r>
                  <w:r>
                    <w:t>–</w:t>
                  </w:r>
                  <w:r>
                    <w:t xml:space="preserve"> </w:t>
                  </w:r>
                  <w:r>
                    <w:t>флаш</w:t>
                  </w:r>
                  <w:r>
                    <w:t xml:space="preserve"> </w:t>
                  </w:r>
                  <w:r>
                    <w:t>памет</w:t>
                  </w:r>
                  <w:r>
                    <w:t xml:space="preserve">, </w:t>
                  </w:r>
                  <w:r>
                    <w:t>оптичен</w:t>
                  </w:r>
                  <w:r>
                    <w:t xml:space="preserve"> </w:t>
                  </w:r>
                  <w:r>
                    <w:t>носител</w:t>
                  </w:r>
                  <w:r>
                    <w:t xml:space="preserve">) </w:t>
                  </w:r>
                  <w:r>
                    <w:t>с</w:t>
                  </w:r>
                  <w:r>
                    <w:t xml:space="preserve"> </w:t>
                  </w:r>
                  <w:r>
                    <w:t>подходящ</w:t>
                  </w:r>
                  <w:r>
                    <w:t xml:space="preserve"> </w:t>
                  </w:r>
                  <w:r>
                    <w:t>капаците</w:t>
                  </w:r>
                  <w:r>
                    <w:t>т</w:t>
                  </w:r>
                  <w:r>
                    <w:t xml:space="preserve"> </w:t>
                  </w:r>
                  <w:r>
                    <w:t>или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посочения</w:t>
                  </w:r>
                  <w:r>
                    <w:t xml:space="preserve"> e-mail. </w:t>
                  </w:r>
                  <w:r>
                    <w:t>Заявителят</w:t>
                  </w:r>
                  <w:r>
                    <w:t xml:space="preserve"> </w:t>
                  </w:r>
                  <w:r>
                    <w:t>няма</w:t>
                  </w:r>
                  <w:r>
                    <w:t xml:space="preserve"> </w:t>
                  </w:r>
                  <w:r>
                    <w:t>право</w:t>
                  </w:r>
                  <w:r>
                    <w:t xml:space="preserve"> </w:t>
                  </w:r>
                  <w:r>
                    <w:t>да</w:t>
                  </w:r>
                  <w:r>
                    <w:t xml:space="preserve"> </w:t>
                  </w:r>
                  <w:r>
                    <w:t>разпространява</w:t>
                  </w:r>
                  <w:r>
                    <w:t xml:space="preserve"> </w:t>
                  </w:r>
                  <w:r>
                    <w:t>получената</w:t>
                  </w:r>
                  <w:r>
                    <w:t xml:space="preserve"> </w:t>
                  </w:r>
                  <w:r>
                    <w:t>информация</w:t>
                  </w:r>
                  <w:r>
                    <w:t xml:space="preserve">, </w:t>
                  </w:r>
                  <w:r>
                    <w:t>както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да</w:t>
                  </w:r>
                  <w:r>
                    <w:t xml:space="preserve"> </w:t>
                  </w:r>
                  <w:r>
                    <w:t>я</w:t>
                  </w:r>
                  <w:r>
                    <w:t xml:space="preserve"> </w:t>
                  </w:r>
                  <w:r>
                    <w:t>предоставя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ползване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трети</w:t>
                  </w:r>
                  <w:r>
                    <w:t xml:space="preserve"> </w:t>
                  </w:r>
                  <w:r>
                    <w:t>лица</w:t>
                  </w:r>
                  <w:r>
                    <w:t xml:space="preserve"> (</w:t>
                  </w:r>
                  <w:r>
                    <w:t>физически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юридически</w:t>
                  </w:r>
                  <w:r>
                    <w:t xml:space="preserve">). </w:t>
                  </w:r>
                </w:p>
                <w:p w:rsidR="00000000" w:rsidRDefault="00BC1D8C">
                  <w:pPr>
                    <w:autoSpaceDE w:val="0"/>
                    <w:autoSpaceDN w:val="0"/>
                    <w:adjustRightInd w:val="0"/>
                    <w:ind w:firstLine="280"/>
                    <w:jc w:val="both"/>
                  </w:pPr>
                  <w:r>
                    <w:t>Заявлението</w:t>
                  </w:r>
                  <w:r>
                    <w:t xml:space="preserve"> </w:t>
                  </w:r>
                  <w:r>
                    <w:t>се</w:t>
                  </w:r>
                  <w:r>
                    <w:t xml:space="preserve"> </w:t>
                  </w:r>
                  <w:r>
                    <w:t>подава</w:t>
                  </w:r>
                  <w:r>
                    <w:t xml:space="preserve"> </w:t>
                  </w:r>
                  <w:r>
                    <w:t>лично</w:t>
                  </w:r>
                  <w:r>
                    <w:t xml:space="preserve">, </w:t>
                  </w:r>
                  <w:r>
                    <w:t>чрез</w:t>
                  </w:r>
                  <w:r>
                    <w:t xml:space="preserve"> </w:t>
                  </w:r>
                  <w:r>
                    <w:t>пълномощник</w:t>
                  </w:r>
                  <w:r>
                    <w:t xml:space="preserve">, </w:t>
                  </w:r>
                  <w:r>
                    <w:t>по</w:t>
                  </w:r>
                  <w:r>
                    <w:t xml:space="preserve"> </w:t>
                  </w:r>
                  <w:r>
                    <w:t>електронен</w:t>
                  </w:r>
                  <w:r>
                    <w:t xml:space="preserve"> </w:t>
                  </w:r>
                  <w:r>
                    <w:t>път</w:t>
                  </w:r>
                  <w:r>
                    <w:t xml:space="preserve"> </w:t>
                  </w:r>
                  <w:r>
                    <w:t>при</w:t>
                  </w:r>
                  <w:r>
                    <w:t xml:space="preserve"> </w:t>
                  </w:r>
                  <w:r>
                    <w:t>условията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по</w:t>
                  </w:r>
                  <w:r>
                    <w:t xml:space="preserve"> </w:t>
                  </w:r>
                  <w:r>
                    <w:t>реда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чл</w:t>
                  </w:r>
                  <w:r>
                    <w:t xml:space="preserve">. 5 </w:t>
                  </w:r>
                  <w:r>
                    <w:t>и</w:t>
                  </w:r>
                  <w:r>
                    <w:t xml:space="preserve"> 22 </w:t>
                  </w:r>
                  <w:r>
                    <w:t>от</w:t>
                  </w:r>
                  <w:r>
                    <w:t xml:space="preserve"> </w:t>
                  </w:r>
                  <w:r>
                    <w:t>Закона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електронното</w:t>
                  </w:r>
                  <w:r>
                    <w:t xml:space="preserve"> </w:t>
                  </w:r>
                  <w:r>
                    <w:t>управление</w:t>
                  </w:r>
                  <w:r>
                    <w:t xml:space="preserve"> </w:t>
                  </w:r>
                  <w:r>
                    <w:t>или</w:t>
                  </w:r>
                  <w:r>
                    <w:t xml:space="preserve"> </w:t>
                  </w:r>
                  <w:r>
                    <w:t>чрез</w:t>
                  </w:r>
                  <w:r>
                    <w:t xml:space="preserve"> </w:t>
                  </w:r>
                  <w:r>
                    <w:t>лицензиран</w:t>
                  </w:r>
                  <w:r>
                    <w:t xml:space="preserve"> </w:t>
                  </w:r>
                  <w:r>
                    <w:t>пощенски</w:t>
                  </w:r>
                  <w:r>
                    <w:t xml:space="preserve"> </w:t>
                  </w:r>
                  <w:r>
                    <w:t>оператор</w:t>
                  </w:r>
                  <w:r>
                    <w:t xml:space="preserve">. </w:t>
                  </w:r>
                </w:p>
                <w:p w:rsidR="00000000" w:rsidRDefault="00BC1D8C">
                  <w:pPr>
                    <w:autoSpaceDE w:val="0"/>
                    <w:autoSpaceDN w:val="0"/>
                    <w:adjustRightInd w:val="0"/>
                    <w:spacing w:before="40"/>
                    <w:ind w:firstLine="280"/>
                    <w:jc w:val="both"/>
                    <w:rPr>
                      <w:i/>
                    </w:rPr>
                  </w:pPr>
                  <w:r>
                    <w:t>Приложение</w:t>
                  </w:r>
                  <w:r>
                    <w:t xml:space="preserve">: </w:t>
                  </w:r>
                  <w:r>
                    <w:rPr>
                      <w:i/>
                    </w:rPr>
                    <w:t>записващо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устройство</w:t>
                  </w:r>
                  <w:r>
                    <w:rPr>
                      <w:i/>
                    </w:rPr>
                    <w:t xml:space="preserve"> (USB </w:t>
                  </w:r>
                  <w:r>
                    <w:rPr>
                      <w:i/>
                    </w:rPr>
                    <w:t>–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флаш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памет</w:t>
                  </w:r>
                  <w:r>
                    <w:rPr>
                      <w:i/>
                    </w:rPr>
                    <w:t xml:space="preserve">, </w:t>
                  </w:r>
                  <w:r>
                    <w:rPr>
                      <w:i/>
                    </w:rPr>
                    <w:t>оптичен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носител</w:t>
                  </w:r>
                  <w:r>
                    <w:rPr>
                      <w:i/>
                    </w:rPr>
                    <w:t xml:space="preserve">)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0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809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16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640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58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48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70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56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21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427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415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22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22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</w:tbl>
          <w:p w:rsidR="00000000" w:rsidRDefault="00BC1D8C">
            <w:pPr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lastRenderedPageBreak/>
        <w:t xml:space="preserve">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14</w:t>
      </w:r>
      <w:r>
        <w:rPr>
          <w:rFonts w:ascii="Courier New" w:hAnsi="Courier New"/>
          <w:b/>
          <w:sz w:val="20"/>
        </w:rPr>
        <w:br/>
      </w:r>
      <w:r>
        <w:rPr>
          <w:rFonts w:ascii="Courier New" w:hAnsi="Courier New"/>
          <w:b/>
          <w:sz w:val="20"/>
        </w:rPr>
        <w:t xml:space="preserve">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>. 45</w:t>
      </w:r>
      <w:r>
        <w:rPr>
          <w:rFonts w:ascii="Courier New" w:hAnsi="Courier New"/>
          <w:sz w:val="20"/>
        </w:rPr>
        <w:t>а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3,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>. 1</w:t>
      </w:r>
      <w:r>
        <w:rPr>
          <w:rFonts w:ascii="Courier New" w:hAnsi="Courier New"/>
          <w:sz w:val="20"/>
        </w:rPr>
        <w:br/>
        <w:t xml:space="preserve">                                 (</w:t>
      </w:r>
      <w:r>
        <w:rPr>
          <w:rFonts w:ascii="Courier New" w:hAnsi="Courier New"/>
          <w:sz w:val="20"/>
        </w:rPr>
        <w:t>Ново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59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2015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</w:t>
      </w:r>
      <w:r>
        <w:rPr>
          <w:rFonts w:ascii="Courier New" w:hAnsi="Courier New"/>
          <w:sz w:val="20"/>
        </w:rPr>
        <w:t>отм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92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6.11.2018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15</w:t>
      </w:r>
      <w:r>
        <w:rPr>
          <w:rFonts w:ascii="Courier New" w:hAnsi="Courier New"/>
          <w:b/>
          <w:sz w:val="20"/>
        </w:rPr>
        <w:br/>
        <w:t xml:space="preserve">      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>. 9</w:t>
      </w:r>
      <w:r>
        <w:rPr>
          <w:rFonts w:ascii="Courier New" w:hAnsi="Courier New"/>
          <w:sz w:val="20"/>
        </w:rPr>
        <w:br/>
        <w:t xml:space="preserve">                                 (</w:t>
      </w:r>
      <w:r>
        <w:rPr>
          <w:rFonts w:ascii="Courier New" w:hAnsi="Courier New"/>
          <w:sz w:val="20"/>
        </w:rPr>
        <w:t>Ново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9.03.2018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z w:val="20"/>
        </w:rPr>
        <w:br/>
        <w:t xml:space="preserve">                                       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92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6.11.2018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48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2.06.2023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C1D8C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527"/>
              <w:gridCol w:w="1292"/>
              <w:gridCol w:w="78"/>
              <w:gridCol w:w="202"/>
              <w:gridCol w:w="78"/>
              <w:gridCol w:w="888"/>
              <w:gridCol w:w="359"/>
              <w:gridCol w:w="393"/>
              <w:gridCol w:w="449"/>
              <w:gridCol w:w="382"/>
              <w:gridCol w:w="710"/>
              <w:gridCol w:w="439"/>
              <w:gridCol w:w="767"/>
              <w:gridCol w:w="318"/>
              <w:gridCol w:w="735"/>
              <w:gridCol w:w="4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16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ДО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26" w:type="dxa"/>
                  <w:gridSpan w:val="8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Министерствот</w:t>
                  </w:r>
                  <w:r>
                    <w:t>о</w:t>
                  </w:r>
                  <w:r>
                    <w:rPr>
                      <w:color w:val="000000"/>
                      <w:u w:color="000000"/>
                    </w:rPr>
                    <w:t xml:space="preserve"> </w:t>
                  </w:r>
                  <w:r>
                    <w:rPr>
                      <w:color w:val="000000"/>
                      <w:u w:color="000000"/>
                    </w:rPr>
                    <w:t>на</w:t>
                  </w:r>
                  <w:r>
                    <w:rPr>
                      <w:color w:val="000000"/>
                      <w:u w:color="000000"/>
                    </w:rPr>
                    <w:t xml:space="preserve"> </w:t>
                  </w:r>
                  <w:r>
                    <w:rPr>
                      <w:color w:val="000000"/>
                      <w:u w:color="000000"/>
                    </w:rPr>
                    <w:t>земеделието</w:t>
                  </w:r>
                </w:p>
              </w:tc>
              <w:tc>
                <w:tcPr>
                  <w:tcW w:w="3831" w:type="dxa"/>
                  <w:gridSpan w:val="8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u w:color="000000"/>
                    </w:rPr>
                  </w:pPr>
                  <w:r>
                    <w:rPr>
                      <w:color w:val="000000"/>
                      <w:u w:color="000000"/>
                    </w:rPr>
                    <w:t>вх</w:t>
                  </w:r>
                  <w:r>
                    <w:rPr>
                      <w:color w:val="000000"/>
                      <w:u w:color="000000"/>
                    </w:rPr>
                    <w:t xml:space="preserve">. </w:t>
                  </w:r>
                  <w:r>
                    <w:rPr>
                      <w:color w:val="000000"/>
                      <w:u w:color="000000"/>
                    </w:rPr>
                    <w:t>№</w:t>
                  </w:r>
                  <w:r>
                    <w:rPr>
                      <w:color w:val="000000"/>
                      <w:u w:color="000000"/>
                    </w:rPr>
                    <w:t xml:space="preserve"> ............../..................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16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color w:val="000000"/>
                      <w:u w:color="00000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16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ЗАЯВЛЕНИЕ</w:t>
                  </w:r>
                  <w:r>
                    <w:t xml:space="preserve"> </w:t>
                  </w:r>
                  <w:r>
                    <w:t>ЗА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16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ПРЕДОСТАВЯНЕ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ЦИФРОВА</w:t>
                  </w:r>
                  <w:r>
                    <w:t xml:space="preserve"> </w:t>
                  </w:r>
                  <w:r>
                    <w:t>ИНФОРМАЦИЯ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ZEM </w:t>
                  </w:r>
                  <w:r>
                    <w:t>формат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16"/>
                  <w:tcBorders>
                    <w:bottom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16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16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>
                    <w:t xml:space="preserve">1. </w:t>
                  </w:r>
                  <w:r>
                    <w:t>Данни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rPr>
                      <w:i/>
                    </w:rPr>
                    <w:t>юридическо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лице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</w:rPr>
                    <w:t>ЕТ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4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53" w:type="dxa"/>
                  <w:gridSpan w:val="1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4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ИМЕ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553" w:type="dxa"/>
                  <w:gridSpan w:val="1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4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5553" w:type="dxa"/>
                  <w:gridSpan w:val="1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4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ЕИК</w:t>
                  </w:r>
                  <w:r>
                    <w:t>/</w:t>
                  </w:r>
                  <w:r>
                    <w:t>БУЛСТАТ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553" w:type="dxa"/>
                  <w:gridSpan w:val="1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4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 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5553" w:type="dxa"/>
                  <w:gridSpan w:val="1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4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УПРАВИТЕЛ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553" w:type="dxa"/>
                  <w:gridSpan w:val="1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4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 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5553" w:type="dxa"/>
                  <w:gridSpan w:val="1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16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16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>
                    <w:t xml:space="preserve">2. </w:t>
                  </w:r>
                  <w:r>
                    <w:t>Данни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rPr>
                      <w:i/>
                    </w:rPr>
                    <w:t>физическо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лице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4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53" w:type="dxa"/>
                  <w:gridSpan w:val="1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4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ИМЕ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553" w:type="dxa"/>
                  <w:gridSpan w:val="1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4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  <w:tc>
                <w:tcPr>
                  <w:tcW w:w="5553" w:type="dxa"/>
                  <w:gridSpan w:val="1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824" w:type="dxa"/>
                  <w:gridSpan w:val="2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ЕГН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553" w:type="dxa"/>
                  <w:gridSpan w:val="1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16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16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 xml:space="preserve">3. </w:t>
                  </w:r>
                  <w:r>
                    <w:t>Адрес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кореспонденция</w:t>
                  </w:r>
                  <w:r>
                    <w:t>:                                                                      , e-mail: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2" w:type="dxa"/>
                  <w:gridSpan w:val="3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ул</w:t>
                  </w:r>
                  <w:r>
                    <w:t>.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398" w:type="dxa"/>
                  <w:gridSpan w:val="8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19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73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21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2" w:type="dxa"/>
                  <w:gridSpan w:val="3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ж</w:t>
                  </w:r>
                  <w:r>
                    <w:t>.</w:t>
                  </w:r>
                  <w:r>
                    <w:t>к</w:t>
                  </w:r>
                  <w:r>
                    <w:t xml:space="preserve">., </w:t>
                  </w:r>
                  <w:r>
                    <w:t>кв</w:t>
                  </w:r>
                  <w:r>
                    <w:t>.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094" w:type="dxa"/>
                  <w:gridSpan w:val="4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8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бл</w:t>
                  </w:r>
                  <w:r>
                    <w:t>.</w:t>
                  </w:r>
                </w:p>
              </w:tc>
              <w:tc>
                <w:tcPr>
                  <w:tcW w:w="712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40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вх</w:t>
                  </w:r>
                  <w:r>
                    <w:t>.</w:t>
                  </w:r>
                </w:p>
              </w:tc>
              <w:tc>
                <w:tcPr>
                  <w:tcW w:w="769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19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ап</w:t>
                  </w:r>
                  <w:r>
                    <w:t>.</w:t>
                  </w:r>
                </w:p>
              </w:tc>
              <w:tc>
                <w:tcPr>
                  <w:tcW w:w="737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 </w:t>
                  </w:r>
                </w:p>
              </w:tc>
              <w:tc>
                <w:tcPr>
                  <w:tcW w:w="21" w:type="dxa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902" w:type="dxa"/>
                  <w:gridSpan w:val="3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гр</w:t>
                  </w:r>
                  <w:r>
                    <w:t>./</w:t>
                  </w:r>
                  <w:r>
                    <w:t>с</w:t>
                  </w:r>
                  <w:r>
                    <w:t>.</w:t>
                  </w:r>
                </w:p>
              </w:tc>
              <w:tc>
                <w:tcPr>
                  <w:tcW w:w="28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50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844" w:type="dxa"/>
                  <w:gridSpan w:val="2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обл</w:t>
                  </w:r>
                  <w:r>
                    <w:t>.</w:t>
                  </w:r>
                </w:p>
              </w:tc>
              <w:tc>
                <w:tcPr>
                  <w:tcW w:w="1535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769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пощ</w:t>
                  </w:r>
                  <w:r>
                    <w:t xml:space="preserve">. </w:t>
                  </w:r>
                  <w:r>
                    <w:t>код</w:t>
                  </w:r>
                </w:p>
              </w:tc>
              <w:tc>
                <w:tcPr>
                  <w:tcW w:w="1077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16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lastRenderedPageBreak/>
                    <w:t>Желая</w:t>
                  </w:r>
                  <w:r>
                    <w:t xml:space="preserve"> </w:t>
                  </w:r>
                  <w:r>
                    <w:t>да</w:t>
                  </w:r>
                  <w:r>
                    <w:t xml:space="preserve"> </w:t>
                  </w:r>
                  <w:r>
                    <w:t>получа</w:t>
                  </w:r>
                  <w:r>
                    <w:t xml:space="preserve"> </w:t>
                  </w:r>
                  <w:r>
                    <w:t>цифрова</w:t>
                  </w:r>
                  <w:r>
                    <w:t xml:space="preserve"> </w:t>
                  </w:r>
                  <w:r>
                    <w:t>информация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КВС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ZEM </w:t>
                  </w:r>
                  <w:r>
                    <w:t>формат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 </w:t>
                  </w:r>
                  <w:r>
                    <w:t>цел</w:t>
                  </w:r>
                  <w:r>
                    <w:t xml:space="preserve"> </w:t>
                  </w:r>
                  <w:r>
                    <w:t>изработване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................................. </w:t>
                  </w:r>
                  <w:r>
                    <w:t>за</w:t>
                  </w:r>
                  <w:r>
                    <w:t xml:space="preserve"> </w:t>
                  </w:r>
                  <w:r>
                    <w:t>следния</w:t>
                  </w:r>
                  <w:r>
                    <w:t xml:space="preserve"> </w:t>
                  </w:r>
                  <w:r>
                    <w:t>обхват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проекта</w:t>
                  </w:r>
                  <w:r>
                    <w:t xml:space="preserve">: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Землище</w:t>
                  </w:r>
                </w:p>
              </w:tc>
              <w:tc>
                <w:tcPr>
                  <w:tcW w:w="1204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ЕКАТТЕ</w:t>
                  </w:r>
                </w:p>
              </w:tc>
              <w:tc>
                <w:tcPr>
                  <w:tcW w:w="3381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Имоти</w:t>
                  </w:r>
                  <w:r>
                    <w:t xml:space="preserve"> </w:t>
                  </w:r>
                  <w:r>
                    <w:t>№</w:t>
                  </w:r>
                  <w:r>
                    <w:t xml:space="preserve"> 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1.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04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81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2.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04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81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3.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04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81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4.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04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81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5.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04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81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6.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04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81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7.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04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81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8.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04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81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9.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04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81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10.</w:t>
                  </w:r>
                </w:p>
              </w:tc>
              <w:tc>
                <w:tcPr>
                  <w:tcW w:w="2543" w:type="dxa"/>
                  <w:gridSpan w:val="5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04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381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72" w:type="dxa"/>
                  <w:gridSpan w:val="6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>
                    <w:t>Подпис</w:t>
                  </w:r>
                  <w:r>
                    <w:t>/</w:t>
                  </w:r>
                  <w:r>
                    <w:t>Печат</w:t>
                  </w:r>
                  <w:r>
                    <w:t xml:space="preserve">*: </w:t>
                  </w:r>
                  <w:r>
                    <w:br/>
                    <w:t>*</w:t>
                  </w:r>
                  <w:r>
                    <w:rPr>
                      <w:i/>
                    </w:rPr>
                    <w:t>Печат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се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поставя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от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юридическите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лица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</w:rPr>
                    <w:t>ЕТ</w:t>
                  </w:r>
                </w:p>
              </w:tc>
              <w:tc>
                <w:tcPr>
                  <w:tcW w:w="1204" w:type="dxa"/>
                  <w:gridSpan w:val="3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  <w:tc>
                <w:tcPr>
                  <w:tcW w:w="3381" w:type="dxa"/>
                  <w:gridSpan w:val="7"/>
                  <w:tcBorders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16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При</w:t>
                  </w:r>
                  <w:r>
                    <w:t xml:space="preserve"> </w:t>
                  </w:r>
                  <w:r>
                    <w:t>изпълнение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заявлението</w:t>
                  </w:r>
                  <w:r>
                    <w:t xml:space="preserve"> </w:t>
                  </w:r>
                  <w:r>
                    <w:t>Ви</w:t>
                  </w:r>
                  <w:r>
                    <w:t xml:space="preserve"> </w:t>
                  </w:r>
                  <w:r>
                    <w:t>данните</w:t>
                  </w:r>
                  <w:r>
                    <w:t xml:space="preserve"> </w:t>
                  </w:r>
                  <w:r>
                    <w:t>се</w:t>
                  </w:r>
                  <w:r>
                    <w:t xml:space="preserve"> </w:t>
                  </w:r>
                  <w:r>
                    <w:t>предоставят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осигурено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Вас</w:t>
                  </w:r>
                  <w:r>
                    <w:t xml:space="preserve"> </w:t>
                  </w:r>
                  <w:r>
                    <w:t>записващо</w:t>
                  </w:r>
                  <w:r>
                    <w:t xml:space="preserve"> </w:t>
                  </w:r>
                  <w:r>
                    <w:t>устройство</w:t>
                  </w:r>
                  <w:r>
                    <w:t xml:space="preserve"> (USB </w:t>
                  </w:r>
                  <w:r>
                    <w:t>–</w:t>
                  </w:r>
                  <w:r>
                    <w:t xml:space="preserve"> </w:t>
                  </w:r>
                  <w:r>
                    <w:t>флаш</w:t>
                  </w:r>
                  <w:r>
                    <w:t xml:space="preserve"> </w:t>
                  </w:r>
                  <w:r>
                    <w:t>памет</w:t>
                  </w:r>
                  <w:r>
                    <w:t xml:space="preserve">, </w:t>
                  </w:r>
                  <w:r>
                    <w:t>оптичен</w:t>
                  </w:r>
                  <w:r>
                    <w:t xml:space="preserve"> </w:t>
                  </w:r>
                  <w:r>
                    <w:t>носител</w:t>
                  </w:r>
                  <w:r>
                    <w:t xml:space="preserve">) </w:t>
                  </w:r>
                  <w:r>
                    <w:t>с</w:t>
                  </w:r>
                  <w:r>
                    <w:t xml:space="preserve"> </w:t>
                  </w:r>
                  <w:r>
                    <w:t>подходящ</w:t>
                  </w:r>
                  <w:r>
                    <w:t xml:space="preserve"> </w:t>
                  </w:r>
                  <w:r>
                    <w:t>капацитет</w:t>
                  </w:r>
                  <w:r>
                    <w:t xml:space="preserve"> </w:t>
                  </w:r>
                  <w:r>
                    <w:t>или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посочения</w:t>
                  </w:r>
                  <w:r>
                    <w:t xml:space="preserve"> e-mail.</w:t>
                  </w:r>
                  <w:r>
                    <w:br/>
                  </w:r>
                  <w:r>
                    <w:t>Заявителят</w:t>
                  </w:r>
                  <w:r>
                    <w:t xml:space="preserve"> </w:t>
                  </w:r>
                  <w:r>
                    <w:t>няма</w:t>
                  </w:r>
                  <w:r>
                    <w:t xml:space="preserve"> </w:t>
                  </w:r>
                  <w:r>
                    <w:t>право</w:t>
                  </w:r>
                  <w:r>
                    <w:t xml:space="preserve"> </w:t>
                  </w:r>
                  <w:r>
                    <w:t>да</w:t>
                  </w:r>
                  <w:r>
                    <w:t xml:space="preserve"> </w:t>
                  </w:r>
                  <w:r>
                    <w:t>раз</w:t>
                  </w:r>
                  <w:r>
                    <w:t>пространява</w:t>
                  </w:r>
                  <w:r>
                    <w:t xml:space="preserve"> </w:t>
                  </w:r>
                  <w:r>
                    <w:t>получената</w:t>
                  </w:r>
                  <w:r>
                    <w:t xml:space="preserve"> </w:t>
                  </w:r>
                  <w:r>
                    <w:t>информация</w:t>
                  </w:r>
                  <w:r>
                    <w:t xml:space="preserve">, </w:t>
                  </w:r>
                  <w:r>
                    <w:t>както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да</w:t>
                  </w:r>
                  <w:r>
                    <w:t xml:space="preserve"> </w:t>
                  </w:r>
                  <w:r>
                    <w:t>я</w:t>
                  </w:r>
                  <w:r>
                    <w:t xml:space="preserve"> </w:t>
                  </w:r>
                  <w:r>
                    <w:t>предоставя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ползване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трети</w:t>
                  </w:r>
                  <w:r>
                    <w:t xml:space="preserve"> </w:t>
                  </w:r>
                  <w:r>
                    <w:t>лица</w:t>
                  </w:r>
                  <w:r>
                    <w:t xml:space="preserve"> (</w:t>
                  </w:r>
                  <w:r>
                    <w:t>физически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юридически</w:t>
                  </w:r>
                  <w:r>
                    <w:t>).</w:t>
                  </w:r>
                  <w:r>
                    <w:br/>
                  </w:r>
                  <w:r>
                    <w:t>Заявлението</w:t>
                  </w:r>
                  <w:r>
                    <w:t xml:space="preserve"> </w:t>
                  </w:r>
                  <w:r>
                    <w:t>се</w:t>
                  </w:r>
                  <w:r>
                    <w:t xml:space="preserve"> </w:t>
                  </w:r>
                  <w:r>
                    <w:t>подава</w:t>
                  </w:r>
                  <w:r>
                    <w:t xml:space="preserve"> </w:t>
                  </w:r>
                  <w:r>
                    <w:t>лично</w:t>
                  </w:r>
                  <w:r>
                    <w:t xml:space="preserve">, </w:t>
                  </w:r>
                  <w:r>
                    <w:t>чрез</w:t>
                  </w:r>
                  <w:r>
                    <w:t xml:space="preserve"> </w:t>
                  </w:r>
                  <w:r>
                    <w:t>пълномощник</w:t>
                  </w:r>
                  <w:r>
                    <w:t xml:space="preserve">, </w:t>
                  </w:r>
                  <w:r>
                    <w:t>по</w:t>
                  </w:r>
                  <w:r>
                    <w:t xml:space="preserve"> </w:t>
                  </w:r>
                  <w:r>
                    <w:t>електронен</w:t>
                  </w:r>
                  <w:r>
                    <w:t xml:space="preserve"> </w:t>
                  </w:r>
                  <w:r>
                    <w:t>път</w:t>
                  </w:r>
                  <w:r>
                    <w:t xml:space="preserve"> </w:t>
                  </w:r>
                  <w:r>
                    <w:t>при</w:t>
                  </w:r>
                  <w:r>
                    <w:t xml:space="preserve"> </w:t>
                  </w:r>
                  <w:r>
                    <w:t>условията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по</w:t>
                  </w:r>
                  <w:r>
                    <w:t xml:space="preserve"> </w:t>
                  </w:r>
                  <w:r>
                    <w:t>реда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чл</w:t>
                  </w:r>
                  <w:r>
                    <w:t xml:space="preserve">. 5 </w:t>
                  </w:r>
                  <w:r>
                    <w:t>и</w:t>
                  </w:r>
                  <w:r>
                    <w:t xml:space="preserve"> 22 </w:t>
                  </w:r>
                  <w:r>
                    <w:t>от</w:t>
                  </w:r>
                  <w:r>
                    <w:t xml:space="preserve"> </w:t>
                  </w:r>
                  <w:r>
                    <w:t>Закона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електронното</w:t>
                  </w:r>
                  <w:r>
                    <w:t xml:space="preserve"> </w:t>
                  </w:r>
                  <w:r>
                    <w:t>управление</w:t>
                  </w:r>
                  <w:r>
                    <w:t xml:space="preserve"> </w:t>
                  </w:r>
                  <w:r>
                    <w:t>или</w:t>
                  </w:r>
                  <w:r>
                    <w:t xml:space="preserve"> </w:t>
                  </w:r>
                  <w:r>
                    <w:t>ч</w:t>
                  </w:r>
                  <w:r>
                    <w:t>рез</w:t>
                  </w:r>
                  <w:r>
                    <w:t xml:space="preserve"> </w:t>
                  </w:r>
                  <w:r>
                    <w:t>лицензиран</w:t>
                  </w:r>
                  <w:r>
                    <w:t xml:space="preserve"> </w:t>
                  </w:r>
                  <w:r>
                    <w:t>пощенски</w:t>
                  </w:r>
                  <w:r>
                    <w:t xml:space="preserve"> </w:t>
                  </w:r>
                  <w:r>
                    <w:t>оператор</w:t>
                  </w:r>
                  <w:r>
                    <w:t xml:space="preserve">. </w:t>
                  </w:r>
                  <w:r>
                    <w:br/>
                  </w:r>
                  <w:r>
                    <w:t>При</w:t>
                  </w:r>
                  <w:r>
                    <w:t xml:space="preserve"> </w:t>
                  </w:r>
                  <w:r>
                    <w:t>непредставяне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документ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платена</w:t>
                  </w:r>
                  <w:r>
                    <w:t xml:space="preserve"> </w:t>
                  </w:r>
                  <w:r>
                    <w:t>такса</w:t>
                  </w:r>
                  <w:r>
                    <w:t xml:space="preserve"> </w:t>
                  </w:r>
                  <w:r>
                    <w:t>готовата</w:t>
                  </w:r>
                  <w:r>
                    <w:t xml:space="preserve"> </w:t>
                  </w:r>
                  <w:r>
                    <w:t>информация</w:t>
                  </w:r>
                  <w:r>
                    <w:t xml:space="preserve"> </w:t>
                  </w:r>
                  <w:r>
                    <w:t>не</w:t>
                  </w:r>
                  <w:r>
                    <w:t xml:space="preserve"> </w:t>
                  </w:r>
                  <w:r>
                    <w:t>се</w:t>
                  </w:r>
                  <w:r>
                    <w:t xml:space="preserve"> </w:t>
                  </w:r>
                  <w:r>
                    <w:t>предоставя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заявителя</w:t>
                  </w:r>
                  <w:r>
                    <w:t>.</w:t>
                  </w:r>
                  <w:r>
                    <w:br/>
                  </w:r>
                  <w:r>
                    <w:t>Приложения</w:t>
                  </w:r>
                  <w:r>
                    <w:t xml:space="preserve">: </w:t>
                  </w:r>
                  <w:r>
                    <w:br/>
                    <w:t xml:space="preserve">1. </w:t>
                  </w:r>
                  <w:r>
                    <w:t>декларация</w:t>
                  </w:r>
                  <w:r>
                    <w:t xml:space="preserve"> </w:t>
                  </w:r>
                  <w:r>
                    <w:t>по</w:t>
                  </w:r>
                  <w:r>
                    <w:t xml:space="preserve"> </w:t>
                  </w:r>
                  <w:r>
                    <w:t>чл</w:t>
                  </w:r>
                  <w:r>
                    <w:t xml:space="preserve">. 1, </w:t>
                  </w:r>
                  <w:r>
                    <w:t>ал</w:t>
                  </w:r>
                  <w:r>
                    <w:t xml:space="preserve">. 9, </w:t>
                  </w:r>
                  <w:r>
                    <w:t>т</w:t>
                  </w:r>
                  <w:r>
                    <w:t xml:space="preserve">. 3 </w:t>
                  </w:r>
                  <w:r>
                    <w:t>за</w:t>
                  </w:r>
                  <w:r>
                    <w:t xml:space="preserve"> </w:t>
                  </w:r>
                  <w:r>
                    <w:t>поверителност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неразпространение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получените</w:t>
                  </w:r>
                  <w:r>
                    <w:t xml:space="preserve"> </w:t>
                  </w:r>
                  <w:r>
                    <w:t>данни</w:t>
                  </w:r>
                  <w:r>
                    <w:t xml:space="preserve"> (</w:t>
                  </w:r>
                  <w:r>
                    <w:t>приложение</w:t>
                  </w:r>
                  <w:r>
                    <w:t xml:space="preserve"> </w:t>
                  </w:r>
                  <w:r>
                    <w:t>№</w:t>
                  </w:r>
                  <w:r>
                    <w:t xml:space="preserve"> 16)</w:t>
                  </w:r>
                  <w:r>
                    <w:t>;</w:t>
                  </w:r>
                  <w:r>
                    <w:br/>
                    <w:t xml:space="preserve">2. </w:t>
                  </w:r>
                  <w:r>
                    <w:t>оптичен</w:t>
                  </w:r>
                  <w:r>
                    <w:t xml:space="preserve"> </w:t>
                  </w:r>
                  <w:r>
                    <w:t>носител</w:t>
                  </w:r>
                  <w:r>
                    <w:t xml:space="preserve"> (CD </w:t>
                  </w:r>
                  <w:r>
                    <w:t>–</w:t>
                  </w:r>
                  <w:r>
                    <w:t xml:space="preserve"> R </w:t>
                  </w:r>
                  <w:r>
                    <w:t>диск</w:t>
                  </w:r>
                  <w:r>
                    <w:t xml:space="preserve">) </w:t>
                  </w:r>
                  <w:r>
                    <w:t>с</w:t>
                  </w:r>
                  <w:r>
                    <w:t xml:space="preserve"> </w:t>
                  </w:r>
                  <w:r>
                    <w:t>трасе</w:t>
                  </w:r>
                  <w:r>
                    <w:t>/</w:t>
                  </w:r>
                  <w:r>
                    <w:t>полигон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dxf </w:t>
                  </w:r>
                  <w:r>
                    <w:t>формат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версия</w:t>
                  </w:r>
                  <w:r>
                    <w:t xml:space="preserve"> R12 </w:t>
                  </w:r>
                  <w:r>
                    <w:t>на</w:t>
                  </w:r>
                  <w:r>
                    <w:t xml:space="preserve"> AutoCAD;</w:t>
                  </w:r>
                  <w:r>
                    <w:br/>
                    <w:t xml:space="preserve">3. </w:t>
                  </w:r>
                  <w:r>
                    <w:t>записващо</w:t>
                  </w:r>
                  <w:r>
                    <w:t xml:space="preserve"> </w:t>
                  </w:r>
                  <w:r>
                    <w:t>устройство</w:t>
                  </w:r>
                  <w:r>
                    <w:t xml:space="preserve"> (USB </w:t>
                  </w:r>
                  <w:r>
                    <w:t>–</w:t>
                  </w:r>
                  <w:r>
                    <w:t xml:space="preserve"> </w:t>
                  </w:r>
                  <w:r>
                    <w:t>флаш</w:t>
                  </w:r>
                  <w:r>
                    <w:t xml:space="preserve"> </w:t>
                  </w:r>
                  <w:r>
                    <w:t>памет</w:t>
                  </w:r>
                  <w:r>
                    <w:t xml:space="preserve">, </w:t>
                  </w:r>
                  <w:r>
                    <w:t>оптичен</w:t>
                  </w:r>
                  <w:r>
                    <w:t xml:space="preserve"> </w:t>
                  </w:r>
                  <w:r>
                    <w:t>носител</w:t>
                  </w:r>
                  <w:r>
                    <w:t xml:space="preserve">) </w:t>
                  </w:r>
                  <w:r>
                    <w:t>за</w:t>
                  </w:r>
                  <w:r>
                    <w:t xml:space="preserve"> </w:t>
                  </w:r>
                  <w:r>
                    <w:t>запис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исканата</w:t>
                  </w:r>
                  <w:r>
                    <w:t xml:space="preserve"> </w:t>
                  </w:r>
                  <w:r>
                    <w:t>цифрова</w:t>
                  </w:r>
                  <w:r>
                    <w:t xml:space="preserve"> </w:t>
                  </w:r>
                  <w:r>
                    <w:t>информация</w:t>
                  </w:r>
                  <w:r>
                    <w:t>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529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95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8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02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8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890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60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94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50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83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12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0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9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19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37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1" w:type="dxa"/>
                  <w:vAlign w:val="center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000000" w:rsidRDefault="00BC1D8C">
            <w:pPr>
              <w:autoSpaceDE w:val="0"/>
              <w:autoSpaceDN w:val="0"/>
              <w:adjustRightInd w:val="0"/>
            </w:pPr>
            <w:r>
              <w:br/>
            </w:r>
          </w:p>
        </w:tc>
      </w:tr>
    </w:tbl>
    <w:p w:rsidR="00000000" w:rsidRDefault="00BC1D8C">
      <w:pPr>
        <w:autoSpaceDE w:val="0"/>
        <w:autoSpaceDN w:val="0"/>
        <w:adjustRightInd w:val="0"/>
        <w:rPr>
          <w:rFonts w:ascii="Courier New" w:hAnsi="Courier New"/>
          <w:sz w:val="20"/>
        </w:rPr>
      </w:pPr>
      <w:r>
        <w:lastRenderedPageBreak/>
        <w:t xml:space="preserve">                                                </w:t>
      </w:r>
      <w:r>
        <w:rPr>
          <w:rFonts w:ascii="Courier New" w:hAnsi="Courier New"/>
          <w:b/>
          <w:sz w:val="20"/>
        </w:rPr>
        <w:t>Приложение</w:t>
      </w:r>
      <w:r>
        <w:rPr>
          <w:rFonts w:ascii="Courier New" w:hAnsi="Courier New"/>
          <w:b/>
          <w:sz w:val="20"/>
        </w:rPr>
        <w:t xml:space="preserve"> </w:t>
      </w:r>
      <w:r>
        <w:rPr>
          <w:rFonts w:ascii="Courier New" w:hAnsi="Courier New"/>
          <w:b/>
          <w:sz w:val="20"/>
        </w:rPr>
        <w:t>№</w:t>
      </w:r>
      <w:r>
        <w:rPr>
          <w:rFonts w:ascii="Courier New" w:hAnsi="Courier New"/>
          <w:b/>
          <w:sz w:val="20"/>
        </w:rPr>
        <w:t xml:space="preserve"> 16</w:t>
      </w:r>
      <w:r>
        <w:rPr>
          <w:rFonts w:ascii="Courier New" w:hAnsi="Courier New"/>
          <w:b/>
          <w:sz w:val="20"/>
        </w:rPr>
        <w:br/>
        <w:t xml:space="preserve">                                         </w:t>
      </w:r>
      <w:r>
        <w:rPr>
          <w:rFonts w:ascii="Courier New" w:hAnsi="Courier New"/>
          <w:sz w:val="20"/>
        </w:rPr>
        <w:t>към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чл</w:t>
      </w:r>
      <w:r>
        <w:rPr>
          <w:rFonts w:ascii="Courier New" w:hAnsi="Courier New"/>
          <w:sz w:val="20"/>
        </w:rPr>
        <w:t xml:space="preserve">. 1, </w:t>
      </w:r>
      <w:r>
        <w:rPr>
          <w:rFonts w:ascii="Courier New" w:hAnsi="Courier New"/>
          <w:sz w:val="20"/>
        </w:rPr>
        <w:t>ал</w:t>
      </w:r>
      <w:r>
        <w:rPr>
          <w:rFonts w:ascii="Courier New" w:hAnsi="Courier New"/>
          <w:sz w:val="20"/>
        </w:rPr>
        <w:t xml:space="preserve">. 9, </w:t>
      </w:r>
      <w:r>
        <w:rPr>
          <w:rFonts w:ascii="Courier New" w:hAnsi="Courier New"/>
          <w:sz w:val="20"/>
        </w:rPr>
        <w:t>т</w:t>
      </w:r>
      <w:r>
        <w:rPr>
          <w:rFonts w:ascii="Courier New" w:hAnsi="Courier New"/>
          <w:sz w:val="20"/>
        </w:rPr>
        <w:t>. 3</w:t>
      </w:r>
      <w:r>
        <w:rPr>
          <w:rFonts w:ascii="Courier New" w:hAnsi="Courier New"/>
          <w:sz w:val="20"/>
        </w:rPr>
        <w:br/>
        <w:t xml:space="preserve">                                 (</w:t>
      </w:r>
      <w:r>
        <w:rPr>
          <w:rFonts w:ascii="Courier New" w:hAnsi="Courier New"/>
          <w:sz w:val="20"/>
        </w:rPr>
        <w:t>Ново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–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ДВ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21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9.03.2018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.,</w:t>
      </w:r>
      <w:r>
        <w:rPr>
          <w:rFonts w:ascii="Courier New" w:hAnsi="Courier New"/>
          <w:sz w:val="20"/>
        </w:rPr>
        <w:br/>
        <w:t xml:space="preserve">                                       </w:t>
      </w:r>
      <w:r>
        <w:rPr>
          <w:rFonts w:ascii="Courier New" w:hAnsi="Courier New"/>
          <w:sz w:val="20"/>
        </w:rPr>
        <w:t>изм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92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6.11.2018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     </w:t>
      </w:r>
      <w:r>
        <w:rPr>
          <w:rFonts w:ascii="Courier New" w:hAnsi="Courier New"/>
          <w:sz w:val="20"/>
        </w:rPr>
        <w:t>бр</w:t>
      </w:r>
      <w:r>
        <w:rPr>
          <w:rFonts w:ascii="Courier New" w:hAnsi="Courier New"/>
          <w:sz w:val="20"/>
        </w:rPr>
        <w:t xml:space="preserve">. 48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 xml:space="preserve">., </w:t>
      </w:r>
      <w:r>
        <w:rPr>
          <w:rFonts w:ascii="Courier New" w:hAnsi="Courier New"/>
          <w:sz w:val="20"/>
        </w:rPr>
        <w:br/>
        <w:t xml:space="preserve">                                       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сила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z w:val="20"/>
        </w:rPr>
        <w:t xml:space="preserve"> 2.06.2023 </w:t>
      </w:r>
      <w:r>
        <w:rPr>
          <w:rFonts w:ascii="Courier New" w:hAnsi="Courier New"/>
          <w:sz w:val="20"/>
        </w:rPr>
        <w:t>г</w:t>
      </w:r>
      <w:r>
        <w:rPr>
          <w:rFonts w:ascii="Courier New" w:hAnsi="Courier New"/>
          <w:sz w:val="20"/>
        </w:rPr>
        <w:t>.)</w:t>
      </w:r>
    </w:p>
    <w:tbl>
      <w:tblPr>
        <w:tblW w:w="76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8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C1D8C">
            <w:pPr>
              <w:autoSpaceDE w:val="0"/>
              <w:autoSpaceDN w:val="0"/>
              <w:adjustRightInd w:val="0"/>
              <w:rPr>
                <w:rFonts w:ascii="Courier New" w:hAnsi="Courier New"/>
                <w:sz w:val="20"/>
              </w:rPr>
            </w:pPr>
          </w:p>
          <w:tbl>
            <w:tblPr>
              <w:tblW w:w="765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881"/>
              <w:gridCol w:w="377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after="40" w:line="276" w:lineRule="auto"/>
                    <w:jc w:val="center"/>
                  </w:pPr>
                  <w:r>
                    <w:t>ДЕКЛАРАЦИЯ</w:t>
                  </w:r>
                  <w:r>
                    <w:t xml:space="preserve"> </w:t>
                  </w:r>
                  <w:r>
                    <w:br/>
                  </w:r>
                  <w:r>
                    <w:t>ЗА</w:t>
                  </w:r>
                  <w:r>
                    <w:t xml:space="preserve"> </w:t>
                  </w:r>
                  <w:r>
                    <w:t>ПОВЕРИТЕЛНОСТ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НЕРАЗПРОСТРАНЕНИЕ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ДАННИТЕ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after="40" w:line="276" w:lineRule="auto"/>
                    <w:jc w:val="center"/>
                  </w:pPr>
                  <w:r>
                    <w:t> 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Долуподписаният</w:t>
                  </w:r>
                  <w:r>
                    <w:t>/</w:t>
                  </w:r>
                  <w:r>
                    <w:t>ата</w:t>
                  </w:r>
                  <w:r>
                    <w:t xml:space="preserve"> .........................................., </w:t>
                  </w:r>
                  <w:r>
                    <w:t>ЕГН</w:t>
                  </w:r>
                  <w:r>
                    <w:t xml:space="preserve"> ............................................,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lastRenderedPageBreak/>
                    <w:t>л</w:t>
                  </w:r>
                  <w:r>
                    <w:t>.</w:t>
                  </w:r>
                  <w:r>
                    <w:t>к</w:t>
                  </w:r>
                  <w:r>
                    <w:t xml:space="preserve">. </w:t>
                  </w:r>
                  <w:r>
                    <w:t>№</w:t>
                  </w:r>
                  <w:r>
                    <w:t xml:space="preserve"> ........................ ,  </w:t>
                  </w:r>
                  <w:r>
                    <w:t>издадена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............. </w:t>
                  </w:r>
                  <w:r>
                    <w:t>г</w:t>
                  </w:r>
                  <w:r>
                    <w:t xml:space="preserve">. </w:t>
                  </w:r>
                  <w:r>
                    <w:t>от</w:t>
                  </w:r>
                  <w:r>
                    <w:t xml:space="preserve"> </w:t>
                  </w:r>
                  <w:r>
                    <w:t>МВР</w:t>
                  </w:r>
                  <w:r>
                    <w:t xml:space="preserve"> </w:t>
                  </w:r>
                  <w:r>
                    <w:t>г</w:t>
                  </w:r>
                  <w:r>
                    <w:t>р</w:t>
                  </w:r>
                  <w:r>
                    <w:t>. ....................................,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адрес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кореспонденция</w:t>
                  </w:r>
                  <w:r>
                    <w:t>: ..........................................................................................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В</w:t>
                  </w:r>
                  <w:r>
                    <w:t xml:space="preserve"> </w:t>
                  </w:r>
                  <w:r>
                    <w:t>качеството</w:t>
                  </w:r>
                  <w:r>
                    <w:t xml:space="preserve"> </w:t>
                  </w:r>
                  <w:r>
                    <w:t>си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..............................................................................</w:t>
                  </w:r>
                  <w:r>
                    <w:t xml:space="preserve">.......................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r>
                    <w:rPr>
                      <w:i/>
                    </w:rPr>
                    <w:t>длъжност</w:t>
                  </w:r>
                  <w:r>
                    <w:rPr>
                      <w:i/>
                    </w:rPr>
                    <w:t>/</w:t>
                  </w:r>
                  <w:r>
                    <w:rPr>
                      <w:i/>
                    </w:rPr>
                    <w:t>позиция</w:t>
                  </w:r>
                  <w:r>
                    <w:rPr>
                      <w:i/>
                    </w:rPr>
                    <w:t xml:space="preserve">)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after="40" w:line="276" w:lineRule="auto"/>
                    <w:jc w:val="center"/>
                  </w:pPr>
                  <w:r>
                    <w:t>ДЕКЛАРИРАМ</w:t>
                  </w:r>
                  <w:r>
                    <w:t xml:space="preserve">: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 xml:space="preserve">1. </w:t>
                  </w:r>
                  <w:r>
                    <w:t>Запознат</w:t>
                  </w:r>
                  <w:r>
                    <w:t>/</w:t>
                  </w:r>
                  <w:r>
                    <w:t>а</w:t>
                  </w:r>
                  <w:r>
                    <w:t xml:space="preserve"> </w:t>
                  </w:r>
                  <w:r>
                    <w:t>съм</w:t>
                  </w:r>
                  <w:r>
                    <w:t xml:space="preserve"> </w:t>
                  </w:r>
                  <w:r>
                    <w:t>със</w:t>
                  </w:r>
                  <w:r>
                    <w:t xml:space="preserve">: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–</w:t>
                  </w:r>
                  <w:r>
                    <w:t xml:space="preserve"> </w:t>
                  </w:r>
                  <w:r>
                    <w:t>нормативната</w:t>
                  </w:r>
                  <w:r>
                    <w:t xml:space="preserve"> </w:t>
                  </w:r>
                  <w:r>
                    <w:t>уредба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областта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защита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личните</w:t>
                  </w:r>
                  <w:r>
                    <w:t xml:space="preserve"> </w:t>
                  </w:r>
                  <w:r>
                    <w:t>данни</w:t>
                  </w:r>
                  <w:r>
                    <w:t xml:space="preserve">;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–</w:t>
                  </w:r>
                  <w:r>
                    <w:t xml:space="preserve"> </w:t>
                  </w:r>
                  <w:r>
                    <w:t>политиката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вътрешните</w:t>
                  </w:r>
                  <w:r>
                    <w:t xml:space="preserve"> </w:t>
                  </w:r>
                  <w:r>
                    <w:t>правила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защита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личните</w:t>
                  </w:r>
                  <w:r>
                    <w:t xml:space="preserve"> </w:t>
                  </w:r>
                  <w:r>
                    <w:t>данни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администратора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лични</w:t>
                  </w:r>
                  <w:r>
                    <w:t xml:space="preserve"> </w:t>
                  </w:r>
                  <w:r>
                    <w:t>данни</w:t>
                  </w:r>
                  <w:r>
                    <w:t xml:space="preserve">;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–</w:t>
                  </w:r>
                  <w:r>
                    <w:t xml:space="preserve"> </w:t>
                  </w:r>
                  <w:r>
                    <w:t>опасно</w:t>
                  </w:r>
                  <w:r>
                    <w:t>стите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личните</w:t>
                  </w:r>
                  <w:r>
                    <w:t xml:space="preserve"> </w:t>
                  </w:r>
                  <w:r>
                    <w:t>данни</w:t>
                  </w:r>
                  <w:r>
                    <w:t xml:space="preserve">, </w:t>
                  </w:r>
                  <w:r>
                    <w:t>обработвани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администратора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лични</w:t>
                  </w:r>
                  <w:r>
                    <w:t xml:space="preserve"> </w:t>
                  </w:r>
                  <w:r>
                    <w:t>данни</w:t>
                  </w:r>
                  <w:r>
                    <w:t xml:space="preserve">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 xml:space="preserve">2. </w:t>
                  </w:r>
                  <w:r>
                    <w:t>Поемам</w:t>
                  </w:r>
                  <w:r>
                    <w:t xml:space="preserve"> </w:t>
                  </w:r>
                  <w:r>
                    <w:t>задължения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: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–</w:t>
                  </w:r>
                  <w:r>
                    <w:t xml:space="preserve"> </w:t>
                  </w:r>
                  <w:r>
                    <w:t>несподеляне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критична</w:t>
                  </w:r>
                  <w:r>
                    <w:t xml:space="preserve"> </w:t>
                  </w:r>
                  <w:r>
                    <w:t>информация</w:t>
                  </w:r>
                  <w:r>
                    <w:t xml:space="preserve"> </w:t>
                  </w:r>
                  <w:r>
                    <w:t>между</w:t>
                  </w:r>
                  <w:r>
                    <w:t xml:space="preserve"> </w:t>
                  </w:r>
                  <w:r>
                    <w:t>персонала</w:t>
                  </w:r>
                  <w:r>
                    <w:t xml:space="preserve"> (</w:t>
                  </w:r>
                  <w:r>
                    <w:t>например</w:t>
                  </w:r>
                  <w:r>
                    <w:t xml:space="preserve"> </w:t>
                  </w:r>
                  <w:r>
                    <w:t>идентификатори</w:t>
                  </w:r>
                  <w:r>
                    <w:t xml:space="preserve">, </w:t>
                  </w:r>
                  <w:r>
                    <w:t>пароли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достъп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др</w:t>
                  </w:r>
                  <w:r>
                    <w:t xml:space="preserve">.);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–</w:t>
                  </w:r>
                  <w:r>
                    <w:t xml:space="preserve"> </w:t>
                  </w:r>
                  <w:r>
                    <w:t>неразпространение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личните</w:t>
                  </w:r>
                  <w:r>
                    <w:t xml:space="preserve"> </w:t>
                  </w:r>
                  <w:r>
                    <w:t>данни</w:t>
                  </w:r>
                  <w:r>
                    <w:t xml:space="preserve">, </w:t>
                  </w:r>
                  <w:r>
                    <w:t>съдържащи</w:t>
                  </w:r>
                  <w:r>
                    <w:t xml:space="preserve"> </w:t>
                  </w:r>
                  <w:r>
                    <w:t>се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предоставените</w:t>
                  </w:r>
                  <w:r>
                    <w:t xml:space="preserve"> </w:t>
                  </w:r>
                  <w:r>
                    <w:t>ми</w:t>
                  </w:r>
                  <w:r>
                    <w:t xml:space="preserve"> </w:t>
                  </w:r>
                  <w:r>
                    <w:t>цифрови</w:t>
                  </w:r>
                  <w:r>
                    <w:t xml:space="preserve"> </w:t>
                  </w:r>
                  <w:r>
                    <w:t>данни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КВС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ZEM </w:t>
                  </w:r>
                  <w:r>
                    <w:t>формат</w:t>
                  </w:r>
                  <w:r>
                    <w:t xml:space="preserve">; </w:t>
                  </w:r>
                  <w:r>
                    <w:t>последните</w:t>
                  </w:r>
                  <w:r>
                    <w:t xml:space="preserve"> </w:t>
                  </w:r>
                  <w:r>
                    <w:t>няма</w:t>
                  </w:r>
                  <w:r>
                    <w:t xml:space="preserve"> </w:t>
                  </w:r>
                  <w:r>
                    <w:t>да</w:t>
                  </w:r>
                  <w:r>
                    <w:t xml:space="preserve"> </w:t>
                  </w:r>
                  <w:r>
                    <w:t>бъдат</w:t>
                  </w:r>
                  <w:r>
                    <w:t xml:space="preserve"> </w:t>
                  </w:r>
                  <w:r>
                    <w:t>разпространявани</w:t>
                  </w:r>
                  <w:r>
                    <w:t xml:space="preserve"> </w:t>
                  </w:r>
                  <w:r>
                    <w:t>и</w:t>
                  </w:r>
                  <w:r>
                    <w:t>/</w:t>
                  </w:r>
                  <w:r>
                    <w:t>или</w:t>
                  </w:r>
                  <w:r>
                    <w:t xml:space="preserve"> </w:t>
                  </w:r>
                  <w:r>
                    <w:t>предоставяни</w:t>
                  </w:r>
                  <w:r>
                    <w:t xml:space="preserve"> </w:t>
                  </w:r>
                  <w:r>
                    <w:t>под</w:t>
                  </w:r>
                  <w:r>
                    <w:t xml:space="preserve"> </w:t>
                  </w:r>
                  <w:r>
                    <w:t>каквато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да</w:t>
                  </w:r>
                  <w:r>
                    <w:t xml:space="preserve"> </w:t>
                  </w:r>
                  <w:r>
                    <w:t>е</w:t>
                  </w:r>
                  <w:r>
                    <w:t xml:space="preserve"> </w:t>
                  </w:r>
                  <w:r>
                    <w:t>форма</w:t>
                  </w:r>
                  <w:r>
                    <w:t xml:space="preserve">, </w:t>
                  </w:r>
                  <w:r>
                    <w:t>продавани</w:t>
                  </w:r>
                  <w:r>
                    <w:t xml:space="preserve">, </w:t>
                  </w:r>
                  <w:r>
                    <w:t>давани</w:t>
                  </w:r>
                  <w:r>
                    <w:t xml:space="preserve"> </w:t>
                  </w:r>
                  <w:r>
                    <w:t>под</w:t>
                  </w:r>
                  <w:r>
                    <w:t xml:space="preserve"> </w:t>
                  </w:r>
                  <w:r>
                    <w:t>наем</w:t>
                  </w:r>
                  <w:r>
                    <w:t xml:space="preserve"> </w:t>
                  </w:r>
                  <w:r>
                    <w:t>или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лизинг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какъвто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да</w:t>
                  </w:r>
                  <w:r>
                    <w:t xml:space="preserve"> </w:t>
                  </w:r>
                  <w:r>
                    <w:t>е</w:t>
                  </w:r>
                  <w:r>
                    <w:t xml:space="preserve"> </w:t>
                  </w:r>
                  <w:r>
                    <w:t>файлов</w:t>
                  </w:r>
                  <w:r>
                    <w:t xml:space="preserve"> </w:t>
                  </w:r>
                  <w:r>
                    <w:t>формат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други</w:t>
                  </w:r>
                  <w:r>
                    <w:t xml:space="preserve"> </w:t>
                  </w:r>
                  <w:r>
                    <w:t>физически</w:t>
                  </w:r>
                  <w:r>
                    <w:t xml:space="preserve"> </w:t>
                  </w:r>
                  <w:r>
                    <w:t>и</w:t>
                  </w:r>
                  <w:r>
                    <w:t>/</w:t>
                  </w:r>
                  <w:r>
                    <w:t>или</w:t>
                  </w:r>
                  <w:r>
                    <w:t xml:space="preserve"> </w:t>
                  </w:r>
                  <w:r>
                    <w:t>юридически</w:t>
                  </w:r>
                  <w:r>
                    <w:t xml:space="preserve"> </w:t>
                  </w:r>
                  <w:r>
                    <w:t>лица</w:t>
                  </w:r>
                  <w:r>
                    <w:t xml:space="preserve">;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</w:pPr>
                  <w:r>
                    <w:t>–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ползване</w:t>
                  </w:r>
                  <w:r>
                    <w:t xml:space="preserve"> </w:t>
                  </w:r>
                  <w:r>
                    <w:t>материалите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данните</w:t>
                  </w:r>
                  <w:r>
                    <w:t xml:space="preserve"> </w:t>
                  </w:r>
                  <w:r>
                    <w:t>само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реализиране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посочения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заявлението</w:t>
                  </w:r>
                  <w:r>
                    <w:t xml:space="preserve"> </w:t>
                  </w:r>
                  <w:r>
                    <w:t>проект</w:t>
                  </w:r>
                  <w:r>
                    <w:t xml:space="preserve">;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–</w:t>
                  </w:r>
                  <w:r>
                    <w:t xml:space="preserve"> </w:t>
                  </w:r>
                  <w:r>
                    <w:t>обезпечаване</w:t>
                  </w:r>
                  <w:r>
                    <w:t xml:space="preserve"> </w:t>
                  </w:r>
                  <w:r>
                    <w:t>в</w:t>
                  </w:r>
                  <w:r>
                    <w:t xml:space="preserve"> </w:t>
                  </w:r>
                  <w:r>
                    <w:t>достатъчна</w:t>
                  </w:r>
                  <w:r>
                    <w:t xml:space="preserve"> </w:t>
                  </w:r>
                  <w:r>
                    <w:t>степен</w:t>
                  </w:r>
                  <w:r>
                    <w:t xml:space="preserve"> </w:t>
                  </w:r>
                  <w:r>
                    <w:t>си</w:t>
                  </w:r>
                  <w:r>
                    <w:t>­</w:t>
                  </w:r>
                  <w:r>
                    <w:t>гурността</w:t>
                  </w:r>
                  <w:r>
                    <w:t xml:space="preserve">, </w:t>
                  </w:r>
                  <w:r>
                    <w:t>достъпа</w:t>
                  </w:r>
                  <w:r>
                    <w:t xml:space="preserve">, </w:t>
                  </w:r>
                  <w:r>
                    <w:t>съхраняването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обработването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предоставените</w:t>
                  </w:r>
                  <w:r>
                    <w:t xml:space="preserve"> </w:t>
                  </w:r>
                  <w:r>
                    <w:t>ми</w:t>
                  </w:r>
                  <w:r>
                    <w:t xml:space="preserve"> </w:t>
                  </w:r>
                  <w:r>
                    <w:t>лични</w:t>
                  </w:r>
                  <w:r>
                    <w:t xml:space="preserve"> </w:t>
                  </w:r>
                  <w:r>
                    <w:t>данни</w:t>
                  </w:r>
                  <w:r>
                    <w:t xml:space="preserve">;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–</w:t>
                  </w:r>
                  <w:r>
                    <w:t xml:space="preserve"> </w:t>
                  </w:r>
                  <w:r>
                    <w:t>унищожаване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получената</w:t>
                  </w:r>
                  <w:r>
                    <w:t xml:space="preserve"> </w:t>
                  </w:r>
                  <w:r>
                    <w:t>информа</w:t>
                  </w:r>
                  <w:r>
                    <w:t>ция</w:t>
                  </w:r>
                  <w:r>
                    <w:t xml:space="preserve"> </w:t>
                  </w:r>
                  <w:r>
                    <w:t>по</w:t>
                  </w:r>
                  <w:r>
                    <w:t xml:space="preserve"> </w:t>
                  </w:r>
                  <w:r>
                    <w:t>начин</w:t>
                  </w:r>
                  <w:r>
                    <w:t xml:space="preserve">, </w:t>
                  </w:r>
                  <w:r>
                    <w:t>непозволяващ</w:t>
                  </w:r>
                  <w:r>
                    <w:t xml:space="preserve"> </w:t>
                  </w:r>
                  <w:r>
                    <w:t>възстановяването</w:t>
                  </w:r>
                  <w:r>
                    <w:t xml:space="preserve"> </w:t>
                  </w:r>
                  <w:r>
                    <w:t>им</w:t>
                  </w:r>
                  <w:r>
                    <w:t xml:space="preserve">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657" w:type="dxa"/>
                  <w:gridSpan w:val="2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before="40" w:line="276" w:lineRule="auto"/>
                  </w:pPr>
                  <w:r>
                    <w:t>Известна</w:t>
                  </w:r>
                  <w:r>
                    <w:t xml:space="preserve"> </w:t>
                  </w:r>
                  <w:r>
                    <w:t>ми</w:t>
                  </w:r>
                  <w:r>
                    <w:t xml:space="preserve"> </w:t>
                  </w:r>
                  <w:r>
                    <w:t>е</w:t>
                  </w:r>
                  <w:r>
                    <w:t xml:space="preserve"> </w:t>
                  </w:r>
                  <w:r>
                    <w:t>отговорността</w:t>
                  </w:r>
                  <w:r>
                    <w:t xml:space="preserve">, </w:t>
                  </w:r>
                  <w:r>
                    <w:t>произтичаща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</w:t>
                  </w:r>
                  <w:r>
                    <w:t>Регламент</w:t>
                  </w:r>
                  <w:r>
                    <w:t xml:space="preserve"> (</w:t>
                  </w:r>
                  <w:r>
                    <w:t>ЕС</w:t>
                  </w:r>
                  <w:r>
                    <w:t xml:space="preserve">) 2016/679 </w:t>
                  </w:r>
                  <w:r>
                    <w:t>на</w:t>
                  </w:r>
                  <w:r>
                    <w:t xml:space="preserve"> </w:t>
                  </w:r>
                  <w:r>
                    <w:t>Европейския</w:t>
                  </w:r>
                  <w:r>
                    <w:t xml:space="preserve"> </w:t>
                  </w:r>
                  <w:r>
                    <w:t>парламент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Съвета</w:t>
                  </w:r>
                  <w:r>
                    <w:t xml:space="preserve"> </w:t>
                  </w:r>
                  <w:r>
                    <w:t>от</w:t>
                  </w:r>
                  <w:r>
                    <w:t xml:space="preserve"> 27 </w:t>
                  </w:r>
                  <w:r>
                    <w:t>април</w:t>
                  </w:r>
                  <w:r>
                    <w:t xml:space="preserve"> 2016 </w:t>
                  </w:r>
                  <w:r>
                    <w:t>г</w:t>
                  </w:r>
                  <w:r>
                    <w:t xml:space="preserve">. </w:t>
                  </w:r>
                  <w:r>
                    <w:t>относно</w:t>
                  </w:r>
                  <w:r>
                    <w:t xml:space="preserve"> </w:t>
                  </w:r>
                  <w:r>
                    <w:t>защитата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физическите</w:t>
                  </w:r>
                  <w:r>
                    <w:t xml:space="preserve"> </w:t>
                  </w:r>
                  <w:r>
                    <w:t>лица</w:t>
                  </w:r>
                  <w:r>
                    <w:t xml:space="preserve"> </w:t>
                  </w:r>
                  <w:r>
                    <w:t>във</w:t>
                  </w:r>
                  <w:r>
                    <w:t xml:space="preserve"> </w:t>
                  </w:r>
                  <w:r>
                    <w:t>връзка</w:t>
                  </w:r>
                  <w:r>
                    <w:t xml:space="preserve"> </w:t>
                  </w:r>
                  <w:r>
                    <w:t>с</w:t>
                  </w:r>
                  <w:r>
                    <w:t xml:space="preserve"> </w:t>
                  </w:r>
                  <w:r>
                    <w:t>обработването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лични</w:t>
                  </w:r>
                  <w:r>
                    <w:t xml:space="preserve"> </w:t>
                  </w:r>
                  <w:r>
                    <w:t>данни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относно</w:t>
                  </w:r>
                  <w:r>
                    <w:t xml:space="preserve"> </w:t>
                  </w:r>
                  <w:r>
                    <w:t>свободното</w:t>
                  </w:r>
                  <w:r>
                    <w:t xml:space="preserve"> </w:t>
                  </w:r>
                  <w:r>
                    <w:t>движение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такива</w:t>
                  </w:r>
                  <w:r>
                    <w:t xml:space="preserve"> </w:t>
                  </w:r>
                  <w:r>
                    <w:t>данни</w:t>
                  </w:r>
                  <w:r>
                    <w:t xml:space="preserve"> </w:t>
                  </w:r>
                  <w:r>
                    <w:t>и</w:t>
                  </w:r>
                  <w:r>
                    <w:t xml:space="preserve"> </w:t>
                  </w:r>
                  <w:r>
                    <w:t>Закона</w:t>
                  </w:r>
                  <w:r>
                    <w:t xml:space="preserve"> </w:t>
                  </w:r>
                  <w:r>
                    <w:t>за</w:t>
                  </w:r>
                  <w:r>
                    <w:t xml:space="preserve"> </w:t>
                  </w:r>
                  <w:r>
                    <w:t>защита</w:t>
                  </w:r>
                  <w:r>
                    <w:t xml:space="preserve"> </w:t>
                  </w:r>
                  <w:r>
                    <w:t>на</w:t>
                  </w:r>
                  <w:r>
                    <w:t xml:space="preserve"> </w:t>
                  </w:r>
                  <w:r>
                    <w:t>личните</w:t>
                  </w:r>
                  <w:r>
                    <w:t xml:space="preserve"> </w:t>
                  </w:r>
                  <w:r>
                    <w:t>данни</w:t>
                  </w:r>
                  <w:r>
                    <w:t xml:space="preserve">.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1" w:type="dxa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before="40" w:line="276" w:lineRule="auto"/>
                    <w:jc w:val="both"/>
                  </w:pPr>
                  <w:r>
                    <w:t>Дата</w:t>
                  </w:r>
                  <w:r>
                    <w:t xml:space="preserve">: ......../20...... </w:t>
                  </w:r>
                  <w:r>
                    <w:t>г</w:t>
                  </w:r>
                  <w:r>
                    <w:t xml:space="preserve">. </w:t>
                  </w:r>
                </w:p>
              </w:tc>
              <w:tc>
                <w:tcPr>
                  <w:tcW w:w="3776" w:type="dxa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spacing w:after="40" w:line="276" w:lineRule="auto"/>
                    <w:jc w:val="center"/>
                  </w:pPr>
                  <w:r>
                    <w:t>Подпис</w:t>
                  </w:r>
                  <w:r>
                    <w:t>: ....................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81" w:type="dxa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</w:pPr>
                  <w:r>
                    <w:t>София</w:t>
                  </w:r>
                  <w:r>
                    <w:t xml:space="preserve">  </w:t>
                  </w:r>
                </w:p>
              </w:tc>
              <w:tc>
                <w:tcPr>
                  <w:tcW w:w="3776" w:type="dxa"/>
                </w:tcPr>
                <w:p w:rsidR="00000000" w:rsidRDefault="00BC1D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              (...............)</w:t>
                  </w:r>
                </w:p>
              </w:tc>
            </w:tr>
          </w:tbl>
          <w:p w:rsidR="00000000" w:rsidRDefault="00BC1D8C">
            <w:pPr>
              <w:autoSpaceDE w:val="0"/>
              <w:autoSpaceDN w:val="0"/>
              <w:adjustRightInd w:val="0"/>
              <w:spacing w:after="240"/>
            </w:pPr>
            <w:r>
              <w:t> </w:t>
            </w:r>
          </w:p>
        </w:tc>
      </w:tr>
    </w:tbl>
    <w:p w:rsidR="00BC1D8C" w:rsidRDefault="00BC1D8C"/>
    <w:sectPr w:rsidR="00BC1D8C">
      <w:footerReference w:type="default" r:id="rId10"/>
      <w:pgSz w:w="11907" w:h="16839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8C" w:rsidRDefault="00BC1D8C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BC1D8C" w:rsidRDefault="00BC1D8C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9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091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BC1D8C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u w:color="000000"/>
            </w:rPr>
          </w:pPr>
        </w:p>
      </w:tc>
      <w:tc>
        <w:tcPr>
          <w:tcW w:w="9091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BC1D8C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8"/>
              <w:u w:color="000000"/>
            </w:rPr>
          </w:pPr>
        </w:p>
      </w:tc>
    </w:tr>
  </w:tbl>
  <w:p w:rsidR="00000000" w:rsidRDefault="00BC1D8C">
    <w:pPr>
      <w:autoSpaceDE w:val="0"/>
      <w:autoSpaceDN w:val="0"/>
      <w:adjustRightInd w:val="0"/>
      <w:jc w:val="right"/>
    </w:pPr>
    <w:r>
      <w:rPr>
        <w:rFonts w:ascii="Verdana" w:hAnsi="Verdana"/>
        <w:sz w:val="20"/>
      </w:rPr>
      <w:t>стр</w:t>
    </w:r>
    <w:r>
      <w:rPr>
        <w:rFonts w:ascii="Verdana" w:hAnsi="Verdana"/>
        <w:sz w:val="20"/>
      </w:rPr>
      <w:t xml:space="preserve">.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PAGE </w:instrText>
    </w:r>
    <w:r w:rsidR="000538E4">
      <w:rPr>
        <w:rFonts w:ascii="Verdana" w:hAnsi="Verdana"/>
        <w:sz w:val="20"/>
      </w:rPr>
      <w:fldChar w:fldCharType="separate"/>
    </w:r>
    <w:r w:rsidR="000538E4">
      <w:rPr>
        <w:rFonts w:ascii="Verdana" w:hAnsi="Verdana"/>
        <w:noProof/>
        <w:sz w:val="20"/>
      </w:rPr>
      <w:t>1</w:t>
    </w:r>
    <w:r>
      <w:rPr>
        <w:rFonts w:ascii="Verdana" w:hAnsi="Verdana"/>
        <w:sz w:val="20"/>
      </w:rPr>
      <w:fldChar w:fldCharType="end"/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t>от</w:t>
    </w:r>
    <w:r>
      <w:rPr>
        <w:rFonts w:ascii="Verdana" w:hAnsi="Verdana"/>
        <w:sz w:val="20"/>
      </w:rPr>
      <w:t xml:space="preserve"> </w:t>
    </w:r>
    <w:r>
      <w:rPr>
        <w:rFonts w:ascii="Verdana" w:hAnsi="Verdana"/>
        <w:sz w:val="20"/>
      </w:rPr>
      <w:fldChar w:fldCharType="begin"/>
    </w:r>
    <w:r>
      <w:rPr>
        <w:rFonts w:ascii="Verdana" w:hAnsi="Verdana"/>
        <w:sz w:val="20"/>
      </w:rPr>
      <w:instrText xml:space="preserve">NUMPAGES </w:instrText>
    </w:r>
    <w:r w:rsidR="000538E4">
      <w:rPr>
        <w:rFonts w:ascii="Verdana" w:hAnsi="Verdana"/>
        <w:sz w:val="20"/>
      </w:rPr>
      <w:fldChar w:fldCharType="separate"/>
    </w:r>
    <w:r w:rsidR="000538E4">
      <w:rPr>
        <w:rFonts w:ascii="Verdana" w:hAnsi="Verdana"/>
        <w:noProof/>
        <w:sz w:val="20"/>
      </w:rPr>
      <w:t>34</w:t>
    </w:r>
    <w:r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8C" w:rsidRDefault="00BC1D8C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BC1D8C" w:rsidRDefault="00BC1D8C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E4"/>
    <w:rsid w:val="000538E4"/>
    <w:rsid w:val="00BC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C605669-EC1B-4F72-889B-66555689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0538E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8E4"/>
  </w:style>
  <w:style w:type="paragraph" w:styleId="Footer">
    <w:name w:val="footer"/>
    <w:basedOn w:val="Normal"/>
    <w:link w:val="FooterChar"/>
    <w:uiPriority w:val="99"/>
    <w:unhideWhenUsed/>
    <w:rsid w:val="000538E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11691</Words>
  <Characters>66642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Created by the \'abHTML to RTF .Net\'bb 7.4.4.30</dc:description>
  <cp:lastModifiedBy>User</cp:lastModifiedBy>
  <cp:revision>2</cp:revision>
  <dcterms:created xsi:type="dcterms:W3CDTF">2024-06-13T12:06:00Z</dcterms:created>
  <dcterms:modified xsi:type="dcterms:W3CDTF">2024-06-13T12:06:00Z</dcterms:modified>
</cp:coreProperties>
</file>