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49 от 5.11.2004 г. за поддържане на картата на възстановената собственост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Издадена от министъра на земеделието и горите, обн., ДВ, бр. 102 от 19.11.2004 г., попр., бр. 113 от 28.12.2004 г., изм. и доп., бр. 59 от 4.08.2015 г., бр. 21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9.03.2018 г., в сила от 9.03.2018 г., бр. 92 от 6.11.2018 г., в сила от 6.11.2018 г.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Сборник закони - АПИС, кн. 12/2004 г., стр. 564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 тази наредба се определят условията и редът за поддържане на картата на възстан</w:t>
      </w:r>
      <w:r>
        <w:rPr>
          <w:rFonts w:ascii="Times New Roman" w:hAnsi="Times New Roman" w:cs="Times New Roman"/>
          <w:sz w:val="24"/>
          <w:szCs w:val="24"/>
          <w:lang w:val="x-none"/>
        </w:rPr>
        <w:t>овената собственост (КВС) за земеделските и горските територии и регистрите към нея.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Картата на възстановената собственост обединява данните от плана за земеразделяне, картата на съществуващите стари реални граници, картата на възстановимите стари реа</w:t>
      </w:r>
      <w:r>
        <w:rPr>
          <w:rFonts w:ascii="Times New Roman" w:hAnsi="Times New Roman" w:cs="Times New Roman"/>
          <w:sz w:val="24"/>
          <w:szCs w:val="24"/>
          <w:lang w:val="x-none"/>
        </w:rPr>
        <w:t>лни граници на земеделските земи, създадени по реда на Закона за собствеността и ползването на земеделските земи (ЗСПЗЗ), и картата на възстановената собственост върху гори и земи от горския фонд, създадена по реда на Закона за възстановяване на собственос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тта върху горите и земите от горския фонд (ЗВСГЗГФ).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(Изм. – ДВ, бр. 21 от 2018 г., в сила от 9.03.2018 г.) Включването в КВС на данни, които са обект на кадастрална и специализирани карти по смисъла на Закона за кадастъра и имотния регистър (ЗКИР), </w:t>
      </w:r>
      <w:r>
        <w:rPr>
          <w:rFonts w:ascii="Times New Roman" w:hAnsi="Times New Roman" w:cs="Times New Roman"/>
          <w:sz w:val="24"/>
          <w:szCs w:val="24"/>
          <w:lang w:val="x-none"/>
        </w:rPr>
        <w:t>тяхното поддържане и ползването им се извършва по договор между министъра на земеделието, храните и горите и съответното ведомство или община.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Извън случаите по ал. 3 включването в КВС, поддържането и ползването на данни за промени, настъпили в резулт</w:t>
      </w:r>
      <w:r>
        <w:rPr>
          <w:rFonts w:ascii="Times New Roman" w:hAnsi="Times New Roman" w:cs="Times New Roman"/>
          <w:sz w:val="24"/>
          <w:szCs w:val="24"/>
          <w:lang w:val="x-none"/>
        </w:rPr>
        <w:t>ат от изпълнението на инвестиционни проекти за изграждане на техническата инфраструктура по Закона за устройство на територията (ЗУТ), се извършва по договор с инвеститора/възложителя.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(Изм. и доп. – ДВ, бр. 59 от 2015 г.) Данни за сгради и съоръжения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поземлените имоти могат да се нанасят допълнително в КВС по искане на заинтересувани лица след представяне на съответните документи.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(6) (Изм. – ДВ, бр. 59 от 2015 г.) Данните по ал. 2 - 5 се предоставят и приемат в "ZEM формат".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(7) (Нова – ДВ, бр. 5</w:t>
      </w:r>
      <w:r>
        <w:rPr>
          <w:rFonts w:ascii="Times New Roman" w:hAnsi="Times New Roman" w:cs="Times New Roman"/>
          <w:sz w:val="24"/>
          <w:szCs w:val="24"/>
          <w:lang w:val="x-none"/>
        </w:rPr>
        <w:t>9 от 2015 г., изм., бр. 21 от 2018 г., в сила от 9.03.2018 г.) При условия, определени с договор, Министерството на земеделието, храните и горите предоставя безвъзмездно на държавни органи, разпоредители с бюджет, и на общини данните по ал. 6, необходими 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изпълнение на техни правомощия.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(8) (Нова – ДВ, бр. 59 от 2015 г., изм., бр. 21 от 2018 г., в сила от 9.03.2018 г.) Министерството на земеделието, храните и горите предоставя данните по ал. 2 – 5 на правоспособни лица, вписани в регистрите по чл. 12, 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8 от ЗКИР, съгласно чл. 115 от ЗУТ и § 6, ал. 7 от преходните разпоредби на ЗУТ с цел изготвяне на подробни устройствени и парцеларни планове (ПУП и ПП) и кадастрални карти и кадастрални регистри (КК и КР) по реда на чл. 35а от ЗКИР.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(9) (Нова – ДВ, бр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59 от 2015 г., изм., бр. 21 от 2018 г., в сила от 9.03.2018 г.) За получаване на данните в Министерството на земеделието, храните и горите се подава заявление по образец (приложение № 15), което съдържа: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целта и обхвата на исканата цифрова информац</w:t>
      </w:r>
      <w:r>
        <w:rPr>
          <w:rFonts w:ascii="Times New Roman" w:hAnsi="Times New Roman" w:cs="Times New Roman"/>
          <w:sz w:val="24"/>
          <w:szCs w:val="24"/>
          <w:lang w:val="x-none"/>
        </w:rPr>
        <w:t>ия;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(отм. – ДВ, бр. 92 от 2018 г., в сила от 6.11.2018 г.);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(изм. – ДВ, бр. 92 от 2018 г., в сила от 6.11.2018 г.) декларация по образец (приложение № 16) за поверителност и неразпространение на данните;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запаметяващо устройство или оптичен 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осител.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(10) (Нова – ДВ, бр. 59 от 2015 г., изм., бр. 21 от 2018 г., в сила от 9.03.2018 г., доп., бр. 92 от 2018 г., в сила от 6.11.2018 г.) Данните по ал. 2 – 5 се предоставят записани на устройството по ал. 9, т. 4 или по електронна поща в срок до 5 р</w:t>
      </w:r>
      <w:r>
        <w:rPr>
          <w:rFonts w:ascii="Times New Roman" w:hAnsi="Times New Roman" w:cs="Times New Roman"/>
          <w:sz w:val="24"/>
          <w:szCs w:val="24"/>
          <w:lang w:val="x-none"/>
        </w:rPr>
        <w:t>аботни дни от представяне на документ за платена такса съгласно Тарифата за таксите, събирани от органите по поземлена собственост, приета с Постановление № 286 на Министерския съвет от 1997 г. (ДВ, бр. 57 от 1997 г.), при спазване на изискванията на Закон</w:t>
      </w:r>
      <w:r>
        <w:rPr>
          <w:rFonts w:ascii="Times New Roman" w:hAnsi="Times New Roman" w:cs="Times New Roman"/>
          <w:sz w:val="24"/>
          <w:szCs w:val="24"/>
          <w:lang w:val="x-none"/>
        </w:rPr>
        <w:t>а за защита на личните данни и разпоредбите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свободното движение на такива данни.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Ка</w:t>
      </w:r>
      <w:r>
        <w:rPr>
          <w:rFonts w:ascii="Times New Roman" w:hAnsi="Times New Roman" w:cs="Times New Roman"/>
          <w:sz w:val="24"/>
          <w:szCs w:val="24"/>
          <w:lang w:val="x-none"/>
        </w:rPr>
        <w:t>ртата на възстановената собственост служи за изработването на: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планове за обезщетяване на собственици на невъзстановени имоти по ЗСПЗЗ и ЗВСГЗГФ;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планове за оземляване на безимотни и малоимотни граждани;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карта на масивите за ползване на земеде</w:t>
      </w:r>
      <w:r>
        <w:rPr>
          <w:rFonts w:ascii="Times New Roman" w:hAnsi="Times New Roman" w:cs="Times New Roman"/>
          <w:sz w:val="24"/>
          <w:szCs w:val="24"/>
          <w:lang w:val="x-none"/>
        </w:rPr>
        <w:t>лските земи (КМП);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 (изм. – ДВ, бр. 59 от 2015 г.) горскостопанските карти;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карта на лозарски райони, микрорайони и масиви по Закона за виното и спиртните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напитки;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подробни устройствени и парцеларни планове за промяна на предназначението на зем</w:t>
      </w:r>
      <w:r>
        <w:rPr>
          <w:rFonts w:ascii="Times New Roman" w:hAnsi="Times New Roman" w:cs="Times New Roman"/>
          <w:sz w:val="24"/>
          <w:szCs w:val="24"/>
          <w:lang w:val="x-none"/>
        </w:rPr>
        <w:t>еделските и горските територии;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7. карта на хидромелиоративната инфраструктура по чл. 19 от Закона за сдружения за напояване;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специализирани карти, схеми и устройствени планове, предвидени в друг закон или нормативен/административен акт;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9. карта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земеделското стопанство и земеделските парцели;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10. (изм. – ДВ, бр. 59 от 2015 г.) баланси по различни видове характеристики;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11. (доп. – ДВ, бр. 59 от 2015 г.) кадастрална карта и кадастрални регистри (КК и КР);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12. (нова – ДВ, бр. 59 от 2015 г.) пла</w:t>
      </w:r>
      <w:r>
        <w:rPr>
          <w:rFonts w:ascii="Times New Roman" w:hAnsi="Times New Roman" w:cs="Times New Roman"/>
          <w:sz w:val="24"/>
          <w:szCs w:val="24"/>
          <w:lang w:val="x-none"/>
        </w:rPr>
        <w:t>н за уедряване.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Общинската служба по земеделие (ОСЗ) по писмено искане на собствениците, съда или на други оправомощени органи и заинтересувани лица издава и заверява скици на поземлените имоти и заверява проекти </w:t>
      </w:r>
      <w:r>
        <w:rPr>
          <w:rFonts w:ascii="Times New Roman" w:hAnsi="Times New Roman" w:cs="Times New Roman"/>
          <w:sz w:val="24"/>
          <w:szCs w:val="24"/>
          <w:lang w:val="x-none"/>
        </w:rPr>
        <w:t>за разделяне и обединяване на поземлени имоти от картата на възстановената собственост.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Скицата на поземления имот е копие от картата на възстановената собственост и отразява състоянието на имота към датата на издаването й съгласно данните в регистъра</w:t>
      </w:r>
      <w:r>
        <w:rPr>
          <w:rFonts w:ascii="Times New Roman" w:hAnsi="Times New Roman" w:cs="Times New Roman"/>
          <w:sz w:val="24"/>
          <w:szCs w:val="24"/>
          <w:lang w:val="x-none"/>
        </w:rPr>
        <w:t>. Скицата се издава по образец приложение № 1 - за земеделски земи, и приложение № 2 - за гори и земи от горския фонд.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(Изм. – ДВ, бр. 59 от 2015 г.) Скицата е валидна за срок 6 месеца. Скицата може да се презаверява от ОСЗ при липса на изменения в да</w:t>
      </w:r>
      <w:r>
        <w:rPr>
          <w:rFonts w:ascii="Times New Roman" w:hAnsi="Times New Roman" w:cs="Times New Roman"/>
          <w:sz w:val="24"/>
          <w:szCs w:val="24"/>
          <w:lang w:val="x-none"/>
        </w:rPr>
        <w:t>нните за имота.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(Нова – ДВ, бр. 59 от 2015 г.) Изпълнителят на техническите дейности изработва скица или скица-проект в случаите, когато вписването (отразяването) на поземления имот в цифровия модел на КВС изисква промени в графичната и/или в текстова</w:t>
      </w:r>
      <w:r>
        <w:rPr>
          <w:rFonts w:ascii="Times New Roman" w:hAnsi="Times New Roman" w:cs="Times New Roman"/>
          <w:sz w:val="24"/>
          <w:szCs w:val="24"/>
          <w:lang w:val="x-none"/>
        </w:rPr>
        <w:t>та част на регистрите по чл. 10.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(Нова – ДВ, бр. 59 от 2015 г.) Извън случаите на ал. 4 скиците се изготвят от длъжностно лице, определено със заповед, и се заверяват от началника на ОСЗ – по образец, посочен в приложение № 1А и приложение № 2А.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59 от 2015 г., доп., бр. 92 от 2018 г., в сила от 6.11.2018 г.) Общинската служба по земеделие по писмено искане на собствениците и/или ползвателите издава и заверява копия от картата на масивите за ползване с валидност за съответната ст</w:t>
      </w:r>
      <w:r>
        <w:rPr>
          <w:rFonts w:ascii="Times New Roman" w:hAnsi="Times New Roman" w:cs="Times New Roman"/>
          <w:sz w:val="24"/>
          <w:szCs w:val="24"/>
          <w:lang w:val="x-none"/>
        </w:rPr>
        <w:t>опанска година или за срока на споразумение по чл. 37в и чл. 37ж ЗСПЗЗ.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дейностите и услугите, извършвани по реда на тази наредба, се заплащат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държавни такси съгласно тарифа, одобрена от Министерския съвет по чл. 31, ал. 2 ЗСПЗЗ.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втора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КА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РТА НА ВЪЗСТАНОВЕНАТА СОБСТВЕНОСТ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Дейности и ред за създаване на картата на възстановената собственост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Създаването на картата на възстановената собственост обхваща: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обединяване на цифровите данни от плановете и картите по чл. 1, а</w:t>
      </w:r>
      <w:r>
        <w:rPr>
          <w:rFonts w:ascii="Times New Roman" w:hAnsi="Times New Roman" w:cs="Times New Roman"/>
          <w:sz w:val="24"/>
          <w:szCs w:val="24"/>
          <w:lang w:val="x-none"/>
        </w:rPr>
        <w:t>л. 2 за възстановената собственост върху земеделските земи, горите и земите от горския фонд;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отстраняване на констатирани при обединяването несъответствия във: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а) общата граница между земеделските, горските, териториите по § 4 ЗСПЗЗ и стопанските двор</w:t>
      </w:r>
      <w:r>
        <w:rPr>
          <w:rFonts w:ascii="Times New Roman" w:hAnsi="Times New Roman" w:cs="Times New Roman"/>
          <w:sz w:val="24"/>
          <w:szCs w:val="24"/>
          <w:lang w:val="x-none"/>
        </w:rPr>
        <w:t>ове на прекратените организации по § 12 ЗСПЗЗ, защитените, нарушените и транспортните територии, водните течения и водните площи;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б) землищните граници;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отстраняване на несъответствия, непълноти и грешки в местоположението и данните за имотите, засегн</w:t>
      </w:r>
      <w:r>
        <w:rPr>
          <w:rFonts w:ascii="Times New Roman" w:hAnsi="Times New Roman" w:cs="Times New Roman"/>
          <w:sz w:val="24"/>
          <w:szCs w:val="24"/>
          <w:lang w:val="x-none"/>
        </w:rPr>
        <w:t>ати от дейностите по т. 2;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коригиране на кодове за: трайно предназначение на териториите, начина на трайно ползване на поземлените имоти, вид собственост, начин на възстановяване на имотите и др.;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въвеждане и актуализиране на данни за собственици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регистрите към КВС.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Установените несъответствия в общата граница между урбанизирани територии и земеделски и горски територии се отстраняват по реда на ЗКИР.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21 от 2018 г., в сила от 9.03.2018 г.) Министърът на земеделието, хр</w:t>
      </w:r>
      <w:r>
        <w:rPr>
          <w:rFonts w:ascii="Times New Roman" w:hAnsi="Times New Roman" w:cs="Times New Roman"/>
          <w:sz w:val="24"/>
          <w:szCs w:val="24"/>
          <w:lang w:val="x-none"/>
        </w:rPr>
        <w:t>аните и горите издава заповед за създаване и поддържане на КВС по землища и общини.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59 от 2015 г.) В резултат от изпълнението на дейностите за създаване на КВС изпълнителят на техническите дейности, определен по реда на Закона за об</w:t>
      </w:r>
      <w:r>
        <w:rPr>
          <w:rFonts w:ascii="Times New Roman" w:hAnsi="Times New Roman" w:cs="Times New Roman"/>
          <w:sz w:val="24"/>
          <w:szCs w:val="24"/>
          <w:lang w:val="x-none"/>
        </w:rPr>
        <w:t>ществените поръчки (ЗОП), предава в ОСЗ следните материали: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карта на възстановената собственост на землището - в цифров и графичен вид (върху паус);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регистър на поземлените имоти - в цифров вид и на хартия;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регистър на собствениците - в цифров </w:t>
      </w:r>
      <w:r>
        <w:rPr>
          <w:rFonts w:ascii="Times New Roman" w:hAnsi="Times New Roman" w:cs="Times New Roman"/>
          <w:sz w:val="24"/>
          <w:szCs w:val="24"/>
          <w:lang w:val="x-none"/>
        </w:rPr>
        <w:t>вид и на хартия;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анализ на грешките и предложение за начина на тяхното отстраняване;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(изм. – ДВ, бр. 59 от 2015 г.) оптичен носител за еднократен запис на данните по т. 1 и 2.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Картата на възстановената соб</w:t>
      </w:r>
      <w:r>
        <w:rPr>
          <w:rFonts w:ascii="Times New Roman" w:hAnsi="Times New Roman" w:cs="Times New Roman"/>
          <w:sz w:val="24"/>
          <w:szCs w:val="24"/>
          <w:lang w:val="x-none"/>
        </w:rPr>
        <w:t>ственост се приема от комисия, назначена от директора на областната дирекция "Земеделие", с председател – представител на ОД "Земеделие", и членове – представители на ОСЗ, регионалната дирекция по горите (РДГ), на териториалното поделение към съответното д</w:t>
      </w:r>
      <w:r>
        <w:rPr>
          <w:rFonts w:ascii="Times New Roman" w:hAnsi="Times New Roman" w:cs="Times New Roman"/>
          <w:sz w:val="24"/>
          <w:szCs w:val="24"/>
          <w:lang w:val="x-none"/>
        </w:rPr>
        <w:t>ържавно предприятие и Агенцията по геодезия, картография и кадастър. В състава на комисията могат да се включват и представители на други заинтересувани ведомства и администрации по преценка на директора на ОД "Земеделие".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21 от 2018 г</w:t>
      </w:r>
      <w:r>
        <w:rPr>
          <w:rFonts w:ascii="Times New Roman" w:hAnsi="Times New Roman" w:cs="Times New Roman"/>
          <w:sz w:val="24"/>
          <w:szCs w:val="24"/>
          <w:lang w:val="x-none"/>
        </w:rPr>
        <w:t>., в сила от 9.03.2018 г.) Комисията съставя протокол за констатациите, който се придружава от автоматично генериран протокол за тестване на цифровия модел на КВС. Протоколът на комисията съдържа реда и сроковете за отстраняване на несъответствията, непълн</w:t>
      </w:r>
      <w:r>
        <w:rPr>
          <w:rFonts w:ascii="Times New Roman" w:hAnsi="Times New Roman" w:cs="Times New Roman"/>
          <w:sz w:val="24"/>
          <w:szCs w:val="24"/>
          <w:lang w:val="x-none"/>
        </w:rPr>
        <w:t>отите и грешките и се одобрява от определено от министъра на земеделието, храните и горите лице.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Съдържание на регистрите към картата на възстановената собственост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Регистрите към КВС обединяват данни за имотите и собствениците съгла</w:t>
      </w:r>
      <w:r>
        <w:rPr>
          <w:rFonts w:ascii="Times New Roman" w:hAnsi="Times New Roman" w:cs="Times New Roman"/>
          <w:sz w:val="24"/>
          <w:szCs w:val="24"/>
          <w:lang w:val="x-none"/>
        </w:rPr>
        <w:t>сно тази наредба.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За всеки имот от картата на възстановената собственост се открива партида въз основа на влезлите в сила решения за възстановяване на правото на собственост и други актове към деня на заповедта по чл. 7, посочени в приложение № 3. Ном</w:t>
      </w:r>
      <w:r>
        <w:rPr>
          <w:rFonts w:ascii="Times New Roman" w:hAnsi="Times New Roman" w:cs="Times New Roman"/>
          <w:sz w:val="24"/>
          <w:szCs w:val="24"/>
          <w:lang w:val="x-none"/>
        </w:rPr>
        <w:t>ерът на партидата съвпада с номера на имота.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Партидите се състоят от следните части: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част "А" - данни за имота;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част "Б" - собственици;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част "В" - вещни права, сервитути, наем и аренда, искови молби;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част "Г" - ипотеки;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част "Д" - </w:t>
      </w:r>
      <w:r>
        <w:rPr>
          <w:rFonts w:ascii="Times New Roman" w:hAnsi="Times New Roman" w:cs="Times New Roman"/>
          <w:sz w:val="24"/>
          <w:szCs w:val="24"/>
          <w:lang w:val="x-none"/>
        </w:rPr>
        <w:t>възбрани и други тежести;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част "Е" - административни ограничения на ползването.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Съдържанието на партидите е съгласно приложение № 4. Партидите се подреждат по възходящ ред на номерата.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(Изм. – ДВ, бр. 59 от 2015 г.) Записът на партидите е в ц</w:t>
      </w:r>
      <w:r>
        <w:rPr>
          <w:rFonts w:ascii="Times New Roman" w:hAnsi="Times New Roman" w:cs="Times New Roman"/>
          <w:sz w:val="24"/>
          <w:szCs w:val="24"/>
          <w:lang w:val="x-none"/>
        </w:rPr>
        <w:t>ифров вид.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(6) Документите, послужили като основание за първоначално регистриране и регистриране на промени, се съхраняват в досието на партидата.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(7) (Изм. – ДВ, бр. 59 от 2015 г.) Досиетата на партидите се съхраняват в ОСЗ.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имотите, пре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дставляващи пътища, жп линии, дерета, оврази, водни течения, водни площи и други подобни, не се откриват партиди, освен когато това е предвидено в договорите по чл. 1, ал. 3 и 4.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Партидите на имотите, свързани с отбраната и националната сигурност, се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откриват по искане на съответния министър.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За имотите, предоставени за стопанисване от общината, не се откриват партиди.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Общинската служба по земеделие създава и поддържа следните регистри за служебно ползв</w:t>
      </w:r>
      <w:r>
        <w:rPr>
          <w:rFonts w:ascii="Times New Roman" w:hAnsi="Times New Roman" w:cs="Times New Roman"/>
          <w:sz w:val="24"/>
          <w:szCs w:val="24"/>
          <w:lang w:val="x-none"/>
        </w:rPr>
        <w:t>ане: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регистър на имоти, който се отпечатва по възходящ ред на номерата на имотите по землища еднократно;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регистър на собствениците, който се отпечатва по азбучен ред на собствениците по землища еднократно;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регистър на промените за регистъра на </w:t>
      </w:r>
      <w:r>
        <w:rPr>
          <w:rFonts w:ascii="Times New Roman" w:hAnsi="Times New Roman" w:cs="Times New Roman"/>
          <w:sz w:val="24"/>
          <w:szCs w:val="24"/>
          <w:lang w:val="x-none"/>
        </w:rPr>
        <w:t>имоти, който се отпечатва при необходимост за определен период от време;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регистър на промените за регистъра на собственици, който се отпечатва при необходимост за определен период от време.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21 от 2018 г., в сила от 9.03.2018 г.) Ре</w:t>
      </w:r>
      <w:r>
        <w:rPr>
          <w:rFonts w:ascii="Times New Roman" w:hAnsi="Times New Roman" w:cs="Times New Roman"/>
          <w:sz w:val="24"/>
          <w:szCs w:val="24"/>
          <w:lang w:val="x-none"/>
        </w:rPr>
        <w:t>гистрите по ал. 1 се водят по образец, утвърден от министъра на земеделието, храните и горите.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21 от 2018 г., в сила от 9.03.2018 г.) Средствата по създаването на картата на възстановената собственост са за сметка на бюджета на Мин</w:t>
      </w:r>
      <w:r>
        <w:rPr>
          <w:rFonts w:ascii="Times New Roman" w:hAnsi="Times New Roman" w:cs="Times New Roman"/>
          <w:sz w:val="24"/>
          <w:szCs w:val="24"/>
          <w:lang w:val="x-none"/>
        </w:rPr>
        <w:t>истерството на земеделието, храните и горите.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Глава трета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ПОДДЪРЖАНЕ НА КАРТАТА НА ВЪЗСТАНОВЕНАТА СОБСТВЕНОСТ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Дейностите и услугите за поддържането на КВС обхващат: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предоставяне на данни от КВС;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съгласуване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проекти и/или нанасяне на проектни и окончателни промени в данните за границите и правното положение на поземлените имоти и други елементи на КВС;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отразяване на промени в регистрите;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издаване на съответните удостоверителни документи.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Поддържа</w:t>
      </w:r>
      <w:r>
        <w:rPr>
          <w:rFonts w:ascii="Times New Roman" w:hAnsi="Times New Roman" w:cs="Times New Roman"/>
          <w:sz w:val="24"/>
          <w:szCs w:val="24"/>
          <w:lang w:val="x-none"/>
        </w:rPr>
        <w:t>нето на КВС по ал. 1 се извършва за целите или в резултат от провеждането на процедури, предвидени в ЗСПЗЗ, ЗВСГЗГФ, Закона за опазване на земеделските земи (ЗОЗЗ), Закона за подпомагане на земеделските производители (ЗПЗП) или в друг нормативен акт, като: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отстраняване на грешки и закононарушения, допуснати при възстановяване на собствеността на земеделските земи, горите и земите от горския фонд;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(изм. – ДВ, бр. 59 от 2015 г.) отразяване на данни от извършената инвентаризация на горските територии;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изпълнение на съдебни решения;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 отразяване на границите и данните за поземлените имоти, за които има одобрена кадастрална карта и кадастрални регистри, изработени по реда на чл. 35а ЗКИР;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отразяване на влезлите в сила решения на комисиите по чл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17, ал. 1 ЗОЗЗ;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6. отразяване на изпълнени инвестиционни проекти по ЗУТ;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делба и обединяване на имоти;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промяна на собствеността и други обстоятелства за правното положение на имот или част от имот.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(3) (Изм. – ДВ, бр. 21 от 2018 г., в сила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9.03.2018 г.) Министърът на земеделието, храните и горите одобрява методика за определяне на цените на техническите дейности при поддържане на КВС, чиито източник на финансиране са бюджетни средства.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Поддържанет</w:t>
      </w:r>
      <w:r>
        <w:rPr>
          <w:rFonts w:ascii="Times New Roman" w:hAnsi="Times New Roman" w:cs="Times New Roman"/>
          <w:sz w:val="24"/>
          <w:szCs w:val="24"/>
          <w:lang w:val="x-none"/>
        </w:rPr>
        <w:t>о на КВС се извършва от ОСЗ по землища.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Дейностите по поддържане на картата на възстановената собственост имат за предмет поземлените имоти в земеделските и горските територии независимо от вида на собствеността и начина на възстановяването им.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59 от 2015 г.) Общинската служба по земеделие поставя на видно място: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копие от заповедта по чл. 7;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информация за изпълнителя на техническите дейности;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списък на услугите и сроковете за изпълнение;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тарифата за таксите, съ</w:t>
      </w:r>
      <w:r>
        <w:rPr>
          <w:rFonts w:ascii="Times New Roman" w:hAnsi="Times New Roman" w:cs="Times New Roman"/>
          <w:sz w:val="24"/>
          <w:szCs w:val="24"/>
          <w:lang w:val="x-none"/>
        </w:rPr>
        <w:t>бирани от органите по поземлена собственост;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съобщение за прекратяване на дейността по поддържане на КВС и по издаване на скици от нея.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59 от 2015 г.) Поддържането на КВС се извършва по заявление на физически или юридически лиц</w:t>
      </w:r>
      <w:r>
        <w:rPr>
          <w:rFonts w:ascii="Times New Roman" w:hAnsi="Times New Roman" w:cs="Times New Roman"/>
          <w:sz w:val="24"/>
          <w:szCs w:val="24"/>
          <w:lang w:val="x-none"/>
        </w:rPr>
        <w:t>а или служебно.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Промени по заявление на физически и юридически лица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(Загл. изм. – ДВ, бр. 59 от 2015 г.)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Заявление за извършването на промени в КВС и регистрите към нея подават физически или юридически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лица, които са: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собственик или носител на ограничено вещно право върху имота;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други заинтересувани лица, когато това е предвидено в закон или в друг нормативен акт.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(Изм. – ДВ, бр. 59 от 2015 г.) Заявление за вписване на договори и промени в </w:t>
      </w:r>
      <w:r>
        <w:rPr>
          <w:rFonts w:ascii="Times New Roman" w:hAnsi="Times New Roman" w:cs="Times New Roman"/>
          <w:sz w:val="24"/>
          <w:szCs w:val="24"/>
          <w:lang w:val="x-none"/>
        </w:rPr>
        <w:t>част "В" на партидата на имота могат да подават и лица, които са арендатор, наемател или ползвател на поземления имот на друго законно основание.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(Изм. – ДВ, бр. 59 от 2015 г., бр. 92 от 2018 г., в сила от 6.11.2018 г.) Заявлението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се подава лично или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чрез представител и към него се прилагат: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документи, удостоверяващи качеството на лицето по ал. 1 и 2;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актове и документация съобразно основанието на исканата промяна;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(изм. – ДВ, бр. 59 от 2015 г.) пълномощно - когато заявлението се подава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представител;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 копие от договор по чл. 1, ал. 3 и 4;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документ за внесена такса.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(Изм. – ДВ, бр. 59 от 2015 г.) Алинеи 1 - 3 съответно се прилагат и за заявленията до ОСЗ за извършване на дейности по договор с ведомства и юридически лица, какт</w:t>
      </w:r>
      <w:r>
        <w:rPr>
          <w:rFonts w:ascii="Times New Roman" w:hAnsi="Times New Roman" w:cs="Times New Roman"/>
          <w:sz w:val="24"/>
          <w:szCs w:val="24"/>
          <w:lang w:val="x-none"/>
        </w:rPr>
        <w:t>о и при предоставяне на услуги, които не включват промени в КВС.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(Изм. – ДВ, бр. 59 от 2015 г.) За извършване на технически дейности с цел окрупняване на имоти по чл. 37д ЗСПЗЗ и чл. 78 ППЗСПЗЗ заинтересуваните лица подават заявление по образец и прил</w:t>
      </w:r>
      <w:r>
        <w:rPr>
          <w:rFonts w:ascii="Times New Roman" w:hAnsi="Times New Roman" w:cs="Times New Roman"/>
          <w:sz w:val="24"/>
          <w:szCs w:val="24"/>
          <w:lang w:val="x-none"/>
        </w:rPr>
        <w:t>агат предварителен договор за замяна или покупко-продажба на земеделски земи.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(6) (Изм. – ДВ, бр. 59 от 2015 г.) За получаване на решението на компетентния орган, издал разрешение за промяна на предназначението на земеделски земи за неземеделски нужди, за</w:t>
      </w:r>
      <w:r>
        <w:rPr>
          <w:rFonts w:ascii="Times New Roman" w:hAnsi="Times New Roman" w:cs="Times New Roman"/>
          <w:sz w:val="24"/>
          <w:szCs w:val="24"/>
          <w:lang w:val="x-none"/>
        </w:rPr>
        <w:t>интересуваните лица представят удостоверение от ОСЗ за подадено заявление за отразяване на промяната в КВС и документ за платена държавна такса.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Началникът на ОСЗ или упълномощено от него длъжностно лице одобрява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заявленията и ги предава за изпълнение с възлагателно писмо на изпълнителя на техническите дейности в 7-дневен срок от подаването на заявлението.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59 от 2015 г.) Началникът на ОСЗ със заповед определя длъжностното лице, отговорно за ос</w:t>
      </w:r>
      <w:r>
        <w:rPr>
          <w:rFonts w:ascii="Times New Roman" w:hAnsi="Times New Roman" w:cs="Times New Roman"/>
          <w:sz w:val="24"/>
          <w:szCs w:val="24"/>
          <w:lang w:val="x-none"/>
        </w:rPr>
        <w:t>ъществяването на контактите с изпълнителя на техническите дейности и лицата, поискали извършването на услуги.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Общинската служба по земеделие вписва заявленията във входящ регистър, определя стойността на услугата</w:t>
      </w:r>
      <w:r>
        <w:rPr>
          <w:rFonts w:ascii="Times New Roman" w:hAnsi="Times New Roman" w:cs="Times New Roman"/>
          <w:sz w:val="24"/>
          <w:szCs w:val="24"/>
          <w:lang w:val="x-none"/>
        </w:rPr>
        <w:t>, издава квитанция на заявителя и отбелязва номера на квитанцията в заявлението, както и номера на възлагателното писмо.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59 от 2015 г.) В случаите, когато за извършване на услугата е необходимо присъствието на заявителя или упълномощен</w:t>
      </w:r>
      <w:r>
        <w:rPr>
          <w:rFonts w:ascii="Times New Roman" w:hAnsi="Times New Roman" w:cs="Times New Roman"/>
          <w:sz w:val="24"/>
          <w:szCs w:val="24"/>
          <w:lang w:val="x-none"/>
        </w:rPr>
        <w:t>о от него лице, ОСЗ писмено го уведомява за времето и мястото на явяване.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Услугите се извършват в срок до 30 дни от подаването на заявлението.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Срокът за изпълнение се удължава с дните на забавата поради неяв</w:t>
      </w:r>
      <w:r>
        <w:rPr>
          <w:rFonts w:ascii="Times New Roman" w:hAnsi="Times New Roman" w:cs="Times New Roman"/>
          <w:sz w:val="24"/>
          <w:szCs w:val="24"/>
          <w:lang w:val="x-none"/>
        </w:rPr>
        <w:t>яване, неосигурен достъп или неоказано друго необходимо съдействие от заявителя или упълномощено от него лице, както и при обективна невъзможност, включително при неблагоприятни метеорологични условия.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(Нова – ДВ, бр. 59 от 2015 г.) Услугите по ал. 1,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изключение на услуги, за които е необходимо геодезическо измерване на място, и услугите по чл. 5 от Тарифата за таксите, събирани от органите по поземлена собственост, могат да бъдат извършени по реда на чл. 6, ал. 5 от Тарифата за таксите, събирани от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органите по поземлена собственост.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(4) (Нова – ДВ, бр. 59 от 2015 г.) Срокът за изпълнение на услуга, заявена по ал. 3, е до 3 работни дни, като заявленията се предават от лицето по чл. 19, ал. 2 на изпълнителя на техническите дейности в еднодневен срок </w:t>
      </w:r>
      <w:r>
        <w:rPr>
          <w:rFonts w:ascii="Times New Roman" w:hAnsi="Times New Roman" w:cs="Times New Roman"/>
          <w:sz w:val="24"/>
          <w:szCs w:val="24"/>
          <w:lang w:val="x-none"/>
        </w:rPr>
        <w:t>от подаването им.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Изпълнителят извършва услугите в съответствие с техническото задание към договора и предава резултатите от изпълнението в ОСЗ.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59 от 2015 г.) Началникът на ОСЗ оформя приема</w:t>
      </w:r>
      <w:r>
        <w:rPr>
          <w:rFonts w:ascii="Times New Roman" w:hAnsi="Times New Roman" w:cs="Times New Roman"/>
          <w:sz w:val="24"/>
          <w:szCs w:val="24"/>
          <w:lang w:val="x-none"/>
        </w:rPr>
        <w:t>телен протокол и одобрява с полагане на подпис и дата предадените от изпълнителя материали.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(Изм. – ДВ, бр. 59 от 2015 г.) Длъжностното лице от ОСЗ предава на заявителя или на упълномощено от него лице документите, изготвени в изпълнение на услугата, </w:t>
      </w:r>
      <w:r>
        <w:rPr>
          <w:rFonts w:ascii="Times New Roman" w:hAnsi="Times New Roman" w:cs="Times New Roman"/>
          <w:sz w:val="24"/>
          <w:szCs w:val="24"/>
          <w:lang w:val="x-none"/>
        </w:rPr>
        <w:t>срещу подпис във входящия регистър.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Геодезически измервания задължително се извършват при: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идентифициране и трасиране на имоти в съществуващи и възстановими стари реални граници;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въвод във владение по чл. 32 ППЗСПЗЗ и чл. 13, ал. 14 ЗВ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СГЗГФ;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изработване на планове за обезщетяване и оземляване;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констатиране на явна фактическа грешка;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в случаите на чл. 76, ал. 2 ППЗСПЗЗ.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59 от 2015 г.) За мястото, деня и часа за извършването на дейностите по ал. 1 по пре</w:t>
      </w:r>
      <w:r>
        <w:rPr>
          <w:rFonts w:ascii="Times New Roman" w:hAnsi="Times New Roman" w:cs="Times New Roman"/>
          <w:sz w:val="24"/>
          <w:szCs w:val="24"/>
          <w:lang w:val="x-none"/>
        </w:rPr>
        <w:t>дложение на изпълнителя ОСЗ писмено уведомява собственика, по възможност и съседи на имота, а когато имотът е горска територия – и териториалните поделения към съответните държавни предприятия, като в този случай съобщението може да бъде изпратено и по фак</w:t>
      </w:r>
      <w:r>
        <w:rPr>
          <w:rFonts w:ascii="Times New Roman" w:hAnsi="Times New Roman" w:cs="Times New Roman"/>
          <w:sz w:val="24"/>
          <w:szCs w:val="24"/>
          <w:lang w:val="x-none"/>
        </w:rPr>
        <w:t>са или по електронна поща.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(Изм. – ДВ, бр. 59 от 2015 г.) В резултат на извършените дейности по ал. 1 изпълнителят нанася в КВС промените, като ги представя в ОСЗ за приемане и одобряване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заедно със скици и документация в обхват и съдържание в зависим</w:t>
      </w:r>
      <w:r>
        <w:rPr>
          <w:rFonts w:ascii="Times New Roman" w:hAnsi="Times New Roman" w:cs="Times New Roman"/>
          <w:sz w:val="24"/>
          <w:szCs w:val="24"/>
          <w:lang w:val="x-none"/>
        </w:rPr>
        <w:t>ост от вида на приложената процедура.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(Изм. – ДВ, бр. 59 от 2015 г.) Общинската служба по земеделие изготвя протокол за заснетия имот или протокол за въвод във владение на трасирания имот.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Служебни промени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Картата на възстанов</w:t>
      </w:r>
      <w:r>
        <w:rPr>
          <w:rFonts w:ascii="Times New Roman" w:hAnsi="Times New Roman" w:cs="Times New Roman"/>
          <w:sz w:val="24"/>
          <w:szCs w:val="24"/>
          <w:lang w:val="x-none"/>
        </w:rPr>
        <w:t>ената собственост и регистрите към нея се поддържат служебно в следните случаи: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за земеделските територии: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а) обезщетяване на собствениците със земеделски земи чрез изработване на план за обезщетяване на основание на чл. 19, ал. 18 ППЗСПЗЗ;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б) оземл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яване на безимотни и малоимотни граждани със земеделски земи на основание на чл. 38 ППЗСПЗЗ и чл. 19 и 24 от Наредбата за оземляване на безимотни и малоимотни граждани (НОБМГ);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в) продажба чрез търг на земи от държавния поземлен фонд с поименни компенсац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ионни бонове по чл. 35, ал. 3 ЗСПЗЗ;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г) извършването на замени и покупко-продажби между съседни имоти с цел тяхното окрупняване по реда на чл. 37д, ал. 1 ЗСПЗЗ;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д) замени по реда на чл. 27, ал. 6, т. 3 ЗСПЗЗ за имотите, които се включват в държавния по</w:t>
      </w:r>
      <w:r>
        <w:rPr>
          <w:rFonts w:ascii="Times New Roman" w:hAnsi="Times New Roman" w:cs="Times New Roman"/>
          <w:sz w:val="24"/>
          <w:szCs w:val="24"/>
          <w:lang w:val="x-none"/>
        </w:rPr>
        <w:t>землен фонд;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е) (изм. – ДВ, бр. 59 от 2015 г.) придобита собственост от държавата по чл. 3б, ал. 3 ЗСПЗЗ и чл. 12, ал. 2 ППЗСПЗЗ;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ж) въвеждане на данните в цифровия вид на изработените планове на стопанските дворове на заличените организации по § 12 ЗСП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ЗЗ;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з) промяна на начина на трайното ползване на поземлените имоти по чл. 26б, ал. 1 и 2 ППЗСПЗЗ, както и при новосъздадени трайни насаждения;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и) регистриране на договорите за аренда и наем в имотите от държавния поземлен фонд (ДПФ);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к) (изм. – ДВ, бр.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59 от 2015 г.) данни по чл. 7, ал. 5 ЗСПЗЗ, постъпили в ОСЗ;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л) (нова – ДВ, бр. 59 от 2015 г.) в случаите по чл. 45в, ал. 8 ППЗСПЗЗ;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м) (нова – ДВ, бр. 59 от 2015 г.) в случаите по чл. 37е, ал. 10 ЗСПЗЗ;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за горските територии: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а) обезщетяване на с</w:t>
      </w:r>
      <w:r>
        <w:rPr>
          <w:rFonts w:ascii="Times New Roman" w:hAnsi="Times New Roman" w:cs="Times New Roman"/>
          <w:sz w:val="24"/>
          <w:szCs w:val="24"/>
          <w:lang w:val="x-none"/>
        </w:rPr>
        <w:t>обственици с гори и земи от държавния горски фонд (ДГФ);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б) (изм. – ДВ, бр. 59 от 2015 г.) придобита собственост от държавата на основание чл. 24, ал. 3 от Закона за горите;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в) (изм. – ДВ, бр. 59 от 2015 г.) предоставените от собствениците гори и земи 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 горския фонд по договор с териториалното поделение към съответното държавно предприятие за управление на основание чл. 26, ал. 2 ЗГ;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г) (отм. – ДВ, бр. 59 от 2015 г.);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д) (отм. – ДВ, бр. 59 от 2015 г.);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е) (отм. – ДВ, бр. 59 от 2015 г.);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ж) строител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ство на обекти за нуждите на ДГФ при условията на чл. 81 ЗГ;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з) (изм. – ДВ, бр. 59 от 2015 г.) отразяване и актуализиране на данните от извършената инвентаризация на горските територии или изработените и утвърдени по реда на чл. 13 от Закона за горите го</w:t>
      </w:r>
      <w:r>
        <w:rPr>
          <w:rFonts w:ascii="Times New Roman" w:hAnsi="Times New Roman" w:cs="Times New Roman"/>
          <w:sz w:val="24"/>
          <w:szCs w:val="24"/>
          <w:lang w:val="x-none"/>
        </w:rPr>
        <w:t>рскостопански планове по землища, предоставени от териториалното поделение на съответното държавно предприятие или от собствениците на горски територии.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59 от 2015 г., бр. 21 от 2018 г., в сила от 9.03.2018 г.) Финансирането на дейност</w:t>
      </w:r>
      <w:r>
        <w:rPr>
          <w:rFonts w:ascii="Times New Roman" w:hAnsi="Times New Roman" w:cs="Times New Roman"/>
          <w:sz w:val="24"/>
          <w:szCs w:val="24"/>
          <w:lang w:val="x-none"/>
        </w:rPr>
        <w:t>ите по т. 1 на ал. 1 е за сметка на бюджетните средства на МЗХГ, а финансирането на дейностите по т. 2 на ал. 1 е за сметка на бюджетните средства на държавните предприятия по чл. 163 от Закона за горите или за сметка на съответните собственици на горски т</w:t>
      </w:r>
      <w:r>
        <w:rPr>
          <w:rFonts w:ascii="Times New Roman" w:hAnsi="Times New Roman" w:cs="Times New Roman"/>
          <w:sz w:val="24"/>
          <w:szCs w:val="24"/>
          <w:lang w:val="x-none"/>
        </w:rPr>
        <w:t>еритории – общини, физически лица, юридически лица и техни обединения.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(Изм. – ДВ, бр. 59 от 2015 г.) Служебни промени, представляващи отстраняване на грешки от неправилно въведени имена на собственици и кодове за вид територия (ВТ), начин на трайно п</w:t>
      </w:r>
      <w:r>
        <w:rPr>
          <w:rFonts w:ascii="Times New Roman" w:hAnsi="Times New Roman" w:cs="Times New Roman"/>
          <w:sz w:val="24"/>
          <w:szCs w:val="24"/>
          <w:lang w:val="x-none"/>
        </w:rPr>
        <w:t>олзване (НТП), вид собственост (ВС) и подобни на тях с технически характер, се извършват въз основа на възлагателно писмо от ОСЗ.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(Отм. – ДВ, бр. 59 от 2015 г.).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(Попр. - ДВ, бр. 113 от 2004 г., изм. и доп., бр. 59 от 2015 г.) В случаите </w:t>
      </w:r>
      <w:r>
        <w:rPr>
          <w:rFonts w:ascii="Times New Roman" w:hAnsi="Times New Roman" w:cs="Times New Roman"/>
          <w:sz w:val="24"/>
          <w:szCs w:val="24"/>
          <w:lang w:val="x-none"/>
        </w:rPr>
        <w:t>по чл. 17, ал. 8 ЗСПЗЗ и чл. 13, ал. 9 и 10 ЗВСГЗГФ и чл. 18а, ал. 1 от Правилника за прилагане на Закона за възстановяване на собствеността върху горите и земите от горския фонд (ППЗВСГЗГФ) ОСЗ временно преустановява издаването на документи и скици за зас</w:t>
      </w:r>
      <w:r>
        <w:rPr>
          <w:rFonts w:ascii="Times New Roman" w:hAnsi="Times New Roman" w:cs="Times New Roman"/>
          <w:sz w:val="24"/>
          <w:szCs w:val="24"/>
          <w:lang w:val="x-none"/>
        </w:rPr>
        <w:t>егнатите имоти до влизането в сила на изменението на картата на възстановената собственост.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Изисквания при разделяне и обединяване на имоти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разпореждане, делба или прехвърляне на реална част от поземлен имот не се допуска обособ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яване на части с размери, по-малки от размерите, определени в чл. 72 от Закона за наследството, съответно в § 3, ал. 1 ЗВСГЗГФ.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59 от 2015 г.) При обособяването на реални части от имот в отделни имоти или при разделянето на имот достъ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път до новообразуваните имоти се урежда съгласно чл. 37 от Закона за опазване на селскостопанското имущество и чл. 145 от Закона за горите.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Обединяване на имоти се допуска, когато те принадлежат на един собственик, имат обща граница и са разположени </w:t>
      </w:r>
      <w:r>
        <w:rPr>
          <w:rFonts w:ascii="Times New Roman" w:hAnsi="Times New Roman" w:cs="Times New Roman"/>
          <w:sz w:val="24"/>
          <w:szCs w:val="24"/>
          <w:lang w:val="x-none"/>
        </w:rPr>
        <w:t>на територията на едно землище.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Обособяването на реални части от имоти се извършва при спазване на следните изисквания: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лице - не по-малко от 12 м за имот в земеделска територия и не по-малко от 10 м за имот в горска територия, когато граничат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път;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(доп. – ДВ, бр. 59 от 2015 г.) посоката на най-големия наклон по възможност да е по късата страна на имота в земеделската територия и съотношение на страните не по-малко от една осма от най-дългата страна на имота;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широчината на пътен подхо</w:t>
      </w:r>
      <w:r>
        <w:rPr>
          <w:rFonts w:ascii="Times New Roman" w:hAnsi="Times New Roman" w:cs="Times New Roman"/>
          <w:sz w:val="24"/>
          <w:szCs w:val="24"/>
          <w:lang w:val="x-none"/>
        </w:rPr>
        <w:t>д или подход при право на преминаване - 2,5 м за имоти в земеделската територия;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специфични агротехнически, строителни, хидромелиоративни, противоерозионни или други правила и норми от земеустройствен и лесоустройствен характер.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(Доп. – ДВ</w:t>
      </w:r>
      <w:r>
        <w:rPr>
          <w:rFonts w:ascii="Times New Roman" w:hAnsi="Times New Roman" w:cs="Times New Roman"/>
          <w:sz w:val="24"/>
          <w:szCs w:val="24"/>
          <w:lang w:val="x-none"/>
        </w:rPr>
        <w:t>, бр. 59 от 2015 г.) Скицата - проект за делба, разделяне или обединяване на имоти се изработва от изпълнителя на техническите дейности за поддържане на КВС и съдържа: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граници на имота;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номер на имота;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номера на съседните имоти;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начин на тр</w:t>
      </w:r>
      <w:r>
        <w:rPr>
          <w:rFonts w:ascii="Times New Roman" w:hAnsi="Times New Roman" w:cs="Times New Roman"/>
          <w:sz w:val="24"/>
          <w:szCs w:val="24"/>
          <w:lang w:val="x-none"/>
        </w:rPr>
        <w:t>айно ползване на имота и на съседните имоти;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съществуващи сгради и съоръжения със сервитутните им граници;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6. номера на граничните точки;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проектни граници;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номера на новопроектираните имоти;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9. граници на учредяваното право на преминаване пре</w:t>
      </w:r>
      <w:r>
        <w:rPr>
          <w:rFonts w:ascii="Times New Roman" w:hAnsi="Times New Roman" w:cs="Times New Roman"/>
          <w:sz w:val="24"/>
          <w:szCs w:val="24"/>
          <w:lang w:val="x-none"/>
        </w:rPr>
        <w:t>з съседни имоти;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10. дата, подпис и печат на изпълнителя на техническите дейности.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Скицата-проект се придружава от документация, която съдържа: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данни за имотите, които се разделят или обединяват: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а) наименование на общината и пълен номер на имот</w:t>
      </w:r>
      <w:r>
        <w:rPr>
          <w:rFonts w:ascii="Times New Roman" w:hAnsi="Times New Roman" w:cs="Times New Roman"/>
          <w:sz w:val="24"/>
          <w:szCs w:val="24"/>
          <w:lang w:val="x-none"/>
        </w:rPr>
        <w:t>а, включващ код по ЕКАТТЕ на землището;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б) местност;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в) площ в дка (с точност три знака след десетичния знак);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г) трайно предназначение и начин на трайно ползване на имота;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д) категория при неполивни условия;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е) таксационна характеристика за гори и зе</w:t>
      </w:r>
      <w:r>
        <w:rPr>
          <w:rFonts w:ascii="Times New Roman" w:hAnsi="Times New Roman" w:cs="Times New Roman"/>
          <w:sz w:val="24"/>
          <w:szCs w:val="24"/>
          <w:lang w:val="x-none"/>
        </w:rPr>
        <w:t>ми от горския фонд;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ж) номера и координати на граничните точки в координатна система от 1970 г.;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з) номерата, начина на трайно ползване и данни за собствениците на съседните имоти;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данни за собственика на имота, който се разделя, или на имотите, коит</w:t>
      </w:r>
      <w:r>
        <w:rPr>
          <w:rFonts w:ascii="Times New Roman" w:hAnsi="Times New Roman" w:cs="Times New Roman"/>
          <w:sz w:val="24"/>
          <w:szCs w:val="24"/>
          <w:lang w:val="x-none"/>
        </w:rPr>
        <w:t>о се обединяват: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а) име (собствено, бащино и фамилно) или наименование, единен граждански номер/личен номер на чужденеца или код по БУЛСТАТ;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б) постоянен адрес (адрес на управление);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в) документ за право на собственост;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ипотеки и други тежести на им</w:t>
      </w:r>
      <w:r>
        <w:rPr>
          <w:rFonts w:ascii="Times New Roman" w:hAnsi="Times New Roman" w:cs="Times New Roman"/>
          <w:sz w:val="24"/>
          <w:szCs w:val="24"/>
          <w:lang w:val="x-none"/>
        </w:rPr>
        <w:t>ота, който се разделя, или на имотите, които се обединяват;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административни ограничения на имота, който се разделя, или на имотите, които се обединяват;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5. данни за новообразуваните имоти: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а) номера;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б) координати на граничните точки;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в) площ в дка</w:t>
      </w:r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г) площ на правото на преминаване и номера на имотите, през които се преминава;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данни по т. 2 за собствениците на новообразуваните имоти.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(Изм. – ДВ, бр. 59 от 2015 г.) Проектът от цифровия вид се изчертава в подходящ мащаб в съответствие с изи</w:t>
      </w:r>
      <w:r>
        <w:rPr>
          <w:rFonts w:ascii="Times New Roman" w:hAnsi="Times New Roman" w:cs="Times New Roman"/>
          <w:sz w:val="24"/>
          <w:szCs w:val="24"/>
          <w:lang w:val="x-none"/>
        </w:rPr>
        <w:t>скванията за кодиране на линиите и цветовете съгласно приложение № 5 и се предава на ОСЗ.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Заявленията за одобряване на проекти за обособяването на части от имоти, доброволна делба или обединяване се завеждат в от</w:t>
      </w:r>
      <w:r>
        <w:rPr>
          <w:rFonts w:ascii="Times New Roman" w:hAnsi="Times New Roman" w:cs="Times New Roman"/>
          <w:sz w:val="24"/>
          <w:szCs w:val="24"/>
          <w:lang w:val="x-none"/>
        </w:rPr>
        <w:t>делен входящ регистър.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59 от 2015 г.) Началникът на ОСЗ одобрява представения от заявителя проект.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(Изм. – ДВ, бр. 59 от 2015 г.) Отказът за одобряване на проекта подлежи на обжалване по реда на Административнопроцесуалния кодекс.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(Изм. – ДВ, бр. 59 от 2015 г.) Новите граници се отразяват в КВС като проектни до трансформирането им в окончателни след представянето на документ със съответното правно действие или заявление на заинтересуваното лице за тяхното заличаване.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V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Изисквания за номериране на имотите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Всеки поземлен имот, предмет на КВС, се означава с номер, който не може да се повтаря с друг номер на имот за територията на страната.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За имотен номер по смисъла на тази наредба се счита и номерът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новообразуван имот по проект за разделяне или обединяване на поземлен имот.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Новопроектираните имоти се означават със следващите по възходящ ред номера в масива.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(Изм. – ДВ, бр. 59 от 2015 г.) Номерът на имота се посочва във всички актове, с коит</w:t>
      </w:r>
      <w:r>
        <w:rPr>
          <w:rFonts w:ascii="Times New Roman" w:hAnsi="Times New Roman" w:cs="Times New Roman"/>
          <w:sz w:val="24"/>
          <w:szCs w:val="24"/>
          <w:lang w:val="x-none"/>
        </w:rPr>
        <w:t>о се прехвърля право на собственост и се учредяват, прехвърлят, изменят или прекратяват вещни права върху имота, в договорите за аренда, за наем или ползване, както и при изготвяне на оценка на имота. Към актовете се прилага заверена от ОСЗ скица.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Раздел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VI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Специфични изисквания при поддържане на КВС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Проектите за оземляване се изработват съгласно Наредбата за оземляване на безимотни и малоимотни граждани (обн., ДВ, бр. 87 от 2000 г.; изм. и доп., бр. 101 от 2001 г., бр. 115 от 2002 г.) и ППЗСПЗЗ.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(Предишен текст на чл. 32, изм. и доп. – ДВ, бр. 59 от 2015 г.) Цифровият вид на проектите за парцеларни планове на линейни обекти, подробни устройствени планове и инвестиционни проекти се съгласува от ОСЗ относно съвместимост с КВС.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(Нов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– ДВ, бр. 59 от 2015 г., изм., бр. 21 от 2018 г., в сила от 9.03.2018 г.) При съгласуването по реда на ал. 1 се представя и приемно-предавателен протокол, подписан от представител на МЗХГ, с цел доказване произхода и актуалността на ползваните в проекта </w:t>
      </w:r>
      <w:r>
        <w:rPr>
          <w:rFonts w:ascii="Times New Roman" w:hAnsi="Times New Roman" w:cs="Times New Roman"/>
          <w:sz w:val="24"/>
          <w:szCs w:val="24"/>
          <w:lang w:val="x-none"/>
        </w:rPr>
        <w:t>данни.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Промените се обозначават съгласно изискванията за кодиране на линиите и цветовете - приложение № 5.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Изпълнителят нанася с червен цвят промените на границите и номерата на имотите върху картата на възстановената собственост.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Глава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четвърта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ПОДДЪРЖАНЕ НА РЕГИСТРИТЕ КЪМ КВС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(Доп. – ДВ, бр. 59 от 2015 г.) Всяко изменение на актовете, послужили за първоначално откриване на партидата, е основание за промяна в съответната й част. В случаите по чл. 17, ал. 8 ЗСПЗЗ и чл. 13, ал</w:t>
      </w:r>
      <w:r>
        <w:rPr>
          <w:rFonts w:ascii="Times New Roman" w:hAnsi="Times New Roman" w:cs="Times New Roman"/>
          <w:sz w:val="24"/>
          <w:szCs w:val="24"/>
          <w:lang w:val="x-none"/>
        </w:rPr>
        <w:t>. 10 ЗВСГЗГФ и чл. 18а, ал. 1 ППЗВСГЗГФ промените се отразяват след влизане в сила на изменението на картата на възстановената собственост.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В партидата се записват задължително следните данни: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номер и дата на издаване на акта;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номер и дата на </w:t>
      </w:r>
      <w:r>
        <w:rPr>
          <w:rFonts w:ascii="Times New Roman" w:hAnsi="Times New Roman" w:cs="Times New Roman"/>
          <w:sz w:val="24"/>
          <w:szCs w:val="24"/>
          <w:lang w:val="x-none"/>
        </w:rPr>
        <w:t>вписване в службата по вписванията за нотариалните актове, договорите за продажба на земи от държавния поземлен фонд и общинския поземлен фонд и другите подлежащи на вписване актове;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от кого е издаден актът.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Промените на собствеността в па</w:t>
      </w:r>
      <w:r>
        <w:rPr>
          <w:rFonts w:ascii="Times New Roman" w:hAnsi="Times New Roman" w:cs="Times New Roman"/>
          <w:sz w:val="24"/>
          <w:szCs w:val="24"/>
          <w:lang w:val="x-none"/>
        </w:rPr>
        <w:t>ртидите на регистъра, както и откриването на нови партиди се отразяват на основание на актовете, посочени в приложение № 6.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Ограничените вещни права и договорите за наем и аренда се отразяват в част "В" на партидата въз основа на актовете, посочени в </w:t>
      </w:r>
      <w:r>
        <w:rPr>
          <w:rFonts w:ascii="Times New Roman" w:hAnsi="Times New Roman" w:cs="Times New Roman"/>
          <w:sz w:val="24"/>
          <w:szCs w:val="24"/>
          <w:lang w:val="x-none"/>
        </w:rPr>
        <w:t>приложение № 7. Сервитутите, учредени с административен акт, се вписват в част "Е".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Исковите молби и другите актове, посочени в приложение № 8, се отразяват в част "В" на партидата след вписване в службата по вписванията.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Ипотека в част "Г" на па</w:t>
      </w:r>
      <w:r>
        <w:rPr>
          <w:rFonts w:ascii="Times New Roman" w:hAnsi="Times New Roman" w:cs="Times New Roman"/>
          <w:sz w:val="24"/>
          <w:szCs w:val="24"/>
          <w:lang w:val="x-none"/>
        </w:rPr>
        <w:t>ртидата се вписва, подновява и заличава при спазване на поредността на ипотеките в службата по вписванията въз основа на актовете, посочени в приложение № 9.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(Изм. – ДВ, бр. 59 от 2015 г.) Възбраните и другите тежести се вписват и заличават в част "Д"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партидата въз основа на актовете, посочени в приложение № 10, по реда на ал. 4. Възбраната по чл. 37д, ал. 2 ЗСПЗЗ се вписва служебно от ОСЗ.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(6) В партидата на имота, за който не е извършен въвод във владение, това обстоятелство се вписва в част "Е".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Партидата отразява актуалното състояние на имота.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Информация за извършените с имота промени се предоставя чрез удостоверение за история на имота по реда на глава осма.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(Изм. – ДВ, бр. 59 от 2015 г.) Когато въз основа на влязлото в с</w:t>
      </w:r>
      <w:r>
        <w:rPr>
          <w:rFonts w:ascii="Times New Roman" w:hAnsi="Times New Roman" w:cs="Times New Roman"/>
          <w:sz w:val="24"/>
          <w:szCs w:val="24"/>
          <w:lang w:val="x-none"/>
        </w:rPr>
        <w:t>ила решение за възстановяването на собствеността е издаден нотариален акт по чл. 587, ал. 1 от Гражданския процесуален кодекс, той се вписва в част "А" на партидата.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Партиди на новообразувани имоти се откриват след преобразуването на проектнит</w:t>
      </w:r>
      <w:r>
        <w:rPr>
          <w:rFonts w:ascii="Times New Roman" w:hAnsi="Times New Roman" w:cs="Times New Roman"/>
          <w:sz w:val="24"/>
          <w:szCs w:val="24"/>
          <w:lang w:val="x-none"/>
        </w:rPr>
        <w:t>е граници в окончателни по реда на чл. 29, ал. 4 съобразно проект, приложен като неразделна част от акта по чл. 35, ал. 1 - приложение № 6.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Новите партиди на обособените в самостоятелни имоти части (дялове) се номерират със следващите поредни номера, </w:t>
      </w:r>
      <w:r>
        <w:rPr>
          <w:rFonts w:ascii="Times New Roman" w:hAnsi="Times New Roman" w:cs="Times New Roman"/>
          <w:sz w:val="24"/>
          <w:szCs w:val="24"/>
          <w:lang w:val="x-none"/>
        </w:rPr>
        <w:t>а партидата, от която са обособени, се закрива и се архивира за справки. Номерата на новообразуваните партиди се посочват в закритата, както и номерът на закритата партида - в новообразуваните.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Обединяването на два или повече имота се извършва по реда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ал. 1 и 2.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Сградите и другите съоръжения се отбелязват към част "А" на партидата на поземления имот, в който са разположени.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Длъжностното лице, което е извършило вписването в партидата, отразява датата на промяната във входящия регист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ър по чл. 20, ал. 1.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Промените се вписват в 7-дневен срок от получаването на копията от службата по вписванията и другите задължени ведомства или от заинтересуваните лица.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Данните се заличават чрез зачертаване така, че те да останат четливи. Дан</w:t>
      </w:r>
      <w:r>
        <w:rPr>
          <w:rFonts w:ascii="Times New Roman" w:hAnsi="Times New Roman" w:cs="Times New Roman"/>
          <w:sz w:val="24"/>
          <w:szCs w:val="24"/>
          <w:lang w:val="x-none"/>
        </w:rPr>
        <w:t>ните за предишните собственици се съхраняват и в цифров вид на магнитен носител за еднократен запис като архив. При вписвания и заличаване в партидите и досиетата длъжностното лице поставя датата на вписване/заличаване, подписва се, а в цифровия запис се в</w:t>
      </w:r>
      <w:r>
        <w:rPr>
          <w:rFonts w:ascii="Times New Roman" w:hAnsi="Times New Roman" w:cs="Times New Roman"/>
          <w:sz w:val="24"/>
          <w:szCs w:val="24"/>
          <w:lang w:val="x-none"/>
        </w:rPr>
        <w:t>ъвежда съответен индикатор.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Регистрите към КВС се водят по раздели за земеделските земи и за горите и земите от горския фонд.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пета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СПЕЦИАЛИЗИРАНА КАРТА НА ПОЛЗВАНЕТО НА ЗЕМЕДЕЛСКИТЕ ЗЕМИ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(Загл. изм. – ДВ, бр. 59 от 2015 г.)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Създава</w:t>
      </w:r>
      <w:r>
        <w:rPr>
          <w:rFonts w:ascii="Times New Roman" w:hAnsi="Times New Roman" w:cs="Times New Roman"/>
          <w:sz w:val="24"/>
          <w:szCs w:val="24"/>
          <w:lang w:val="x-none"/>
        </w:rPr>
        <w:t>нето на карта на ползването на земеделските земи и регистрите към нея обхваща следните дейности: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изготвяне на регистър за ползването по имоти въз основа на данните от декларациите по чл. 69 и 70 ППЗСПЗЗ и отразяване върху копие от КВС;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определяне н</w:t>
      </w:r>
      <w:r>
        <w:rPr>
          <w:rFonts w:ascii="Times New Roman" w:hAnsi="Times New Roman" w:cs="Times New Roman"/>
          <w:sz w:val="24"/>
          <w:szCs w:val="24"/>
          <w:lang w:val="x-none"/>
        </w:rPr>
        <w:t>а масивите за ползване и формата на стопанисването им съгласно споразумение по чл. 37в ЗСПЗЗ и нанасянето им в регистъра и върху копие от КВС;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отразяване на приетите възражения по чл. 77 ППЗСПЗЗ;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изготвяне на окончателна КМП и регистри за съответн</w:t>
      </w:r>
      <w:r>
        <w:rPr>
          <w:rFonts w:ascii="Times New Roman" w:hAnsi="Times New Roman" w:cs="Times New Roman"/>
          <w:sz w:val="24"/>
          <w:szCs w:val="24"/>
          <w:lang w:val="x-none"/>
        </w:rPr>
        <w:t>ата стопанска година или за срока на споразумението.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59 от 2015 г.) В резултат на извършената работа изпълнителят на техническите дейности предава в ОСЗ следните материали: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карта на масивите за ползване на землището - в цифров </w:t>
      </w:r>
      <w:r>
        <w:rPr>
          <w:rFonts w:ascii="Times New Roman" w:hAnsi="Times New Roman" w:cs="Times New Roman"/>
          <w:sz w:val="24"/>
          <w:szCs w:val="24"/>
          <w:lang w:val="x-none"/>
        </w:rPr>
        <w:t>и графичен вид (върху паус);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регистър на масивите за ползване за землището - в цифров и текстов вид (на хартия);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регистър на собствениците и ползвателите по масиви за ползване за землището - в цифров и текстов вид (на хартия);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трасировъчен карн</w:t>
      </w:r>
      <w:r>
        <w:rPr>
          <w:rFonts w:ascii="Times New Roman" w:hAnsi="Times New Roman" w:cs="Times New Roman"/>
          <w:sz w:val="24"/>
          <w:szCs w:val="24"/>
          <w:lang w:val="x-none"/>
        </w:rPr>
        <w:t>ет в случаите по чл. 76, ал. 2 ППЗСПЗЗ.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Общинската служба по земеделие създава и поддържа за служебно ползване следните регистри към КМП: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регистър на масивите, който се отпечатва по възходящ ред на номерата н</w:t>
      </w:r>
      <w:r>
        <w:rPr>
          <w:rFonts w:ascii="Times New Roman" w:hAnsi="Times New Roman" w:cs="Times New Roman"/>
          <w:sz w:val="24"/>
          <w:szCs w:val="24"/>
          <w:lang w:val="x-none"/>
        </w:rPr>
        <w:t>а масивите по землища;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регистър на собствениците и ползвателите по масиви за ползване, който се отпечатва по землища.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(Изм. – ДВ, бр. 21 от 2018 г., в сила от 9.03.2018 г.) Регистрите по ал. 1 се създават за всяка стопанска година или за срока на </w:t>
      </w:r>
      <w:r>
        <w:rPr>
          <w:rFonts w:ascii="Times New Roman" w:hAnsi="Times New Roman" w:cs="Times New Roman"/>
          <w:sz w:val="24"/>
          <w:szCs w:val="24"/>
          <w:lang w:val="x-none"/>
        </w:rPr>
        <w:t>споразумението по образец, одобрен от министъра на земеделието, храните и горите.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21 от 2018 г., в сила от 9.03.2018 г.) Средствата по създаването на картата на масивите за ползване и регистрите са за сметка на бюджета на МЗХГ.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44.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(Доп. – ДВ, бр. 92 от 2018 г., в сила от 6.11.2018 г.) Поддържането на картата на масивите за ползване обхваща отразяване на измененията в споразумението по чл. 37в и чл. 37ж ЗСПЗЗ чрез нанасяне на изменения и допълнения в картата и в регистрите на м</w:t>
      </w:r>
      <w:r>
        <w:rPr>
          <w:rFonts w:ascii="Times New Roman" w:hAnsi="Times New Roman" w:cs="Times New Roman"/>
          <w:sz w:val="24"/>
          <w:szCs w:val="24"/>
          <w:lang w:val="x-none"/>
        </w:rPr>
        <w:t>асивите за ползване по реда на чл. 75 ППЗСПЗЗ.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създаването и поддържането на КМП се ползват и данните от регистъра на земеделските производители, както и от входящия дневник и копията на заверените анкетни карти с анкетни формуляри съгласно На</w:t>
      </w:r>
      <w:r>
        <w:rPr>
          <w:rFonts w:ascii="Times New Roman" w:hAnsi="Times New Roman" w:cs="Times New Roman"/>
          <w:sz w:val="24"/>
          <w:szCs w:val="24"/>
          <w:lang w:val="x-none"/>
        </w:rPr>
        <w:t>редба № 3 от 1999 г.за създаване и поддържане на регистър на земеделските производители (обн., ДВ, бр. 10 от 1999 г.; изм., бр. 106 от 2000 г., бр. 99 от 2001 г., бр. 39 от 2002 г. и бр. 1 от 2003 г.).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45а.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– ДВ, бр. 59 от 2015 г.) (1) (Доп. – ДВ</w:t>
      </w:r>
      <w:r>
        <w:rPr>
          <w:rFonts w:ascii="Times New Roman" w:hAnsi="Times New Roman" w:cs="Times New Roman"/>
          <w:sz w:val="24"/>
          <w:szCs w:val="24"/>
          <w:lang w:val="x-none"/>
        </w:rPr>
        <w:t>, бр. 21 от 2018 г., в сила от 9.03.2018 г., изм., бр. 92 от 2018 г., в сила от 6.11.2018 г.) Общинската служба по земеделие предоставя безвъзмездно данни на държавни органи – разпоредители с бюджет, и общини – графична информация за граници на имоти, попа</w:t>
      </w:r>
      <w:r>
        <w:rPr>
          <w:rFonts w:ascii="Times New Roman" w:hAnsi="Times New Roman" w:cs="Times New Roman"/>
          <w:sz w:val="24"/>
          <w:szCs w:val="24"/>
          <w:lang w:val="x-none"/>
        </w:rPr>
        <w:t>дащи в обхвата на КВС и КК и КР, представени като географска база данни във формат ArcView Shapefile, poligon, геодезическа проекция UTM, координатна система WGS`84, Зона 35 – Север (наричан SHP файл) и файлове (Viewer DBF файл), съдържащи информация за ре</w:t>
      </w:r>
      <w:r>
        <w:rPr>
          <w:rFonts w:ascii="Times New Roman" w:hAnsi="Times New Roman" w:cs="Times New Roman"/>
          <w:sz w:val="24"/>
          <w:szCs w:val="24"/>
          <w:lang w:val="x-none"/>
        </w:rPr>
        <w:t>гистрираните от титуляри в ОСЗ правни основания (наричан DBF файл).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(Изм. – ДВ, бр. 92 от 2018 г., в сила от 6.11.2018 г.) По искане на собственици и/или ползватели на земеделски и горски имоти ОСЗ предоставя данните по ал. 1 за собствените им и/или </w:t>
      </w:r>
      <w:r>
        <w:rPr>
          <w:rFonts w:ascii="Times New Roman" w:hAnsi="Times New Roman" w:cs="Times New Roman"/>
          <w:sz w:val="24"/>
          <w:szCs w:val="24"/>
          <w:lang w:val="x-none"/>
        </w:rPr>
        <w:t>ползваните от тях имоти, за които са регистрирали в ОСЗ по местонахождение на имотите основание за ползване.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(Изм. – ДВ, бр. 21 от 2018 г., в сила от 9.03.2018 г., бр. 92 от 2018 г., в сила от 6.11.2018 г.) За получаване на данните по ал. 1 правоимащ</w:t>
      </w:r>
      <w:r>
        <w:rPr>
          <w:rFonts w:ascii="Times New Roman" w:hAnsi="Times New Roman" w:cs="Times New Roman"/>
          <w:sz w:val="24"/>
          <w:szCs w:val="24"/>
          <w:lang w:val="x-none"/>
        </w:rPr>
        <w:t>ите лица или упълномощени от тях лица подават в ОСЗ заявление по образец (приложение № 13), към което се прилага оптичен носител за записване на данните.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(4) (Изм. – ДВ, бр. 92 от 2018 г., в сила от 6.11.2018 г.) Заявлението се подава лично, чрез пълномо</w:t>
      </w:r>
      <w:r>
        <w:rPr>
          <w:rFonts w:ascii="Times New Roman" w:hAnsi="Times New Roman" w:cs="Times New Roman"/>
          <w:sz w:val="24"/>
          <w:szCs w:val="24"/>
          <w:lang w:val="x-none"/>
        </w:rPr>
        <w:t>щник, по електронен път при условията и по реда на чл. 5 и 22 от Закона за електронното управление или чрез лицензиран пощенски оператор. Данните се предоставят в срок до 7 дни от постъпване на заявлението, за което се съставя приемно-предавателен протокол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два екземпляра – по един за страните.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Данните по ал. 1 съдържат информация за регистрираните правни основания за ползване.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(6) Данните по ал. 1 се предоставят при спазване на Закона за защита на личните данни.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шеста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ТЕХНИЧЕСКИ ДЕЙНОСТИ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л. 46.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59 от 2015 г.) Техническите дейности по тази наредба се извършват от правоспособни лица, вписани в регистъра по чл. 12, т. 8 ЗКИР.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21 от 2018 г., в сила от 9.03.2018 г., доп., бр. 92 от 2018 г., в сила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6.11.2018 г.) Министърът на земеделието, храните и горите или упълномощени от него лица възлага по реда на Закона за обществените поръчки извършването на техническите дейности по тази наредба.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59 от 2015 г.) Общинската служба по земед</w:t>
      </w:r>
      <w:r>
        <w:rPr>
          <w:rFonts w:ascii="Times New Roman" w:hAnsi="Times New Roman" w:cs="Times New Roman"/>
          <w:sz w:val="24"/>
          <w:szCs w:val="24"/>
          <w:lang w:val="x-none"/>
        </w:rPr>
        <w:t>елие възлага на изпълнителя на техническите дейности с възлагателни писма дейностите по изпълнение на договора по ал. 1.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Изпълнителят на техническите дейности предава на ОСЗ актуализирани данни в цифров вид в рез</w:t>
      </w:r>
      <w:r>
        <w:rPr>
          <w:rFonts w:ascii="Times New Roman" w:hAnsi="Times New Roman" w:cs="Times New Roman"/>
          <w:sz w:val="24"/>
          <w:szCs w:val="24"/>
          <w:lang w:val="x-none"/>
        </w:rPr>
        <w:t>ултат от изпълнението на всяко поредно възлагателно писмо по чл. 47, ал. 2 и в сроковете, установени в него, но не повече от 30 дни.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59 от 2015 г.) Служебните промени в КВС се приемат от комисия, назначена от директора на ОД "Земеделие</w:t>
      </w:r>
      <w:r>
        <w:rPr>
          <w:rFonts w:ascii="Times New Roman" w:hAnsi="Times New Roman" w:cs="Times New Roman"/>
          <w:sz w:val="24"/>
          <w:szCs w:val="24"/>
          <w:lang w:val="x-none"/>
        </w:rPr>
        <w:t>" в състав: представители на ОД "Земеделие" и ОСЗ, а в случаите на чл. 24, ал. 1, т. 2 - и представител на РДГ/териториалното поделение към съответното държавно предприятие.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(Изм. – ДВ, бр. 59 от 2015 г., бр. 21 от 2018 г., в сила от 9.03.2018 г., бр.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92 от 2018 г., в сила от 6.11.2018 г.) Протоколът на комисията по ал. 2 се одобрява от директора на ОД "Земеделие".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седма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СПОМАГАТЕЛНИ РЕГИСТРИ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г.) Общинската служба по земеделие води следните спомагателни ре</w:t>
      </w:r>
      <w:r>
        <w:rPr>
          <w:rFonts w:ascii="Times New Roman" w:hAnsi="Times New Roman" w:cs="Times New Roman"/>
          <w:sz w:val="24"/>
          <w:szCs w:val="24"/>
          <w:lang w:val="x-none"/>
        </w:rPr>
        <w:t>гистри: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(изм. – ДВ, бр. 59 от 2015 г.) входящ регистър за заявления и искания за изменение на КВС - приложение № 11;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(отм. – ДВ, бр. 59 от 2015 г.);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входящ регистър за декларациите на собствениците на земеделски земи за формата на стопанисване </w:t>
      </w:r>
      <w:r>
        <w:rPr>
          <w:rFonts w:ascii="Times New Roman" w:hAnsi="Times New Roman" w:cs="Times New Roman"/>
          <w:sz w:val="24"/>
          <w:szCs w:val="24"/>
          <w:lang w:val="x-none"/>
        </w:rPr>
        <w:t>и начина на трайно ползване по землища (чл. 69 ППЗСПЗЗ 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входящ регистър за декларациите на ползвателите на земеделски земи на ползваните от тях земи по землища (чл. 70 ППЗСПЗЗ);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регистър за споразумения за уедряване на ползването и създаване на м</w:t>
      </w:r>
      <w:r>
        <w:rPr>
          <w:rFonts w:ascii="Times New Roman" w:hAnsi="Times New Roman" w:cs="Times New Roman"/>
          <w:sz w:val="24"/>
          <w:szCs w:val="24"/>
          <w:lang w:val="x-none"/>
        </w:rPr>
        <w:t>асиви за ползване по землища (чл. 73 ППЗСПЗЗ );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6. (изм. – ДВ, бр. 92 от 2018 г., в сила от 6.11.2018 г.) регистър на договорите за наем и за аренда съгласно утвърдените по реда на чл. 37б, ал. 7 от ЗСПЗЗ правила за регистрация на договорите за наем и за </w:t>
      </w:r>
      <w:r>
        <w:rPr>
          <w:rFonts w:ascii="Times New Roman" w:hAnsi="Times New Roman" w:cs="Times New Roman"/>
          <w:sz w:val="24"/>
          <w:szCs w:val="24"/>
          <w:lang w:val="x-none"/>
        </w:rPr>
        <w:t>аренда на земеделската земя;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регистър на начина на трайно ползване на земеделските земи, оризови полета, масиви с трайни насаждения;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регистър на земеделските земи с изградени хидромелиоративни съоръжения;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9. регистър на водоползвателите;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10. реги</w:t>
      </w:r>
      <w:r>
        <w:rPr>
          <w:rFonts w:ascii="Times New Roman" w:hAnsi="Times New Roman" w:cs="Times New Roman"/>
          <w:sz w:val="24"/>
          <w:szCs w:val="24"/>
          <w:lang w:val="x-none"/>
        </w:rPr>
        <w:t>стър на ползването на земеделските земи по култури.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21 от 2018 г., в сила от 9.03.2018 г.) Регистрите по ал. 1 се водят по образец, утвърден от министъра на земеделието, храните и горите.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осма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РЕД ЗА ИЗВЪРШВАНЕ НА СПРАВКИ ОТ КВС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И РЕГИСТРИТЕ КЪМ НЕЯ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(Отм. – ДВ, бр. 92 от 2018 г., в сила от 6.11.2018 г.).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Заявителят не може да изисква предоставянето на данни, предназначени за служебно ползване или представляващи друга защитена по закон информация.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</w:t>
      </w:r>
      <w:r>
        <w:rPr>
          <w:rFonts w:ascii="Times New Roman" w:hAnsi="Times New Roman" w:cs="Times New Roman"/>
          <w:sz w:val="24"/>
          <w:szCs w:val="24"/>
          <w:lang w:val="x-none"/>
        </w:rPr>
        <w:t>Изм. – ДВ, бр. 59 от 2015 г.) Справките са устни и писмени и се извършват от ОСЗ въз основа на заявление, вписано в регистъра за справки.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59 от 2015 г.) Удостоверение за определена партида или копие от партидата, отразяваща правното съ</w:t>
      </w:r>
      <w:r>
        <w:rPr>
          <w:rFonts w:ascii="Times New Roman" w:hAnsi="Times New Roman" w:cs="Times New Roman"/>
          <w:sz w:val="24"/>
          <w:szCs w:val="24"/>
          <w:lang w:val="x-none"/>
        </w:rPr>
        <w:t>стояние на имота към момента на справката по наличните в регистъра данни, се издава само по писмено заявление. Справките се издават само за сведение и нямат правното значение на справка в службата по вписванията, което изрично се посочва в тях.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За имо</w:t>
      </w:r>
      <w:r>
        <w:rPr>
          <w:rFonts w:ascii="Times New Roman" w:hAnsi="Times New Roman" w:cs="Times New Roman"/>
          <w:sz w:val="24"/>
          <w:szCs w:val="24"/>
          <w:lang w:val="x-none"/>
        </w:rPr>
        <w:t>тите, предоставени за стопанисване от общината, се издават справки за: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имот, който не е заявен за възстановяване съгласно чл. 19 ЗСПЗЗ;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имот с неустановени граници по чл. 18д, ал. 5 ППЗСПЗЗ.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(Изм. – ДВ, бр. 21 от 2018 г., в сила от 9.03.2018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г.) Справката по ал. 3 е по образец, утвърден от министъра на земеделието, храните и горите, и съдържа данни за вида на територията по чл. 18г, ал. 1 ППЗСПЗЗ, в която попада имотът.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(Отм. – ДВ, бр. 59 от 2015 г.).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(6) (Изм. – ДВ, бр. 59 от 2015 г.) </w:t>
      </w:r>
      <w:r>
        <w:rPr>
          <w:rFonts w:ascii="Times New Roman" w:hAnsi="Times New Roman" w:cs="Times New Roman"/>
          <w:sz w:val="24"/>
          <w:szCs w:val="24"/>
          <w:lang w:val="x-none"/>
        </w:rPr>
        <w:t>Справки в досието на партидата, включително и издаване на копия от съдържащите се в него документи, се извършват след подаване на писмено заявление.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59 от 2015 г., бр. 92 от 2018 г., в сила от 6.11.2018 г.) По писмено заявление на </w:t>
      </w:r>
      <w:r>
        <w:rPr>
          <w:rFonts w:ascii="Times New Roman" w:hAnsi="Times New Roman" w:cs="Times New Roman"/>
          <w:sz w:val="24"/>
          <w:szCs w:val="24"/>
          <w:lang w:val="x-none"/>
        </w:rPr>
        <w:t>правоимащи лица се издават справки по образец за: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извършените дейности по чл. 14, ал. 2, т. 6;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данни за имотите за изготвяне на данъчна оценка;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данни за имотите за издаване на оценки по реда на Наредбата за условията и реда за установяване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t>текущи пазарни цени на земеделските земи (обн., ДВ, бр. 64 от 1998 г.; изм., бр. 31 от 2003 г.).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Справките по КВС и регистрите към нея се заплащат по реда на тарифата по чл. 5, ал. 1.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ДОПЪЛНИТЕЛНИ РАЗПОРЕДБИ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смисъла на тази наредба: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(Изм. – ДВ, бр. 21 от 2018 г., в сила от 9.03.2018 г.) "ZEM формат" е структурата и съдържанието на записа в цифров вид на данните от КВС и регистрите към нея, както и номенклатурите на кодовете, одобрени от министъра на земеделието, храните и горите,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публикува на страницата на МЗХГ в интернет.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2. Термините "земеделски земи" и "гори и земи от горския фонд" съответстват на термините "земеделски територии" и "горски територии" по чл. 7 ЗУТ.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(Нова – ДВ, бр. 59 от 2015 г.) "SHP файл" е съдържаниет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 на записа в цифров вид на графичната информация за граници на имоти, попадащи в обхвата на КВС или КК и КР.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(Нова – ДВ, бр. 59 от 2015 г., изм., бр. 21 от 2018 г., в сила от 9.03.2018 г.) "DBF файл" е файл, съдържащ атрибутни (семантични) данни в ци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фров вид на базата данни с регистрираните в ОСЗ правни основания за ползване на земеделските площи. Структурата и съдържанието на записа на DBF файла към графичната информация и DBF файла с правните основания за имотите се публикуват на страницата на МЗХГ </w:t>
      </w:r>
      <w:r>
        <w:rPr>
          <w:rFonts w:ascii="Times New Roman" w:hAnsi="Times New Roman" w:cs="Times New Roman"/>
          <w:sz w:val="24"/>
          <w:szCs w:val="24"/>
          <w:lang w:val="x-none"/>
        </w:rPr>
        <w:t>в интернет.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(Нова – ДВ, бр. 59 от 2015 г.) DBF файлът съдържа следната информация: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а) ЕКАТТЕ и № на имот в КВС;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б) ЕКАТТЕ, № на район, № на парцел в КК;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в) вид субект на ползвател;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г) име на ползвател;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д) данни за ползвател;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е) правно основание</w:t>
      </w:r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ж) площта на имота в дка;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з) ползваната от ползвателя площ в дка;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и) НТП на имота;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й) вид собственост на имота;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к) вида данни, от които е определено правното основание;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л) категория на имота;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м) № на документа за правно основание;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н) дата на до</w:t>
      </w:r>
      <w:r>
        <w:rPr>
          <w:rFonts w:ascii="Times New Roman" w:hAnsi="Times New Roman" w:cs="Times New Roman"/>
          <w:sz w:val="24"/>
          <w:szCs w:val="24"/>
          <w:lang w:val="x-none"/>
        </w:rPr>
        <w:t>кумента за правно основание;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о) дата на краен срок за правно основание (ако има такъв);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п) други.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21 от 2018 г., в сила от 9.03.2018 г.) Правомощията на министъра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на земеделието, храните и горите по прилагането на наредбата могат д</w:t>
      </w:r>
      <w:r>
        <w:rPr>
          <w:rFonts w:ascii="Times New Roman" w:hAnsi="Times New Roman" w:cs="Times New Roman"/>
          <w:sz w:val="24"/>
          <w:szCs w:val="24"/>
          <w:lang w:val="x-none"/>
        </w:rPr>
        <w:t>а се упражняват и от писмено упълномощени от него лица.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Създадените по реда на отменената Наредба за поддържане и осъвременяване на картата на възстановената собственост карти и регистри на възстановената собст</w:t>
      </w:r>
      <w:r>
        <w:rPr>
          <w:rFonts w:ascii="Times New Roman" w:hAnsi="Times New Roman" w:cs="Times New Roman"/>
          <w:sz w:val="24"/>
          <w:szCs w:val="24"/>
          <w:lang w:val="x-none"/>
        </w:rPr>
        <w:t>веност запазват действието си.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Започнатите процедури по създаване и поддържане на КВС се довършват по реда, предвиден в тази наредба.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59 от 2015 г., бр. 21 от 2018 г., в сила от 9.03.2018 г.) След обнародване в "Държавен вест</w:t>
      </w:r>
      <w:r>
        <w:rPr>
          <w:rFonts w:ascii="Times New Roman" w:hAnsi="Times New Roman" w:cs="Times New Roman"/>
          <w:sz w:val="24"/>
          <w:szCs w:val="24"/>
          <w:lang w:val="x-none"/>
        </w:rPr>
        <w:t>ник" на заповедта по чл. 35, ал. 1 ЗКИР или в 30-дневен срок от поискването им от Агенцията по геодезия, картография и кадастър (АГКК) Министерството на земеделието, храните и горите предава на АГКК актуална карта на възстановената собственост и регистър н</w:t>
      </w:r>
      <w:r>
        <w:rPr>
          <w:rFonts w:ascii="Times New Roman" w:hAnsi="Times New Roman" w:cs="Times New Roman"/>
          <w:sz w:val="24"/>
          <w:szCs w:val="24"/>
          <w:lang w:val="x-none"/>
        </w:rPr>
        <w:t>а имотите към нея, одобрени по реда на ЗСПЗЗ и ЗВСГЗГФ по землища. Данните се предават в цифров вид на магнитен носител за еднократен запис, в графичен и писмен вид.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59 от 2015 г.) Предаването на копия от всички актове, с които се приз</w:t>
      </w:r>
      <w:r>
        <w:rPr>
          <w:rFonts w:ascii="Times New Roman" w:hAnsi="Times New Roman" w:cs="Times New Roman"/>
          <w:sz w:val="24"/>
          <w:szCs w:val="24"/>
          <w:lang w:val="x-none"/>
        </w:rPr>
        <w:t>нава и възстановява право на собственост и друго вещно право върху недвижими имоти в земеделски земи, гори и земи от горския фонд, както и влезлите в сила актове, с които се възстановяват правата на собствениците по ЗСПЗЗ и ЗВСГЗГФ, се извършва с приемно-п</w:t>
      </w:r>
      <w:r>
        <w:rPr>
          <w:rFonts w:ascii="Times New Roman" w:hAnsi="Times New Roman" w:cs="Times New Roman"/>
          <w:sz w:val="24"/>
          <w:szCs w:val="24"/>
          <w:lang w:val="x-none"/>
        </w:rPr>
        <w:t>редавателен протокол между съответната общинска служба по земеделие и службата по геодезия, картография и кадастър. ОСЗ удостоверяват верността на предоставените данни.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(Изм. – ДВ, бр. 21 от 2018 г., в сила от 9.03.2018 г.) Предоставянето на информаци</w:t>
      </w:r>
      <w:r>
        <w:rPr>
          <w:rFonts w:ascii="Times New Roman" w:hAnsi="Times New Roman" w:cs="Times New Roman"/>
          <w:sz w:val="24"/>
          <w:szCs w:val="24"/>
          <w:lang w:val="x-none"/>
        </w:rPr>
        <w:t>ята по ал. 1 и 2 е безвъзмездно с изключение на действителните разходи, направени за създаване на копия от документацията или при условията на договор между МЗХГ и МРРБ.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(Изм. – ДВ, бр. 59 от 2015 г.) Информацията по § 4, ал. 2 ЗКИР се предава от ОД "</w:t>
      </w:r>
      <w:r>
        <w:rPr>
          <w:rFonts w:ascii="Times New Roman" w:hAnsi="Times New Roman" w:cs="Times New Roman"/>
          <w:sz w:val="24"/>
          <w:szCs w:val="24"/>
          <w:lang w:val="x-none"/>
        </w:rPr>
        <w:t>Земеделие" на службата по геодезия, картография и кадастър по електронен път и/или магнитен носител.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(Изм. – ДВ, бр. 59 от 2015 г., бр. 21 от 2018 г., в сила от 9.03.2018 г.) Министърът на земеделието, храните и горите уведомява ОД "Земеделие" и ОСЗ з</w:t>
      </w:r>
      <w:r>
        <w:rPr>
          <w:rFonts w:ascii="Times New Roman" w:hAnsi="Times New Roman" w:cs="Times New Roman"/>
          <w:sz w:val="24"/>
          <w:szCs w:val="24"/>
          <w:lang w:val="x-none"/>
        </w:rPr>
        <w:t>а прекратяването на дейността й по поддържане на КВС и по издаване на скици от нея считано от деня, следващ изтичането на 30 дни от датата на обнародване в "Държавен вестник" на заповедта по чл. 49, ал. 1 ЗКИР за одобряването на кадастралната карта и кадас</w:t>
      </w:r>
      <w:r>
        <w:rPr>
          <w:rFonts w:ascii="Times New Roman" w:hAnsi="Times New Roman" w:cs="Times New Roman"/>
          <w:sz w:val="24"/>
          <w:szCs w:val="24"/>
          <w:lang w:val="x-none"/>
        </w:rPr>
        <w:t>тралните регистри.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Тази наредба се издава на основание § 4, ал. 1, т. 3 ЗКИР.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§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за поддържане и осъвременяване на картата на възстановената собственост (обн., ДВ, бр. 3 от 1996 г.; изм. и доп., бр. 9 от 2001 г., загл. изм., бр. 9 от 200</w:t>
      </w:r>
      <w:r>
        <w:rPr>
          <w:rFonts w:ascii="Times New Roman" w:hAnsi="Times New Roman" w:cs="Times New Roman"/>
          <w:sz w:val="24"/>
          <w:szCs w:val="24"/>
          <w:lang w:val="x-none"/>
        </w:rPr>
        <w:t>1 г.) се отменя.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21 от 2018 г., в сила от 9.03.2018 г.) Картата на възстановена собственост и другите данни и материали, изработени във връзка с прилагането на ЗСПЗЗ, ЗВСГЗГФ и на тази наредба, се съхраняват по ред, определен в инстру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кция на министъра на земеделието, храните и горите. </w:t>
      </w:r>
    </w:p>
    <w:p w:rsidR="00000000" w:rsidRDefault="00CC43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ПРЕХОДНИ И ЗАКЛЮЧИТЕЛНИ РАЗПОРЕДБИ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към Постановление № 168 на Министерския съвет от 23 юли 2007 г. за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преобразуване на Националното управление по горите в Държавна агенция по горите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62 о</w:t>
      </w:r>
      <w:r>
        <w:rPr>
          <w:rFonts w:ascii="Times New Roman" w:hAnsi="Times New Roman" w:cs="Times New Roman"/>
          <w:sz w:val="24"/>
          <w:szCs w:val="24"/>
          <w:lang w:val="x-none"/>
        </w:rPr>
        <w:t>т 2007 г., в сила от 19.07.2007 г.)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6. В нормативните актове на Министерския съвет: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Думите "министърът на земеделието и горите" и "министъра на земеделието и горите" се заменя</w:t>
      </w:r>
      <w:r>
        <w:rPr>
          <w:rFonts w:ascii="Times New Roman" w:hAnsi="Times New Roman" w:cs="Times New Roman"/>
          <w:sz w:val="24"/>
          <w:szCs w:val="24"/>
          <w:lang w:val="x-none"/>
        </w:rPr>
        <w:t>т съответно с "министърът на земеделието и продоволствието" и "министъра на земеделието и продоволствието".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Думите "Министерството на земеделието и горите" и "Министерство на земеделието и горите" се заменят съответно с "Министерството на земеделието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продоволствието" и "Министерство на земеделието и продоволствието".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Думите "Националното управление по горите" и "Национално управление по горите" се заменят съответно с "Държавната агенция по горите" и "Държавна агенция по горите".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Думите "ръково</w:t>
      </w:r>
      <w:r>
        <w:rPr>
          <w:rFonts w:ascii="Times New Roman" w:hAnsi="Times New Roman" w:cs="Times New Roman"/>
          <w:sz w:val="24"/>
          <w:szCs w:val="24"/>
          <w:lang w:val="x-none"/>
        </w:rPr>
        <w:t>дителят на Националното управление по горите" и "началникът на Националното управление по горите" и думите "ръководителя на Националното управление по горите" и "началника на Националното управление по горите" се заменят съответно с "председателят на Държа</w:t>
      </w:r>
      <w:r>
        <w:rPr>
          <w:rFonts w:ascii="Times New Roman" w:hAnsi="Times New Roman" w:cs="Times New Roman"/>
          <w:sz w:val="24"/>
          <w:szCs w:val="24"/>
          <w:lang w:val="x-none"/>
        </w:rPr>
        <w:t>вната агенция по горите" и "председателя на Държавната агенция по горите".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7. Министърът на финансите да извърши необходимите корекции по бюджетите на Министерството на земеделието и продоволствието и на Министерския съвет.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8. Постановлението се прие</w:t>
      </w:r>
      <w:r>
        <w:rPr>
          <w:rFonts w:ascii="Times New Roman" w:hAnsi="Times New Roman" w:cs="Times New Roman"/>
          <w:sz w:val="24"/>
          <w:szCs w:val="24"/>
          <w:lang w:val="x-none"/>
        </w:rPr>
        <w:t>ма на основание на Решение на Народното събрание от 18 юли 2007 г. за промяна в структурата на Министерския съвет и чл. 47, ал. 1 от Закона за администрацията.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9. Постановлението влиза в сила от 19 юли 2007 г.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ЗАКЛЮЧИТЕЛНА РАЗПОРЕДБА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към Постановлени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 № 194 на Министерския съвет от 5 август 2008 г.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изменение на Тарифата за таксите, които се събират от Националната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служба по зърното и фуражите към министъра на земеделието и храните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71 от 2008 г.)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5. В нормативните актове на Министе</w:t>
      </w:r>
      <w:r>
        <w:rPr>
          <w:rFonts w:ascii="Times New Roman" w:hAnsi="Times New Roman" w:cs="Times New Roman"/>
          <w:sz w:val="24"/>
          <w:szCs w:val="24"/>
          <w:lang w:val="x-none"/>
        </w:rPr>
        <w:t>рския съвет: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Думите "министърът на земеделието и продоволствието" и "министъра на земеделието и продоволствието" се заменят съответно с "министърът на земеделието и храните" и "министъра на земеделието и храните".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Думите "Министерството на земедели</w:t>
      </w:r>
      <w:r>
        <w:rPr>
          <w:rFonts w:ascii="Times New Roman" w:hAnsi="Times New Roman" w:cs="Times New Roman"/>
          <w:sz w:val="24"/>
          <w:szCs w:val="24"/>
          <w:lang w:val="x-none"/>
        </w:rPr>
        <w:t>ето и продоволствието" и "Министерство на земеделието и продоволствието" се заменят съответно с "Министерството на земеделието и храните" и "Министерство на земеделието и храните".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НАРЕДБА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изменение и допълнение на Наредба № 49 от 2004 г.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 поддърж</w:t>
      </w:r>
      <w:r>
        <w:rPr>
          <w:rFonts w:ascii="Times New Roman" w:hAnsi="Times New Roman" w:cs="Times New Roman"/>
          <w:sz w:val="24"/>
          <w:szCs w:val="24"/>
          <w:lang w:val="x-none"/>
        </w:rPr>
        <w:t>ане на картата на възстановената собственост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59 от 2015 г.)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28. Навсякъде в наредбата: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Думите "Министерството на земеделието и горите", "Министърът на земеделието и г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орите" и "министъра на земеделието и горите" се заменят съответно с "Министерството на земеделието и храните", "Министърът на земеделието и храните" и "министъра на земеделието и храните", а съкращението "МЗГ" се заменя с "МЗХ".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Думите "общинска служб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по земеделие и гори" и "Общинската служба по земеделие и гори" се заменят съответно с "общинска служба по земеделие" и "Общинската служба по земеделие".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Съкращението "ОСЗГ" се заменя с "ОСЗ", а съкращението "ОД "ЗГ" се заменя с "ОД "Земеделие".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 Думите "Националното управление по горите" се заменят с "Изпълнителната агенция по горите", а съкращението "НУГ" с "ИАГ".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Думите "регионалното управление на" се заменят с "регионалната дирекция по", а съкращението "РУГ" се заменя с "РДГ".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Думит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 "държавното лесничейство (ДЛ)/държавната дивечовъдна станция (ДДивС)", както и съкращението "ДЛ/ДДивС" се заменят с "териториалното поделение към съответното държавно предприятие".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Думите "Агенцията по кадастъра" се заменят с "Агенцията по геодезия,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картография и кадастър", думите "службата по кадастъра" се заменят със "службата по геодезия, картография и кадастър", а съкращението "АК" се заменя с "АГКК".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Думите "молба", "молбата", "молбите" се заменят съответно със "заявление", "заявлението", "з</w:t>
      </w:r>
      <w:r>
        <w:rPr>
          <w:rFonts w:ascii="Times New Roman" w:hAnsi="Times New Roman" w:cs="Times New Roman"/>
          <w:sz w:val="24"/>
          <w:szCs w:val="24"/>
          <w:lang w:val="x-none"/>
        </w:rPr>
        <w:t>аявленията".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НАРЕДБА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изменение и допълнение на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Наредба № 49 от 2004 г. за поддържане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 картата на възстановената собственост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21 от 2018 г., в сила от 9.03.2018 г</w:t>
      </w:r>
      <w:r>
        <w:rPr>
          <w:rFonts w:ascii="Times New Roman" w:hAnsi="Times New Roman" w:cs="Times New Roman"/>
          <w:sz w:val="24"/>
          <w:szCs w:val="24"/>
          <w:lang w:val="x-none"/>
        </w:rPr>
        <w:t>.)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5. Навсякъде думите "Министерството на земеделието и храните", "Министърът на земеделието и храните" и "министъра на земеделието и храните" се заменят съответно с "Министерствот</w:t>
      </w:r>
      <w:r>
        <w:rPr>
          <w:rFonts w:ascii="Times New Roman" w:hAnsi="Times New Roman" w:cs="Times New Roman"/>
          <w:sz w:val="24"/>
          <w:szCs w:val="24"/>
          <w:lang w:val="x-none"/>
        </w:rPr>
        <w:t>о на земеделието, храните и горите", "Министърът на земеделието, храните и горите" и "министъра на земеделието, храните и горите", а абревиатурата "МЗХ" се заменя с "МЗХГ".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ПРЕХОДНИ </w:t>
      </w:r>
      <w:r>
        <w:rPr>
          <w:rFonts w:ascii="Times New Roman" w:hAnsi="Times New Roman" w:cs="Times New Roman"/>
          <w:sz w:val="24"/>
          <w:szCs w:val="24"/>
          <w:lang w:val="x-none"/>
        </w:rPr>
        <w:t>И ЗАКЛЮЧИТЕЛНИ РАЗПОРЕДБИ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Наредбата за изменение и допълнение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 Наредба № 49 от 2004 г. за поддържане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на картата на възстановената собственост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92 от 2018 г., в сила от 6.11.2018 г.)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§ 15. Член 45а, ал. 4 се прилага след привеждане функ</w:t>
      </w:r>
      <w:r>
        <w:rPr>
          <w:rFonts w:ascii="Times New Roman" w:hAnsi="Times New Roman" w:cs="Times New Roman"/>
          <w:sz w:val="24"/>
          <w:szCs w:val="24"/>
          <w:lang w:val="x-none"/>
        </w:rPr>
        <w:t>ционалностите на информационна система "Ферма" за заявяване на данните по електронен път.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Приложение № 1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      към чл. 3, ал. 2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(Изм. – ДВ, бр. 59 от 2015 </w:t>
      </w:r>
      <w:r>
        <w:rPr>
          <w:rFonts w:ascii="Courier New" w:hAnsi="Courier New" w:cs="Courier New"/>
          <w:sz w:val="20"/>
          <w:szCs w:val="20"/>
          <w:lang w:val="x-none"/>
        </w:rPr>
        <w:lastRenderedPageBreak/>
        <w:t>г.)</w:t>
      </w:r>
      <w:r w:rsidR="0049164E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5461000" cy="10033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>Приложение № 1А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към чл. 3, ал.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5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(Ново – ДВ, бр. 59 от 2015 г.)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1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5"/>
              <w:gridCol w:w="2505"/>
              <w:gridCol w:w="525"/>
              <w:gridCol w:w="3915"/>
              <w:gridCol w:w="150"/>
            </w:tblGrid>
            <w:tr w:rsidR="00000000">
              <w:trPr>
                <w:tblCellSpacing w:w="0" w:type="dxa"/>
              </w:trPr>
              <w:tc>
                <w:tcPr>
                  <w:tcW w:w="1014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СКИЦА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14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........./............ 20... г.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14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 1: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14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14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имот с номер ХХХХХХ в землището на гр. (с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.) 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14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 ЕКАТТЕ .................................................., общ. 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14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Имотът е собственост на: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14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......................................................................, гр. (с.) 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14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Документ: .................. от ......... г.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Площ на имота: ..........., ..... дка </w:t>
                  </w:r>
                </w:p>
              </w:tc>
              <w:tc>
                <w:tcPr>
                  <w:tcW w:w="40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Начин на трайно пол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зване: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0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14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Категория на земята при неполивни условия: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Имотът се намира в местността ....................... </w:t>
                  </w:r>
                </w:p>
              </w:tc>
              <w:tc>
                <w:tcPr>
                  <w:tcW w:w="40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граници и съседи: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ХХХХХХ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, ...........................................................</w:t>
                  </w:r>
                </w:p>
              </w:tc>
              <w:tc>
                <w:tcPr>
                  <w:tcW w:w="40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(начин на трайно ползване)</w:t>
                  </w:r>
                </w:p>
              </w:tc>
              <w:tc>
                <w:tcPr>
                  <w:tcW w:w="40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собственика)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ХХХХХХ, ..........................................................</w:t>
                  </w:r>
                </w:p>
              </w:tc>
              <w:tc>
                <w:tcPr>
                  <w:tcW w:w="40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(начин на трайно ползване)</w:t>
                  </w:r>
                </w:p>
              </w:tc>
              <w:tc>
                <w:tcPr>
                  <w:tcW w:w="40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собственика)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ХХХХХХ, ...........................................................</w:t>
                  </w:r>
                </w:p>
              </w:tc>
              <w:tc>
                <w:tcPr>
                  <w:tcW w:w="40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(начин н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а трайно ползване)</w:t>
                  </w:r>
                </w:p>
              </w:tc>
              <w:tc>
                <w:tcPr>
                  <w:tcW w:w="40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собственика)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ХХХХХХ, ...........................................................</w:t>
                  </w:r>
                </w:p>
              </w:tc>
              <w:tc>
                <w:tcPr>
                  <w:tcW w:w="40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(начин на трайно ползване)</w:t>
                  </w:r>
                </w:p>
              </w:tc>
              <w:tc>
                <w:tcPr>
                  <w:tcW w:w="40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собственика)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</w:t>
                  </w: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0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5" w:type="dxa"/>
                  <w:vMerge w:val="restart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0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0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5" w:type="dxa"/>
                  <w:vMerge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0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5" w:type="dxa"/>
                  <w:vMerge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0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5" w:type="dxa"/>
                  <w:vMerge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0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05" w:type="dxa"/>
                  <w:vMerge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Скицата съдържа: .............. стр. и има срок на валидност 6 месеца.</w:t>
                  </w: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7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0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Изработил:</w:t>
                  </w:r>
                </w:p>
              </w:tc>
              <w:tc>
                <w:tcPr>
                  <w:tcW w:w="303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 )</w:t>
                  </w: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0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3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длъжностното лице, опред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елено със заповед да изготвя скици)</w:t>
                  </w: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0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3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0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Дата: ................ 20 .... г.</w:t>
                  </w:r>
                </w:p>
              </w:tc>
              <w:tc>
                <w:tcPr>
                  <w:tcW w:w="303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0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Заверил:</w:t>
                  </w:r>
                </w:p>
              </w:tc>
              <w:tc>
                <w:tcPr>
                  <w:tcW w:w="303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 )</w:t>
                  </w: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0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3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Печат (началник на общинска служба по земеделие)</w:t>
                  </w: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0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3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    Приложение № 2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към чл. 3, ал. 2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(Изм. – ДВ, бр. 59 от 2015 г.) </w:t>
      </w:r>
      <w:r w:rsidR="0049164E"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5480050" cy="14986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49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Приложение № 2А 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към чл. 3, ал. 5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(Ново – ДВ, бр. 59 от 2015 г.)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9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840"/>
              <w:gridCol w:w="975"/>
              <w:gridCol w:w="570"/>
              <w:gridCol w:w="975"/>
              <w:gridCol w:w="390"/>
              <w:gridCol w:w="5490"/>
            </w:tblGrid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СКИЦА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........./............ 20... г.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 1: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имот с номер ХХХХХХ в землището на гр. (с.) 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 ЕКАТТЕ .................................................., общ. 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Имотът е собственост на: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1. .................................................................................., 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гр. (с.) 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Документ: .................. от ......... г.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Площ на имота: ..........., ..... дка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Начин на 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райно ползване: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Имотът попада във: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54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Отдел/подотдел </w:t>
                  </w:r>
                </w:p>
              </w:tc>
              <w:tc>
                <w:tcPr>
                  <w:tcW w:w="2520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Площ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Вид на горите или вид на подотдела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...................../................................., ....дка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..................../................................., ....дка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.................................................................................... 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Имотът се намира в местността ..............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граници и съседи: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ХХХХХХ, .........................................................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(начин на трайно ползване)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собственика)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ХХХХХХ, ..........................................................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(нач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ин на трайно ползване)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собственика)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ХХХХХХ, ..........................................................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(начин на трайно ползване)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собственика)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ХХХХХХ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, ............................................................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(начин на трайно ползване)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собственика)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ХХХХХХ, ............................................................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 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(начин на трайно ползване)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собственика)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ХХХХХХ, ...........................................................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(начин на трайно ползване)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собственика)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ХХХХХХ, ...........................................................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(начин на трайно ползване)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собственика)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ХХХХХХ, ..........................................................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(начин на трайно ползване)</w:t>
                  </w: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собственика)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60" w:type="dxa"/>
                  <w:gridSpan w:val="5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8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Върху имота има следните ограничения: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98 Да се използва съгласно Закона за горите и правилника за прилагането му.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1940" w:type="dxa"/>
                  <w:gridSpan w:val="7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70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8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4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70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8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4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70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8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4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70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8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4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70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8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4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450" w:type="dxa"/>
                  <w:gridSpan w:val="6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Скицата съдържа: ......... стр. и има срок на валидност 6 месеца.</w:t>
                  </w:r>
                </w:p>
              </w:tc>
              <w:tc>
                <w:tcPr>
                  <w:tcW w:w="54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51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Изработил:</w:t>
                  </w:r>
                </w:p>
              </w:tc>
              <w:tc>
                <w:tcPr>
                  <w:tcW w:w="193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(име на длъжностното лице, 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пределено със заповед да изготвя скици)</w:t>
                  </w:r>
                </w:p>
              </w:tc>
              <w:tc>
                <w:tcPr>
                  <w:tcW w:w="54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51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Дата: .................. 20.... г.</w:t>
                  </w:r>
                </w:p>
              </w:tc>
              <w:tc>
                <w:tcPr>
                  <w:tcW w:w="193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4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51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Заверил:</w:t>
                  </w:r>
                </w:p>
              </w:tc>
              <w:tc>
                <w:tcPr>
                  <w:tcW w:w="193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4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51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Печат (началник на общинска служба по земеделие)</w:t>
                  </w:r>
                </w:p>
              </w:tc>
              <w:tc>
                <w:tcPr>
                  <w:tcW w:w="54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51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gridSpan w:val="3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4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70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49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    Приложение № 3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към чл. 10, ал. 2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(Изм. – ДВ, бр. 21 от 2018 г.,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в сила от 9.03.2018 г.)     Актове, които са основание за първоначално откриване на па</w:t>
      </w:r>
      <w:r>
        <w:rPr>
          <w:rFonts w:ascii="Courier New" w:hAnsi="Courier New" w:cs="Courier New"/>
          <w:sz w:val="20"/>
          <w:szCs w:val="20"/>
          <w:lang w:val="x-none"/>
        </w:rPr>
        <w:t>ртида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на имот в регистъра     1.  Решения за възстановяване на право на собственост в съществуващи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(възстановими) стари реални граници или в нови реални граници въз основа на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план за земеразделяне или карта за възстановяване на со</w:t>
      </w:r>
      <w:r>
        <w:rPr>
          <w:rFonts w:ascii="Courier New" w:hAnsi="Courier New" w:cs="Courier New"/>
          <w:sz w:val="20"/>
          <w:szCs w:val="20"/>
          <w:lang w:val="x-none"/>
        </w:rPr>
        <w:t>бствеността.     2.  Решения за възстановяване на право на собственост въз основа на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съдебни решения.     3. (Изм. – ДВ, бр. 21 от 2018 г., в сила от 9.03.2018 г.) Решения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за определяне на земите на научно-производствени и други държавни организации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въз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основа на заповедта на министъра на земеделието, храните и горите по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чл. 24, ал. 2 ЗСПЗЗ и актове за определяне на териториите по чл. 6 ЗВСГЗГФ.      4.  Решения за обезщетяване с държавна или общинска земя или с гори 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земи от държавния горски фонд.     </w:t>
      </w:r>
      <w:r>
        <w:rPr>
          <w:rFonts w:ascii="Courier New" w:hAnsi="Courier New" w:cs="Courier New"/>
          <w:sz w:val="20"/>
          <w:szCs w:val="20"/>
          <w:lang w:val="x-none"/>
        </w:rPr>
        <w:t>5.  Актове за оземляване с държавна или общинска земя чрез прехвърляне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собственост.     6.  Протоколи за предоставяне за стопанисване от общината по чл. 19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ЗСПЗЗ и чл. 18д, ал. 5 и чл. 32, ал. 5 ППЗСПЗЗ.      7.  Други актове, посочени в номенклатура от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съдържанието на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ZEM-формата.     Забележка.  Актовете по приложението са основание за откриване на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партида, ако са влезли в сила.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Приложение № 4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към чл. 10, ал. </w:t>
      </w:r>
      <w:r>
        <w:rPr>
          <w:rFonts w:ascii="Courier New" w:hAnsi="Courier New" w:cs="Courier New"/>
          <w:sz w:val="20"/>
          <w:szCs w:val="20"/>
          <w:lang w:val="x-none"/>
        </w:rPr>
        <w:t>4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(Изм. – ДВ, бр. 59 от 2015 г.) </w:t>
      </w:r>
      <w:r w:rsidR="0049164E"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070600" cy="90233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90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   Приложение № 5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към чл. 28, ал. 3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Изисквания за кодиране на 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иниите и цветовете</w:t>
            </w: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0" w:type="auto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60"/>
              <w:gridCol w:w="69"/>
              <w:gridCol w:w="50"/>
            </w:tblGrid>
            <w:tr w:rsidR="00000000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Код на линия</w:t>
                  </w:r>
                </w:p>
              </w:tc>
              <w:tc>
                <w:tcPr>
                  <w:tcW w:w="1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Вид линия</w:t>
                  </w:r>
                </w:p>
              </w:tc>
              <w:tc>
                <w:tcPr>
                  <w:tcW w:w="1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Тип</w:t>
                  </w:r>
                </w:p>
              </w:tc>
              <w:tc>
                <w:tcPr>
                  <w:tcW w:w="10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Цвят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174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съществуващи граници </w:t>
                  </w:r>
                </w:p>
              </w:tc>
              <w:tc>
                <w:tcPr>
                  <w:tcW w:w="1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непрекъсната </w:t>
                  </w:r>
                </w:p>
              </w:tc>
              <w:tc>
                <w:tcPr>
                  <w:tcW w:w="10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черен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286 </w:t>
                  </w:r>
                </w:p>
              </w:tc>
              <w:tc>
                <w:tcPr>
                  <w:tcW w:w="12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 xml:space="preserve">тни граници </w:t>
                  </w:r>
                </w:p>
              </w:tc>
              <w:tc>
                <w:tcPr>
                  <w:tcW w:w="14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прекъ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 xml:space="preserve">сната, съставена от точки </w:t>
                  </w:r>
                </w:p>
              </w:tc>
              <w:tc>
                <w:tcPr>
                  <w:tcW w:w="105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син/ч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ерен</w:t>
                  </w:r>
                </w:p>
              </w:tc>
            </w:tr>
          </w:tbl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     Приложение № 6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към чл. 35, ал. 1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(Изм. – ДВ, бр. 59 от 2015 г.,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бр. 21 от 2018 г.,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в сила от 9.03.2018 г</w:t>
      </w:r>
      <w:r>
        <w:rPr>
          <w:rFonts w:ascii="Courier New" w:hAnsi="Courier New" w:cs="Courier New"/>
          <w:sz w:val="20"/>
          <w:szCs w:val="20"/>
          <w:lang w:val="x-none"/>
        </w:rPr>
        <w:t>.)                 Актове, които са основание за промени в част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"Б" на партидата на имота     1.  Нотариални актове, с които се прехвърля правото на собственост и се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признава правото на собственост (констативни нотариални актове, а</w:t>
      </w:r>
      <w:r>
        <w:rPr>
          <w:rFonts w:ascii="Courier New" w:hAnsi="Courier New" w:cs="Courier New"/>
          <w:sz w:val="20"/>
          <w:szCs w:val="20"/>
          <w:lang w:val="x-none"/>
        </w:rPr>
        <w:t>ктове,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които имат силата на констативни нотариални актове).     2.  Договори, с които се прехвърля наследство, в което има земеделска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земя, гора или земя от горския фонд (ГФ).     3.  Актове за отказване от право на собственост.     4.  Договори за делба с</w:t>
      </w:r>
      <w:r>
        <w:rPr>
          <w:rFonts w:ascii="Courier New" w:hAnsi="Courier New" w:cs="Courier New"/>
          <w:sz w:val="20"/>
          <w:szCs w:val="20"/>
          <w:lang w:val="x-none"/>
        </w:rPr>
        <w:t>лед възстановяването на собствеността 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съдебно-разделителни протоколи.     5.  Спогодби по спорове относно актове, които подлежат на вписване.     6.  Съдебни решения, влезли в сила, които заместват актовете по т. 1.     7.  Съдебни решения, с които се ко</w:t>
      </w:r>
      <w:r>
        <w:rPr>
          <w:rFonts w:ascii="Courier New" w:hAnsi="Courier New" w:cs="Courier New"/>
          <w:sz w:val="20"/>
          <w:szCs w:val="20"/>
          <w:lang w:val="x-none"/>
        </w:rPr>
        <w:t>нстатира съществуването на подлежащи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на вписване актове.     8. (Изм. – ДВ, бр. 21 от 2018 г., в сила от 9.03.2018 г.) Заповеди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министъра на земеделието, храните и горите и договори за замяна на земи от държавния поземлен фонд (ДПФ) със земеделски земи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на граждани и юридически лица.     9.  Решения на общинския съвет и договори за замяна на земеделски земи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 общинския поземлен фонд (ОПФ) със земи на граждани и юридически лица,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както и на гори и земи от общинския горски фонд с гори и земи на граждани 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юридически лица.     10. (Изм. – ДВ, бр. 21 от 2018 г., в сила от 9.03.2018 г.) </w:t>
      </w:r>
      <w:r>
        <w:rPr>
          <w:rFonts w:ascii="Courier New" w:hAnsi="Courier New" w:cs="Courier New"/>
          <w:sz w:val="20"/>
          <w:szCs w:val="20"/>
          <w:lang w:val="x-none"/>
        </w:rPr>
        <w:lastRenderedPageBreak/>
        <w:t>Заповеди на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министъра на земеделието, храните и горите и договори за продажба на земеделска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земя и на гори и земи от ДГФ от ДПФ на граждани и юридически лица.     11.  Решения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на общинския съвет и договори за продажба на земеделска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земя и на гори и земи от общинския горски фонд от ОПФ на граждани 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юридически лица.     12.  Актове за внасяне право на собственост в търговско дружество.     13.  Актове за прехвърляне на предприят</w:t>
      </w:r>
      <w:r>
        <w:rPr>
          <w:rFonts w:ascii="Courier New" w:hAnsi="Courier New" w:cs="Courier New"/>
          <w:sz w:val="20"/>
          <w:szCs w:val="20"/>
          <w:lang w:val="x-none"/>
        </w:rPr>
        <w:t>ие, в което има земеделски земи 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гори и земи от ГФ.     14.  Постановление на съдия-изпълнителя или на съда по несъстоятелността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за възлагане на земеделска земя и гори и земи от ГФ.     15.  (Изм. – ДВ, бр. 59 от 2015 г.) Решения на ОСЗ за обезщетяване с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държавна или общинска земя и гори и земи от ГФ.     16.  Актове за оземляване с държавна или общинска земя чрез прехвърляне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собственост.     17.  Актове за отчуждаване на земеделски земи и гори и земи от ГФ за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държавни и общински нужди.     18.  Актове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за държавна и за общинска собственост.     19.  Нотариални актове за признаване на право на собственост, придобито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 давност.     20.  Други актове, посочени в номенклатура от съдържанието на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ZEM-формата.</w:t>
      </w: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Забележка.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Тези от актовете по приложението,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за които е предвидено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вписване, се отразяват в партидата след извършването му.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Приложение № 7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към чл. 35, ал. 2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(Изм. – ДВ, бр.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21 от 2018 г.,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в сила от 9.03.2018 г.)                 Актове, които са основание за вписване в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част "В" на партидата на имота     1.  Нотариални актове, с които се учредява, прехвърля, измен</w:t>
      </w:r>
      <w:r>
        <w:rPr>
          <w:rFonts w:ascii="Courier New" w:hAnsi="Courier New" w:cs="Courier New"/>
          <w:sz w:val="20"/>
          <w:szCs w:val="20"/>
          <w:lang w:val="x-none"/>
        </w:rPr>
        <w:t>я или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прекратява ограничено вещно право (право на ползване, право на строеж и др.)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или се признава такова право (констативни нотариални актове, актове, които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имат силата на констативни нотариални актове).     2.  Договори за прехвърляне на наследство, в ко</w:t>
      </w:r>
      <w:r>
        <w:rPr>
          <w:rFonts w:ascii="Courier New" w:hAnsi="Courier New" w:cs="Courier New"/>
          <w:sz w:val="20"/>
          <w:szCs w:val="20"/>
          <w:lang w:val="x-none"/>
        </w:rPr>
        <w:t>ето има ограничено вещно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право върху земеделска земя, гора или земя от горския фонд (ГФ).     3.  Актове за отказване от ограничено вещно право.     4.  Договори за делба след възстановяването на собствеността 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съдебно-разделителни протоколи, с които се у</w:t>
      </w:r>
      <w:r>
        <w:rPr>
          <w:rFonts w:ascii="Courier New" w:hAnsi="Courier New" w:cs="Courier New"/>
          <w:sz w:val="20"/>
          <w:szCs w:val="20"/>
          <w:lang w:val="x-none"/>
        </w:rPr>
        <w:t>чредява ограничено вещно право.     5.  Спогодби и съдебни решения, заместващи или констатиращи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съществуването на актове относно ограничени вещни права.     6. (Изм. – ДВ, бр. 21 от 2018 г., в сила от 9.03.2018 г.) Заповеди на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министъра на земеделието, хра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ните и горите и договори, с които се отстъпва,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изменя или прекратява ограничено вещно право върху земя от ДПФ и гори и земи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 ДГФ на граждани и юридически лица.     7.  Решения на общинския съвет и договори, с които се отстъпва, изменя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или прекратява ог</w:t>
      </w:r>
      <w:r>
        <w:rPr>
          <w:rFonts w:ascii="Courier New" w:hAnsi="Courier New" w:cs="Courier New"/>
          <w:sz w:val="20"/>
          <w:szCs w:val="20"/>
          <w:lang w:val="x-none"/>
        </w:rPr>
        <w:t>раничено вещно право върху земя от ОПФ и на гори и земи от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общинския горски фонд на граждани и юридически лица.     8.  Актове за внасяне ограничено вещно право в търговско дружество.     9.  Актове за прехвърляне на предприятие, в което има ограничено вещ</w:t>
      </w:r>
      <w:r>
        <w:rPr>
          <w:rFonts w:ascii="Courier New" w:hAnsi="Courier New" w:cs="Courier New"/>
          <w:sz w:val="20"/>
          <w:szCs w:val="20"/>
          <w:lang w:val="x-none"/>
        </w:rPr>
        <w:t>но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право върху земеделска земя и гори и земи от ГФ.     10.  Акт за внасяне на земеделска земя и гори и земи от ГФ в кооперация.     11.  Постановление на съдия-изпълнителя или на съда по несъстоятелността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възлагане на ограничено вещно право върху земед</w:t>
      </w:r>
      <w:r>
        <w:rPr>
          <w:rFonts w:ascii="Courier New" w:hAnsi="Courier New" w:cs="Courier New"/>
          <w:sz w:val="20"/>
          <w:szCs w:val="20"/>
          <w:lang w:val="x-none"/>
        </w:rPr>
        <w:t>елска земя и гори и земи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 ГФ.     12.  Нотариални актове за признаване на ограничено вещно право,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придобито по давност.     13.  Актове за държавна или за общинска собственост.     14.  Актове за учредяване на право на строеж по реда на Закона за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устройс</w:t>
      </w:r>
      <w:r>
        <w:rPr>
          <w:rFonts w:ascii="Courier New" w:hAnsi="Courier New" w:cs="Courier New"/>
          <w:sz w:val="20"/>
          <w:szCs w:val="20"/>
          <w:lang w:val="x-none"/>
        </w:rPr>
        <w:t>тво на територията.      15.  Договор за наем на земеделска земя и гори и земи от ГФ за срок,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по-дълъг от една година.     16.  Договор за аренда на земеделска земя или стопанство.     17.  Договор за съвместна дейност за ползване на земеделски земи.     1</w:t>
      </w:r>
      <w:r>
        <w:rPr>
          <w:rFonts w:ascii="Courier New" w:hAnsi="Courier New" w:cs="Courier New"/>
          <w:sz w:val="20"/>
          <w:szCs w:val="20"/>
          <w:lang w:val="x-none"/>
        </w:rPr>
        <w:t>8.  Други актове, посочени в номенклатура от съдържанието на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ZEM-формата.</w:t>
      </w: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Забележка.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Тези от актовете по приложението, за които е предвидено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вписване, се отразяват в партидата след извършването му.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Прило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>жение № 8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към чл. 35, ал. 3             Искови молби и други актове, които се вписват в част "В" на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партидата на имота     1.  Искови молби за признаване нищожността, за унищожаване,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за отменяване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или за разваляне на актове, подлежащи на вписване.     2.  Искови молби за сключване на окончателен договор по чл. 19, ал. 3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ЗЗД.      3.  Искови молби за постановяване на решения, които заместват или с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които се констатира съществуването на </w:t>
      </w:r>
      <w:r>
        <w:rPr>
          <w:rFonts w:ascii="Courier New" w:hAnsi="Courier New" w:cs="Courier New"/>
          <w:sz w:val="20"/>
          <w:szCs w:val="20"/>
          <w:lang w:val="x-none"/>
        </w:rPr>
        <w:t>подлежащи на вписване актове.     4.  Влезлите в сила съдебни решения, постановени по вписаните искови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молби.     5.  Молби на кредиторите на наследодателя или на заветниците за отделяне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недвижимите имоти на наследодателя.     6.  Други актове, посочени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в номенклатура от съдържанието на ZEM-формата.</w:t>
      </w: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Забележка.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Актовете по приложението се отразяват в партидата, ако са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вписани.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Приложение № 9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към чл. 35, ал. </w:t>
      </w:r>
      <w:r>
        <w:rPr>
          <w:rFonts w:ascii="Courier New" w:hAnsi="Courier New" w:cs="Courier New"/>
          <w:sz w:val="20"/>
          <w:szCs w:val="20"/>
          <w:lang w:val="x-none"/>
        </w:rPr>
        <w:t>4                   Актове, които са основание за вписване в част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"Г" на партидата на имота     1.  Нотариални актове, молби и други актове за учредяване на ипотеки.     2.  Молби за вписване на промени относно вземания и задълж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ения, обезпечени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с ипотека (чл. 171 ЗЗД).     3.  Молби за подновяване на ипотеки (чл. 172 ЗЗД).     4.  Молби, съдебни и други актове за заличаване на ипотеки (чл. 179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181 ЗЗД).     5.  Други, посочени в номенклатура от съдържанието на ZEM-формата.</w:t>
      </w: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Забележка.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Актовете по приложението се отразяват в партидата, ако са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вписани.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Приложение № 10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към чл. 35, ал. 5             Актове, които са основание за вп</w:t>
      </w:r>
      <w:r>
        <w:rPr>
          <w:rFonts w:ascii="Courier New" w:hAnsi="Courier New" w:cs="Courier New"/>
          <w:sz w:val="20"/>
          <w:szCs w:val="20"/>
          <w:lang w:val="x-none"/>
        </w:rPr>
        <w:t>исване в част "Д" на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партидата на имота     1.  Заповеди на съда, искания на съдия-изпълнителя, писма от компетентни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длъжностни лица или други държавни органи за налагане на възбрана.     2.  Нотариално заверено съгласие за впис</w:t>
      </w:r>
      <w:r>
        <w:rPr>
          <w:rFonts w:ascii="Courier New" w:hAnsi="Courier New" w:cs="Courier New"/>
          <w:sz w:val="20"/>
          <w:szCs w:val="20"/>
          <w:lang w:val="x-none"/>
        </w:rPr>
        <w:t>ване на гаранция за неотклонение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обвиняем по наказателно дело.     3.  Нареждания и заявления за заличаване на вписани възбрани.     4.  Други, посочени в номенклатура от съдържанието на ZEM-формата.</w:t>
      </w: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Забележка.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Актовете по приложението се отразяват </w:t>
      </w:r>
      <w:r>
        <w:rPr>
          <w:rFonts w:ascii="Courier New" w:hAnsi="Courier New" w:cs="Courier New"/>
          <w:sz w:val="20"/>
          <w:szCs w:val="20"/>
          <w:lang w:val="x-none"/>
        </w:rPr>
        <w:t>в партидата, ако са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вписани.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Приложение № 11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към чл. 49, ал. 1, т. 1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(Изм. – ДВ, бр. 59 от 2015 г.)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 ОБЩИНСКА СЛУЖБА</w:t>
            </w: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 ПО ЗЕМЕДЕЛИЕ</w:t>
            </w: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 ОБЩИНА</w:t>
            </w: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 ЕКАТТЕ</w:t>
            </w: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 ОБЩИНА</w:t>
            </w: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 ОБЛАСТ</w:t>
            </w: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 РЕГИСТЪР НА ЗЕМЕДЕЛСКИТЕ ЗЕМИ,</w:t>
            </w: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>ГОРИ И ЗЕМИ от ГОРСКИЯ ФОНД</w:t>
            </w: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t xml:space="preserve"> землище на гр. (с.) .......................... ЕКАТТЕ ..................</w:t>
            </w: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x-none"/>
              </w:rPr>
              <w:lastRenderedPageBreak/>
              <w:t>ВХОДЯЩ РЕГИСТЪР на заявленията за изменение на картата на възстановената собственост</w:t>
            </w: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"/>
              <w:gridCol w:w="52"/>
              <w:gridCol w:w="52"/>
              <w:gridCol w:w="52"/>
              <w:gridCol w:w="52"/>
              <w:gridCol w:w="52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Вид, том, стр. на акта</w:t>
                  </w:r>
                </w:p>
              </w:tc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имот</w:t>
                  </w:r>
                </w:p>
              </w:tc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на ново-образувани имоти</w:t>
                  </w:r>
                </w:p>
              </w:tc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Вписване в партида №, дата, подпис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</w:tr>
          </w:tbl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    Приложение № 12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към чл. 49, ал. 1, т</w:t>
      </w:r>
      <w:r>
        <w:rPr>
          <w:rFonts w:ascii="Courier New" w:hAnsi="Courier New" w:cs="Courier New"/>
          <w:sz w:val="20"/>
          <w:szCs w:val="20"/>
          <w:lang w:val="x-none"/>
        </w:rPr>
        <w:t xml:space="preserve">. 2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(Отм. – ДВ, бр. 59 от 2015 г.)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Приложение № 13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към чл. 45а, ал. 3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(Ново – ДВ, бр. 59 от 2015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г.,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                                  изм., бр. 92 от 2018 г.,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в сила от 6.11.2018 г.)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080"/>
              <w:gridCol w:w="420"/>
              <w:gridCol w:w="855"/>
              <w:gridCol w:w="780"/>
              <w:gridCol w:w="645"/>
              <w:gridCol w:w="495"/>
              <w:gridCol w:w="435"/>
              <w:gridCol w:w="60"/>
              <w:gridCol w:w="15"/>
              <w:gridCol w:w="285"/>
              <w:gridCol w:w="570"/>
              <w:gridCol w:w="1830"/>
              <w:gridCol w:w="555"/>
              <w:gridCol w:w="30"/>
              <w:gridCol w:w="420"/>
              <w:gridCol w:w="30"/>
              <w:gridCol w:w="1095"/>
              <w:gridCol w:w="15"/>
            </w:tblGrid>
            <w:tr w:rsidR="00000000">
              <w:trPr>
                <w:gridAfter w:val="1"/>
                <w:wAfter w:w="15" w:type="dxa"/>
                <w:tblCellSpacing w:w="0" w:type="dxa"/>
              </w:trPr>
              <w:tc>
                <w:tcPr>
                  <w:tcW w:w="10200" w:type="dxa"/>
                  <w:gridSpan w:val="18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ДО </w:t>
                  </w:r>
                </w:p>
              </w:tc>
            </w:tr>
            <w:tr w:rsidR="00000000">
              <w:trPr>
                <w:gridAfter w:val="1"/>
                <w:wAfter w:w="15" w:type="dxa"/>
                <w:tblCellSpacing w:w="0" w:type="dxa"/>
              </w:trPr>
              <w:tc>
                <w:tcPr>
                  <w:tcW w:w="10200" w:type="dxa"/>
                  <w:gridSpan w:val="18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НАЧАЛНИКА НА ОСЗ </w:t>
                  </w:r>
                </w:p>
              </w:tc>
            </w:tr>
            <w:tr w:rsidR="00000000">
              <w:trPr>
                <w:gridAfter w:val="1"/>
                <w:wAfter w:w="15" w:type="dxa"/>
                <w:tblCellSpacing w:w="0" w:type="dxa"/>
              </w:trPr>
              <w:tc>
                <w:tcPr>
                  <w:tcW w:w="5370" w:type="dxa"/>
                  <w:gridSpan w:val="9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............................................................ </w:t>
                  </w:r>
                </w:p>
              </w:tc>
              <w:tc>
                <w:tcPr>
                  <w:tcW w:w="4830" w:type="dxa"/>
                  <w:gridSpan w:val="9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вх.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.................../...................... </w:t>
                  </w:r>
                </w:p>
              </w:tc>
            </w:tr>
            <w:tr w:rsidR="00000000">
              <w:trPr>
                <w:gridAfter w:val="1"/>
                <w:wAfter w:w="15" w:type="dxa"/>
                <w:tblCellSpacing w:w="0" w:type="dxa"/>
              </w:trPr>
              <w:tc>
                <w:tcPr>
                  <w:tcW w:w="10200" w:type="dxa"/>
                  <w:gridSpan w:val="18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ЗАЯВЛЕНИЕ ЗА ПРЕДОСТАВЯНЕ НА ЦИФРОВА ИНФОРМАЦИЯ в SHP и/или DBF формат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215" w:type="dxa"/>
                  <w:gridSpan w:val="19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Данни за собственик: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  <w:tc>
                <w:tcPr>
                  <w:tcW w:w="42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115" w:type="dxa"/>
                  <w:gridSpan w:val="16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</w:t>
                  </w:r>
                </w:p>
              </w:tc>
              <w:tc>
                <w:tcPr>
                  <w:tcW w:w="42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115" w:type="dxa"/>
                  <w:gridSpan w:val="16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  <w:tc>
                <w:tcPr>
                  <w:tcW w:w="42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115" w:type="dxa"/>
                  <w:gridSpan w:val="16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</w:t>
                  </w:r>
                </w:p>
              </w:tc>
              <w:tc>
                <w:tcPr>
                  <w:tcW w:w="42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115" w:type="dxa"/>
                  <w:gridSpan w:val="16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  <w:tc>
                <w:tcPr>
                  <w:tcW w:w="42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115" w:type="dxa"/>
                  <w:gridSpan w:val="16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215" w:type="dxa"/>
                  <w:gridSpan w:val="19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Данни за ползвател: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  <w:tc>
                <w:tcPr>
                  <w:tcW w:w="42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115" w:type="dxa"/>
                  <w:gridSpan w:val="16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</w:t>
                  </w:r>
                </w:p>
              </w:tc>
              <w:tc>
                <w:tcPr>
                  <w:tcW w:w="42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115" w:type="dxa"/>
                  <w:gridSpan w:val="16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  <w:tc>
                <w:tcPr>
                  <w:tcW w:w="42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115" w:type="dxa"/>
                  <w:gridSpan w:val="16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ЕИК/БУЛСТАТ </w:t>
                  </w:r>
                </w:p>
              </w:tc>
              <w:tc>
                <w:tcPr>
                  <w:tcW w:w="42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115" w:type="dxa"/>
                  <w:gridSpan w:val="16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2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115" w:type="dxa"/>
                  <w:gridSpan w:val="16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215" w:type="dxa"/>
                  <w:gridSpan w:val="19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 Адре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 за кореспонденция:                                                           ,  e-mail: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215" w:type="dxa"/>
                  <w:gridSpan w:val="19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ул. </w:t>
                  </w:r>
                </w:p>
              </w:tc>
              <w:tc>
                <w:tcPr>
                  <w:tcW w:w="6975" w:type="dxa"/>
                  <w:gridSpan w:val="1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111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215" w:type="dxa"/>
                  <w:gridSpan w:val="19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ж.к., кв. </w:t>
                  </w:r>
                </w:p>
              </w:tc>
              <w:tc>
                <w:tcPr>
                  <w:tcW w:w="205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45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бл.</w:t>
                  </w:r>
                </w:p>
              </w:tc>
              <w:tc>
                <w:tcPr>
                  <w:tcW w:w="100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вх. </w:t>
                  </w:r>
                </w:p>
              </w:tc>
              <w:tc>
                <w:tcPr>
                  <w:tcW w:w="2385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ап. </w:t>
                  </w:r>
                </w:p>
              </w:tc>
              <w:tc>
                <w:tcPr>
                  <w:tcW w:w="1140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215" w:type="dxa"/>
                  <w:gridSpan w:val="19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8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гр./с. </w:t>
                  </w:r>
                </w:p>
              </w:tc>
              <w:tc>
                <w:tcPr>
                  <w:tcW w:w="3195" w:type="dxa"/>
                  <w:gridSpan w:val="5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9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обл.</w:t>
                  </w:r>
                </w:p>
              </w:tc>
              <w:tc>
                <w:tcPr>
                  <w:tcW w:w="2400" w:type="dxa"/>
                  <w:gridSpan w:val="2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0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пощ. код </w:t>
                  </w:r>
                </w:p>
              </w:tc>
              <w:tc>
                <w:tcPr>
                  <w:tcW w:w="1140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215" w:type="dxa"/>
                  <w:gridSpan w:val="19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Желая да получа цифрова информация за собствените и/или ползваните от мен имо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ти, попадащи в обхвата на КВС и/или КККР, в SHP и/или DBF формат за следните имоти: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235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Землище</w:t>
                  </w:r>
                </w:p>
              </w:tc>
              <w:tc>
                <w:tcPr>
                  <w:tcW w:w="235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ЕКАТТЕ</w:t>
                  </w:r>
                </w:p>
              </w:tc>
              <w:tc>
                <w:tcPr>
                  <w:tcW w:w="4905" w:type="dxa"/>
                  <w:gridSpan w:val="11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Имоти № 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</w:t>
                  </w:r>
                </w:p>
              </w:tc>
              <w:tc>
                <w:tcPr>
                  <w:tcW w:w="235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5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905" w:type="dxa"/>
                  <w:gridSpan w:val="11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</w:t>
                  </w:r>
                </w:p>
              </w:tc>
              <w:tc>
                <w:tcPr>
                  <w:tcW w:w="235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5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905" w:type="dxa"/>
                  <w:gridSpan w:val="11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</w:t>
                  </w:r>
                </w:p>
              </w:tc>
              <w:tc>
                <w:tcPr>
                  <w:tcW w:w="235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5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905" w:type="dxa"/>
                  <w:gridSpan w:val="11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</w:t>
                  </w:r>
                </w:p>
              </w:tc>
              <w:tc>
                <w:tcPr>
                  <w:tcW w:w="235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5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905" w:type="dxa"/>
                  <w:gridSpan w:val="11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</w:t>
                  </w:r>
                </w:p>
              </w:tc>
              <w:tc>
                <w:tcPr>
                  <w:tcW w:w="235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5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905" w:type="dxa"/>
                  <w:gridSpan w:val="11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6.</w:t>
                  </w:r>
                </w:p>
              </w:tc>
              <w:tc>
                <w:tcPr>
                  <w:tcW w:w="235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5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905" w:type="dxa"/>
                  <w:gridSpan w:val="11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7.</w:t>
                  </w:r>
                </w:p>
              </w:tc>
              <w:tc>
                <w:tcPr>
                  <w:tcW w:w="235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5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905" w:type="dxa"/>
                  <w:gridSpan w:val="11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8.</w:t>
                  </w:r>
                </w:p>
              </w:tc>
              <w:tc>
                <w:tcPr>
                  <w:tcW w:w="235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5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905" w:type="dxa"/>
                  <w:gridSpan w:val="11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9.</w:t>
                  </w:r>
                </w:p>
              </w:tc>
              <w:tc>
                <w:tcPr>
                  <w:tcW w:w="235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5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905" w:type="dxa"/>
                  <w:gridSpan w:val="11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10.</w:t>
                  </w:r>
                </w:p>
              </w:tc>
              <w:tc>
                <w:tcPr>
                  <w:tcW w:w="2355" w:type="dxa"/>
                  <w:gridSpan w:val="3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55" w:type="dxa"/>
                  <w:gridSpan w:val="4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905" w:type="dxa"/>
                  <w:gridSpan w:val="11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215" w:type="dxa"/>
                  <w:gridSpan w:val="19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Подпис/Печат*: 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*Пе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чат се поставя от юридическите лица/ЕТ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0215" w:type="dxa"/>
                  <w:gridSpan w:val="19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изпълнение на заявлението Ви данните се предоставят на осигурено от Вас записващо устрой­ство (USB – флаш памет, оптичен носител) с подходящ капацитет или на посочения e-mail. Заявителят няма право да разпростр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анява получената информация, както и да я предоставя за ползване на трети лица (физически и юридически). 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Заявлението се подава лично, чрез пълномощник, по електронен път при условията и по реда на чл. 5 и 22 от Закона за електронното управление или чрез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лицензиран пощенски оператор. 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Приложение: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записващо устройство (USB – флаш памет, оптичен носител)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5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83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0" w:type="dxa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10" w:type="dxa"/>
                  <w:gridSpan w:val="2"/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   Приложение № 14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към чл. 45а, ал. 3, т. 1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(Ново – ДВ, бр. 59 от 2015 г.,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отм., бр. 92 от 2018 г.,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в сила от 6.11.2018 г.)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Приложение № 15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към чл. 1, ал. 9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(Ново – ДВ, бр. 21 от 2018 г.,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                                   в сила от 9.03.2018 г.,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изм., бр. 92 от 2018 г.,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в сила от 6.11.2018 г.)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2795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9"/>
              <w:gridCol w:w="2109"/>
              <w:gridCol w:w="151"/>
              <w:gridCol w:w="362"/>
              <w:gridCol w:w="166"/>
              <w:gridCol w:w="1461"/>
              <w:gridCol w:w="588"/>
              <w:gridCol w:w="663"/>
              <w:gridCol w:w="768"/>
              <w:gridCol w:w="648"/>
              <w:gridCol w:w="1175"/>
              <w:gridCol w:w="738"/>
              <w:gridCol w:w="1265"/>
              <w:gridCol w:w="542"/>
              <w:gridCol w:w="1220"/>
              <w:gridCol w:w="50"/>
            </w:tblGrid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360" w:type="dxa"/>
                  <w:gridSpan w:val="8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Министерство на земеделието,</w:t>
                  </w:r>
                </w:p>
              </w:tc>
              <w:tc>
                <w:tcPr>
                  <w:tcW w:w="6375" w:type="dxa"/>
                  <w:gridSpan w:val="8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вх. № ............../..................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храните и горите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ЗАЯВЛЕНИЕ ЗА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ПРЕДОСТАВЯНЕ НА ЦИФРОВА ИНФОРМАЦИЯ в ZEM формат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Данни за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юридическо л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ице/ЕТ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98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240" w:type="dxa"/>
                  <w:gridSpan w:val="1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98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240" w:type="dxa"/>
                  <w:gridSpan w:val="1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98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240" w:type="dxa"/>
                  <w:gridSpan w:val="1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98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ЕИК/БУЛСТАТ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240" w:type="dxa"/>
                  <w:gridSpan w:val="1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98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 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240" w:type="dxa"/>
                  <w:gridSpan w:val="1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98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УПРАВИТЕЛ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240" w:type="dxa"/>
                  <w:gridSpan w:val="1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98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 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240" w:type="dxa"/>
                  <w:gridSpan w:val="1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Данни за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физическо лице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98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240" w:type="dxa"/>
                  <w:gridSpan w:val="1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98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240" w:type="dxa"/>
                  <w:gridSpan w:val="1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98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240" w:type="dxa"/>
                  <w:gridSpan w:val="1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98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240" w:type="dxa"/>
                  <w:gridSpan w:val="1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 Адрес за кореспонденция:                                                                      , e-mail: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135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ул.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275" w:type="dxa"/>
                  <w:gridSpan w:val="8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12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135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ж.к., кв.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465" w:type="dxa"/>
                  <w:gridSpan w:val="4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бл.</w:t>
                  </w: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вх.</w:t>
                  </w:r>
                </w:p>
              </w:tc>
              <w:tc>
                <w:tcPr>
                  <w:tcW w:w="12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ап.</w:t>
                  </w:r>
                </w:p>
              </w:tc>
              <w:tc>
                <w:tcPr>
                  <w:tcW w:w="12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135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гр./с.</w:t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4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обл.</w:t>
                  </w:r>
                </w:p>
              </w:tc>
              <w:tc>
                <w:tcPr>
                  <w:tcW w:w="255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пощ. код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Желая да получа цифрова информация от КВС в ZEM формат с цел изработване на ................................. за следния обхват на проекта: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423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Землище</w:t>
                  </w:r>
                </w:p>
              </w:tc>
              <w:tc>
                <w:tcPr>
                  <w:tcW w:w="20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ЕКАТТЕ</w:t>
                  </w:r>
                </w:p>
              </w:tc>
              <w:tc>
                <w:tcPr>
                  <w:tcW w:w="561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Имоти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</w:t>
                  </w:r>
                </w:p>
              </w:tc>
              <w:tc>
                <w:tcPr>
                  <w:tcW w:w="423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61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</w:t>
                  </w:r>
                </w:p>
              </w:tc>
              <w:tc>
                <w:tcPr>
                  <w:tcW w:w="423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61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</w:t>
                  </w:r>
                </w:p>
              </w:tc>
              <w:tc>
                <w:tcPr>
                  <w:tcW w:w="423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61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</w:t>
                  </w:r>
                </w:p>
              </w:tc>
              <w:tc>
                <w:tcPr>
                  <w:tcW w:w="423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61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</w:t>
                  </w:r>
                </w:p>
              </w:tc>
              <w:tc>
                <w:tcPr>
                  <w:tcW w:w="423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61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6.</w:t>
                  </w:r>
                </w:p>
              </w:tc>
              <w:tc>
                <w:tcPr>
                  <w:tcW w:w="423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61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7.</w:t>
                  </w:r>
                </w:p>
              </w:tc>
              <w:tc>
                <w:tcPr>
                  <w:tcW w:w="423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61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8.</w:t>
                  </w:r>
                </w:p>
              </w:tc>
              <w:tc>
                <w:tcPr>
                  <w:tcW w:w="423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61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9.</w:t>
                  </w:r>
                </w:p>
              </w:tc>
              <w:tc>
                <w:tcPr>
                  <w:tcW w:w="423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61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10.</w:t>
                  </w:r>
                </w:p>
              </w:tc>
              <w:tc>
                <w:tcPr>
                  <w:tcW w:w="4230" w:type="dxa"/>
                  <w:gridSpan w:val="5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61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115" w:type="dxa"/>
                  <w:gridSpan w:val="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Подпис/Печат*: 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Печат се поставя от юридическите лица/ЕТ</w:t>
                  </w:r>
                </w:p>
              </w:tc>
              <w:tc>
                <w:tcPr>
                  <w:tcW w:w="2010" w:type="dxa"/>
                  <w:gridSpan w:val="3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610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35" w:type="dxa"/>
                  <w:gridSpan w:val="16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изпълнение на заявлението Ви данните се предоставят на осигурено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от Вас записващо устройство (USB – флаш памет, оптичен носител) с подходящ капацитет или на посочения e-mail.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Заявителят няма право да разпространява получената информация, както и да я предоставя за ползване на трети лица (физически и юридически).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Заявле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нието се подава лично, чрез пълномощник, по електронен път при условията и по реда на чл. 5 и 22 от Закона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 xml:space="preserve">електронното управление или чрез лицензиран пощенски оператор. 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непредставяне на документ за платена такса готовата информация не се предостав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я на заявителя.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Приложения: 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декларация по чл. 1, ал. 9, т. 3 за поверителност и неразпространение на получените данни (приложение № 16);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оптичен носител (CD – R диск) с трасе/полигон в dxf формат на версия R12 на AutoCAD;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 записващо устройство (US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B – флаш памет, оптичен носител) за запис на исканата цифрова информация.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8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  Приложение № 16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към чл. 1, ал. 9, т. 3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(Ново – ДВ, бр. 21 от 2018 г.,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в сила от 9.03.2018 г.,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изм., бр. 92 от 2018 г., </w:t>
      </w:r>
    </w:p>
    <w:p w:rsidR="00000000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в сила от 6.11.2018 г.</w:t>
      </w:r>
      <w:r>
        <w:rPr>
          <w:rFonts w:ascii="Courier New" w:hAnsi="Courier New" w:cs="Courier New"/>
          <w:sz w:val="20"/>
          <w:szCs w:val="20"/>
          <w:lang w:val="x-none"/>
        </w:rPr>
        <w:t>)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2780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80"/>
              <w:gridCol w:w="6300"/>
            </w:tblGrid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ДЕКЛАРАЦИЯ </w:t>
                  </w: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 ПОВЕРИТЕЛНОСТ И НЕРАЗПРОСТРАНЕНИЕ НА ДАННИТЕ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Долуподписаният/ата .........................................., ЕГН ............................................,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л.к. № ........................ ,  издадена на ............. г. от МВР гр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 ....................................,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адрес за кореспонденция: 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 качеството си на 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(длъжност/позиция)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основание разпоредбите на минимално ниво на технически и организационни мерки и допустимия вид защита на личните данни съгласно разпоредбите на Регламент (ЕС) 2016/679 на Европейския парламент и на Съвет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 от 27 април 2016 г.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ДЕКЛАРИРАМ: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Запознат/а съм със: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нормативната уредба в облас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тта на защита на личните данни;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– политиката и вътрешните правила за защита на личните данни на администратора на лични данни;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– опасностите за личните данни, обработвани от администратора на лични данни.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 xml:space="preserve">2. Поемам задължения за: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– несподеляне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 критична информация между персонала (например идентификатори, пароли за достъп и др.);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неразпространение на личните данни, съдържащи се в предоставените ми цифрови данни от КВС в ZEM формат; последните няма да бъдат разпространявани и/или предостав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яни под каквато и да е форма, продавани, давани под наем или на лизинг и в какъвто и да е файлов формат на други физически и/или юридически лица;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– за ползване материалите и данните само за реализиране на посочения в заявлението проект;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обезпечаван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 в достатъчна степен си­гурността, достъпа, съхраняването и обработването на предоставените ми лични данни;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– унищожаване на получената информация по начин, непозволяващ възстановяването им.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272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Известна ми е отговорността, произтичаща от Регламент (ЕС)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4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Дата: ......../20......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г. </w:t>
                  </w:r>
                </w:p>
              </w:tc>
              <w:tc>
                <w:tcPr>
                  <w:tcW w:w="62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Подпис: 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45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София</w:t>
                  </w:r>
                </w:p>
              </w:tc>
              <w:tc>
                <w:tcPr>
                  <w:tcW w:w="62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C43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          (...............)</w:t>
                  </w:r>
                </w:p>
              </w:tc>
            </w:tr>
          </w:tbl>
          <w:p w:rsidR="00000000" w:rsidRDefault="00CC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CC433E" w:rsidRDefault="00CC43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</w:p>
    <w:sectPr w:rsidR="00CC43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4E"/>
    <w:rsid w:val="0049164E"/>
    <w:rsid w:val="00C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11507</Words>
  <Characters>65594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2019-08-20T07:47:00Z</dcterms:created>
  <dcterms:modified xsi:type="dcterms:W3CDTF">2019-08-20T07:47:00Z</dcterms:modified>
</cp:coreProperties>
</file>