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19 от 25.10.2012 г. за строителство в земеделските земи без промяна на предназначението им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Издадена от министъра на земеделието и храните и министъра на регионалното развитие и благоустройството, обн., ДВ, бр. 85 от 6.11.2012 г., в сила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6.11.2012 г.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тази наредба се определят условията и редът за застрояване в земеделските земи по смисъла на Закона за собствеността и ползуването на земеделските земи (ЗСПЗЗ), Закона за устройство на територията (ЗУТ)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Закона за опазване на земеделските земи (ЗОЗЗ) за случаите, в които не се променя предназначението им.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Без промяна на предназначението на земеделските земи в тях се разрешава застрояване с обекти, свързано с ползването им, чиито функции са съв</w:t>
      </w:r>
      <w:r>
        <w:rPr>
          <w:rFonts w:ascii="Times New Roman" w:hAnsi="Times New Roman" w:cs="Times New Roman"/>
          <w:sz w:val="24"/>
          <w:szCs w:val="24"/>
          <w:lang w:val="x-none"/>
        </w:rPr>
        <w:t>местими с предназначението на земята, както следва: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при имоти с площ до 10 дка - на едноетажни селскостопански постройки за съхранение на селскостопанска продукция и инвентар, в това число и помещение за обитаване в тях;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при имоти с площ над 10 дка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- на селскостопански сгради, постройки и съоръжения за съхранение на растителна и животинска продукция и отглеждане на животни съгласно приложението, включително инженерни мрежи и съоръжения за благоустрояване на имотите и на помещения за обитаване от дом</w:t>
      </w:r>
      <w:r>
        <w:rPr>
          <w:rFonts w:ascii="Times New Roman" w:hAnsi="Times New Roman" w:cs="Times New Roman"/>
          <w:sz w:val="24"/>
          <w:szCs w:val="24"/>
          <w:lang w:val="x-none"/>
        </w:rPr>
        <w:t>акинствата на собствениците на земята и/или на лицата, които произвеждат селскостопанска продукция от съответните земеделски земи.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Сградите и постройките по ал. 1 се разполагат в част от имота, предназначена за застрояване и определена с виза за проек</w:t>
      </w:r>
      <w:r>
        <w:rPr>
          <w:rFonts w:ascii="Times New Roman" w:hAnsi="Times New Roman" w:cs="Times New Roman"/>
          <w:sz w:val="24"/>
          <w:szCs w:val="24"/>
          <w:lang w:val="x-none"/>
        </w:rPr>
        <w:t>тиране в случаите на т. 1 или с подробен устройствен план (ПУП) - план за застрояване (ПЗ), в случаите на т. 2.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Разпоредбите на наредбата не се прилагат в следните случаи: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за земеделски земи, които попадат в строителните граници на населените м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еста, промишлените, курортните и вилните зони и селищните образувания, определени с ПУП по чл. 109 или чл. 111 ЗУТ; 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за територии, за които с ПУП е предвидено изграждане на обект - публична общинска или публична държавна собственост, или е въведена стр</w:t>
      </w:r>
      <w:r>
        <w:rPr>
          <w:rFonts w:ascii="Times New Roman" w:hAnsi="Times New Roman" w:cs="Times New Roman"/>
          <w:sz w:val="24"/>
          <w:szCs w:val="24"/>
          <w:lang w:val="x-none"/>
        </w:rPr>
        <w:t>оителна забрана;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за земеделски земи, които попадат в охранителни зони "А" и "Б" съгласно Закона за устройството на Черноморското крайбрежие; 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4. в сервитутите на естествени и изкуствени водоеми, реки и крайречни диги, пътища и железопътни линии, в гра</w:t>
      </w:r>
      <w:r>
        <w:rPr>
          <w:rFonts w:ascii="Times New Roman" w:hAnsi="Times New Roman" w:cs="Times New Roman"/>
          <w:sz w:val="24"/>
          <w:szCs w:val="24"/>
          <w:lang w:val="x-none"/>
        </w:rPr>
        <w:t>ниците на защитени природни обекти, в границите на паркове, лесопаркове, минни разработки и др.;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в зоните за санитарна и хидрогеоложка охрана на находищата на минерални води, лечебна кал и торф, в санитарно-охранителните зони около източниците и съоръж</w:t>
      </w:r>
      <w:r>
        <w:rPr>
          <w:rFonts w:ascii="Times New Roman" w:hAnsi="Times New Roman" w:cs="Times New Roman"/>
          <w:sz w:val="24"/>
          <w:szCs w:val="24"/>
          <w:lang w:val="x-none"/>
        </w:rPr>
        <w:t>енията за питейно-битово водоснабдяване, в сервитутните ивици на мрежите и съоръженията на техническата инфраструктура, електропроводите с високо напрежение, на курортните ресурси, курортните местности, гробищните паркове, в буферните зони около природните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резервати, обектите на културно-историческото наследство и др.;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в хигиенно-защитните зони на депата (сметищата) за контролирано обезвреждане на твърди битови отпадъци;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в границите на действащите напоителни полета;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в териториите с неподходящи з</w:t>
      </w:r>
      <w:r>
        <w:rPr>
          <w:rFonts w:ascii="Times New Roman" w:hAnsi="Times New Roman" w:cs="Times New Roman"/>
          <w:sz w:val="24"/>
          <w:szCs w:val="24"/>
          <w:lang w:val="x-none"/>
        </w:rPr>
        <w:t>а строителство инженерно-геоложки и теренни условия, в т. ч. и в свлачищни участъци и райони;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9. в други случаи на определени сервитути, охранителните зони и специални режими на ползване.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втора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УСЛОВИЯ ЗА ЗАСТРОЯВАНЕ В ЗЕМЕДЕЛСКИТЕ ЗЕМИ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Застрояване на земеделски земи се извършва въз основа на виза за проектиране или подробен устройствен план, съобразен с действащия общ устройствен план, а когато липсва такъв, подробният устройствен план се придружава с обосновка за социално-икономическат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а, техноустройствената и екологичната допустимост на предлаганото строителство. Подробният устройствен план се изработва въз основа на задание за проектиране, съгласувано по реда на чл. 125 ЗУТ. 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Подробните устройствени планове се изработват съгласно </w:t>
      </w:r>
      <w:r>
        <w:rPr>
          <w:rFonts w:ascii="Times New Roman" w:hAnsi="Times New Roman" w:cs="Times New Roman"/>
          <w:sz w:val="24"/>
          <w:szCs w:val="24"/>
          <w:lang w:val="x-none"/>
        </w:rPr>
        <w:t>изискването на чл. 108 ЗУТ и Наредба № 8 за обема и съдържанието на устройствените схеми и планове (ДВ, бр. 57 от 2001 г.), като включват частите, отнасящи се до план за застрояване.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Освен проектното решение за разполагането на сградите, постройките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съоръженията подробният устройствен план трябва да съдържа и данни за наличните сгради и съоръжения и в имотите, разположени в непосредствена близост.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(4) Неразделна част на подробния устройствен план е обяснителната записка. В нея се изясняват видът на </w:t>
      </w:r>
      <w:r>
        <w:rPr>
          <w:rFonts w:ascii="Times New Roman" w:hAnsi="Times New Roman" w:cs="Times New Roman"/>
          <w:sz w:val="24"/>
          <w:szCs w:val="24"/>
          <w:lang w:val="x-none"/>
        </w:rPr>
        <w:t>сградите и съоръженията и спазването на нормите и условията за застрояване, посочени в чл. 5 и 6.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Определянето на допустимото застрояване по реда на чл. 4, ал. 1 включва: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установяване на частта от имота, в която може да се застроява;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опреде</w:t>
      </w:r>
      <w:r>
        <w:rPr>
          <w:rFonts w:ascii="Times New Roman" w:hAnsi="Times New Roman" w:cs="Times New Roman"/>
          <w:sz w:val="24"/>
          <w:szCs w:val="24"/>
          <w:lang w:val="x-none"/>
        </w:rPr>
        <w:t>ляне на пределно допустимите плътност и интензивност на застрояване, височина, начин на застрояване и линии на застрояване;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определяне на предназначението на строежите и архитектурно-строителните, санитарно-хигиенните, екологичните и противопожарните и</w:t>
      </w:r>
      <w:r>
        <w:rPr>
          <w:rFonts w:ascii="Times New Roman" w:hAnsi="Times New Roman" w:cs="Times New Roman"/>
          <w:sz w:val="24"/>
          <w:szCs w:val="24"/>
          <w:lang w:val="x-none"/>
        </w:rPr>
        <w:t>зисквания към тях.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Допустимото застрояване се определя, като се съобразяват: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инвестиционната инициатива на собственика на земята;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местоположението и големината на имота в землището и достъпът до него от полски и други пътища и прокари;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x-none"/>
        </w:rPr>
        <w:t>ограниченията при ползването на земеделските земи;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конкретните климатични, почвени, хидроложки, санитарно-охранителни, ландшафтни и екологични условия за територията;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възможностите за електрозахранване, комуникационно-транспортно обслужване, питейн</w:t>
      </w:r>
      <w:r>
        <w:rPr>
          <w:rFonts w:ascii="Times New Roman" w:hAnsi="Times New Roman" w:cs="Times New Roman"/>
          <w:sz w:val="24"/>
          <w:szCs w:val="24"/>
          <w:lang w:val="x-none"/>
        </w:rPr>
        <w:t>о-битово водоснабдяване и водоснабдяване за нуждите на селскостопанското производство, за отвеждане, пречистване и заустване на използваните води.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трета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НОРМИ ЗА ЗАСТРОЯВАНЕ В ЗЕМЕДЕЛСКИТЕ ЗЕМИ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Площта за застрояване по чл. 5, т. 1 може д</w:t>
      </w:r>
      <w:r>
        <w:rPr>
          <w:rFonts w:ascii="Times New Roman" w:hAnsi="Times New Roman" w:cs="Times New Roman"/>
          <w:sz w:val="24"/>
          <w:szCs w:val="24"/>
          <w:lang w:val="x-none"/>
        </w:rPr>
        <w:t>а достига до 10 на сто от общата площ на имота/имотите, собственост на физическото или юридическото лице в границите на едно землище. Площта на застрояване се обособява в определен с подробен устройствен план имот. За новообразувания имот се дава идентифик</w:t>
      </w:r>
      <w:r>
        <w:rPr>
          <w:rFonts w:ascii="Times New Roman" w:hAnsi="Times New Roman" w:cs="Times New Roman"/>
          <w:sz w:val="24"/>
          <w:szCs w:val="24"/>
          <w:lang w:val="x-none"/>
        </w:rPr>
        <w:t>атор по реда на чл. 26, ал. 3 от Закон за кадастъра и имотния регистър (ЗКИР).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При застрояване на поземления имот по ал. 1 се спазват следните норми: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плътност на застрояване - до 20 %;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интензивност на застрояване - до 0.4.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Застроената пло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щ на помещенията за обитаване от домакинствата на собствениците на земята и/или на лицата, които произвеждат селскостопанска продукция от съответните земеделски земи, не може да надвишава 10 % от сумарната застроена площ на стопанските сгради и постройки, </w:t>
      </w:r>
      <w:r>
        <w:rPr>
          <w:rFonts w:ascii="Times New Roman" w:hAnsi="Times New Roman" w:cs="Times New Roman"/>
          <w:sz w:val="24"/>
          <w:szCs w:val="24"/>
          <w:lang w:val="x-none"/>
        </w:rPr>
        <w:t>но не повече от общо 200 кв. м.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земеделски земи сградите се проектират с височина съобразно функционално-технологичните изисквания и етажност не повече от два етажа.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Разстоянието на сградите, постройките и съоръженията от границите ме</w:t>
      </w:r>
      <w:r>
        <w:rPr>
          <w:rFonts w:ascii="Times New Roman" w:hAnsi="Times New Roman" w:cs="Times New Roman"/>
          <w:sz w:val="24"/>
          <w:szCs w:val="24"/>
          <w:lang w:val="x-none"/>
        </w:rPr>
        <w:t>жду два съседни имота при свободно застрояване не може да бъде по-малко от 3 м.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Сградите, постройките и съоръженията могат да се разполагат свързано по границата между два съседни имота при взаимно съгласие на собствениците, удостоверено с нотариално </w:t>
      </w:r>
      <w:r>
        <w:rPr>
          <w:rFonts w:ascii="Times New Roman" w:hAnsi="Times New Roman" w:cs="Times New Roman"/>
          <w:sz w:val="24"/>
          <w:szCs w:val="24"/>
          <w:lang w:val="x-none"/>
        </w:rPr>
        <w:t>заверени подписи, като не се допуска отвеждане на дъждовни води от покривите на сградите в чужд имот.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Земеделските земи и определените площи за застрояване могат да се ограждат с подходящи огради. Видът и височината на оградите се определят по ред</w:t>
      </w:r>
      <w:r>
        <w:rPr>
          <w:rFonts w:ascii="Times New Roman" w:hAnsi="Times New Roman" w:cs="Times New Roman"/>
          <w:sz w:val="24"/>
          <w:szCs w:val="24"/>
          <w:lang w:val="x-none"/>
        </w:rPr>
        <w:t>а на чл. 48 ЗУТ.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четвърта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СЪГЛАСУВАНЕ И ОДОБРЯВАНЕ НА ПРЕДЛОЖЕНИЯТА ЗА ЗАСТРОЯВАНЕ В ЗЕМЕДЕЛСКИТЕ ЗЕМИ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Когато физическо или юридическо лице, собственик на земеделска земя, желае да извърши строителство, се комплектува преписка, която съ</w:t>
      </w:r>
      <w:r>
        <w:rPr>
          <w:rFonts w:ascii="Times New Roman" w:hAnsi="Times New Roman" w:cs="Times New Roman"/>
          <w:sz w:val="24"/>
          <w:szCs w:val="24"/>
          <w:lang w:val="x-none"/>
        </w:rPr>
        <w:t>държа: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искане до кмета на общината за извършване на строителство върху земеделска земя по чл. 2; в искането се изяснява предназначението на сградите, които ще се изграждат;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документ за собственост на имота/имотите;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скица на имота/имотите, издад</w:t>
      </w:r>
      <w:r>
        <w:rPr>
          <w:rFonts w:ascii="Times New Roman" w:hAnsi="Times New Roman" w:cs="Times New Roman"/>
          <w:sz w:val="24"/>
          <w:szCs w:val="24"/>
          <w:lang w:val="x-none"/>
        </w:rPr>
        <w:t>ена от общинската служба по земеделие или от службата по геодезия, картография и кадастър по местонахождение на имота, с вписани ограничения при ползването им, за които има данни в съответната служба;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положително становище от областна дирекция "Земедел</w:t>
      </w:r>
      <w:r>
        <w:rPr>
          <w:rFonts w:ascii="Times New Roman" w:hAnsi="Times New Roman" w:cs="Times New Roman"/>
          <w:sz w:val="24"/>
          <w:szCs w:val="24"/>
          <w:lang w:val="x-none"/>
        </w:rPr>
        <w:t>ие".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Въз основа на искането за случаите на чл. 2, ал. 1, т. 1 главният архитект на общината издава виза за проектиране, а в случаите на чл. 2, ал. 1, т. 2 кметът на общината разрешава изработването на подробен устройствен план.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Разрешаването </w:t>
      </w:r>
      <w:r>
        <w:rPr>
          <w:rFonts w:ascii="Times New Roman" w:hAnsi="Times New Roman" w:cs="Times New Roman"/>
          <w:sz w:val="24"/>
          <w:szCs w:val="24"/>
          <w:lang w:val="x-none"/>
        </w:rPr>
        <w:t>на строителството се извършва съгласно глава осма, раздел III ЗУТ.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пета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РАЗРЕШЕНИЕ ЗА СТРОЕЖ В ЗЕМЕДЕЛСКИ ЗЕМИ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Разрешение за строеж се издава от главния архитект на общината въз основа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на писмено искане на собственика, към което се прилагат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следните документи: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документ за собственост на поземления имот;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влязъл в сила подробен устройствен план или виза за проектиране;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инвестиционен проект съгласно разпоредбите на чл. 144, ал. 1, т. 3 ЗУТ; 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 разрешения за право на водоползване, </w:t>
      </w:r>
      <w:r>
        <w:rPr>
          <w:rFonts w:ascii="Times New Roman" w:hAnsi="Times New Roman" w:cs="Times New Roman"/>
          <w:sz w:val="24"/>
          <w:szCs w:val="24"/>
          <w:lang w:val="x-none"/>
        </w:rPr>
        <w:t>електрозахранване, включване на отпадъчните води в съответния водоприемник, както и съответните заключения и оценка от органите на околната среда, здравен контрол, санитарния контрол, противопожарната охрана, когато такива се изискват по действащото законо</w:t>
      </w:r>
      <w:r>
        <w:rPr>
          <w:rFonts w:ascii="Times New Roman" w:hAnsi="Times New Roman" w:cs="Times New Roman"/>
          <w:sz w:val="24"/>
          <w:szCs w:val="24"/>
          <w:lang w:val="x-none"/>
        </w:rPr>
        <w:t>дателство в зависимост от предназначението на съответния строеж.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Разрешението за строеж се издава за селскостопанските сгради, постройки, съоръжения и мрежи, включени в подробния устройствен план, или само за онези от тях, които ще се изгражда</w:t>
      </w:r>
      <w:r>
        <w:rPr>
          <w:rFonts w:ascii="Times New Roman" w:hAnsi="Times New Roman" w:cs="Times New Roman"/>
          <w:sz w:val="24"/>
          <w:szCs w:val="24"/>
          <w:lang w:val="x-none"/>
        </w:rPr>
        <w:t>т като първи етап.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Разрешението за строеж и инвестиционните проекти имат срокове на действие съгласно чл. 153, ал. 2 и 3 ЗУТ. 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В разрешението за строеж се вписват всички условия, свързани с изпълнението на обекта.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Когато някои от стр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оежите се изграждат на етапи, при всяко последващо искане за издаване на разрешение за строеж се представят документите по чл. 13 и 14. 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Когато се иска разрешение за строеж на обект, непредвиден в одобрения подробен устройствен план, освен документите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ал. 1 се представя и нов подробен устройствен план, съгласуван и одобрен по реда на чл. 11. 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За преустройства на строежи, без да се променя техният вид, посочен в чл. 2, за които се изисква разрешение за строеж, се представят документите по чл. 13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14.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Издадените разрешения за строеж или отказите се съобщават по реда на чл. 149 ЗУТ на заинтересуваните лица.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Определянето на строителна линия и ниво на строежа, техническото ръководство, контролът при изпълнението на строителните раб</w:t>
      </w:r>
      <w:r>
        <w:rPr>
          <w:rFonts w:ascii="Times New Roman" w:hAnsi="Times New Roman" w:cs="Times New Roman"/>
          <w:sz w:val="24"/>
          <w:szCs w:val="24"/>
          <w:lang w:val="x-none"/>
        </w:rPr>
        <w:t>оти и въвеждането в експлоатация на сградите и съоръженията се извършват съгласно разпоредбите на ЗУТ.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шеста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ПРАВА И ЗАДЪЛЖЕНИЯ НА СОБСТВЕНИЦИТЕ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Собствениците на земята определят вида на застрояването в своите имоти, условията и начина за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троителство, както и етапите на изграждане съгласно разпоредбите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на тази наредба.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Собствениците са задължени при строителството да отнемат и оползотворяват хумусния пласт, да не увреждат и не замърсяват почвата и да спазват санитарно-охранителните</w:t>
      </w:r>
      <w:r>
        <w:rPr>
          <w:rFonts w:ascii="Times New Roman" w:hAnsi="Times New Roman" w:cs="Times New Roman"/>
          <w:sz w:val="24"/>
          <w:szCs w:val="24"/>
          <w:lang w:val="x-none"/>
        </w:rPr>
        <w:t>, противопожарните и екологичните норми.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седма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КОНТРОЛ И АДМИНИСТРАТИВНОНАКАЗАТЕЛНИ РАЗПОРЕДБИ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Контролът по прилагането на тази наредба се осъществява от общините и от органите на Министерството на земеделието и храните и на Министерството </w:t>
      </w:r>
      <w:r>
        <w:rPr>
          <w:rFonts w:ascii="Times New Roman" w:hAnsi="Times New Roman" w:cs="Times New Roman"/>
          <w:sz w:val="24"/>
          <w:szCs w:val="24"/>
          <w:lang w:val="x-none"/>
        </w:rPr>
        <w:t>на регионалното развитие и благоустройството в границите на определената им компетентност.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Административнонаказателната отговорност се осъществява по реда на ЗОЗЗ, ЗУТ и Закона за административните нарушения и наказания.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Когато собственик</w:t>
      </w:r>
      <w:r>
        <w:rPr>
          <w:rFonts w:ascii="Times New Roman" w:hAnsi="Times New Roman" w:cs="Times New Roman"/>
          <w:sz w:val="24"/>
          <w:szCs w:val="24"/>
          <w:lang w:val="x-none"/>
        </w:rPr>
        <w:t>ът на земята извърши строителство на сгради и/или съоръжения, които не са свързани с ползването на земеделската земя или са в отклонение на нормите за застрояване по чл. 7, същият носи административнонаказателна отговорност по ЗУТ и ЗОЗЗ.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ЧИТЕЛНИ РАЗПОРЕДБИ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се издава на основание чл. 2, ал. 4 ЗОЗЗ, § 18, ал. 1 от заключителните разпоредби на ЗУТ и чл. 4, ал. 2 ЗСПЗЗ.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Тази наредба отменя Наредба № 2 от 1998 г. за застрояване в земеделските земи (ДВ, бр. 48 от 1998 г.).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влиза в сила от деня на обнародването й в "Държавен вестник".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Започналите производства по одобряване на инвестиционни проекти и издаване на разрешение за строеж се довършват по досегашния ред.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За започнато производство по одо</w:t>
      </w:r>
      <w:r>
        <w:rPr>
          <w:rFonts w:ascii="Times New Roman" w:hAnsi="Times New Roman" w:cs="Times New Roman"/>
          <w:sz w:val="24"/>
          <w:szCs w:val="24"/>
          <w:lang w:val="x-none"/>
        </w:rPr>
        <w:t>бряване на инвестиционен проект и издаване на разрешение за строеж се счита датата на внасянето на инвестиционния проект за одобряване от компетентния орган.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Указания по прилагане на наредбата дават министърът на земеделието и храните и министърът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регионалното развитие и благоустройството.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Приложение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към чл. 2, ал. 1, т. 2 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Списък на сгради, постройки и съоръжения, които могат да се изграждат в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>земеделските земи</w:t>
      </w:r>
    </w:p>
    <w:p w:rsidR="00000000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1.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Селскостопански сгради за съхранение на растителна и животинска</w:t>
      </w:r>
    </w:p>
    <w:p w:rsidR="00086D26" w:rsidRDefault="00086D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проду</w:t>
      </w:r>
      <w:r>
        <w:rPr>
          <w:rFonts w:ascii="Courier New" w:hAnsi="Courier New" w:cs="Courier New"/>
          <w:sz w:val="20"/>
          <w:szCs w:val="20"/>
          <w:lang w:val="x-none"/>
        </w:rPr>
        <w:t>кция.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2.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Селскостопански сгради за отглеждане на животни.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3.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Сгради за селскостопански машини.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4.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Резервоари и водоеми.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5.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Силажовместилища, торохранилища и пречиствателни съоръжения.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6.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Съоръжения за водоснабдяване, канализация и елект</w:t>
      </w:r>
      <w:r>
        <w:rPr>
          <w:rFonts w:ascii="Courier New" w:hAnsi="Courier New" w:cs="Courier New"/>
          <w:sz w:val="20"/>
          <w:szCs w:val="20"/>
          <w:lang w:val="x-none"/>
        </w:rPr>
        <w:t>роснабдяване.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7.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Хидромелиоративни съоръжения.</w:t>
      </w:r>
    </w:p>
    <w:sectPr w:rsidR="00086D2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77"/>
    <w:rsid w:val="00086D26"/>
    <w:rsid w:val="007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2019-08-20T07:47:00Z</dcterms:created>
  <dcterms:modified xsi:type="dcterms:W3CDTF">2019-08-20T07:47:00Z</dcterms:modified>
</cp:coreProperties>
</file>