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76" w:rsidRPr="00823232" w:rsidRDefault="00625476">
      <w:pPr>
        <w:rPr>
          <w:sz w:val="28"/>
          <w:szCs w:val="28"/>
        </w:rPr>
      </w:pPr>
    </w:p>
    <w:p w:rsidR="0019436D" w:rsidRPr="00440799" w:rsidRDefault="00541DDC" w:rsidP="00440799">
      <w:pPr>
        <w:jc w:val="center"/>
        <w:rPr>
          <w:b/>
          <w:sz w:val="28"/>
          <w:szCs w:val="28"/>
        </w:rPr>
      </w:pPr>
      <w:r w:rsidRPr="00440799">
        <w:rPr>
          <w:b/>
          <w:sz w:val="28"/>
          <w:szCs w:val="28"/>
        </w:rPr>
        <w:t>СПИСЪК НА ЗЕМЛИЩАТА В ОБЩИНА ЦАР КАЛОЯН</w:t>
      </w:r>
    </w:p>
    <w:p w:rsidR="00541DDC" w:rsidRDefault="00541DDC">
      <w:pPr>
        <w:rPr>
          <w:sz w:val="28"/>
          <w:szCs w:val="28"/>
        </w:rPr>
      </w:pPr>
    </w:p>
    <w:tbl>
      <w:tblPr>
        <w:tblStyle w:val="LightShading"/>
        <w:tblW w:w="0" w:type="auto"/>
        <w:jc w:val="center"/>
        <w:tblInd w:w="392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498"/>
      </w:tblGrid>
      <w:tr w:rsidR="00541DDC" w:rsidRPr="00541DDC" w:rsidTr="00440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41DDC" w:rsidRPr="00440799" w:rsidRDefault="00541DDC" w:rsidP="001A32A6">
            <w:pPr>
              <w:spacing w:line="360" w:lineRule="auto"/>
              <w:ind w:left="284"/>
              <w:rPr>
                <w:rFonts w:eastAsia="Times New Roman" w:cs="Times New Roman"/>
                <w:sz w:val="28"/>
                <w:szCs w:val="28"/>
                <w:u w:val="single"/>
                <w:lang w:eastAsia="bg-BG"/>
              </w:rPr>
            </w:pPr>
            <w:r w:rsidRPr="00440799">
              <w:rPr>
                <w:rFonts w:eastAsia="Times New Roman" w:cs="Times New Roman"/>
                <w:sz w:val="28"/>
                <w:szCs w:val="28"/>
                <w:u w:val="single"/>
                <w:lang w:eastAsia="bg-BG"/>
              </w:rPr>
              <w:t>ЗЕМЛИЩЕ</w:t>
            </w:r>
          </w:p>
        </w:tc>
        <w:tc>
          <w:tcPr>
            <w:tcW w:w="1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41DDC" w:rsidRPr="00440799" w:rsidRDefault="00541DDC" w:rsidP="001A32A6">
            <w:pPr>
              <w:spacing w:line="360" w:lineRule="auto"/>
              <w:ind w:left="11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  <w:u w:val="single"/>
                <w:lang w:eastAsia="bg-BG"/>
              </w:rPr>
            </w:pPr>
            <w:r w:rsidRPr="00440799">
              <w:rPr>
                <w:rFonts w:eastAsia="Times New Roman" w:cs="Times New Roman"/>
                <w:sz w:val="28"/>
                <w:szCs w:val="28"/>
                <w:u w:val="single"/>
                <w:lang w:eastAsia="bg-BG"/>
              </w:rPr>
              <w:t>ЕКАТТЕ</w:t>
            </w:r>
          </w:p>
        </w:tc>
      </w:tr>
      <w:tr w:rsidR="00541DDC" w:rsidRPr="00541DDC" w:rsidTr="0044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541DDC" w:rsidRPr="00541DDC" w:rsidRDefault="00541DDC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541DDC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>с. Езерче</w:t>
            </w:r>
          </w:p>
        </w:tc>
        <w:tc>
          <w:tcPr>
            <w:tcW w:w="149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541DDC" w:rsidRPr="00541DDC" w:rsidRDefault="00541DDC" w:rsidP="00517589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  <w:lang w:eastAsia="bg-BG"/>
              </w:rPr>
            </w:pPr>
            <w:r w:rsidRPr="00541DDC"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  <w:t>27156</w:t>
            </w:r>
          </w:p>
        </w:tc>
      </w:tr>
      <w:tr w:rsidR="00541DDC" w:rsidRPr="00541DDC" w:rsidTr="00440799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FFFFFF" w:themeFill="background1"/>
            <w:vAlign w:val="center"/>
          </w:tcPr>
          <w:p w:rsidR="00541DDC" w:rsidRPr="00541DDC" w:rsidRDefault="00541DDC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541DDC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>с. Костанденец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541DDC" w:rsidRPr="00541DDC" w:rsidRDefault="00541DDC" w:rsidP="00517589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</w:pPr>
            <w:r w:rsidRPr="00541DDC"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  <w:t>38830</w:t>
            </w:r>
          </w:p>
        </w:tc>
      </w:tr>
      <w:tr w:rsidR="00541DDC" w:rsidRPr="00541DDC" w:rsidTr="0044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541DDC" w:rsidRPr="00541DDC" w:rsidRDefault="00541DDC" w:rsidP="00517589">
            <w:pPr>
              <w:ind w:left="142"/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</w:pPr>
            <w:r w:rsidRPr="00541DDC">
              <w:rPr>
                <w:rFonts w:eastAsia="Times New Roman" w:cs="Times New Roman"/>
                <w:b w:val="0"/>
                <w:sz w:val="28"/>
                <w:szCs w:val="28"/>
                <w:lang w:eastAsia="bg-BG"/>
              </w:rPr>
              <w:t>гр. Цар Калоян</w:t>
            </w:r>
          </w:p>
        </w:tc>
        <w:tc>
          <w:tcPr>
            <w:tcW w:w="149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541DDC" w:rsidRPr="00541DDC" w:rsidRDefault="00541DDC" w:rsidP="00517589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  <w:lang w:eastAsia="bg-BG"/>
              </w:rPr>
            </w:pPr>
            <w:r w:rsidRPr="00541DDC">
              <w:rPr>
                <w:rFonts w:eastAsia="Times New Roman" w:cs="Times New Roman"/>
                <w:bCs/>
                <w:sz w:val="28"/>
                <w:szCs w:val="28"/>
                <w:lang w:eastAsia="bg-BG"/>
              </w:rPr>
              <w:t>77308</w:t>
            </w:r>
          </w:p>
        </w:tc>
      </w:tr>
    </w:tbl>
    <w:p w:rsidR="004C097A" w:rsidRDefault="004C097A">
      <w:bookmarkStart w:id="0" w:name="_GoBack"/>
      <w:bookmarkEnd w:id="0"/>
    </w:p>
    <w:p w:rsidR="00541DDC" w:rsidRDefault="00541DDC"/>
    <w:p w:rsidR="00225F8B" w:rsidRPr="00440799" w:rsidRDefault="00541DDC" w:rsidP="0044079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 w:cstheme="minorHAnsi"/>
          <w:bCs/>
          <w:color w:val="000000"/>
          <w:sz w:val="28"/>
          <w:szCs w:val="28"/>
          <w:lang w:val="bg-BG" w:eastAsia="bg-BG"/>
        </w:rPr>
      </w:pPr>
      <w:r w:rsidRPr="00440799">
        <w:rPr>
          <w:rFonts w:eastAsia="Times New Roman" w:cstheme="minorHAnsi"/>
          <w:bCs/>
          <w:color w:val="000000"/>
          <w:sz w:val="28"/>
          <w:szCs w:val="28"/>
          <w:lang w:val="bg-BG" w:eastAsia="bg-BG"/>
        </w:rPr>
        <w:t xml:space="preserve">Всички землища в община Цар Калоян са с влязла в сила заповед за одобряване на кадастрална карта и кадастрални регистри  и прекратена поддръжка на картата на възстановената собственост от </w:t>
      </w:r>
      <w:r w:rsidR="00440799">
        <w:rPr>
          <w:rFonts w:eastAsia="Times New Roman" w:cstheme="minorHAnsi"/>
          <w:bCs/>
          <w:color w:val="000000"/>
          <w:sz w:val="28"/>
          <w:szCs w:val="28"/>
          <w:lang w:val="bg-BG" w:eastAsia="bg-BG"/>
        </w:rPr>
        <w:t xml:space="preserve">ОСЗ Разград,                    </w:t>
      </w:r>
      <w:r w:rsidRPr="00440799">
        <w:rPr>
          <w:rFonts w:eastAsia="Times New Roman" w:cstheme="minorHAnsi"/>
          <w:bCs/>
          <w:color w:val="000000"/>
          <w:sz w:val="28"/>
          <w:szCs w:val="28"/>
          <w:lang w:val="bg-BG" w:eastAsia="bg-BG"/>
        </w:rPr>
        <w:t>офис Цар Калоян.</w:t>
      </w:r>
    </w:p>
    <w:sectPr w:rsidR="00225F8B" w:rsidRPr="00440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FD"/>
    <w:rsid w:val="0019436D"/>
    <w:rsid w:val="001A32A6"/>
    <w:rsid w:val="00225F8B"/>
    <w:rsid w:val="002C7EFD"/>
    <w:rsid w:val="00440799"/>
    <w:rsid w:val="004C097A"/>
    <w:rsid w:val="00541DDC"/>
    <w:rsid w:val="00625476"/>
    <w:rsid w:val="00676D14"/>
    <w:rsid w:val="00823232"/>
    <w:rsid w:val="00F2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2C7E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2C7E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2019-07-01T08:41:00Z</dcterms:created>
  <dcterms:modified xsi:type="dcterms:W3CDTF">2019-07-01T08:45:00Z</dcterms:modified>
</cp:coreProperties>
</file>