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641" w:rsidRPr="00A96A55" w:rsidRDefault="00F846C2" w:rsidP="001C5641">
      <w:pPr>
        <w:keepNext/>
        <w:tabs>
          <w:tab w:val="left" w:pos="1276"/>
          <w:tab w:val="left" w:pos="5245"/>
        </w:tabs>
        <w:overflowPunct w:val="0"/>
        <w:autoSpaceDE w:val="0"/>
        <w:autoSpaceDN w:val="0"/>
        <w:adjustRightInd w:val="0"/>
        <w:spacing w:after="0" w:line="360" w:lineRule="exact"/>
        <w:outlineLvl w:val="0"/>
        <w:rPr>
          <w:rFonts w:ascii="Helen Bg Condensed" w:eastAsia="Times New Roman" w:hAnsi="Helen Bg Condensed" w:cs="Times New Roman"/>
          <w:b/>
          <w:spacing w:val="40"/>
          <w:sz w:val="30"/>
          <w:szCs w:val="30"/>
          <w:lang w:val="bg-BG"/>
        </w:rPr>
      </w:pPr>
      <w:bookmarkStart w:id="0" w:name="_GoBack"/>
      <w:bookmarkEnd w:id="0"/>
      <w:r w:rsidRPr="00A96A55">
        <w:rPr>
          <w:rFonts w:ascii="Bookman Old Style" w:eastAsia="Times New Roman" w:hAnsi="Bookman Old Style" w:cs="Times New Roman"/>
          <w:b/>
          <w:noProof/>
          <w:spacing w:val="30"/>
          <w:sz w:val="24"/>
          <w:szCs w:val="20"/>
        </w:rPr>
        <w:drawing>
          <wp:anchor distT="0" distB="0" distL="114300" distR="114300" simplePos="0" relativeHeight="251657728" behindDoc="0" locked="0" layoutInCell="1" allowOverlap="1" wp14:anchorId="4C90F247" wp14:editId="6FAB630F">
            <wp:simplePos x="0" y="0"/>
            <wp:positionH relativeFrom="column">
              <wp:posOffset>245110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1" name="Picture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A55">
        <w:rPr>
          <w:rFonts w:ascii="Bookman Old Style" w:eastAsia="Times New Roman" w:hAnsi="Bookman Old Style" w:cs="Times New Roman"/>
          <w:b/>
          <w:noProof/>
          <w:spacing w:val="3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C05740" wp14:editId="01DFED13">
                <wp:simplePos x="0" y="0"/>
                <wp:positionH relativeFrom="column">
                  <wp:posOffset>894715</wp:posOffset>
                </wp:positionH>
                <wp:positionV relativeFrom="paragraph">
                  <wp:posOffset>42545</wp:posOffset>
                </wp:positionV>
                <wp:extent cx="0" cy="612140"/>
                <wp:effectExtent l="8890" t="13970" r="10160" b="12065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839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70.45pt;margin-top:3.35pt;width:0;height:4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PkHg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"/>
            </w:pict>
          </mc:Fallback>
        </mc:AlternateContent>
      </w:r>
      <w:r w:rsidR="001C5641" w:rsidRPr="00A96A55">
        <w:rPr>
          <w:rFonts w:ascii="Helen Bg Condensed" w:eastAsia="Times New Roman" w:hAnsi="Helen Bg Condensed" w:cs="Times New Roman"/>
          <w:b/>
          <w:spacing w:val="40"/>
          <w:sz w:val="30"/>
          <w:szCs w:val="30"/>
          <w:lang w:val="bg-BG"/>
        </w:rPr>
        <w:t>РЕПУБЛИКА БЪЛГАРИЯ</w:t>
      </w:r>
      <w:r w:rsidR="001C5641" w:rsidRPr="00A96A55">
        <w:rPr>
          <w:rFonts w:ascii="Helen Bg Condensed" w:eastAsia="Times New Roman" w:hAnsi="Helen Bg Condensed" w:cs="Times New Roman"/>
          <w:b/>
          <w:spacing w:val="40"/>
          <w:sz w:val="30"/>
          <w:szCs w:val="30"/>
          <w:lang w:val="bg-BG"/>
        </w:rPr>
        <w:tab/>
      </w:r>
    </w:p>
    <w:p w:rsidR="001C5641" w:rsidRPr="00A96A55" w:rsidRDefault="001C5641" w:rsidP="001C5641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outlineLvl w:val="0"/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</w:pPr>
      <w:r w:rsidRPr="00A96A55">
        <w:rPr>
          <w:rFonts w:ascii="Helen Bg Condensed" w:eastAsia="Times New Roman" w:hAnsi="Helen Bg Condensed" w:cs="Times New Roman"/>
          <w:spacing w:val="40"/>
          <w:sz w:val="30"/>
          <w:szCs w:val="30"/>
          <w:lang w:val="bg-BG"/>
        </w:rPr>
        <w:t>М</w:t>
      </w:r>
      <w:r w:rsidRPr="00A96A55"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  <w:t>инистерство на земеделието</w:t>
      </w:r>
      <w:r w:rsidR="001E0E2A"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  <w:t xml:space="preserve"> и храните</w:t>
      </w:r>
    </w:p>
    <w:p w:rsidR="001C5641" w:rsidRPr="00A96A55" w:rsidRDefault="001C5641" w:rsidP="001C5641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outlineLvl w:val="0"/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</w:pPr>
      <w:r w:rsidRPr="00A96A55">
        <w:rPr>
          <w:rFonts w:ascii="Bookman Old Style" w:eastAsia="Times New Roman" w:hAnsi="Bookman Old Style" w:cs="Times New Roman"/>
          <w:b/>
          <w:noProof/>
          <w:spacing w:val="3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67CF189" wp14:editId="224AE133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87F35" id="Line 1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BDz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mzQQ8xICAAApBAAADgAAAAAAAAAAAAAAAAAuAgAAZHJzL2Uyb0RvYy54bWxQSwECLQAUAAYACAAA&#10;ACEA8MIQ+OAAAAAOAQAADwAAAAAAAAAAAAAAAABsBAAAZHJzL2Rvd25yZXYueG1sUEsFBgAAAAAE&#10;AAQA8wAAAHkFAAAAAA==&#10;" o:allowincell="f"/>
            </w:pict>
          </mc:Fallback>
        </mc:AlternateContent>
      </w:r>
      <w:r w:rsidRPr="00A96A55"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  <w:t>Областна дирекция “Земеделие”</w:t>
      </w:r>
      <w:r w:rsidR="004D0304"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  <w:t xml:space="preserve"> -</w:t>
      </w:r>
      <w:r w:rsidRPr="00A96A55"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  <w:t xml:space="preserve"> Разград</w:t>
      </w:r>
    </w:p>
    <w:p w:rsidR="001C5641" w:rsidRPr="00C82C28" w:rsidRDefault="001C5641" w:rsidP="001C56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1C5641" w:rsidRDefault="001C5641" w:rsidP="001C56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C3255F" w:rsidRDefault="004D0304" w:rsidP="004D0304">
      <w:pPr>
        <w:tabs>
          <w:tab w:val="left" w:pos="31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ab/>
      </w:r>
    </w:p>
    <w:p w:rsidR="00CD454A" w:rsidRPr="00DF5EDB" w:rsidRDefault="00CD454A" w:rsidP="00CD454A">
      <w:pPr>
        <w:tabs>
          <w:tab w:val="left" w:pos="10530"/>
        </w:tabs>
        <w:spacing w:after="0" w:line="240" w:lineRule="auto"/>
        <w:ind w:right="360"/>
        <w:rPr>
          <w:rFonts w:ascii="Verdana" w:eastAsia="Times New Roman" w:hAnsi="Verdana" w:cs="Times New Roman"/>
          <w:sz w:val="24"/>
          <w:szCs w:val="24"/>
          <w:lang w:val="bg-BG"/>
        </w:rPr>
      </w:pPr>
      <w:r>
        <w:rPr>
          <w:rFonts w:ascii="Verdana" w:eastAsia="Times New Roman" w:hAnsi="Verdana" w:cs="Times New Roman"/>
          <w:b/>
          <w:sz w:val="24"/>
          <w:szCs w:val="24"/>
          <w:lang w:val="bg-BG"/>
        </w:rPr>
        <w:t xml:space="preserve">                                                      </w:t>
      </w:r>
      <w:r w:rsidR="0018543F">
        <w:rPr>
          <w:rFonts w:ascii="Verdana" w:eastAsia="Times New Roman" w:hAnsi="Verdana" w:cs="Times New Roman"/>
          <w:b/>
          <w:sz w:val="24"/>
          <w:szCs w:val="24"/>
          <w:lang w:val="bg-BG"/>
        </w:rPr>
        <w:t xml:space="preserve">        </w:t>
      </w:r>
      <w:r w:rsidRPr="00DF5EDB">
        <w:rPr>
          <w:rFonts w:ascii="Verdana" w:eastAsia="Times New Roman" w:hAnsi="Verdana" w:cs="Times New Roman"/>
          <w:sz w:val="24"/>
          <w:szCs w:val="24"/>
          <w:lang w:val="bg-BG"/>
        </w:rPr>
        <w:t xml:space="preserve">ОДОБРЯВАМ, </w:t>
      </w:r>
    </w:p>
    <w:p w:rsidR="00CD454A" w:rsidRPr="00DF5EDB" w:rsidRDefault="00CD454A" w:rsidP="00CD454A">
      <w:pPr>
        <w:tabs>
          <w:tab w:val="left" w:pos="10530"/>
        </w:tabs>
        <w:spacing w:after="0" w:line="240" w:lineRule="auto"/>
        <w:ind w:right="360"/>
        <w:rPr>
          <w:rFonts w:ascii="Verdana" w:eastAsia="Times New Roman" w:hAnsi="Verdana" w:cs="Times New Roman"/>
          <w:sz w:val="24"/>
          <w:szCs w:val="24"/>
          <w:lang w:val="bg-BG"/>
        </w:rPr>
      </w:pPr>
    </w:p>
    <w:p w:rsidR="00CD454A" w:rsidRPr="00DF5EDB" w:rsidRDefault="00CD454A" w:rsidP="00CD454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/>
        </w:rPr>
      </w:pPr>
      <w:r w:rsidRPr="00DF5EDB">
        <w:rPr>
          <w:rFonts w:ascii="Verdana" w:eastAsia="Times New Roman" w:hAnsi="Verdana" w:cs="Times New Roman"/>
          <w:sz w:val="24"/>
          <w:szCs w:val="24"/>
          <w:lang w:val="bg-BG"/>
        </w:rPr>
        <w:tab/>
      </w:r>
      <w:r w:rsidRPr="00DF5EDB">
        <w:rPr>
          <w:rFonts w:ascii="Verdana" w:eastAsia="Times New Roman" w:hAnsi="Verdana" w:cs="Times New Roman"/>
          <w:sz w:val="24"/>
          <w:szCs w:val="24"/>
          <w:lang w:val="bg-BG"/>
        </w:rPr>
        <w:tab/>
      </w:r>
      <w:r w:rsidRPr="00DF5EDB">
        <w:rPr>
          <w:rFonts w:ascii="Verdana" w:eastAsia="Times New Roman" w:hAnsi="Verdana" w:cs="Times New Roman"/>
          <w:sz w:val="24"/>
          <w:szCs w:val="24"/>
          <w:lang w:val="bg-BG"/>
        </w:rPr>
        <w:tab/>
      </w:r>
      <w:r w:rsidRPr="00DF5EDB">
        <w:rPr>
          <w:rFonts w:ascii="Verdana" w:eastAsia="Times New Roman" w:hAnsi="Verdana" w:cs="Times New Roman"/>
          <w:sz w:val="24"/>
          <w:szCs w:val="24"/>
          <w:lang w:val="bg-BG"/>
        </w:rPr>
        <w:tab/>
      </w:r>
      <w:r w:rsidRPr="00DF5EDB">
        <w:rPr>
          <w:rFonts w:ascii="Verdana" w:eastAsia="Times New Roman" w:hAnsi="Verdana" w:cs="Times New Roman"/>
          <w:sz w:val="24"/>
          <w:szCs w:val="24"/>
          <w:lang w:val="bg-BG"/>
        </w:rPr>
        <w:tab/>
        <w:t xml:space="preserve">          </w:t>
      </w:r>
      <w:r w:rsidR="0018543F" w:rsidRPr="00DF5EDB">
        <w:rPr>
          <w:rFonts w:ascii="Verdana" w:eastAsia="Times New Roman" w:hAnsi="Verdana" w:cs="Times New Roman"/>
          <w:sz w:val="24"/>
          <w:szCs w:val="24"/>
          <w:lang w:val="bg-BG"/>
        </w:rPr>
        <w:t xml:space="preserve">        </w:t>
      </w:r>
      <w:r w:rsidRPr="00DF5EDB">
        <w:rPr>
          <w:rFonts w:ascii="Verdana" w:eastAsia="Times New Roman" w:hAnsi="Verdana" w:cs="Times New Roman"/>
          <w:sz w:val="24"/>
          <w:szCs w:val="24"/>
          <w:lang w:val="bg-BG"/>
        </w:rPr>
        <w:t xml:space="preserve">МИНИСТЪР: </w:t>
      </w:r>
    </w:p>
    <w:p w:rsidR="00CD454A" w:rsidRPr="00AD131F" w:rsidRDefault="00AD131F" w:rsidP="00CD454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4"/>
          <w:szCs w:val="24"/>
          <w:lang w:val="en-GB"/>
        </w:rPr>
        <w:t xml:space="preserve">                     </w:t>
      </w:r>
      <w:r>
        <w:rPr>
          <w:rFonts w:ascii="Verdana" w:eastAsia="Times New Roman" w:hAnsi="Verdana" w:cs="Times New Roman"/>
          <w:sz w:val="24"/>
          <w:szCs w:val="24"/>
          <w:lang w:val="bg-BG"/>
        </w:rPr>
        <w:t xml:space="preserve">                                        </w:t>
      </w:r>
      <w:r w:rsidR="00AE0882">
        <w:rPr>
          <w:rFonts w:ascii="Verdana" w:eastAsia="Times New Roman" w:hAnsi="Verdana" w:cs="Times New Roman"/>
          <w:sz w:val="24"/>
          <w:szCs w:val="24"/>
          <w:lang w:val="bg-BG"/>
        </w:rPr>
        <w:t xml:space="preserve">      </w:t>
      </w:r>
      <w:r>
        <w:rPr>
          <w:rFonts w:ascii="Verdana" w:eastAsia="Times New Roman" w:hAnsi="Verdana" w:cs="Times New Roman"/>
          <w:sz w:val="24"/>
          <w:szCs w:val="24"/>
          <w:lang w:val="bg-BG"/>
        </w:rPr>
        <w:t xml:space="preserve">  /</w:t>
      </w:r>
      <w:r w:rsidR="00E514D1">
        <w:rPr>
          <w:rFonts w:ascii="Verdana" w:eastAsia="Times New Roman" w:hAnsi="Verdana" w:cs="Times New Roman"/>
          <w:sz w:val="24"/>
          <w:szCs w:val="24"/>
          <w:lang w:val="bg-BG"/>
        </w:rPr>
        <w:t xml:space="preserve">Д-Р </w:t>
      </w:r>
      <w:r>
        <w:rPr>
          <w:rFonts w:ascii="Verdana" w:eastAsia="Times New Roman" w:hAnsi="Verdana" w:cs="Times New Roman"/>
          <w:sz w:val="24"/>
          <w:szCs w:val="24"/>
          <w:lang w:val="bg-BG"/>
        </w:rPr>
        <w:t>ГЕОРГИ ТАХОВ/</w:t>
      </w:r>
    </w:p>
    <w:p w:rsidR="00CD454A" w:rsidRPr="00CD454A" w:rsidRDefault="00CD454A" w:rsidP="00CD454A">
      <w:pPr>
        <w:widowControl w:val="0"/>
        <w:spacing w:after="260" w:line="280" w:lineRule="exact"/>
        <w:ind w:left="280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spacing w:val="105"/>
          <w:sz w:val="20"/>
          <w:szCs w:val="20"/>
          <w:lang w:val="bg-BG" w:eastAsia="bg-BG" w:bidi="bg-BG"/>
        </w:rPr>
      </w:pP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Verdana"/>
          <w:b/>
          <w:sz w:val="20"/>
          <w:szCs w:val="20"/>
          <w:lang w:val="bg-BG"/>
        </w:rPr>
      </w:pPr>
    </w:p>
    <w:p w:rsidR="00CD454A" w:rsidRPr="00205B55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Verdana"/>
          <w:sz w:val="24"/>
          <w:szCs w:val="24"/>
          <w:lang w:val="bg-BG"/>
        </w:rPr>
      </w:pPr>
      <w:r w:rsidRPr="00205B55">
        <w:rPr>
          <w:rFonts w:ascii="Verdana" w:eastAsia="Times New Roman" w:hAnsi="Verdana" w:cs="Verdana"/>
          <w:sz w:val="24"/>
          <w:szCs w:val="24"/>
          <w:lang w:val="bg-BG"/>
        </w:rPr>
        <w:t xml:space="preserve">П Р О Т О К О Л   № </w:t>
      </w:r>
      <w:r w:rsidR="00841E2B" w:rsidRPr="00205B55">
        <w:rPr>
          <w:rFonts w:ascii="Verdana" w:eastAsia="Times New Roman" w:hAnsi="Verdana" w:cs="Verdana"/>
          <w:sz w:val="24"/>
          <w:szCs w:val="24"/>
          <w:lang w:val="bg-BG"/>
        </w:rPr>
        <w:t>2</w:t>
      </w: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Verdana"/>
          <w:b/>
          <w:sz w:val="24"/>
          <w:szCs w:val="24"/>
          <w:lang w:val="bg-BG"/>
        </w:rPr>
      </w:pPr>
    </w:p>
    <w:p w:rsidR="00CD454A" w:rsidRPr="00CD454A" w:rsidRDefault="00CD454A" w:rsidP="00CD454A">
      <w:pPr>
        <w:widowControl w:val="0"/>
        <w:spacing w:after="74" w:line="360" w:lineRule="auto"/>
        <w:ind w:left="20" w:firstLine="70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Днес </w:t>
      </w:r>
      <w:r w:rsidR="00012A3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21.03.2025</w:t>
      </w:r>
      <w:r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 в </w:t>
      </w:r>
      <w:r w:rsidR="00012A3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10:00</w:t>
      </w:r>
      <w:r w:rsidR="005B55D4"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часа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сградата на Областна дирекция “Земеделие” - Разград, комисия, назначена със Заповед № </w:t>
      </w:r>
      <w:r w:rsidR="00012A3E" w:rsidRPr="0039590E">
        <w:rPr>
          <w:rFonts w:ascii="Verdana" w:eastAsia="Times New Roman" w:hAnsi="Verdana"/>
          <w:sz w:val="20"/>
          <w:szCs w:val="20"/>
          <w:lang w:val="bg-BG"/>
        </w:rPr>
        <w:t>РД–07-</w:t>
      </w:r>
      <w:r w:rsidR="00012A3E">
        <w:rPr>
          <w:rFonts w:ascii="Verdana" w:eastAsia="Times New Roman" w:hAnsi="Verdana"/>
          <w:sz w:val="20"/>
          <w:szCs w:val="20"/>
          <w:lang w:val="bg-BG"/>
        </w:rPr>
        <w:t>16/17.03.2025</w:t>
      </w:r>
      <w:r w:rsidR="00012A3E" w:rsidRPr="00547AF9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="005B7828">
        <w:rPr>
          <w:rFonts w:ascii="Verdana" w:eastAsia="Times New Roman" w:hAnsi="Verdana"/>
          <w:sz w:val="20"/>
          <w:szCs w:val="20"/>
          <w:lang w:val="bg-BG" w:eastAsia="bg-BG"/>
        </w:rPr>
        <w:t>г.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8878D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на </w:t>
      </w:r>
      <w:r w:rsidR="00504D6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директор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а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на Областна дирекция ’’Земеделие” 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–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Разград</w:t>
      </w:r>
      <w:r w:rsidR="00504D6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в състав:</w:t>
      </w:r>
    </w:p>
    <w:p w:rsidR="00CD454A" w:rsidRPr="00DF5EDB" w:rsidRDefault="00CD454A" w:rsidP="00CD454A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</w:pP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ab/>
      </w:r>
    </w:p>
    <w:p w:rsidR="00CC27F2" w:rsidRPr="000F2B7D" w:rsidRDefault="00CC27F2" w:rsidP="00CC27F2">
      <w:pPr>
        <w:spacing w:after="0" w:line="360" w:lineRule="auto"/>
        <w:ind w:firstLine="680"/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0F2B7D">
        <w:rPr>
          <w:rFonts w:ascii="Verdana" w:eastAsia="Times New Roman" w:hAnsi="Verdana"/>
          <w:sz w:val="20"/>
          <w:szCs w:val="20"/>
          <w:lang w:val="bg-BG"/>
        </w:rPr>
        <w:t>Председател: Кремена Атанасова Тихолова - Главен секретар на ОД „Земеделие" - Разград</w:t>
      </w:r>
    </w:p>
    <w:p w:rsidR="00CC27F2" w:rsidRDefault="00CC27F2" w:rsidP="00CC27F2">
      <w:pPr>
        <w:spacing w:after="0" w:line="360" w:lineRule="auto"/>
        <w:ind w:firstLine="680"/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0F2B7D">
        <w:rPr>
          <w:rFonts w:ascii="Verdana" w:eastAsia="Times New Roman" w:hAnsi="Verdana"/>
          <w:sz w:val="20"/>
          <w:szCs w:val="20"/>
          <w:lang w:val="bg-BG"/>
        </w:rPr>
        <w:t>Секретар:</w:t>
      </w:r>
      <w:r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Pr="00496B3C">
        <w:rPr>
          <w:rFonts w:ascii="Verdana" w:eastAsia="Times New Roman" w:hAnsi="Verdana"/>
          <w:sz w:val="20"/>
          <w:szCs w:val="20"/>
          <w:lang w:val="bg-BG"/>
        </w:rPr>
        <w:t>Марияна Цонева Йорданова – Директор на Дирекция „АПФСДЧР"</w:t>
      </w:r>
    </w:p>
    <w:p w:rsidR="00CD454A" w:rsidRPr="00CC27F2" w:rsidRDefault="00CC27F2" w:rsidP="00CC27F2">
      <w:pPr>
        <w:spacing w:after="0" w:line="360" w:lineRule="auto"/>
        <w:ind w:firstLine="680"/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0F2B7D">
        <w:rPr>
          <w:rFonts w:ascii="Verdana" w:eastAsia="Times New Roman" w:hAnsi="Verdana"/>
          <w:sz w:val="20"/>
          <w:szCs w:val="20"/>
          <w:lang w:val="bg-BG"/>
        </w:rPr>
        <w:t>Член:</w:t>
      </w:r>
      <w:r>
        <w:rPr>
          <w:rFonts w:ascii="Verdana" w:eastAsia="Times New Roman" w:hAnsi="Verdana"/>
          <w:sz w:val="20"/>
          <w:szCs w:val="20"/>
          <w:lang w:val="bg-BG"/>
        </w:rPr>
        <w:t xml:space="preserve"> Искрен Евгениев Генов – Главен юрисконсулт в Дирекция „АПФСДЧР“</w:t>
      </w:r>
      <w:r w:rsidR="007B3EA8"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</w:p>
    <w:p w:rsidR="00CD454A" w:rsidRPr="00DF5EDB" w:rsidRDefault="00CD454A" w:rsidP="00CD454A">
      <w:pPr>
        <w:widowControl w:val="0"/>
        <w:spacing w:after="0" w:line="360" w:lineRule="auto"/>
        <w:ind w:left="2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</w:p>
    <w:p w:rsidR="00CD454A" w:rsidRPr="00CD454A" w:rsidRDefault="00CD454A" w:rsidP="00F846C2">
      <w:pPr>
        <w:widowControl w:val="0"/>
        <w:spacing w:after="0" w:line="360" w:lineRule="auto"/>
        <w:ind w:firstLine="68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се събра във връзка с провеждането на общ търг по реда на чл. 27, ал. 8 от Закона за собствеността и ползването на земеделските земи</w:t>
      </w:r>
      <w:r w:rsidR="00F846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 w:rsidR="00683CA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(ЗСПЗЗ)</w:t>
      </w:r>
      <w:r w:rsidR="00F846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за 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продажба на </w:t>
      </w:r>
      <w:r w:rsidR="00F846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имот</w:t>
      </w:r>
      <w:r w:rsidR="007B3EA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- частн</w:t>
      </w:r>
      <w:r w:rsidR="00F846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а държавна собственост, 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представляващ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незастроен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554C86">
        <w:rPr>
          <w:rFonts w:ascii="Verdana" w:eastAsia="Times New Roman" w:hAnsi="Verdana"/>
          <w:sz w:val="20"/>
          <w:szCs w:val="20"/>
          <w:lang w:val="bg-BG"/>
        </w:rPr>
        <w:t>поземлени имоти</w:t>
      </w:r>
      <w:r w:rsidR="00554C86" w:rsidRPr="000F2B7D">
        <w:rPr>
          <w:rFonts w:ascii="Verdana" w:eastAsia="Times New Roman" w:hAnsi="Verdana"/>
          <w:sz w:val="20"/>
          <w:szCs w:val="20"/>
          <w:lang w:val="bg-BG"/>
        </w:rPr>
        <w:t xml:space="preserve">, </w:t>
      </w:r>
      <w:r w:rsidR="00554C86">
        <w:rPr>
          <w:rFonts w:ascii="Verdana" w:eastAsia="Times New Roman" w:hAnsi="Verdana"/>
          <w:sz w:val="20"/>
          <w:szCs w:val="20"/>
          <w:lang w:val="bg-BG"/>
        </w:rPr>
        <w:t xml:space="preserve">земя - </w:t>
      </w:r>
      <w:r w:rsidR="00554C86" w:rsidRPr="000F2B7D">
        <w:rPr>
          <w:rFonts w:ascii="Verdana" w:eastAsia="Times New Roman" w:hAnsi="Verdana"/>
          <w:sz w:val="20"/>
          <w:szCs w:val="20"/>
          <w:lang w:val="bg-BG"/>
        </w:rPr>
        <w:t>свободн</w:t>
      </w:r>
      <w:r w:rsidR="00554C86">
        <w:rPr>
          <w:rFonts w:ascii="Verdana" w:eastAsia="Times New Roman" w:hAnsi="Verdana"/>
          <w:sz w:val="20"/>
          <w:szCs w:val="20"/>
          <w:lang w:val="bg-BG"/>
        </w:rPr>
        <w:t>а</w:t>
      </w:r>
      <w:r w:rsidR="00554C86" w:rsidRPr="000F2B7D">
        <w:rPr>
          <w:rFonts w:ascii="Verdana" w:eastAsia="Times New Roman" w:hAnsi="Verdana"/>
          <w:sz w:val="20"/>
          <w:szCs w:val="20"/>
          <w:lang w:val="bg-BG"/>
        </w:rPr>
        <w:t xml:space="preserve"> негодн</w:t>
      </w:r>
      <w:r w:rsidR="00554C86">
        <w:rPr>
          <w:rFonts w:ascii="Verdana" w:eastAsia="Times New Roman" w:hAnsi="Verdana"/>
          <w:sz w:val="20"/>
          <w:szCs w:val="20"/>
          <w:lang w:val="bg-BG"/>
        </w:rPr>
        <w:t>а</w:t>
      </w:r>
      <w:r w:rsidR="00554C86" w:rsidRPr="000F2B7D">
        <w:rPr>
          <w:rFonts w:ascii="Verdana" w:eastAsia="Times New Roman" w:hAnsi="Verdana"/>
          <w:sz w:val="20"/>
          <w:szCs w:val="20"/>
          <w:lang w:val="bg-BG"/>
        </w:rPr>
        <w:t xml:space="preserve"> за земеделско ползване и неподлежащ</w:t>
      </w:r>
      <w:r w:rsidR="00554C86">
        <w:rPr>
          <w:rFonts w:ascii="Verdana" w:eastAsia="Times New Roman" w:hAnsi="Verdana"/>
          <w:sz w:val="20"/>
          <w:szCs w:val="20"/>
          <w:lang w:val="bg-BG"/>
        </w:rPr>
        <w:t>а</w:t>
      </w:r>
      <w:r w:rsidR="00554C86" w:rsidRPr="000F2B7D">
        <w:rPr>
          <w:rFonts w:ascii="Verdana" w:eastAsia="Times New Roman" w:hAnsi="Verdana"/>
          <w:sz w:val="20"/>
          <w:szCs w:val="20"/>
          <w:lang w:val="bg-BG"/>
        </w:rPr>
        <w:t xml:space="preserve"> на възстановяване, находящ</w:t>
      </w:r>
      <w:r w:rsidR="00554C86">
        <w:rPr>
          <w:rFonts w:ascii="Verdana" w:eastAsia="Times New Roman" w:hAnsi="Verdana"/>
          <w:sz w:val="20"/>
          <w:szCs w:val="20"/>
          <w:lang w:val="bg-BG"/>
        </w:rPr>
        <w:t>а</w:t>
      </w:r>
      <w:r w:rsidR="00554C86" w:rsidRPr="000F2B7D">
        <w:rPr>
          <w:rFonts w:ascii="Verdana" w:eastAsia="Times New Roman" w:hAnsi="Verdana"/>
          <w:sz w:val="20"/>
          <w:szCs w:val="20"/>
          <w:lang w:val="bg-BG"/>
        </w:rPr>
        <w:t xml:space="preserve"> се в бивш</w:t>
      </w:r>
      <w:r w:rsidR="00554C86">
        <w:rPr>
          <w:rFonts w:ascii="Verdana" w:eastAsia="Times New Roman" w:hAnsi="Verdana"/>
          <w:sz w:val="20"/>
          <w:szCs w:val="20"/>
          <w:lang w:val="bg-BG"/>
        </w:rPr>
        <w:t xml:space="preserve"> стопански двор</w:t>
      </w:r>
      <w:r w:rsidR="00554C86" w:rsidRPr="000F2B7D">
        <w:rPr>
          <w:rFonts w:ascii="Verdana" w:eastAsia="Times New Roman" w:hAnsi="Verdana"/>
          <w:sz w:val="20"/>
          <w:szCs w:val="20"/>
          <w:lang w:val="bg-BG"/>
        </w:rPr>
        <w:t xml:space="preserve"> на организаци</w:t>
      </w:r>
      <w:r w:rsidR="00554C86">
        <w:rPr>
          <w:rFonts w:ascii="Verdana" w:eastAsia="Times New Roman" w:hAnsi="Verdana"/>
          <w:sz w:val="20"/>
          <w:szCs w:val="20"/>
          <w:lang w:val="bg-BG"/>
        </w:rPr>
        <w:t>я</w:t>
      </w:r>
      <w:r w:rsidR="00554C86" w:rsidRPr="000F2B7D">
        <w:rPr>
          <w:rFonts w:ascii="Verdana" w:eastAsia="Times New Roman" w:hAnsi="Verdana"/>
          <w:sz w:val="20"/>
          <w:szCs w:val="20"/>
          <w:lang w:val="bg-BG"/>
        </w:rPr>
        <w:t xml:space="preserve"> по § 12 от ПЗР на ЗСПЗЗ в</w:t>
      </w:r>
      <w:r w:rsidR="00554C86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="001E7E6B">
        <w:rPr>
          <w:rFonts w:ascii="Verdana" w:eastAsia="Times New Roman" w:hAnsi="Verdana"/>
          <w:sz w:val="20"/>
          <w:szCs w:val="20"/>
          <w:lang w:val="bg-BG"/>
        </w:rPr>
        <w:t xml:space="preserve">извън </w:t>
      </w:r>
      <w:r w:rsidR="00554C86">
        <w:rPr>
          <w:rFonts w:ascii="Verdana" w:eastAsia="Times New Roman" w:hAnsi="Verdana"/>
          <w:sz w:val="20"/>
          <w:szCs w:val="20"/>
          <w:lang w:val="bg-BG"/>
        </w:rPr>
        <w:t xml:space="preserve">строителните граници на </w:t>
      </w:r>
      <w:r w:rsidR="00554C86" w:rsidRPr="008878D3">
        <w:rPr>
          <w:rFonts w:ascii="Verdana" w:eastAsia="Times New Roman" w:hAnsi="Verdana"/>
          <w:b/>
          <w:sz w:val="20"/>
          <w:szCs w:val="20"/>
          <w:lang w:val="bg-BG"/>
        </w:rPr>
        <w:t xml:space="preserve">с. </w:t>
      </w:r>
      <w:r w:rsidR="001E7E6B" w:rsidRPr="008878D3">
        <w:rPr>
          <w:rFonts w:ascii="Verdana" w:eastAsia="Times New Roman" w:hAnsi="Verdana"/>
          <w:b/>
          <w:sz w:val="20"/>
          <w:szCs w:val="20"/>
          <w:lang w:val="bg-BG"/>
        </w:rPr>
        <w:t>Богданци</w:t>
      </w:r>
      <w:r w:rsidR="00554C86">
        <w:rPr>
          <w:rFonts w:ascii="Verdana" w:eastAsia="Times New Roman" w:hAnsi="Verdana"/>
          <w:sz w:val="20"/>
          <w:szCs w:val="20"/>
          <w:lang w:val="bg-BG"/>
        </w:rPr>
        <w:t xml:space="preserve">, община </w:t>
      </w:r>
      <w:r w:rsidR="001E7E6B">
        <w:rPr>
          <w:rFonts w:ascii="Verdana" w:eastAsia="Times New Roman" w:hAnsi="Verdana"/>
          <w:sz w:val="20"/>
          <w:szCs w:val="20"/>
          <w:lang w:val="bg-BG"/>
        </w:rPr>
        <w:t>Самуил</w:t>
      </w:r>
      <w:r w:rsidR="00554C86">
        <w:rPr>
          <w:rFonts w:ascii="Verdana" w:eastAsia="Times New Roman" w:hAnsi="Verdana"/>
          <w:sz w:val="20"/>
          <w:szCs w:val="20"/>
          <w:lang w:val="bg-BG"/>
        </w:rPr>
        <w:t>, област</w:t>
      </w:r>
      <w:r w:rsidR="00554C86" w:rsidRPr="000F2B7D">
        <w:rPr>
          <w:rFonts w:ascii="Verdana" w:eastAsia="Times New Roman" w:hAnsi="Verdana"/>
          <w:sz w:val="20"/>
          <w:szCs w:val="20"/>
          <w:lang w:val="bg-BG"/>
        </w:rPr>
        <w:t xml:space="preserve"> Разград</w:t>
      </w:r>
      <w:r w:rsidR="00554C86">
        <w:rPr>
          <w:rFonts w:ascii="Verdana" w:eastAsia="Times New Roman" w:hAnsi="Verdana"/>
          <w:sz w:val="20"/>
          <w:szCs w:val="20"/>
          <w:lang w:val="bg-BG"/>
        </w:rPr>
        <w:t xml:space="preserve"> и </w:t>
      </w:r>
      <w:r w:rsidR="00554C86" w:rsidRPr="000F2B7D">
        <w:rPr>
          <w:rFonts w:ascii="Verdana" w:eastAsia="Times New Roman" w:hAnsi="Verdana"/>
          <w:sz w:val="20"/>
          <w:szCs w:val="20"/>
          <w:lang w:val="bg-BG"/>
        </w:rPr>
        <w:t>в бивш</w:t>
      </w:r>
      <w:r w:rsidR="00554C86">
        <w:rPr>
          <w:rFonts w:ascii="Verdana" w:eastAsia="Times New Roman" w:hAnsi="Verdana"/>
          <w:sz w:val="20"/>
          <w:szCs w:val="20"/>
          <w:lang w:val="bg-BG"/>
        </w:rPr>
        <w:t xml:space="preserve"> стопански двор</w:t>
      </w:r>
      <w:r w:rsidR="00554C86" w:rsidRPr="000F2B7D">
        <w:rPr>
          <w:rFonts w:ascii="Verdana" w:eastAsia="Times New Roman" w:hAnsi="Verdana"/>
          <w:sz w:val="20"/>
          <w:szCs w:val="20"/>
          <w:lang w:val="bg-BG"/>
        </w:rPr>
        <w:t xml:space="preserve"> на организаци</w:t>
      </w:r>
      <w:r w:rsidR="00554C86">
        <w:rPr>
          <w:rFonts w:ascii="Verdana" w:eastAsia="Times New Roman" w:hAnsi="Verdana"/>
          <w:sz w:val="20"/>
          <w:szCs w:val="20"/>
          <w:lang w:val="bg-BG"/>
        </w:rPr>
        <w:t>я</w:t>
      </w:r>
      <w:r w:rsidR="00554C86" w:rsidRPr="000F2B7D">
        <w:rPr>
          <w:rFonts w:ascii="Verdana" w:eastAsia="Times New Roman" w:hAnsi="Verdana"/>
          <w:sz w:val="20"/>
          <w:szCs w:val="20"/>
          <w:lang w:val="bg-BG"/>
        </w:rPr>
        <w:t xml:space="preserve"> по § 12 от ПЗР на ЗСПЗЗ</w:t>
      </w:r>
      <w:r w:rsidR="00554C86">
        <w:rPr>
          <w:rFonts w:ascii="Verdana" w:eastAsia="Times New Roman" w:hAnsi="Verdana"/>
          <w:sz w:val="20"/>
          <w:szCs w:val="20"/>
          <w:lang w:val="bg-BG"/>
        </w:rPr>
        <w:t xml:space="preserve">, </w:t>
      </w:r>
      <w:r w:rsidR="001E7E6B">
        <w:rPr>
          <w:rFonts w:ascii="Verdana" w:eastAsia="Times New Roman" w:hAnsi="Verdana"/>
          <w:sz w:val="20"/>
          <w:szCs w:val="20"/>
          <w:lang w:val="bg-BG"/>
        </w:rPr>
        <w:t xml:space="preserve">извън строителните граници на </w:t>
      </w:r>
      <w:r w:rsidR="001E7E6B" w:rsidRPr="008878D3">
        <w:rPr>
          <w:rFonts w:ascii="Verdana" w:eastAsia="Times New Roman" w:hAnsi="Verdana"/>
          <w:b/>
          <w:sz w:val="20"/>
          <w:szCs w:val="20"/>
          <w:lang w:val="bg-BG"/>
        </w:rPr>
        <w:t>с. Гороцвет</w:t>
      </w:r>
      <w:r w:rsidR="001E7E6B">
        <w:rPr>
          <w:rFonts w:ascii="Verdana" w:eastAsia="Times New Roman" w:hAnsi="Verdana"/>
          <w:sz w:val="20"/>
          <w:szCs w:val="20"/>
          <w:lang w:val="bg-BG"/>
        </w:rPr>
        <w:t>, община Лозница, област Разград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процедурата за к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о</w:t>
      </w:r>
      <w:r w:rsidR="008878D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я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то е открита със Заповед № </w:t>
      </w:r>
      <w:r w:rsidR="00F7289A" w:rsidRPr="00F7289A">
        <w:rPr>
          <w:rFonts w:ascii="Verdana" w:eastAsia="Times New Roman" w:hAnsi="Verdana"/>
          <w:b/>
          <w:sz w:val="20"/>
          <w:szCs w:val="20"/>
          <w:lang w:val="bg-BG"/>
        </w:rPr>
        <w:t>РД-04-18</w:t>
      </w:r>
      <w:r w:rsidR="00C66632" w:rsidRPr="00F7289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/</w:t>
      </w:r>
      <w:r w:rsidR="00F7289A" w:rsidRPr="00F7289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10.02.2025</w:t>
      </w:r>
      <w:r w:rsidRPr="00F7289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г.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на </w:t>
      </w:r>
      <w:r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Д</w:t>
      </w:r>
      <w:r w:rsidR="00C66632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иректора на Областна дирекция </w:t>
      </w:r>
      <w:r w:rsidR="00C66632">
        <w:rPr>
          <w:rFonts w:ascii="Verdana" w:eastAsia="Times New Roman" w:hAnsi="Verdana" w:cs="Times New Roman"/>
          <w:color w:val="000000"/>
          <w:sz w:val="20"/>
          <w:szCs w:val="20"/>
          <w:lang w:eastAsia="bg-BG" w:bidi="bg-BG"/>
        </w:rPr>
        <w:t>“</w:t>
      </w:r>
      <w:r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Земеделие” - Разград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публикувана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17380F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в законоустановения срок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: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във вестник 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Екип 7</w:t>
      </w:r>
      <w:r w:rsidR="00C66632" w:rsidRPr="008E21E7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”</w:t>
      </w:r>
      <w:r w:rsidRPr="008E21E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брой </w:t>
      </w:r>
      <w:r w:rsidR="00472C1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18</w:t>
      </w:r>
      <w:r w:rsidR="00C66632" w:rsidRPr="008E21E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  <w:r w:rsidR="00472C1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5198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от </w:t>
      </w:r>
      <w:r w:rsidR="00472C1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12.02.2025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г., 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на </w:t>
      </w:r>
      <w:r w:rsidR="0017380F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интернет страницата на </w:t>
      </w:r>
      <w:r w:rsidR="0017380F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Областна дирекция </w:t>
      </w:r>
      <w:r w:rsidR="0017380F">
        <w:rPr>
          <w:rFonts w:ascii="Verdana" w:eastAsia="Times New Roman" w:hAnsi="Verdana" w:cs="Times New Roman"/>
          <w:color w:val="000000"/>
          <w:sz w:val="20"/>
          <w:szCs w:val="20"/>
          <w:lang w:eastAsia="bg-BG" w:bidi="bg-BG"/>
        </w:rPr>
        <w:t>“</w:t>
      </w:r>
      <w:r w:rsidR="0017380F"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Земеделие” </w:t>
      </w:r>
      <w:r w:rsidR="0017380F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–</w:t>
      </w:r>
      <w:r w:rsidR="0017380F"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Разград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на </w:t>
      </w:r>
      <w:r w:rsidR="0017380F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интернет страницата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на</w:t>
      </w:r>
      <w:r w:rsidR="0017380F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Министерството на земеделие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то</w:t>
      </w:r>
      <w:r w:rsidR="0004544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и храните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="00945C4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поставена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на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: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информационното табло</w:t>
      </w:r>
      <w:r w:rsidR="0017380F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на </w:t>
      </w:r>
      <w:r w:rsidR="0017380F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Областна дирекция </w:t>
      </w:r>
      <w:r w:rsidR="0017380F">
        <w:rPr>
          <w:rFonts w:ascii="Verdana" w:eastAsia="Times New Roman" w:hAnsi="Verdana" w:cs="Times New Roman"/>
          <w:color w:val="000000"/>
          <w:sz w:val="20"/>
          <w:szCs w:val="20"/>
          <w:lang w:eastAsia="bg-BG" w:bidi="bg-BG"/>
        </w:rPr>
        <w:t>“</w:t>
      </w:r>
      <w:r w:rsidR="0017380F"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Земеделие” </w:t>
      </w:r>
      <w:r w:rsidR="0017380F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–</w:t>
      </w:r>
      <w:r w:rsidR="0017380F"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Разград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на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видно място </w:t>
      </w:r>
      <w:r w:rsidRPr="00CD454A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 xml:space="preserve">в </w:t>
      </w:r>
      <w:r w:rsidR="00423B53">
        <w:rPr>
          <w:rFonts w:ascii="Verdana" w:eastAsia="Times New Roman" w:hAnsi="Verdana"/>
          <w:sz w:val="20"/>
          <w:szCs w:val="20"/>
          <w:lang w:val="bg-BG"/>
        </w:rPr>
        <w:t>Общинска служба по земеделие – Лозница, в сградата на Община Лозница и в кметството на село Гороцвет, в Общинска служба по земеделие – Исперих – офис Самуил, в сградата на Община Самуил и в кметството на село Богданци</w:t>
      </w:r>
      <w:r w:rsidRPr="00CD454A">
        <w:rPr>
          <w:rFonts w:ascii="Verdana" w:eastAsia="Times New Roman" w:hAnsi="Verdana" w:cs="Times New Roman"/>
          <w:spacing w:val="3"/>
          <w:sz w:val="20"/>
          <w:szCs w:val="20"/>
          <w:lang w:val="bg-BG" w:eastAsia="bg-BG" w:bidi="bg-BG"/>
        </w:rPr>
        <w:t>.</w:t>
      </w:r>
    </w:p>
    <w:p w:rsidR="00CD454A" w:rsidRPr="00CD454A" w:rsidRDefault="00CD454A" w:rsidP="00CD454A">
      <w:pPr>
        <w:widowControl w:val="0"/>
        <w:spacing w:after="0" w:line="360" w:lineRule="auto"/>
        <w:ind w:left="20" w:firstLine="70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В срока до </w:t>
      </w:r>
      <w:r w:rsidR="006D555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14.03.2025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</w:t>
      </w:r>
      <w:r w:rsidR="0089210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включително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r w:rsidR="00BE77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определен със Заповед № </w:t>
      </w:r>
      <w:r w:rsidR="006D555E" w:rsidRPr="00F7289A">
        <w:rPr>
          <w:rFonts w:ascii="Verdana" w:eastAsia="Times New Roman" w:hAnsi="Verdana"/>
          <w:b/>
          <w:sz w:val="20"/>
          <w:szCs w:val="20"/>
          <w:lang w:val="bg-BG"/>
        </w:rPr>
        <w:t>РД-04-18</w:t>
      </w:r>
      <w:r w:rsidR="006D555E" w:rsidRPr="00F7289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/10.02.2025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г. на Директора на </w:t>
      </w:r>
      <w:r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Областна дирекция “Земеделие” - Разград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са постъпили </w:t>
      </w:r>
      <w:r w:rsidR="006D555E" w:rsidRPr="008878D3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lastRenderedPageBreak/>
        <w:t>5</w:t>
      </w:r>
      <w:r w:rsidRPr="008878D3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8878D3">
        <w:rPr>
          <w:rFonts w:ascii="Verdana" w:eastAsia="Times New Roman" w:hAnsi="Verdana" w:cs="Times New Roman"/>
          <w:b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6D555E" w:rsidRPr="008878D3">
        <w:rPr>
          <w:rFonts w:ascii="Verdana" w:eastAsia="Times New Roman" w:hAnsi="Verdana" w:cs="Times New Roman"/>
          <w:b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пет</w:t>
      </w:r>
      <w:r w:rsidRPr="008878D3">
        <w:rPr>
          <w:rFonts w:ascii="Verdana" w:eastAsia="Times New Roman" w:hAnsi="Verdana" w:cs="Times New Roman"/>
          <w:b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Pr="008878D3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броя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пликове с входящи номера</w:t>
      </w:r>
      <w:r w:rsidR="0035110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35110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от регистъра на </w:t>
      </w:r>
      <w:r w:rsidR="0035110D"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Областна дирекция “Земеделие” - Разград</w:t>
      </w:r>
      <w:r w:rsidR="0035110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8878D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 чл. 56л, ал. 2 от ППЗСПЗЗ №№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ПО-03-</w:t>
      </w:r>
      <w:r w:rsidR="00C34D9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  <w:r w:rsidR="00E70BE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en-GB" w:eastAsia="bg-BG" w:bidi="bg-BG"/>
        </w:rPr>
        <w:t>04.03.2025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</w:t>
      </w:r>
      <w:r w:rsidR="0035110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подаден в </w:t>
      </w:r>
      <w:r w:rsidR="00E70BE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13,13</w:t>
      </w:r>
      <w:r w:rsidR="0035110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часа</w:t>
      </w:r>
      <w:r w:rsidR="008878D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;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ПО-03-</w:t>
      </w:r>
      <w:r w:rsidR="00C34D9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2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  <w:r w:rsidR="000B4BA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13.03.2025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</w:t>
      </w:r>
      <w:r w:rsidR="0035110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подаден в </w:t>
      </w:r>
      <w:r w:rsidR="000B4BA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16,00</w:t>
      </w:r>
      <w:r w:rsidR="0035110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часа</w:t>
      </w:r>
      <w:r w:rsidR="008878D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;</w:t>
      </w:r>
      <w:r w:rsidR="0035110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35110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ПО-03-</w:t>
      </w:r>
      <w:r w:rsidR="00813A0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3</w:t>
      </w:r>
      <w:r w:rsidR="0035110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  <w:r w:rsidR="00813A0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14.03.2025</w:t>
      </w:r>
      <w:r w:rsidR="0035110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г., подаден в </w:t>
      </w:r>
      <w:r w:rsidR="00813A0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09,52</w:t>
      </w:r>
      <w:r w:rsidR="008878D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часа; </w:t>
      </w:r>
      <w:r w:rsidR="0035110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ПО-03-</w:t>
      </w:r>
      <w:r w:rsidR="00813A0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4</w:t>
      </w:r>
      <w:r w:rsidR="0035110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  <w:r w:rsidR="00813A0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14.03.2025</w:t>
      </w:r>
      <w:r w:rsidR="0035110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г., подаден в 16,</w:t>
      </w:r>
      <w:r w:rsidR="00813A0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2</w:t>
      </w:r>
      <w:r w:rsidR="0035110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0 часа</w:t>
      </w:r>
      <w:r w:rsidR="00813A0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и ПО-03-5/14.03.2025 г., подаден в 16,23 часа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</w:p>
    <w:p w:rsidR="00CD454A" w:rsidRPr="00CD454A" w:rsidRDefault="00CD454A" w:rsidP="00CD454A">
      <w:pPr>
        <w:widowControl w:val="0"/>
        <w:spacing w:after="0" w:line="360" w:lineRule="auto"/>
        <w:ind w:left="20" w:firstLine="700"/>
        <w:jc w:val="both"/>
        <w:rPr>
          <w:rFonts w:ascii="Verdana" w:eastAsia="Times New Roman" w:hAnsi="Verdana" w:cs="Times New Roman"/>
          <w:spacing w:val="3"/>
          <w:sz w:val="20"/>
          <w:szCs w:val="24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t xml:space="preserve">Съгласно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Заповед № </w:t>
      </w:r>
      <w:r w:rsidR="00EA16B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РД–04–</w:t>
      </w:r>
      <w:r w:rsidR="00E1467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18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  <w:r w:rsidR="00E1467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10.02.2025</w:t>
      </w:r>
      <w:r w:rsidR="001E0E2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BE77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г.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t xml:space="preserve"> на </w:t>
      </w:r>
      <w:r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Директора на Областна дирекция </w:t>
      </w:r>
      <w:r w:rsidR="00BE77AC">
        <w:rPr>
          <w:rFonts w:ascii="Verdana" w:eastAsia="Times New Roman" w:hAnsi="Verdana" w:cs="Times New Roman"/>
          <w:color w:val="000000"/>
          <w:sz w:val="20"/>
          <w:szCs w:val="20"/>
          <w:lang w:eastAsia="bg-BG" w:bidi="bg-BG"/>
        </w:rPr>
        <w:t>“</w:t>
      </w:r>
      <w:r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Земеделие” - Разград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t xml:space="preserve">, право на участие в провеждания общ търг с тайно наддаване за продажба по реда на чл. 27, ал. 8 от ЗСПЗЗ имат </w:t>
      </w:r>
      <w:r w:rsidRPr="00C72354">
        <w:rPr>
          <w:rFonts w:ascii="Verdana" w:eastAsia="Times New Roman" w:hAnsi="Verdana" w:cs="Times New Roman"/>
          <w:b/>
          <w:color w:val="000000"/>
          <w:spacing w:val="3"/>
          <w:sz w:val="20"/>
          <w:szCs w:val="24"/>
          <w:lang w:val="bg-BG" w:eastAsia="bg-BG" w:bidi="bg-BG"/>
        </w:rPr>
        <w:t>всички заинтересовани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t xml:space="preserve"> физически лица, еднолични търговци и юридически лица,</w:t>
      </w:r>
      <w:r w:rsidR="00EA16BB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t xml:space="preserve"> чиито заявления отговарят на изискванията на чл. 56к от ППЗСПЗЗ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t>.</w:t>
      </w:r>
    </w:p>
    <w:p w:rsidR="003D26F2" w:rsidRDefault="00CD454A" w:rsidP="003D26F2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Verdana" w:eastAsia="Times New Roman" w:hAnsi="Verdana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Включването на имот</w:t>
      </w:r>
      <w:r w:rsidR="0091165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ите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заповедта за откриване на тръжната процедура е направено в резултат на съгласи</w:t>
      </w:r>
      <w:r w:rsidR="00C7235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я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от Министъра на земеделието </w:t>
      </w:r>
      <w:r w:rsidR="0091165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 храните</w:t>
      </w:r>
      <w:r w:rsidR="00A5192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изразено с писма</w:t>
      </w:r>
      <w:r w:rsidR="003D26F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: </w:t>
      </w:r>
      <w:r w:rsidR="003D26F2">
        <w:rPr>
          <w:rFonts w:ascii="Verdana" w:eastAsia="Times New Roman" w:hAnsi="Verdana"/>
          <w:sz w:val="20"/>
          <w:szCs w:val="20"/>
          <w:lang w:val="bg-BG"/>
        </w:rPr>
        <w:t>с изх. №</w:t>
      </w:r>
      <w:r w:rsidR="003D26F2" w:rsidRPr="00812355">
        <w:rPr>
          <w:rFonts w:ascii="Verdana" w:eastAsia="Times New Roman" w:hAnsi="Verdana"/>
          <w:sz w:val="20"/>
          <w:szCs w:val="20"/>
          <w:lang w:val="bg-BG"/>
        </w:rPr>
        <w:t xml:space="preserve"> 66-</w:t>
      </w:r>
      <w:r w:rsidR="003D26F2">
        <w:rPr>
          <w:rFonts w:ascii="Verdana" w:eastAsia="Times New Roman" w:hAnsi="Verdana"/>
          <w:sz w:val="20"/>
          <w:szCs w:val="20"/>
          <w:lang w:val="bg-BG"/>
        </w:rPr>
        <w:t>4615/03.02</w:t>
      </w:r>
      <w:r w:rsidR="003D26F2" w:rsidRPr="00812355">
        <w:rPr>
          <w:rFonts w:ascii="Verdana" w:eastAsia="Times New Roman" w:hAnsi="Verdana"/>
          <w:sz w:val="20"/>
          <w:szCs w:val="20"/>
          <w:lang w:val="bg-BG"/>
        </w:rPr>
        <w:t>.</w:t>
      </w:r>
      <w:r w:rsidR="003D26F2">
        <w:rPr>
          <w:rFonts w:ascii="Verdana" w:eastAsia="Times New Roman" w:hAnsi="Verdana"/>
          <w:sz w:val="20"/>
          <w:szCs w:val="20"/>
          <w:lang w:val="bg-BG"/>
        </w:rPr>
        <w:t xml:space="preserve">2025 </w:t>
      </w:r>
      <w:r w:rsidR="003D26F2" w:rsidRPr="00812355">
        <w:rPr>
          <w:rFonts w:ascii="Verdana" w:eastAsia="Times New Roman" w:hAnsi="Verdana"/>
          <w:sz w:val="20"/>
          <w:szCs w:val="20"/>
          <w:lang w:val="bg-BG"/>
        </w:rPr>
        <w:t>г.</w:t>
      </w:r>
      <w:r w:rsidR="003D26F2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="00C72354">
        <w:rPr>
          <w:rFonts w:ascii="Verdana" w:eastAsia="Times New Roman" w:hAnsi="Verdana"/>
          <w:sz w:val="20"/>
          <w:szCs w:val="20"/>
          <w:lang w:val="bg-BG"/>
        </w:rPr>
        <w:t xml:space="preserve">- </w:t>
      </w:r>
      <w:r w:rsidR="003D26F2" w:rsidRPr="00812355">
        <w:rPr>
          <w:rFonts w:ascii="Verdana" w:eastAsia="Times New Roman" w:hAnsi="Verdana"/>
          <w:sz w:val="20"/>
          <w:szCs w:val="20"/>
          <w:lang w:val="bg-BG"/>
        </w:rPr>
        <w:t>за включване в процедура за обявяване на общ търг по реда на чл.</w:t>
      </w:r>
      <w:r w:rsidR="003D26F2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="003D26F2" w:rsidRPr="00812355">
        <w:rPr>
          <w:rFonts w:ascii="Verdana" w:eastAsia="Times New Roman" w:hAnsi="Verdana"/>
          <w:sz w:val="20"/>
          <w:szCs w:val="20"/>
          <w:lang w:val="bg-BG"/>
        </w:rPr>
        <w:t>27, ал.</w:t>
      </w:r>
      <w:r w:rsidR="003D26F2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="003D26F2" w:rsidRPr="00812355">
        <w:rPr>
          <w:rFonts w:ascii="Verdana" w:eastAsia="Times New Roman" w:hAnsi="Verdana"/>
          <w:sz w:val="20"/>
          <w:szCs w:val="20"/>
          <w:lang w:val="bg-BG"/>
        </w:rPr>
        <w:t xml:space="preserve">8 от ЗСПЗЗ </w:t>
      </w:r>
      <w:r w:rsidR="003D26F2">
        <w:rPr>
          <w:rFonts w:ascii="Verdana" w:eastAsia="Times New Roman" w:hAnsi="Verdana"/>
          <w:sz w:val="20"/>
          <w:szCs w:val="20"/>
          <w:lang w:val="bg-BG"/>
        </w:rPr>
        <w:t xml:space="preserve">за продажба </w:t>
      </w:r>
      <w:r w:rsidR="003D26F2" w:rsidRPr="00812355">
        <w:rPr>
          <w:rFonts w:ascii="Verdana" w:eastAsia="Times New Roman" w:hAnsi="Verdana"/>
          <w:sz w:val="20"/>
          <w:szCs w:val="20"/>
          <w:lang w:val="bg-BG"/>
        </w:rPr>
        <w:t xml:space="preserve">на </w:t>
      </w:r>
      <w:r w:rsidR="003D26F2">
        <w:rPr>
          <w:rFonts w:ascii="Verdana" w:eastAsia="Times New Roman" w:hAnsi="Verdana"/>
          <w:sz w:val="20"/>
          <w:szCs w:val="20"/>
          <w:lang w:val="bg-BG"/>
        </w:rPr>
        <w:t>поземлени имоти, находящи се извън строителните граници на с. Богданци, община Самуил, област</w:t>
      </w:r>
      <w:r w:rsidR="003D26F2" w:rsidRPr="00812355">
        <w:rPr>
          <w:rFonts w:ascii="Verdana" w:eastAsia="Times New Roman" w:hAnsi="Verdana"/>
          <w:sz w:val="20"/>
          <w:szCs w:val="20"/>
          <w:lang w:val="bg-BG"/>
        </w:rPr>
        <w:t xml:space="preserve"> Разград</w:t>
      </w:r>
      <w:r w:rsidR="003D26F2">
        <w:rPr>
          <w:rFonts w:ascii="Verdana" w:eastAsia="Times New Roman" w:hAnsi="Verdana"/>
          <w:sz w:val="20"/>
          <w:szCs w:val="20"/>
          <w:lang w:val="bg-BG"/>
        </w:rPr>
        <w:t xml:space="preserve">; </w:t>
      </w:r>
      <w:r w:rsidR="0091165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3D26F2">
        <w:rPr>
          <w:rFonts w:ascii="Verdana" w:eastAsia="Times New Roman" w:hAnsi="Verdana"/>
          <w:sz w:val="20"/>
          <w:szCs w:val="20"/>
          <w:lang w:val="bg-BG"/>
        </w:rPr>
        <w:t xml:space="preserve">с изх. № </w:t>
      </w:r>
      <w:r w:rsidR="003D26F2" w:rsidRPr="00812355">
        <w:rPr>
          <w:rFonts w:ascii="Verdana" w:eastAsia="Times New Roman" w:hAnsi="Verdana"/>
          <w:sz w:val="20"/>
          <w:szCs w:val="20"/>
          <w:lang w:val="bg-BG"/>
        </w:rPr>
        <w:t>66-</w:t>
      </w:r>
      <w:r w:rsidR="003D26F2">
        <w:rPr>
          <w:rFonts w:ascii="Verdana" w:eastAsia="Times New Roman" w:hAnsi="Verdana"/>
          <w:sz w:val="20"/>
          <w:szCs w:val="20"/>
          <w:lang w:val="bg-BG"/>
        </w:rPr>
        <w:t>4612/04.12</w:t>
      </w:r>
      <w:r w:rsidR="003D26F2" w:rsidRPr="00812355">
        <w:rPr>
          <w:rFonts w:ascii="Verdana" w:eastAsia="Times New Roman" w:hAnsi="Verdana"/>
          <w:sz w:val="20"/>
          <w:szCs w:val="20"/>
          <w:lang w:val="bg-BG"/>
        </w:rPr>
        <w:t>.202</w:t>
      </w:r>
      <w:r w:rsidR="003D26F2">
        <w:rPr>
          <w:rFonts w:ascii="Verdana" w:eastAsia="Times New Roman" w:hAnsi="Verdana"/>
          <w:sz w:val="20"/>
          <w:szCs w:val="20"/>
          <w:lang w:val="bg-BG"/>
        </w:rPr>
        <w:t xml:space="preserve">4 </w:t>
      </w:r>
      <w:r w:rsidR="003D26F2" w:rsidRPr="00812355">
        <w:rPr>
          <w:rFonts w:ascii="Verdana" w:eastAsia="Times New Roman" w:hAnsi="Verdana"/>
          <w:sz w:val="20"/>
          <w:szCs w:val="20"/>
          <w:lang w:val="bg-BG"/>
        </w:rPr>
        <w:t>г.</w:t>
      </w:r>
      <w:r w:rsidR="003D26F2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="00C72354">
        <w:rPr>
          <w:rFonts w:ascii="Verdana" w:eastAsia="Times New Roman" w:hAnsi="Verdana"/>
          <w:sz w:val="20"/>
          <w:szCs w:val="20"/>
          <w:lang w:val="bg-BG"/>
        </w:rPr>
        <w:t>-</w:t>
      </w:r>
      <w:r w:rsidR="003D26F2" w:rsidRPr="00812355">
        <w:rPr>
          <w:rFonts w:ascii="Verdana" w:eastAsia="Times New Roman" w:hAnsi="Verdana"/>
          <w:sz w:val="20"/>
          <w:szCs w:val="20"/>
          <w:lang w:val="bg-BG"/>
        </w:rPr>
        <w:t xml:space="preserve"> за включване в процедура за обявяване на общ търг по реда на чл.</w:t>
      </w:r>
      <w:r w:rsidR="003D26F2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="003D26F2" w:rsidRPr="00812355">
        <w:rPr>
          <w:rFonts w:ascii="Verdana" w:eastAsia="Times New Roman" w:hAnsi="Verdana"/>
          <w:sz w:val="20"/>
          <w:szCs w:val="20"/>
          <w:lang w:val="bg-BG"/>
        </w:rPr>
        <w:t>27, ал.</w:t>
      </w:r>
      <w:r w:rsidR="003D26F2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="003D26F2" w:rsidRPr="00812355">
        <w:rPr>
          <w:rFonts w:ascii="Verdana" w:eastAsia="Times New Roman" w:hAnsi="Verdana"/>
          <w:sz w:val="20"/>
          <w:szCs w:val="20"/>
          <w:lang w:val="bg-BG"/>
        </w:rPr>
        <w:t xml:space="preserve">8 от ЗСПЗЗ </w:t>
      </w:r>
      <w:r w:rsidR="003D26F2">
        <w:rPr>
          <w:rFonts w:ascii="Verdana" w:eastAsia="Times New Roman" w:hAnsi="Verdana"/>
          <w:sz w:val="20"/>
          <w:szCs w:val="20"/>
          <w:lang w:val="bg-BG"/>
        </w:rPr>
        <w:t xml:space="preserve">за продажба </w:t>
      </w:r>
      <w:r w:rsidR="003D26F2" w:rsidRPr="00812355">
        <w:rPr>
          <w:rFonts w:ascii="Verdana" w:eastAsia="Times New Roman" w:hAnsi="Verdana"/>
          <w:sz w:val="20"/>
          <w:szCs w:val="20"/>
          <w:lang w:val="bg-BG"/>
        </w:rPr>
        <w:t xml:space="preserve">на </w:t>
      </w:r>
      <w:r w:rsidR="003D26F2">
        <w:rPr>
          <w:rFonts w:ascii="Verdana" w:eastAsia="Times New Roman" w:hAnsi="Verdana"/>
          <w:sz w:val="20"/>
          <w:szCs w:val="20"/>
          <w:lang w:val="bg-BG"/>
        </w:rPr>
        <w:t xml:space="preserve">поземлен имот, находящ се извън строителните граници на с. Гороцвет, община Лозница, област Разград и с изх. № </w:t>
      </w:r>
      <w:r w:rsidR="003D26F2" w:rsidRPr="00CB7280">
        <w:rPr>
          <w:rFonts w:ascii="Verdana" w:eastAsia="Times New Roman" w:hAnsi="Verdana"/>
          <w:sz w:val="20"/>
          <w:szCs w:val="20"/>
          <w:lang w:val="bg-BG"/>
        </w:rPr>
        <w:t>66-</w:t>
      </w:r>
      <w:r w:rsidR="003D26F2">
        <w:rPr>
          <w:rFonts w:ascii="Verdana" w:eastAsia="Times New Roman" w:hAnsi="Verdana"/>
          <w:sz w:val="20"/>
          <w:szCs w:val="20"/>
          <w:lang w:val="bg-BG"/>
        </w:rPr>
        <w:t>4612</w:t>
      </w:r>
      <w:r w:rsidR="003D26F2" w:rsidRPr="00CB7280">
        <w:rPr>
          <w:rFonts w:ascii="Verdana" w:eastAsia="Times New Roman" w:hAnsi="Verdana"/>
          <w:sz w:val="20"/>
          <w:szCs w:val="20"/>
          <w:lang w:val="bg-BG"/>
        </w:rPr>
        <w:t>/</w:t>
      </w:r>
      <w:r w:rsidR="003D26F2">
        <w:rPr>
          <w:rFonts w:ascii="Verdana" w:eastAsia="Times New Roman" w:hAnsi="Verdana"/>
          <w:sz w:val="20"/>
          <w:szCs w:val="20"/>
          <w:lang w:val="bg-BG"/>
        </w:rPr>
        <w:t>04.12</w:t>
      </w:r>
      <w:r w:rsidR="003D26F2" w:rsidRPr="00CB7280">
        <w:rPr>
          <w:rFonts w:ascii="Verdana" w:eastAsia="Times New Roman" w:hAnsi="Verdana"/>
          <w:sz w:val="20"/>
          <w:szCs w:val="20"/>
          <w:lang w:val="bg-BG"/>
        </w:rPr>
        <w:t>.2024 г.</w:t>
      </w:r>
      <w:r w:rsidR="003D26F2" w:rsidRPr="00E0648B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="00C72354">
        <w:rPr>
          <w:rFonts w:ascii="Verdana" w:eastAsia="Times New Roman" w:hAnsi="Verdana"/>
          <w:sz w:val="20"/>
          <w:szCs w:val="20"/>
          <w:lang w:val="bg-BG"/>
        </w:rPr>
        <w:t>-</w:t>
      </w:r>
      <w:r w:rsidR="003D26F2" w:rsidRPr="00CB7280">
        <w:rPr>
          <w:rFonts w:ascii="Verdana" w:eastAsia="Times New Roman" w:hAnsi="Verdana"/>
          <w:sz w:val="20"/>
          <w:szCs w:val="20"/>
          <w:lang w:val="bg-BG"/>
        </w:rPr>
        <w:t xml:space="preserve"> за включване в процедура за провеждане на търг за продажба по реда на чл. 27, ал. 8, изречение второ от ЗСПЗЗ, </w:t>
      </w:r>
      <w:r w:rsidR="003D26F2">
        <w:rPr>
          <w:rFonts w:ascii="Verdana" w:eastAsia="Times New Roman" w:hAnsi="Verdana"/>
          <w:sz w:val="20"/>
          <w:szCs w:val="20"/>
          <w:lang w:val="bg-BG"/>
        </w:rPr>
        <w:t xml:space="preserve">на поземлени имоти, находящи се извън строителните граници на </w:t>
      </w:r>
      <w:r w:rsidR="003D26F2" w:rsidRPr="00E0648B">
        <w:rPr>
          <w:rFonts w:ascii="Verdana" w:eastAsia="Times New Roman" w:hAnsi="Verdana"/>
          <w:sz w:val="20"/>
          <w:szCs w:val="20"/>
          <w:lang w:val="bg-BG"/>
        </w:rPr>
        <w:t>село Гороцвет</w:t>
      </w:r>
      <w:r w:rsidR="003D26F2">
        <w:rPr>
          <w:rFonts w:ascii="Verdana" w:eastAsia="Times New Roman" w:hAnsi="Verdana"/>
          <w:sz w:val="20"/>
          <w:szCs w:val="20"/>
          <w:lang w:val="bg-BG"/>
        </w:rPr>
        <w:t xml:space="preserve">, община Лозница, област Разград, които не са били продадени след провеждане на първи търг по реда на </w:t>
      </w:r>
      <w:r w:rsidR="003D26F2" w:rsidRPr="00CB7280">
        <w:rPr>
          <w:rFonts w:ascii="Verdana" w:eastAsia="Times New Roman" w:hAnsi="Verdana"/>
          <w:sz w:val="20"/>
          <w:szCs w:val="20"/>
          <w:lang w:val="bg-BG"/>
        </w:rPr>
        <w:t>чл. 27, ал. 8, изречение второ от ЗСПЗЗ</w:t>
      </w:r>
      <w:r w:rsidR="003D26F2">
        <w:rPr>
          <w:rFonts w:ascii="Verdana" w:eastAsia="Times New Roman" w:hAnsi="Verdana"/>
          <w:sz w:val="20"/>
          <w:szCs w:val="20"/>
          <w:lang w:val="bg-BG"/>
        </w:rPr>
        <w:t>.</w:t>
      </w:r>
    </w:p>
    <w:p w:rsidR="008B61D0" w:rsidRDefault="0091165B" w:rsidP="00CD454A">
      <w:pPr>
        <w:widowControl w:val="0"/>
        <w:spacing w:after="0" w:line="360" w:lineRule="auto"/>
        <w:ind w:left="20" w:firstLine="70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3D26F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Поземлените имоти, предмет на търга са</w:t>
      </w:r>
      <w:r w:rsidR="008B61D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:</w:t>
      </w:r>
    </w:p>
    <w:p w:rsidR="00061F48" w:rsidRPr="0028656B" w:rsidRDefault="0091165B" w:rsidP="00061F48">
      <w:pPr>
        <w:widowControl w:val="0"/>
        <w:spacing w:after="0" w:line="360" w:lineRule="auto"/>
        <w:ind w:left="20" w:firstLine="70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</w:p>
    <w:tbl>
      <w:tblPr>
        <w:tblW w:w="95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"/>
        <w:gridCol w:w="1098"/>
        <w:gridCol w:w="1237"/>
        <w:gridCol w:w="1532"/>
        <w:gridCol w:w="891"/>
        <w:gridCol w:w="1039"/>
        <w:gridCol w:w="959"/>
        <w:gridCol w:w="1831"/>
      </w:tblGrid>
      <w:tr w:rsidR="00061F48" w:rsidRPr="00976FE4" w:rsidTr="00801124">
        <w:trPr>
          <w:trHeight w:val="1350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1F48" w:rsidRPr="00976FE4" w:rsidRDefault="00061F48" w:rsidP="00801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val="bg-BG" w:eastAsia="bg-BG"/>
              </w:rPr>
            </w:pPr>
            <w:bookmarkStart w:id="1" w:name="RANGE!E2"/>
            <w:r w:rsidRPr="00976FE4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val="bg-BG" w:eastAsia="bg-BG"/>
              </w:rPr>
              <w:t>№ по ред</w:t>
            </w:r>
            <w:bookmarkEnd w:id="1"/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61F48" w:rsidRPr="00976FE4" w:rsidRDefault="00061F48" w:rsidP="00801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76FE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Община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1F48" w:rsidRPr="00976FE4" w:rsidRDefault="00061F48" w:rsidP="00801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76FE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Землище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1F48" w:rsidRPr="00976FE4" w:rsidRDefault="00061F48" w:rsidP="00801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76FE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№ на имот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1F48" w:rsidRPr="00976FE4" w:rsidRDefault="00061F48" w:rsidP="00801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76FE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Площ /дка/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1F48" w:rsidRPr="00976FE4" w:rsidRDefault="00061F48" w:rsidP="00801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76FE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Начална тръжна цена /лв./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1F48" w:rsidRPr="00976FE4" w:rsidRDefault="00061F48" w:rsidP="00801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76FE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Депозит /лв./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1F48" w:rsidRPr="00976FE4" w:rsidRDefault="00061F48" w:rsidP="00801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76FE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Разходи по чл. 56ш, ал. 1, т. 2 от ППЗСПЗЗ /лв./</w:t>
            </w:r>
          </w:p>
        </w:tc>
      </w:tr>
      <w:tr w:rsidR="00061F48" w:rsidRPr="00976FE4" w:rsidTr="00801124">
        <w:trPr>
          <w:trHeight w:val="672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1F48" w:rsidRPr="00976FE4" w:rsidRDefault="00061F48" w:rsidP="00801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val="bg-BG" w:eastAsia="bg-BG"/>
              </w:rPr>
            </w:pPr>
            <w:r w:rsidRPr="00976FE4">
              <w:rPr>
                <w:rFonts w:ascii="Verdana" w:eastAsia="Times New Roman" w:hAnsi="Verdana" w:cs="Calibri"/>
                <w:color w:val="000000"/>
                <w:sz w:val="14"/>
                <w:szCs w:val="14"/>
                <w:lang w:val="bg-BG" w:eastAsia="bg-BG"/>
              </w:rPr>
              <w:t>1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1F48" w:rsidRPr="00976FE4" w:rsidRDefault="00061F48" w:rsidP="0080112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  <w:t>Самуил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1F48" w:rsidRPr="00976FE4" w:rsidRDefault="00061F48" w:rsidP="0080112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76FE4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  <w:t xml:space="preserve">с.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  <w:t>Богданци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1F48" w:rsidRPr="00976FE4" w:rsidRDefault="00061F48" w:rsidP="00801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76FE4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  <w:t xml:space="preserve">ПИ с идентификатор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  <w:t>04666.7.118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1F48" w:rsidRPr="00976FE4" w:rsidRDefault="00061F48" w:rsidP="00801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  <w:t>1,391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1F48" w:rsidRPr="00976FE4" w:rsidRDefault="00061F48" w:rsidP="00801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  <w:t>7 463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1F48" w:rsidRPr="00066D15" w:rsidRDefault="00061F48" w:rsidP="0080112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746,30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1F48" w:rsidRPr="00066D15" w:rsidRDefault="00061F48" w:rsidP="0080112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100</w:t>
            </w:r>
          </w:p>
        </w:tc>
      </w:tr>
      <w:tr w:rsidR="00061F48" w:rsidRPr="00066D15" w:rsidTr="00801124">
        <w:trPr>
          <w:trHeight w:val="672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1F48" w:rsidRPr="00976FE4" w:rsidRDefault="00061F48" w:rsidP="00801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val="bg-BG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4"/>
                <w:szCs w:val="14"/>
                <w:lang w:val="bg-BG" w:eastAsia="bg-BG"/>
              </w:rPr>
              <w:t>2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1F48" w:rsidRPr="00976FE4" w:rsidRDefault="00061F48" w:rsidP="0080112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  <w:t>Самуил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1F48" w:rsidRPr="00976FE4" w:rsidRDefault="00061F48" w:rsidP="0080112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76FE4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  <w:t xml:space="preserve">с.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  <w:t>Богданци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1F48" w:rsidRPr="00976FE4" w:rsidRDefault="00061F48" w:rsidP="00801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76FE4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  <w:t xml:space="preserve">ПИ с идентификатор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  <w:t>04666.7.119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1F48" w:rsidRPr="00976FE4" w:rsidRDefault="00061F48" w:rsidP="00801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  <w:t>4,440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1F48" w:rsidRPr="00976FE4" w:rsidRDefault="00061F48" w:rsidP="00801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  <w:t>23 821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1F48" w:rsidRPr="00066D15" w:rsidRDefault="00061F48" w:rsidP="0080112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2 382,10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1F48" w:rsidRPr="005841F8" w:rsidRDefault="00061F48" w:rsidP="0080112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5841F8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75</w:t>
            </w:r>
          </w:p>
        </w:tc>
      </w:tr>
      <w:tr w:rsidR="00061F48" w:rsidRPr="00066D15" w:rsidTr="00801124">
        <w:trPr>
          <w:trHeight w:val="672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1F48" w:rsidRPr="00976FE4" w:rsidRDefault="00061F48" w:rsidP="00801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val="bg-BG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4"/>
                <w:szCs w:val="14"/>
                <w:lang w:val="bg-BG" w:eastAsia="bg-BG"/>
              </w:rPr>
              <w:t>3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1F48" w:rsidRPr="00976FE4" w:rsidRDefault="00061F48" w:rsidP="0080112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  <w:t>Самуил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1F48" w:rsidRPr="00976FE4" w:rsidRDefault="00061F48" w:rsidP="0080112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76FE4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  <w:t xml:space="preserve">с.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  <w:t>Богданци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1F48" w:rsidRPr="00976FE4" w:rsidRDefault="00061F48" w:rsidP="00801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76FE4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  <w:t xml:space="preserve">ПИ с идентификатор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  <w:t>04666.7.155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1F48" w:rsidRPr="00976FE4" w:rsidRDefault="00061F48" w:rsidP="00801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  <w:t>0,676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1F48" w:rsidRPr="00976FE4" w:rsidRDefault="00061F48" w:rsidP="00801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  <w:t>3 627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1F48" w:rsidRPr="00066D15" w:rsidRDefault="00061F48" w:rsidP="0080112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362,70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1F48" w:rsidRPr="005841F8" w:rsidRDefault="00061F48" w:rsidP="0080112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5841F8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75</w:t>
            </w:r>
          </w:p>
        </w:tc>
      </w:tr>
      <w:tr w:rsidR="00061F48" w:rsidRPr="00066D15" w:rsidTr="00801124">
        <w:trPr>
          <w:trHeight w:val="672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1F48" w:rsidRPr="00976FE4" w:rsidRDefault="00061F48" w:rsidP="00801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val="bg-BG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4"/>
                <w:szCs w:val="14"/>
                <w:lang w:val="bg-BG" w:eastAsia="bg-BG"/>
              </w:rPr>
              <w:t>4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1F48" w:rsidRPr="00976FE4" w:rsidRDefault="00061F48" w:rsidP="0080112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  <w:t>Лозница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1F48" w:rsidRPr="00976FE4" w:rsidRDefault="00061F48" w:rsidP="0080112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76FE4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  <w:t xml:space="preserve">с.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  <w:t>Гороцвет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1F48" w:rsidRDefault="00061F48" w:rsidP="00801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76FE4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  <w:t>ПИ с идентификатор</w:t>
            </w:r>
          </w:p>
          <w:p w:rsidR="00061F48" w:rsidRPr="00976FE4" w:rsidRDefault="00061F48" w:rsidP="00801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  <w:t>17066.93.24</w:t>
            </w:r>
            <w:r w:rsidRPr="00976FE4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  <w:t xml:space="preserve">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  <w:t xml:space="preserve"> 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1F48" w:rsidRPr="00976FE4" w:rsidRDefault="00061F48" w:rsidP="00801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  <w:t>1,245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1F48" w:rsidRPr="00976FE4" w:rsidRDefault="00061F48" w:rsidP="00801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  <w:t>6 679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1F48" w:rsidRPr="00066D15" w:rsidRDefault="00061F48" w:rsidP="0080112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667,90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1F48" w:rsidRPr="00066D15" w:rsidRDefault="00061F48" w:rsidP="0080112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75</w:t>
            </w:r>
          </w:p>
        </w:tc>
      </w:tr>
      <w:tr w:rsidR="00061F48" w:rsidRPr="00066D15" w:rsidTr="00801124">
        <w:trPr>
          <w:trHeight w:val="672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1F48" w:rsidRPr="00976FE4" w:rsidRDefault="00061F48" w:rsidP="00801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val="bg-BG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1F48" w:rsidRPr="00CB7280" w:rsidRDefault="00061F48" w:rsidP="00801124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jc w:val="both"/>
              <w:textAlignment w:val="baseline"/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  <w:t>Лозница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1F48" w:rsidRPr="00CB7280" w:rsidRDefault="00061F48" w:rsidP="00801124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textAlignment w:val="baseline"/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  <w:t>с. Гороцвет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1F48" w:rsidRDefault="00061F48" w:rsidP="00801124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40"/>
              <w:jc w:val="center"/>
              <w:textAlignment w:val="baseline"/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</w:pPr>
            <w:r w:rsidRPr="00CB7280"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  <w:t>Поземлен имот  с идентификатор</w:t>
            </w:r>
          </w:p>
          <w:p w:rsidR="00061F48" w:rsidRPr="00CB7280" w:rsidRDefault="00061F48" w:rsidP="00801124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40"/>
              <w:jc w:val="center"/>
              <w:textAlignment w:val="baseline"/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</w:pPr>
          </w:p>
          <w:p w:rsidR="00061F48" w:rsidRPr="00CB7280" w:rsidRDefault="00061F48" w:rsidP="00801124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40"/>
              <w:jc w:val="center"/>
              <w:textAlignment w:val="baseline"/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  <w:t>17066.93.44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1F48" w:rsidRPr="00CB7280" w:rsidRDefault="00061F48" w:rsidP="00801124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132"/>
              <w:jc w:val="center"/>
              <w:textAlignment w:val="baseline"/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  <w:t>4,105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1F48" w:rsidRPr="00CB7280" w:rsidRDefault="00061F48" w:rsidP="00801124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132"/>
              <w:jc w:val="center"/>
              <w:textAlignment w:val="baseline"/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  <w:t>22 023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1F48" w:rsidRPr="00CB7280" w:rsidRDefault="00061F48" w:rsidP="00801124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132"/>
              <w:jc w:val="center"/>
              <w:textAlignment w:val="baseline"/>
              <w:rPr>
                <w:rFonts w:ascii="Arial" w:eastAsia="Times New Roman" w:hAnsi="Arial"/>
                <w:sz w:val="16"/>
                <w:szCs w:val="16"/>
                <w:lang w:val="bg-BG" w:bidi="bg-BG"/>
              </w:rPr>
            </w:pPr>
            <w:r>
              <w:rPr>
                <w:rFonts w:ascii="Arial" w:eastAsia="Times New Roman" w:hAnsi="Arial"/>
                <w:sz w:val="16"/>
                <w:szCs w:val="16"/>
                <w:lang w:val="bg-BG" w:bidi="bg-BG"/>
              </w:rPr>
              <w:t xml:space="preserve">2 202, 30 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1F48" w:rsidRPr="00CB7280" w:rsidRDefault="00061F48" w:rsidP="00801124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132"/>
              <w:jc w:val="center"/>
              <w:textAlignment w:val="baseline"/>
              <w:rPr>
                <w:rFonts w:ascii="Arial" w:eastAsia="Times New Roman" w:hAnsi="Arial"/>
                <w:sz w:val="16"/>
                <w:szCs w:val="16"/>
                <w:lang w:val="bg-BG" w:bidi="bg-BG"/>
              </w:rPr>
            </w:pPr>
            <w:r>
              <w:rPr>
                <w:rFonts w:ascii="Arial" w:eastAsia="Times New Roman" w:hAnsi="Arial"/>
                <w:sz w:val="16"/>
                <w:szCs w:val="16"/>
                <w:lang w:val="bg-BG" w:bidi="bg-BG"/>
              </w:rPr>
              <w:t>75</w:t>
            </w:r>
          </w:p>
        </w:tc>
      </w:tr>
      <w:tr w:rsidR="00061F48" w:rsidRPr="00066D15" w:rsidTr="00801124">
        <w:trPr>
          <w:trHeight w:val="672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1F48" w:rsidRPr="00976FE4" w:rsidRDefault="00061F48" w:rsidP="00801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val="bg-BG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4"/>
                <w:szCs w:val="14"/>
                <w:lang w:val="bg-BG" w:eastAsia="bg-BG"/>
              </w:rPr>
              <w:t>6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1F48" w:rsidRPr="00CB7280" w:rsidRDefault="00061F48" w:rsidP="00801124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textAlignment w:val="baseline"/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  <w:t>Лозница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1F48" w:rsidRPr="00CB7280" w:rsidRDefault="00061F48" w:rsidP="00801124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textAlignment w:val="baseline"/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  <w:t>с. Гороцвет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1F48" w:rsidRPr="00CB7280" w:rsidRDefault="00061F48" w:rsidP="00801124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40"/>
              <w:jc w:val="center"/>
              <w:textAlignment w:val="baseline"/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</w:pPr>
            <w:r w:rsidRPr="00CB7280"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  <w:t>Поземлен имот  с идентификатор</w:t>
            </w:r>
          </w:p>
          <w:p w:rsidR="00061F48" w:rsidRDefault="00061F48" w:rsidP="00801124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40"/>
              <w:jc w:val="center"/>
              <w:textAlignment w:val="baseline"/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</w:pPr>
          </w:p>
          <w:p w:rsidR="00061F48" w:rsidRPr="00CB7280" w:rsidRDefault="00061F48" w:rsidP="00801124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40"/>
              <w:jc w:val="center"/>
              <w:textAlignment w:val="baseline"/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  <w:t>17066.93.364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1F48" w:rsidRPr="00CB7280" w:rsidRDefault="00061F48" w:rsidP="00801124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132"/>
              <w:jc w:val="center"/>
              <w:textAlignment w:val="baseline"/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  <w:t>3,019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1F48" w:rsidRPr="00CB7280" w:rsidRDefault="00061F48" w:rsidP="00801124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132"/>
              <w:jc w:val="center"/>
              <w:textAlignment w:val="baseline"/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  <w:t>16 197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1F48" w:rsidRPr="00CB7280" w:rsidRDefault="00061F48" w:rsidP="00801124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132"/>
              <w:jc w:val="center"/>
              <w:textAlignment w:val="baseline"/>
              <w:rPr>
                <w:rFonts w:ascii="Arial" w:eastAsia="Times New Roman" w:hAnsi="Arial"/>
                <w:sz w:val="16"/>
                <w:szCs w:val="16"/>
                <w:lang w:val="bg-BG" w:bidi="bg-BG"/>
              </w:rPr>
            </w:pPr>
            <w:r>
              <w:rPr>
                <w:rFonts w:ascii="Arial" w:eastAsia="Times New Roman" w:hAnsi="Arial"/>
                <w:sz w:val="16"/>
                <w:szCs w:val="16"/>
                <w:lang w:val="bg-BG" w:bidi="bg-BG"/>
              </w:rPr>
              <w:t>1 619, 70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1F48" w:rsidRPr="00CB7280" w:rsidRDefault="00061F48" w:rsidP="00801124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132"/>
              <w:jc w:val="center"/>
              <w:textAlignment w:val="baseline"/>
              <w:rPr>
                <w:rFonts w:ascii="Arial" w:eastAsia="Times New Roman" w:hAnsi="Arial"/>
                <w:sz w:val="16"/>
                <w:szCs w:val="16"/>
                <w:lang w:val="bg-BG" w:bidi="bg-BG"/>
              </w:rPr>
            </w:pPr>
            <w:r>
              <w:rPr>
                <w:rFonts w:ascii="Arial" w:eastAsia="Times New Roman" w:hAnsi="Arial"/>
                <w:sz w:val="16"/>
                <w:szCs w:val="16"/>
                <w:lang w:val="bg-BG" w:bidi="bg-BG"/>
              </w:rPr>
              <w:t>75</w:t>
            </w:r>
          </w:p>
        </w:tc>
      </w:tr>
    </w:tbl>
    <w:p w:rsidR="00CD454A" w:rsidRDefault="00CD454A" w:rsidP="0089364F">
      <w:pPr>
        <w:widowControl w:val="0"/>
        <w:spacing w:after="0" w:line="360" w:lineRule="auto"/>
        <w:ind w:left="20" w:firstLine="70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</w:p>
    <w:p w:rsidR="00DF2B99" w:rsidRPr="0089364F" w:rsidRDefault="00921EA3" w:rsidP="0089364F">
      <w:pPr>
        <w:shd w:val="clear" w:color="auto" w:fill="FFFFFF"/>
        <w:spacing w:after="0" w:line="360" w:lineRule="auto"/>
        <w:ind w:firstLine="720"/>
        <w:jc w:val="both"/>
        <w:rPr>
          <w:rFonts w:ascii="Verdana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Н</w:t>
      </w:r>
      <w:r w:rsidR="00FE2B7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а основ</w:t>
      </w:r>
      <w:r w:rsidR="00D67AD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ание чл. 56к, ал. 12 от ППЗСПЗЗ, </w:t>
      </w:r>
      <w:r w:rsidR="00D67ADA">
        <w:rPr>
          <w:rStyle w:val="FontStyle15"/>
          <w:rFonts w:ascii="Verdana" w:hAnsi="Verdana" w:cs="Verdana"/>
          <w:sz w:val="20"/>
          <w:szCs w:val="20"/>
        </w:rPr>
        <w:t xml:space="preserve">с </w:t>
      </w:r>
      <w:proofErr w:type="spellStart"/>
      <w:r w:rsidR="00D67ADA">
        <w:rPr>
          <w:rStyle w:val="FontStyle15"/>
          <w:rFonts w:ascii="Verdana" w:hAnsi="Verdana" w:cs="Verdana"/>
          <w:sz w:val="20"/>
          <w:szCs w:val="20"/>
        </w:rPr>
        <w:t>оглед</w:t>
      </w:r>
      <w:proofErr w:type="spellEnd"/>
      <w:r w:rsidR="00D67ADA">
        <w:rPr>
          <w:rStyle w:val="FontStyle15"/>
          <w:rFonts w:ascii="Verdana" w:hAnsi="Verdana" w:cs="Verdana"/>
          <w:sz w:val="20"/>
          <w:szCs w:val="20"/>
        </w:rPr>
        <w:t xml:space="preserve"> </w:t>
      </w:r>
      <w:proofErr w:type="spellStart"/>
      <w:r w:rsidR="00D67ADA">
        <w:rPr>
          <w:rStyle w:val="FontStyle15"/>
          <w:rFonts w:ascii="Verdana" w:hAnsi="Verdana" w:cs="Verdana"/>
          <w:sz w:val="20"/>
          <w:szCs w:val="20"/>
        </w:rPr>
        <w:t>на</w:t>
      </w:r>
      <w:proofErr w:type="spellEnd"/>
      <w:r w:rsidR="00D67ADA">
        <w:rPr>
          <w:rStyle w:val="FontStyle15"/>
          <w:rFonts w:ascii="Verdana" w:hAnsi="Verdana" w:cs="Verdana"/>
          <w:sz w:val="20"/>
          <w:szCs w:val="20"/>
        </w:rPr>
        <w:t xml:space="preserve"> </w:t>
      </w:r>
      <w:proofErr w:type="spellStart"/>
      <w:r w:rsidR="00D67ADA">
        <w:rPr>
          <w:rStyle w:val="FontStyle15"/>
          <w:rFonts w:ascii="Verdana" w:hAnsi="Verdana" w:cs="Verdana"/>
          <w:sz w:val="20"/>
          <w:szCs w:val="20"/>
        </w:rPr>
        <w:t>констатирано</w:t>
      </w:r>
      <w:proofErr w:type="spellEnd"/>
      <w:r w:rsidR="00D67ADA">
        <w:rPr>
          <w:rStyle w:val="FontStyle15"/>
          <w:rFonts w:ascii="Verdana" w:hAnsi="Verdana" w:cs="Verdana"/>
          <w:sz w:val="20"/>
          <w:szCs w:val="20"/>
        </w:rPr>
        <w:t xml:space="preserve"> </w:t>
      </w:r>
      <w:proofErr w:type="spellStart"/>
      <w:r w:rsidR="00D67ADA">
        <w:rPr>
          <w:rStyle w:val="FontStyle15"/>
          <w:rFonts w:ascii="Verdana" w:hAnsi="Verdana" w:cs="Verdana"/>
          <w:sz w:val="20"/>
          <w:szCs w:val="20"/>
        </w:rPr>
        <w:t>съвпадение</w:t>
      </w:r>
      <w:proofErr w:type="spellEnd"/>
      <w:r w:rsidR="00D67ADA">
        <w:rPr>
          <w:rStyle w:val="FontStyle15"/>
          <w:rFonts w:ascii="Verdana" w:hAnsi="Verdana" w:cs="Verdana"/>
          <w:sz w:val="20"/>
          <w:szCs w:val="20"/>
        </w:rPr>
        <w:t xml:space="preserve"> </w:t>
      </w:r>
      <w:r w:rsidR="007826E1">
        <w:rPr>
          <w:rStyle w:val="FontStyle15"/>
          <w:rFonts w:ascii="Verdana" w:hAnsi="Verdana" w:cs="Verdana"/>
          <w:sz w:val="20"/>
          <w:szCs w:val="20"/>
          <w:lang w:val="bg-BG"/>
        </w:rPr>
        <w:t>във</w:t>
      </w:r>
      <w:r w:rsidR="00D67ADA">
        <w:rPr>
          <w:rStyle w:val="FontStyle15"/>
          <w:rFonts w:ascii="Verdana" w:hAnsi="Verdana" w:cs="Verdana"/>
          <w:sz w:val="20"/>
          <w:szCs w:val="20"/>
        </w:rPr>
        <w:t xml:space="preserve"> </w:t>
      </w:r>
      <w:proofErr w:type="spellStart"/>
      <w:r w:rsidR="00D67ADA">
        <w:rPr>
          <w:rStyle w:val="FontStyle15"/>
          <w:rFonts w:ascii="Verdana" w:hAnsi="Verdana" w:cs="Verdana"/>
          <w:sz w:val="20"/>
          <w:szCs w:val="20"/>
        </w:rPr>
        <w:t>фамилни</w:t>
      </w:r>
      <w:proofErr w:type="spellEnd"/>
      <w:r w:rsidR="00D67ADA">
        <w:rPr>
          <w:rStyle w:val="FontStyle15"/>
          <w:rFonts w:ascii="Verdana" w:hAnsi="Verdana" w:cs="Verdana"/>
          <w:sz w:val="20"/>
          <w:szCs w:val="20"/>
        </w:rPr>
        <w:t xml:space="preserve"> </w:t>
      </w:r>
      <w:proofErr w:type="spellStart"/>
      <w:r w:rsidR="00D67ADA">
        <w:rPr>
          <w:rStyle w:val="FontStyle15"/>
          <w:rFonts w:ascii="Verdana" w:hAnsi="Verdana" w:cs="Verdana"/>
          <w:sz w:val="20"/>
          <w:szCs w:val="20"/>
        </w:rPr>
        <w:t>имена</w:t>
      </w:r>
      <w:proofErr w:type="spellEnd"/>
      <w:r w:rsidR="00D67ADA">
        <w:rPr>
          <w:rStyle w:val="FontStyle15"/>
          <w:rFonts w:ascii="Verdana" w:hAnsi="Verdana" w:cs="Verdana"/>
          <w:sz w:val="20"/>
          <w:szCs w:val="20"/>
        </w:rPr>
        <w:t xml:space="preserve"> </w:t>
      </w:r>
      <w:proofErr w:type="spellStart"/>
      <w:r w:rsidR="00D67ADA">
        <w:rPr>
          <w:rStyle w:val="FontStyle15"/>
          <w:rFonts w:ascii="Verdana" w:hAnsi="Verdana" w:cs="Verdana"/>
          <w:sz w:val="20"/>
          <w:szCs w:val="20"/>
        </w:rPr>
        <w:t>на</w:t>
      </w:r>
      <w:proofErr w:type="spellEnd"/>
      <w:r w:rsidR="00D67ADA">
        <w:rPr>
          <w:rStyle w:val="FontStyle15"/>
          <w:rFonts w:ascii="Verdana" w:hAnsi="Verdana" w:cs="Verdana"/>
          <w:sz w:val="20"/>
          <w:szCs w:val="20"/>
        </w:rPr>
        <w:t xml:space="preserve"> </w:t>
      </w:r>
      <w:proofErr w:type="spellStart"/>
      <w:r w:rsidR="00D67ADA">
        <w:rPr>
          <w:rStyle w:val="FontStyle15"/>
          <w:rFonts w:ascii="Verdana" w:hAnsi="Verdana" w:cs="Verdana"/>
          <w:sz w:val="20"/>
          <w:szCs w:val="20"/>
        </w:rPr>
        <w:t>кандидати</w:t>
      </w:r>
      <w:proofErr w:type="spellEnd"/>
      <w:r w:rsidR="00D67ADA">
        <w:rPr>
          <w:rStyle w:val="FontStyle15"/>
          <w:rFonts w:ascii="Verdana" w:hAnsi="Verdana" w:cs="Verdana"/>
          <w:sz w:val="20"/>
          <w:szCs w:val="20"/>
        </w:rPr>
        <w:t xml:space="preserve">, </w:t>
      </w:r>
      <w:proofErr w:type="spellStart"/>
      <w:r w:rsidR="00D67ADA">
        <w:rPr>
          <w:rStyle w:val="FontStyle15"/>
          <w:rFonts w:ascii="Verdana" w:hAnsi="Verdana" w:cs="Verdana"/>
          <w:sz w:val="20"/>
          <w:szCs w:val="20"/>
        </w:rPr>
        <w:t>подали</w:t>
      </w:r>
      <w:proofErr w:type="spellEnd"/>
      <w:r w:rsidR="00D67ADA">
        <w:rPr>
          <w:rStyle w:val="FontStyle15"/>
          <w:rFonts w:ascii="Verdana" w:hAnsi="Verdana" w:cs="Verdana"/>
          <w:sz w:val="20"/>
          <w:szCs w:val="20"/>
        </w:rPr>
        <w:t xml:space="preserve"> </w:t>
      </w:r>
      <w:proofErr w:type="spellStart"/>
      <w:r w:rsidR="00D67ADA">
        <w:rPr>
          <w:rStyle w:val="FontStyle15"/>
          <w:rFonts w:ascii="Verdana" w:hAnsi="Verdana" w:cs="Verdana"/>
          <w:sz w:val="20"/>
          <w:szCs w:val="20"/>
        </w:rPr>
        <w:t>пликове</w:t>
      </w:r>
      <w:proofErr w:type="spellEnd"/>
      <w:r w:rsidR="00D67ADA">
        <w:rPr>
          <w:rStyle w:val="FontStyle15"/>
          <w:rFonts w:ascii="Verdana" w:hAnsi="Verdana" w:cs="Verdana"/>
          <w:sz w:val="20"/>
          <w:szCs w:val="20"/>
        </w:rPr>
        <w:t xml:space="preserve"> </w:t>
      </w:r>
      <w:proofErr w:type="spellStart"/>
      <w:r w:rsidR="00D67ADA">
        <w:rPr>
          <w:rStyle w:val="FontStyle15"/>
          <w:rFonts w:ascii="Verdana" w:hAnsi="Verdana" w:cs="Verdana"/>
          <w:sz w:val="20"/>
          <w:szCs w:val="20"/>
        </w:rPr>
        <w:t>за</w:t>
      </w:r>
      <w:proofErr w:type="spellEnd"/>
      <w:r w:rsidR="00D67ADA">
        <w:rPr>
          <w:rStyle w:val="FontStyle15"/>
          <w:rFonts w:ascii="Verdana" w:hAnsi="Verdana" w:cs="Verdana"/>
          <w:sz w:val="20"/>
          <w:szCs w:val="20"/>
        </w:rPr>
        <w:t xml:space="preserve"> </w:t>
      </w:r>
      <w:proofErr w:type="spellStart"/>
      <w:r w:rsidR="00D67ADA">
        <w:rPr>
          <w:rStyle w:val="FontStyle15"/>
          <w:rFonts w:ascii="Verdana" w:hAnsi="Verdana" w:cs="Verdana"/>
          <w:sz w:val="20"/>
          <w:szCs w:val="20"/>
        </w:rPr>
        <w:t>участие</w:t>
      </w:r>
      <w:proofErr w:type="spellEnd"/>
      <w:r w:rsidR="00D67ADA">
        <w:rPr>
          <w:rStyle w:val="FontStyle15"/>
          <w:rFonts w:ascii="Verdana" w:hAnsi="Verdana" w:cs="Verdana"/>
          <w:sz w:val="20"/>
          <w:szCs w:val="20"/>
        </w:rPr>
        <w:t xml:space="preserve"> в </w:t>
      </w:r>
      <w:proofErr w:type="spellStart"/>
      <w:r w:rsidR="00D67ADA">
        <w:rPr>
          <w:rStyle w:val="FontStyle15"/>
          <w:rFonts w:ascii="Verdana" w:hAnsi="Verdana" w:cs="Verdana"/>
          <w:sz w:val="20"/>
          <w:szCs w:val="20"/>
        </w:rPr>
        <w:t>търга</w:t>
      </w:r>
      <w:proofErr w:type="spellEnd"/>
      <w:r w:rsidR="00D67ADA">
        <w:rPr>
          <w:rStyle w:val="FontStyle15"/>
          <w:rFonts w:ascii="Verdana" w:hAnsi="Verdana" w:cs="Verdana"/>
          <w:sz w:val="20"/>
          <w:szCs w:val="20"/>
        </w:rPr>
        <w:t xml:space="preserve"> и </w:t>
      </w:r>
      <w:proofErr w:type="spellStart"/>
      <w:r w:rsidR="00D67ADA" w:rsidRPr="00583559">
        <w:rPr>
          <w:rStyle w:val="FontStyle15"/>
          <w:rFonts w:ascii="Verdana" w:hAnsi="Verdana" w:cs="Verdana"/>
          <w:sz w:val="20"/>
          <w:szCs w:val="20"/>
        </w:rPr>
        <w:t>заведени</w:t>
      </w:r>
      <w:proofErr w:type="spellEnd"/>
      <w:r w:rsidR="00D67ADA" w:rsidRPr="00583559">
        <w:rPr>
          <w:rStyle w:val="FontStyle15"/>
          <w:rFonts w:ascii="Verdana" w:hAnsi="Verdana" w:cs="Verdana"/>
          <w:sz w:val="20"/>
          <w:szCs w:val="20"/>
        </w:rPr>
        <w:t xml:space="preserve"> </w:t>
      </w:r>
      <w:proofErr w:type="spellStart"/>
      <w:r w:rsidR="00D67ADA" w:rsidRPr="00583559">
        <w:rPr>
          <w:rStyle w:val="FontStyle15"/>
          <w:rFonts w:ascii="Verdana" w:hAnsi="Verdana" w:cs="Verdana"/>
          <w:sz w:val="20"/>
          <w:szCs w:val="20"/>
        </w:rPr>
        <w:t>във</w:t>
      </w:r>
      <w:proofErr w:type="spellEnd"/>
      <w:r w:rsidR="00D67ADA" w:rsidRPr="00583559">
        <w:rPr>
          <w:rStyle w:val="FontStyle15"/>
          <w:rFonts w:ascii="Verdana" w:hAnsi="Verdana" w:cs="Verdana"/>
          <w:sz w:val="20"/>
          <w:szCs w:val="20"/>
        </w:rPr>
        <w:t xml:space="preserve"> </w:t>
      </w:r>
      <w:proofErr w:type="spellStart"/>
      <w:r w:rsidR="00D67ADA" w:rsidRPr="00583559">
        <w:rPr>
          <w:rStyle w:val="FontStyle15"/>
          <w:rFonts w:ascii="Verdana" w:hAnsi="Verdana" w:cs="Verdana"/>
          <w:sz w:val="20"/>
          <w:szCs w:val="20"/>
        </w:rPr>
        <w:t>входящ</w:t>
      </w:r>
      <w:proofErr w:type="spellEnd"/>
      <w:r w:rsidR="00424575">
        <w:rPr>
          <w:rStyle w:val="FontStyle15"/>
          <w:rFonts w:ascii="Verdana" w:hAnsi="Verdana" w:cs="Verdana"/>
          <w:sz w:val="20"/>
          <w:szCs w:val="20"/>
          <w:lang w:val="bg-BG"/>
        </w:rPr>
        <w:t>ия</w:t>
      </w:r>
      <w:r w:rsidR="00D67ADA" w:rsidRPr="00583559">
        <w:rPr>
          <w:rStyle w:val="FontStyle15"/>
          <w:rFonts w:ascii="Verdana" w:hAnsi="Verdana" w:cs="Verdana"/>
          <w:sz w:val="20"/>
          <w:szCs w:val="20"/>
        </w:rPr>
        <w:t xml:space="preserve"> </w:t>
      </w:r>
      <w:proofErr w:type="spellStart"/>
      <w:r w:rsidR="00D67ADA" w:rsidRPr="00583559">
        <w:rPr>
          <w:rStyle w:val="FontStyle15"/>
          <w:rFonts w:ascii="Verdana" w:hAnsi="Verdana" w:cs="Verdana"/>
          <w:sz w:val="20"/>
          <w:szCs w:val="20"/>
        </w:rPr>
        <w:t>регистър</w:t>
      </w:r>
      <w:proofErr w:type="spellEnd"/>
      <w:r w:rsidR="00D67ADA">
        <w:rPr>
          <w:rStyle w:val="FontStyle15"/>
          <w:rFonts w:ascii="Verdana" w:hAnsi="Verdana" w:cs="Verdana"/>
          <w:sz w:val="20"/>
          <w:szCs w:val="20"/>
        </w:rPr>
        <w:t xml:space="preserve"> </w:t>
      </w:r>
      <w:proofErr w:type="spellStart"/>
      <w:r w:rsidR="00D67ADA">
        <w:rPr>
          <w:rStyle w:val="FontStyle15"/>
          <w:rFonts w:ascii="Verdana" w:hAnsi="Verdana" w:cs="Verdana"/>
          <w:sz w:val="20"/>
          <w:szCs w:val="20"/>
        </w:rPr>
        <w:t>на</w:t>
      </w:r>
      <w:proofErr w:type="spellEnd"/>
      <w:r w:rsidR="00D67ADA">
        <w:rPr>
          <w:rStyle w:val="FontStyle15"/>
          <w:rFonts w:ascii="Verdana" w:hAnsi="Verdana" w:cs="Verdana"/>
          <w:sz w:val="20"/>
          <w:szCs w:val="20"/>
        </w:rPr>
        <w:t xml:space="preserve"> </w:t>
      </w:r>
      <w:proofErr w:type="spellStart"/>
      <w:r w:rsidR="00D67ADA">
        <w:rPr>
          <w:rStyle w:val="FontStyle15"/>
          <w:rFonts w:ascii="Verdana" w:hAnsi="Verdana" w:cs="Verdana"/>
          <w:sz w:val="20"/>
          <w:szCs w:val="20"/>
        </w:rPr>
        <w:t>Областна</w:t>
      </w:r>
      <w:proofErr w:type="spellEnd"/>
      <w:r w:rsidR="00D67ADA">
        <w:rPr>
          <w:rStyle w:val="FontStyle15"/>
          <w:rFonts w:ascii="Verdana" w:hAnsi="Verdana" w:cs="Verdana"/>
          <w:sz w:val="20"/>
          <w:szCs w:val="20"/>
        </w:rPr>
        <w:t xml:space="preserve"> </w:t>
      </w:r>
      <w:proofErr w:type="spellStart"/>
      <w:r w:rsidR="00D67ADA">
        <w:rPr>
          <w:rStyle w:val="FontStyle15"/>
          <w:rFonts w:ascii="Verdana" w:hAnsi="Verdana" w:cs="Verdana"/>
          <w:sz w:val="20"/>
          <w:szCs w:val="20"/>
        </w:rPr>
        <w:t>дирекция</w:t>
      </w:r>
      <w:proofErr w:type="spellEnd"/>
      <w:r w:rsidR="00D67ADA">
        <w:rPr>
          <w:rStyle w:val="FontStyle15"/>
          <w:rFonts w:ascii="Verdana" w:hAnsi="Verdana" w:cs="Verdana"/>
          <w:sz w:val="20"/>
          <w:szCs w:val="20"/>
        </w:rPr>
        <w:t xml:space="preserve"> „</w:t>
      </w:r>
      <w:proofErr w:type="spellStart"/>
      <w:r w:rsidR="00D67ADA">
        <w:rPr>
          <w:rStyle w:val="FontStyle15"/>
          <w:rFonts w:ascii="Verdana" w:hAnsi="Verdana" w:cs="Verdana"/>
          <w:sz w:val="20"/>
          <w:szCs w:val="20"/>
        </w:rPr>
        <w:t>Земеделие</w:t>
      </w:r>
      <w:proofErr w:type="spellEnd"/>
      <w:r w:rsidR="00D67ADA">
        <w:rPr>
          <w:rStyle w:val="FontStyle15"/>
          <w:rFonts w:ascii="Verdana" w:hAnsi="Verdana" w:cs="Verdana"/>
          <w:sz w:val="20"/>
          <w:szCs w:val="20"/>
        </w:rPr>
        <w:t xml:space="preserve">“ – </w:t>
      </w:r>
      <w:proofErr w:type="spellStart"/>
      <w:r w:rsidR="00D67ADA">
        <w:rPr>
          <w:rStyle w:val="FontStyle15"/>
          <w:rFonts w:ascii="Verdana" w:hAnsi="Verdana" w:cs="Verdana"/>
          <w:sz w:val="20"/>
          <w:szCs w:val="20"/>
        </w:rPr>
        <w:t>Разград</w:t>
      </w:r>
      <w:proofErr w:type="spellEnd"/>
      <w:r w:rsidR="00D67ADA">
        <w:rPr>
          <w:rStyle w:val="FontStyle15"/>
          <w:rFonts w:ascii="Verdana" w:hAnsi="Verdana" w:cs="Verdana"/>
          <w:sz w:val="20"/>
          <w:szCs w:val="20"/>
          <w:lang w:val="bg-BG"/>
        </w:rPr>
        <w:t xml:space="preserve">, </w:t>
      </w:r>
      <w:r w:rsidR="00D67AD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ком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исията изиска </w:t>
      </w:r>
      <w:r w:rsidR="0042457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от компетентната администрация,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 отношение на тези лица</w:t>
      </w:r>
      <w:r w:rsidR="0042457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D67AD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удостоверение за съпруг/а и родствени връзки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 При извършената служебна проверка беше установено, че участници с плик №</w:t>
      </w:r>
      <w:r w:rsidRPr="00921EA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DF2B9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ПО-03-4/14.03.2025 г. и плик № П</w:t>
      </w:r>
      <w:r w:rsidR="00DF2B99" w:rsidRPr="00DF2B9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О-03-5/14.03.2025 г. са съпрузи и са свързани лица, съгласно</w:t>
      </w:r>
      <w:r w:rsidR="00DF2B99" w:rsidRPr="00DF2B99">
        <w:rPr>
          <w:rFonts w:ascii="Verdana" w:hAnsi="Verdana"/>
          <w:color w:val="000000"/>
          <w:sz w:val="20"/>
          <w:szCs w:val="20"/>
          <w:lang w:eastAsia="bg-BG"/>
        </w:rPr>
        <w:t xml:space="preserve"> </w:t>
      </w:r>
      <w:r w:rsidR="00DF2B99" w:rsidRPr="00DF2B99">
        <w:rPr>
          <w:rFonts w:ascii="Verdana" w:hAnsi="Verdana"/>
          <w:color w:val="000000"/>
          <w:sz w:val="20"/>
          <w:szCs w:val="20"/>
          <w:lang w:val="bg-BG" w:eastAsia="bg-BG"/>
        </w:rPr>
        <w:t>т. 1 на</w:t>
      </w:r>
      <w:r w:rsidR="00DF2B99" w:rsidRPr="00DF2B99">
        <w:rPr>
          <w:rFonts w:ascii="Verdana" w:hAnsi="Verdana"/>
          <w:color w:val="000000"/>
          <w:sz w:val="20"/>
          <w:szCs w:val="20"/>
          <w:lang w:eastAsia="bg-BG"/>
        </w:rPr>
        <w:t xml:space="preserve"> § 1, </w:t>
      </w:r>
      <w:proofErr w:type="spellStart"/>
      <w:r w:rsidR="00DF2B99" w:rsidRPr="00DF2B99">
        <w:rPr>
          <w:rFonts w:ascii="Verdana" w:hAnsi="Verdana"/>
          <w:color w:val="000000"/>
          <w:sz w:val="20"/>
          <w:szCs w:val="20"/>
          <w:lang w:eastAsia="bg-BG"/>
        </w:rPr>
        <w:t>ал</w:t>
      </w:r>
      <w:proofErr w:type="spellEnd"/>
      <w:r w:rsidR="00DF2B99" w:rsidRPr="00DF2B99">
        <w:rPr>
          <w:rFonts w:ascii="Verdana" w:hAnsi="Verdana"/>
          <w:color w:val="000000"/>
          <w:sz w:val="20"/>
          <w:szCs w:val="20"/>
          <w:lang w:eastAsia="bg-BG"/>
        </w:rPr>
        <w:t xml:space="preserve">. 1 </w:t>
      </w:r>
      <w:proofErr w:type="spellStart"/>
      <w:r w:rsidR="00DF2B99" w:rsidRPr="00DF2B99">
        <w:rPr>
          <w:rFonts w:ascii="Verdana" w:hAnsi="Verdana"/>
          <w:color w:val="000000"/>
          <w:sz w:val="20"/>
          <w:szCs w:val="20"/>
          <w:lang w:eastAsia="bg-BG"/>
        </w:rPr>
        <w:t>от</w:t>
      </w:r>
      <w:proofErr w:type="spellEnd"/>
      <w:r w:rsidR="00DF2B99" w:rsidRPr="00DF2B99">
        <w:rPr>
          <w:rFonts w:ascii="Verdana" w:hAnsi="Verdana"/>
          <w:color w:val="000000"/>
          <w:sz w:val="20"/>
          <w:szCs w:val="20"/>
          <w:lang w:eastAsia="bg-BG"/>
        </w:rPr>
        <w:t xml:space="preserve"> </w:t>
      </w:r>
      <w:proofErr w:type="spellStart"/>
      <w:r w:rsidR="00DF2B99" w:rsidRPr="00DF2B99">
        <w:rPr>
          <w:rFonts w:ascii="Verdana" w:hAnsi="Verdana"/>
          <w:color w:val="000000"/>
          <w:sz w:val="20"/>
          <w:szCs w:val="20"/>
          <w:lang w:eastAsia="bg-BG"/>
        </w:rPr>
        <w:t>допълнителните</w:t>
      </w:r>
      <w:proofErr w:type="spellEnd"/>
      <w:r w:rsidR="00DF2B99" w:rsidRPr="00DF2B99">
        <w:rPr>
          <w:rFonts w:ascii="Verdana" w:hAnsi="Verdana"/>
          <w:color w:val="000000"/>
          <w:sz w:val="20"/>
          <w:szCs w:val="20"/>
          <w:lang w:eastAsia="bg-BG"/>
        </w:rPr>
        <w:t xml:space="preserve"> </w:t>
      </w:r>
      <w:proofErr w:type="spellStart"/>
      <w:r w:rsidR="00DF2B99" w:rsidRPr="00DF2B99">
        <w:rPr>
          <w:rFonts w:ascii="Verdana" w:hAnsi="Verdana"/>
          <w:color w:val="000000"/>
          <w:sz w:val="20"/>
          <w:szCs w:val="20"/>
          <w:lang w:eastAsia="bg-BG"/>
        </w:rPr>
        <w:t>разпоредби</w:t>
      </w:r>
      <w:proofErr w:type="spellEnd"/>
      <w:r w:rsidR="00DF2B99" w:rsidRPr="00DF2B99">
        <w:rPr>
          <w:rFonts w:ascii="Verdana" w:hAnsi="Verdana"/>
          <w:color w:val="000000"/>
          <w:sz w:val="20"/>
          <w:szCs w:val="20"/>
          <w:lang w:eastAsia="bg-BG"/>
        </w:rPr>
        <w:t xml:space="preserve"> </w:t>
      </w:r>
      <w:proofErr w:type="spellStart"/>
      <w:r w:rsidR="00DF2B99" w:rsidRPr="00DF2B99">
        <w:rPr>
          <w:rFonts w:ascii="Verdana" w:hAnsi="Verdana"/>
          <w:color w:val="000000"/>
          <w:sz w:val="20"/>
          <w:szCs w:val="20"/>
          <w:lang w:eastAsia="bg-BG"/>
        </w:rPr>
        <w:t>на</w:t>
      </w:r>
      <w:proofErr w:type="spellEnd"/>
      <w:r w:rsidR="00DF2B99" w:rsidRPr="00DF2B99">
        <w:rPr>
          <w:rFonts w:ascii="Verdana" w:hAnsi="Verdana"/>
          <w:color w:val="000000"/>
          <w:sz w:val="20"/>
          <w:szCs w:val="20"/>
          <w:lang w:eastAsia="bg-BG"/>
        </w:rPr>
        <w:t xml:space="preserve"> </w:t>
      </w:r>
      <w:proofErr w:type="spellStart"/>
      <w:r w:rsidR="00DF2B99" w:rsidRPr="00DF2B99">
        <w:rPr>
          <w:rFonts w:ascii="Verdana" w:hAnsi="Verdana"/>
          <w:color w:val="000000"/>
          <w:sz w:val="20"/>
          <w:szCs w:val="20"/>
          <w:lang w:eastAsia="bg-BG"/>
        </w:rPr>
        <w:t>Търговския</w:t>
      </w:r>
      <w:proofErr w:type="spellEnd"/>
      <w:r w:rsidR="00DF2B99" w:rsidRPr="00DF2B99">
        <w:rPr>
          <w:rFonts w:ascii="Verdana" w:hAnsi="Verdana"/>
          <w:color w:val="000000"/>
          <w:sz w:val="20"/>
          <w:szCs w:val="20"/>
          <w:lang w:eastAsia="bg-BG"/>
        </w:rPr>
        <w:t xml:space="preserve"> </w:t>
      </w:r>
      <w:proofErr w:type="spellStart"/>
      <w:r w:rsidR="00DF2B99" w:rsidRPr="00DF2B99">
        <w:rPr>
          <w:rFonts w:ascii="Verdana" w:hAnsi="Verdana"/>
          <w:color w:val="000000"/>
          <w:sz w:val="20"/>
          <w:szCs w:val="20"/>
          <w:lang w:eastAsia="bg-BG"/>
        </w:rPr>
        <w:t>закон</w:t>
      </w:r>
      <w:proofErr w:type="spellEnd"/>
      <w:r w:rsidR="00DF2B99" w:rsidRPr="00DF2B99">
        <w:rPr>
          <w:rFonts w:ascii="Verdana" w:hAnsi="Verdana"/>
          <w:color w:val="000000"/>
          <w:sz w:val="20"/>
          <w:szCs w:val="20"/>
          <w:lang w:eastAsia="bg-BG"/>
        </w:rPr>
        <w:t>.</w:t>
      </w:r>
      <w:r w:rsidR="0089364F">
        <w:rPr>
          <w:rFonts w:ascii="Verdana" w:hAnsi="Verdana"/>
          <w:color w:val="000000"/>
          <w:sz w:val="20"/>
          <w:szCs w:val="20"/>
          <w:lang w:val="bg-BG" w:eastAsia="bg-BG"/>
        </w:rPr>
        <w:t xml:space="preserve"> Съгласно чл. 56к, ал. 11 </w:t>
      </w:r>
      <w:proofErr w:type="spellStart"/>
      <w:r w:rsidR="0089364F">
        <w:rPr>
          <w:rFonts w:ascii="Verdana" w:hAnsi="Verdana"/>
          <w:color w:val="000000"/>
          <w:sz w:val="20"/>
          <w:szCs w:val="20"/>
          <w:shd w:val="clear" w:color="auto" w:fill="FFFFFF"/>
        </w:rPr>
        <w:t>от</w:t>
      </w:r>
      <w:proofErr w:type="spellEnd"/>
      <w:r w:rsidR="0089364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89364F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>ППЗСПЗЗ, с</w:t>
      </w:r>
      <w:proofErr w:type="spellStart"/>
      <w:r w:rsidR="0089364F" w:rsidRPr="0089364F">
        <w:rPr>
          <w:rFonts w:ascii="Verdana" w:hAnsi="Verdana"/>
          <w:color w:val="000000"/>
          <w:sz w:val="20"/>
          <w:szCs w:val="20"/>
          <w:shd w:val="clear" w:color="auto" w:fill="FFFFFF"/>
        </w:rPr>
        <w:t>вързани</w:t>
      </w:r>
      <w:proofErr w:type="spellEnd"/>
      <w:r w:rsidR="0089364F" w:rsidRPr="0089364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9364F" w:rsidRPr="0089364F">
        <w:rPr>
          <w:rFonts w:ascii="Verdana" w:hAnsi="Verdana"/>
          <w:color w:val="000000"/>
          <w:sz w:val="20"/>
          <w:szCs w:val="20"/>
          <w:shd w:val="clear" w:color="auto" w:fill="FFFFFF"/>
        </w:rPr>
        <w:t>лица</w:t>
      </w:r>
      <w:proofErr w:type="spellEnd"/>
      <w:r w:rsidR="0089364F" w:rsidRPr="0089364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9364F" w:rsidRPr="0089364F">
        <w:rPr>
          <w:rFonts w:ascii="Verdana" w:hAnsi="Verdana"/>
          <w:color w:val="000000"/>
          <w:sz w:val="20"/>
          <w:szCs w:val="20"/>
          <w:shd w:val="clear" w:color="auto" w:fill="FFFFFF"/>
        </w:rPr>
        <w:t>по</w:t>
      </w:r>
      <w:proofErr w:type="spellEnd"/>
      <w:r w:rsidR="0089364F" w:rsidRPr="0089364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9364F" w:rsidRPr="0089364F">
        <w:rPr>
          <w:rFonts w:ascii="Verdana" w:hAnsi="Verdana"/>
          <w:color w:val="000000"/>
          <w:sz w:val="20"/>
          <w:szCs w:val="20"/>
          <w:shd w:val="clear" w:color="auto" w:fill="FFFFFF"/>
        </w:rPr>
        <w:t>смисъла</w:t>
      </w:r>
      <w:proofErr w:type="spellEnd"/>
      <w:r w:rsidR="0089364F" w:rsidRPr="0089364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9364F" w:rsidRPr="0089364F">
        <w:rPr>
          <w:rFonts w:ascii="Verdana" w:hAnsi="Verdana"/>
          <w:color w:val="000000"/>
          <w:sz w:val="20"/>
          <w:szCs w:val="20"/>
          <w:shd w:val="clear" w:color="auto" w:fill="FFFFFF"/>
        </w:rPr>
        <w:t>на</w:t>
      </w:r>
      <w:proofErr w:type="spellEnd"/>
      <w:r w:rsidR="0089364F" w:rsidRPr="0089364F"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proofErr w:type="spellStart"/>
      <w:r w:rsidR="0089364F" w:rsidRPr="0089364F">
        <w:rPr>
          <w:rStyle w:val="newdocreference"/>
          <w:rFonts w:ascii="Verdana" w:hAnsi="Verdana"/>
          <w:color w:val="000000"/>
          <w:sz w:val="20"/>
          <w:szCs w:val="20"/>
          <w:shd w:val="clear" w:color="auto" w:fill="FFFFFF"/>
        </w:rPr>
        <w:t>Търговския</w:t>
      </w:r>
      <w:proofErr w:type="spellEnd"/>
      <w:r w:rsidR="0089364F" w:rsidRPr="0089364F">
        <w:rPr>
          <w:rStyle w:val="newdocreference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9364F" w:rsidRPr="0089364F">
        <w:rPr>
          <w:rStyle w:val="newdocreference"/>
          <w:rFonts w:ascii="Verdana" w:hAnsi="Verdana"/>
          <w:color w:val="000000"/>
          <w:sz w:val="20"/>
          <w:szCs w:val="20"/>
          <w:shd w:val="clear" w:color="auto" w:fill="FFFFFF"/>
        </w:rPr>
        <w:t>закон</w:t>
      </w:r>
      <w:proofErr w:type="spellEnd"/>
      <w:r w:rsidR="0089364F" w:rsidRPr="0089364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 и </w:t>
      </w:r>
      <w:proofErr w:type="spellStart"/>
      <w:r w:rsidR="0089364F" w:rsidRPr="0089364F">
        <w:rPr>
          <w:rFonts w:ascii="Verdana" w:hAnsi="Verdana"/>
          <w:color w:val="000000"/>
          <w:sz w:val="20"/>
          <w:szCs w:val="20"/>
          <w:shd w:val="clear" w:color="auto" w:fill="FFFFFF"/>
        </w:rPr>
        <w:t>свързани</w:t>
      </w:r>
      <w:proofErr w:type="spellEnd"/>
      <w:r w:rsidR="0089364F" w:rsidRPr="0089364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9364F" w:rsidRPr="0089364F">
        <w:rPr>
          <w:rFonts w:ascii="Verdana" w:hAnsi="Verdana"/>
          <w:color w:val="000000"/>
          <w:sz w:val="20"/>
          <w:szCs w:val="20"/>
          <w:shd w:val="clear" w:color="auto" w:fill="FFFFFF"/>
        </w:rPr>
        <w:t>предприятия</w:t>
      </w:r>
      <w:proofErr w:type="spellEnd"/>
      <w:r w:rsidR="0089364F" w:rsidRPr="0089364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9364F" w:rsidRPr="0089364F">
        <w:rPr>
          <w:rFonts w:ascii="Verdana" w:hAnsi="Verdana"/>
          <w:color w:val="000000"/>
          <w:sz w:val="20"/>
          <w:szCs w:val="20"/>
          <w:shd w:val="clear" w:color="auto" w:fill="FFFFFF"/>
        </w:rPr>
        <w:t>по</w:t>
      </w:r>
      <w:proofErr w:type="spellEnd"/>
      <w:r w:rsidR="0089364F" w:rsidRPr="0089364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9364F" w:rsidRPr="0089364F">
        <w:rPr>
          <w:rFonts w:ascii="Verdana" w:hAnsi="Verdana"/>
          <w:color w:val="000000"/>
          <w:sz w:val="20"/>
          <w:szCs w:val="20"/>
          <w:shd w:val="clear" w:color="auto" w:fill="FFFFFF"/>
        </w:rPr>
        <w:t>смисъла</w:t>
      </w:r>
      <w:proofErr w:type="spellEnd"/>
      <w:r w:rsidR="0089364F" w:rsidRPr="0089364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9364F" w:rsidRPr="0089364F">
        <w:rPr>
          <w:rFonts w:ascii="Verdana" w:hAnsi="Verdana"/>
          <w:color w:val="000000"/>
          <w:sz w:val="20"/>
          <w:szCs w:val="20"/>
          <w:shd w:val="clear" w:color="auto" w:fill="FFFFFF"/>
        </w:rPr>
        <w:t>на</w:t>
      </w:r>
      <w:proofErr w:type="spellEnd"/>
      <w:r w:rsidR="0089364F" w:rsidRPr="0089364F"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proofErr w:type="spellStart"/>
      <w:r w:rsidR="0089364F" w:rsidRPr="0089364F">
        <w:rPr>
          <w:rStyle w:val="newdocreference"/>
          <w:rFonts w:ascii="Verdana" w:hAnsi="Verdana"/>
          <w:color w:val="000000"/>
          <w:sz w:val="20"/>
          <w:szCs w:val="20"/>
          <w:shd w:val="clear" w:color="auto" w:fill="FFFFFF"/>
        </w:rPr>
        <w:t>Закона</w:t>
      </w:r>
      <w:proofErr w:type="spellEnd"/>
      <w:r w:rsidR="0089364F" w:rsidRPr="0089364F">
        <w:rPr>
          <w:rStyle w:val="newdocreference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9364F" w:rsidRPr="0089364F">
        <w:rPr>
          <w:rStyle w:val="newdocreference"/>
          <w:rFonts w:ascii="Verdana" w:hAnsi="Verdana"/>
          <w:color w:val="000000"/>
          <w:sz w:val="20"/>
          <w:szCs w:val="20"/>
          <w:shd w:val="clear" w:color="auto" w:fill="FFFFFF"/>
        </w:rPr>
        <w:t>за</w:t>
      </w:r>
      <w:proofErr w:type="spellEnd"/>
      <w:r w:rsidR="0089364F" w:rsidRPr="0089364F">
        <w:rPr>
          <w:rStyle w:val="newdocreference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9364F" w:rsidRPr="0089364F">
        <w:rPr>
          <w:rStyle w:val="newdocreference"/>
          <w:rFonts w:ascii="Verdana" w:hAnsi="Verdana"/>
          <w:color w:val="000000"/>
          <w:sz w:val="20"/>
          <w:szCs w:val="20"/>
          <w:shd w:val="clear" w:color="auto" w:fill="FFFFFF"/>
        </w:rPr>
        <w:t>малките</w:t>
      </w:r>
      <w:proofErr w:type="spellEnd"/>
      <w:r w:rsidR="0089364F" w:rsidRPr="0089364F">
        <w:rPr>
          <w:rStyle w:val="newdocreference"/>
          <w:rFonts w:ascii="Verdana" w:hAnsi="Verdana"/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 w:rsidR="0089364F" w:rsidRPr="0089364F">
        <w:rPr>
          <w:rStyle w:val="newdocreference"/>
          <w:rFonts w:ascii="Verdana" w:hAnsi="Verdana"/>
          <w:color w:val="000000"/>
          <w:sz w:val="20"/>
          <w:szCs w:val="20"/>
          <w:shd w:val="clear" w:color="auto" w:fill="FFFFFF"/>
        </w:rPr>
        <w:t>средните</w:t>
      </w:r>
      <w:proofErr w:type="spellEnd"/>
      <w:r w:rsidR="0089364F" w:rsidRPr="0089364F">
        <w:rPr>
          <w:rStyle w:val="newdocreference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9364F" w:rsidRPr="0089364F">
        <w:rPr>
          <w:rStyle w:val="newdocreference"/>
          <w:rFonts w:ascii="Verdana" w:hAnsi="Verdana"/>
          <w:color w:val="000000"/>
          <w:sz w:val="20"/>
          <w:szCs w:val="20"/>
          <w:shd w:val="clear" w:color="auto" w:fill="FFFFFF"/>
        </w:rPr>
        <w:t>предприятия</w:t>
      </w:r>
      <w:proofErr w:type="spellEnd"/>
      <w:r w:rsidR="0089364F" w:rsidRPr="0089364F"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proofErr w:type="spellStart"/>
      <w:r w:rsidR="0089364F" w:rsidRPr="0089364F">
        <w:rPr>
          <w:rFonts w:ascii="Verdana" w:hAnsi="Verdana"/>
          <w:color w:val="000000"/>
          <w:sz w:val="20"/>
          <w:szCs w:val="20"/>
          <w:shd w:val="clear" w:color="auto" w:fill="FFFFFF"/>
        </w:rPr>
        <w:t>не</w:t>
      </w:r>
      <w:proofErr w:type="spellEnd"/>
      <w:r w:rsidR="0089364F" w:rsidRPr="0089364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9364F" w:rsidRPr="0089364F">
        <w:rPr>
          <w:rFonts w:ascii="Verdana" w:hAnsi="Verdana"/>
          <w:color w:val="000000"/>
          <w:sz w:val="20"/>
          <w:szCs w:val="20"/>
          <w:shd w:val="clear" w:color="auto" w:fill="FFFFFF"/>
        </w:rPr>
        <w:t>могат</w:t>
      </w:r>
      <w:proofErr w:type="spellEnd"/>
      <w:r w:rsidR="0089364F" w:rsidRPr="0089364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9364F" w:rsidRPr="0089364F">
        <w:rPr>
          <w:rFonts w:ascii="Verdana" w:hAnsi="Verdana"/>
          <w:color w:val="000000"/>
          <w:sz w:val="20"/>
          <w:szCs w:val="20"/>
          <w:shd w:val="clear" w:color="auto" w:fill="FFFFFF"/>
        </w:rPr>
        <w:t>да</w:t>
      </w:r>
      <w:proofErr w:type="spellEnd"/>
      <w:r w:rsidR="0089364F" w:rsidRPr="0089364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9364F" w:rsidRPr="0089364F">
        <w:rPr>
          <w:rFonts w:ascii="Verdana" w:hAnsi="Verdana"/>
          <w:color w:val="000000"/>
          <w:sz w:val="20"/>
          <w:szCs w:val="20"/>
          <w:shd w:val="clear" w:color="auto" w:fill="FFFFFF"/>
        </w:rPr>
        <w:t>бъдат</w:t>
      </w:r>
      <w:proofErr w:type="spellEnd"/>
      <w:r w:rsidR="0089364F" w:rsidRPr="0089364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9364F" w:rsidRPr="0089364F">
        <w:rPr>
          <w:rFonts w:ascii="Verdana" w:hAnsi="Verdana"/>
          <w:color w:val="000000"/>
          <w:sz w:val="20"/>
          <w:szCs w:val="20"/>
          <w:shd w:val="clear" w:color="auto" w:fill="FFFFFF"/>
        </w:rPr>
        <w:t>самостоятелни</w:t>
      </w:r>
      <w:proofErr w:type="spellEnd"/>
      <w:r w:rsidR="0089364F" w:rsidRPr="0089364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9364F" w:rsidRPr="0089364F">
        <w:rPr>
          <w:rFonts w:ascii="Verdana" w:hAnsi="Verdana"/>
          <w:color w:val="000000"/>
          <w:sz w:val="20"/>
          <w:szCs w:val="20"/>
          <w:shd w:val="clear" w:color="auto" w:fill="FFFFFF"/>
        </w:rPr>
        <w:t>кандидати</w:t>
      </w:r>
      <w:proofErr w:type="spellEnd"/>
      <w:r w:rsidR="0089364F" w:rsidRPr="0089364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9364F" w:rsidRPr="0089364F">
        <w:rPr>
          <w:rFonts w:ascii="Verdana" w:hAnsi="Verdana"/>
          <w:color w:val="000000"/>
          <w:sz w:val="20"/>
          <w:szCs w:val="20"/>
          <w:shd w:val="clear" w:color="auto" w:fill="FFFFFF"/>
        </w:rPr>
        <w:t>или</w:t>
      </w:r>
      <w:proofErr w:type="spellEnd"/>
      <w:r w:rsidR="0089364F" w:rsidRPr="0089364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9364F" w:rsidRPr="0089364F">
        <w:rPr>
          <w:rFonts w:ascii="Verdana" w:hAnsi="Verdana"/>
          <w:color w:val="000000"/>
          <w:sz w:val="20"/>
          <w:szCs w:val="20"/>
          <w:shd w:val="clear" w:color="auto" w:fill="FFFFFF"/>
        </w:rPr>
        <w:t>участници</w:t>
      </w:r>
      <w:proofErr w:type="spellEnd"/>
      <w:r w:rsidR="0089364F" w:rsidRPr="0089364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в </w:t>
      </w:r>
      <w:proofErr w:type="spellStart"/>
      <w:r w:rsidR="0089364F" w:rsidRPr="0089364F">
        <w:rPr>
          <w:rFonts w:ascii="Verdana" w:hAnsi="Verdana"/>
          <w:color w:val="000000"/>
          <w:sz w:val="20"/>
          <w:szCs w:val="20"/>
          <w:shd w:val="clear" w:color="auto" w:fill="FFFFFF"/>
        </w:rPr>
        <w:t>тръжната</w:t>
      </w:r>
      <w:proofErr w:type="spellEnd"/>
      <w:r w:rsidR="0089364F" w:rsidRPr="0089364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9364F" w:rsidRPr="0089364F">
        <w:rPr>
          <w:rFonts w:ascii="Verdana" w:hAnsi="Verdana"/>
          <w:color w:val="000000"/>
          <w:sz w:val="20"/>
          <w:szCs w:val="20"/>
          <w:shd w:val="clear" w:color="auto" w:fill="FFFFFF"/>
        </w:rPr>
        <w:t>процедура</w:t>
      </w:r>
      <w:proofErr w:type="spellEnd"/>
      <w:r w:rsidR="0089364F" w:rsidRPr="0089364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9364F" w:rsidRPr="0089364F">
        <w:rPr>
          <w:rFonts w:ascii="Verdana" w:hAnsi="Verdana"/>
          <w:color w:val="000000"/>
          <w:sz w:val="20"/>
          <w:szCs w:val="20"/>
          <w:shd w:val="clear" w:color="auto" w:fill="FFFFFF"/>
        </w:rPr>
        <w:t>за</w:t>
      </w:r>
      <w:proofErr w:type="spellEnd"/>
      <w:r w:rsidR="0089364F" w:rsidRPr="0089364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9364F" w:rsidRPr="0089364F">
        <w:rPr>
          <w:rFonts w:ascii="Verdana" w:hAnsi="Verdana"/>
          <w:color w:val="000000"/>
          <w:sz w:val="20"/>
          <w:szCs w:val="20"/>
          <w:shd w:val="clear" w:color="auto" w:fill="FFFFFF"/>
        </w:rPr>
        <w:t>един</w:t>
      </w:r>
      <w:proofErr w:type="spellEnd"/>
      <w:r w:rsidR="0089364F" w:rsidRPr="0089364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 w:rsidR="0089364F" w:rsidRPr="0089364F">
        <w:rPr>
          <w:rFonts w:ascii="Verdana" w:hAnsi="Verdana"/>
          <w:color w:val="000000"/>
          <w:sz w:val="20"/>
          <w:szCs w:val="20"/>
          <w:shd w:val="clear" w:color="auto" w:fill="FFFFFF"/>
        </w:rPr>
        <w:t>същ</w:t>
      </w:r>
      <w:proofErr w:type="spellEnd"/>
      <w:r w:rsidR="0089364F" w:rsidRPr="0089364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9364F" w:rsidRPr="0089364F">
        <w:rPr>
          <w:rFonts w:ascii="Verdana" w:hAnsi="Verdana"/>
          <w:color w:val="000000"/>
          <w:sz w:val="20"/>
          <w:szCs w:val="20"/>
          <w:shd w:val="clear" w:color="auto" w:fill="FFFFFF"/>
        </w:rPr>
        <w:t>имот</w:t>
      </w:r>
      <w:proofErr w:type="spellEnd"/>
      <w:r w:rsidR="0089364F" w:rsidRPr="0089364F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CD454A" w:rsidRPr="00CD454A" w:rsidRDefault="00CD454A" w:rsidP="00CD454A">
      <w:pPr>
        <w:widowControl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</w:p>
    <w:p w:rsidR="00CD454A" w:rsidRPr="00CD454A" w:rsidRDefault="00CD454A" w:rsidP="00CD454A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Комисията разгледа заявленията за участие в обявения търг по реда на постъпването и регистрирането им по входящ ред в регистъра на Областна дирекция </w:t>
      </w:r>
      <w:r w:rsidR="00CB7717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Земеделие” - Разград, както следва:</w:t>
      </w:r>
    </w:p>
    <w:p w:rsidR="00921EA3" w:rsidRPr="00CD454A" w:rsidRDefault="00076AF9" w:rsidP="00921EA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680"/>
        <w:jc w:val="both"/>
        <w:textAlignment w:val="baseline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 xml:space="preserve">1. </w:t>
      </w:r>
      <w:r w:rsidR="00CD454A"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В Плик с вх. </w:t>
      </w:r>
      <w:r w:rsidR="00CD454A"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№ </w:t>
      </w:r>
      <w:r w:rsidR="00921EA3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ПО-03-</w:t>
      </w:r>
      <w:r w:rsidR="00921EA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1/</w:t>
      </w:r>
      <w:r w:rsidR="00921EA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en-GB" w:eastAsia="bg-BG" w:bidi="bg-BG"/>
        </w:rPr>
        <w:t>04.03.2025</w:t>
      </w:r>
      <w:r w:rsidR="00921EA3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</w:t>
      </w:r>
      <w:r w:rsidR="00921EA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вписан в 13,13 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часа в регистъра на Областна дирекция </w:t>
      </w:r>
      <w:r w:rsidR="00CB7717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Земеделие” </w:t>
      </w:r>
      <w:r w:rsidR="002F0BD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–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Разград</w:t>
      </w:r>
      <w:r w:rsidR="002F0BD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подаден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от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FC75A8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Б</w:t>
      </w:r>
      <w:r w:rsidR="000B2FA6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FC75A8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А</w:t>
      </w:r>
      <w:r w:rsidR="000B2FA6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FC75A8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У</w:t>
      </w:r>
      <w:r w:rsidR="000B2FA6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921EA3" w:rsidRPr="00855EF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,</w:t>
      </w:r>
      <w:r w:rsidR="00921EA3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921EA3" w:rsidRPr="00CD454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</w:t>
      </w:r>
      <w:r w:rsidR="00921EA3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921EA3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ЕГН</w:t>
      </w:r>
      <w:r w:rsidR="00921EA3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 w:rsidR="000B2FA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921EA3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с постоянен адрес</w:t>
      </w:r>
      <w:r w:rsidR="00921EA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</w:t>
      </w:r>
      <w:r w:rsidR="00921EA3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FC75A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с. </w:t>
      </w:r>
      <w:r w:rsidR="000B2FA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FC75A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="00921EA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община </w:t>
      </w:r>
      <w:r w:rsidR="000B2FA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921EA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област </w:t>
      </w:r>
      <w:r w:rsidR="000B2FA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921EA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ул. </w:t>
      </w:r>
      <w:r w:rsidR="000B2FA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921EA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="00921EA3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л.к. № </w:t>
      </w:r>
      <w:r w:rsidR="000B2FA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921EA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изд. на </w:t>
      </w:r>
      <w:r w:rsidR="000B2FA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ХХХХХ </w:t>
      </w:r>
      <w:r w:rsidR="00921EA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г. от МВР – </w:t>
      </w:r>
      <w:r w:rsidR="000B2FA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921EA3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комисията констатира наличието на:</w:t>
      </w:r>
    </w:p>
    <w:p w:rsidR="00921EA3" w:rsidRPr="00CD454A" w:rsidRDefault="00921EA3" w:rsidP="00921EA3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Заявление за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участие в търг за закупуване на </w:t>
      </w:r>
      <w:r w:rsidRPr="00205B55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>поземлен имот</w:t>
      </w:r>
      <w:r w:rsidR="00016C2B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>, без посочени:</w:t>
      </w:r>
      <w:r w:rsidRPr="00205B55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 xml:space="preserve"> идентификатор</w:t>
      </w:r>
      <w:r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 xml:space="preserve"> </w:t>
      </w:r>
      <w:r w:rsidR="00016C2B">
        <w:rPr>
          <w:rFonts w:ascii="Verdana" w:eastAsia="Calibri" w:hAnsi="Verdana" w:cs="Times New Roman"/>
          <w:bCs/>
          <w:sz w:val="20"/>
          <w:szCs w:val="20"/>
          <w:lang w:val="bg-BG"/>
        </w:rPr>
        <w:t>по кадастрална</w:t>
      </w:r>
      <w:r w:rsidR="00424D44">
        <w:rPr>
          <w:rFonts w:ascii="Verdana" w:eastAsia="Calibri" w:hAnsi="Verdana" w:cs="Times New Roman"/>
          <w:bCs/>
          <w:sz w:val="20"/>
          <w:szCs w:val="20"/>
          <w:lang w:val="bg-BG"/>
        </w:rPr>
        <w:t>та</w:t>
      </w:r>
      <w:r w:rsidR="00016C2B">
        <w:rPr>
          <w:rFonts w:ascii="Verdana" w:eastAsia="Calibri" w:hAnsi="Verdana" w:cs="Times New Roman"/>
          <w:bCs/>
          <w:sz w:val="20"/>
          <w:szCs w:val="20"/>
          <w:lang w:val="bg-BG"/>
        </w:rPr>
        <w:t xml:space="preserve"> карта и кадастралните регистри (</w:t>
      </w:r>
      <w:r w:rsidR="00424D44">
        <w:rPr>
          <w:rFonts w:ascii="Verdana" w:eastAsia="Calibri" w:hAnsi="Verdana" w:cs="Times New Roman"/>
          <w:bCs/>
          <w:sz w:val="20"/>
          <w:szCs w:val="20"/>
          <w:lang w:val="bg-BG"/>
        </w:rPr>
        <w:t>КК</w:t>
      </w:r>
      <w:r w:rsidR="00016C2B">
        <w:rPr>
          <w:rFonts w:ascii="Verdana" w:eastAsia="Calibri" w:hAnsi="Verdana" w:cs="Times New Roman"/>
          <w:bCs/>
          <w:sz w:val="20"/>
          <w:szCs w:val="20"/>
          <w:lang w:val="bg-BG"/>
        </w:rPr>
        <w:t>КР)</w:t>
      </w:r>
      <w:r w:rsidRPr="00424D44">
        <w:rPr>
          <w:rFonts w:ascii="Verdana" w:eastAsia="Calibri" w:hAnsi="Verdana" w:cs="Times New Roman"/>
          <w:bCs/>
          <w:sz w:val="20"/>
          <w:szCs w:val="20"/>
          <w:lang w:val="bg-BG"/>
        </w:rPr>
        <w:t>,</w:t>
      </w:r>
      <w:r w:rsidRPr="003A0C11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 xml:space="preserve"> </w:t>
      </w:r>
      <w:r w:rsidRPr="007727B4">
        <w:rPr>
          <w:rFonts w:ascii="Verdana" w:eastAsia="Calibri" w:hAnsi="Verdana" w:cs="Times New Roman"/>
          <w:bCs/>
          <w:sz w:val="20"/>
          <w:szCs w:val="20"/>
          <w:lang w:val="bg-BG"/>
        </w:rPr>
        <w:t xml:space="preserve">община </w:t>
      </w:r>
      <w:r w:rsidR="00424D44">
        <w:rPr>
          <w:rFonts w:ascii="Verdana" w:eastAsia="Calibri" w:hAnsi="Verdana" w:cs="Times New Roman"/>
          <w:bCs/>
          <w:sz w:val="20"/>
          <w:szCs w:val="20"/>
          <w:lang w:val="bg-BG"/>
        </w:rPr>
        <w:t>и област, в която се намира и без посочена площ, с посочена единствено цена, която се предлага - цифром и словом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;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латежно нареждане за внесен депозит </w:t>
      </w:r>
      <w:r w:rsidR="00424D4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за поземлен</w:t>
      </w:r>
      <w:r w:rsidR="0068699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ия</w:t>
      </w:r>
      <w:r w:rsidR="00424D4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имот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в размер на </w:t>
      </w:r>
      <w:r w:rsidR="00424D44" w:rsidRPr="00CD142D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2202,30</w:t>
      </w:r>
      <w:r w:rsidRPr="00CD142D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лв.</w:t>
      </w:r>
      <w:r w:rsidRPr="005E10F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>;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 xml:space="preserve"> </w:t>
      </w:r>
      <w:r w:rsidRPr="003A0C1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Копие от документ за самоличност</w:t>
      </w: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на заявителя</w:t>
      </w:r>
      <w:r w:rsidRPr="003A0C1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; </w:t>
      </w:r>
      <w:r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Декларация за обстоятелствата по чл.</w:t>
      </w:r>
      <w:r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56к, ал.</w:t>
      </w:r>
      <w:r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11 от П</w:t>
      </w:r>
      <w:r w:rsidR="00410D96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ПЗСПЗЗ</w:t>
      </w:r>
      <w:r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; Декларация – съгласие за събиране, съхраняване и обработване на лични данни, съгласно изискванията на Регламент (ЕС) 2016/679 на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Европейския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парламент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Съвета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от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27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април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2016 г. и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Закона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защита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личните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данни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; </w:t>
      </w:r>
      <w:r w:rsidRPr="00076AF9">
        <w:rPr>
          <w:rFonts w:ascii="Verdana" w:eastAsia="Times New Roman" w:hAnsi="Verdana" w:cs="Times New Roman"/>
          <w:sz w:val="20"/>
          <w:szCs w:val="20"/>
          <w:lang w:val="bg-BG"/>
        </w:rPr>
        <w:t>Удостоверение за банкова сметка</w:t>
      </w:r>
      <w:r w:rsidRPr="001A695B">
        <w:rPr>
          <w:rFonts w:ascii="Verdana" w:eastAsia="Times New Roman" w:hAnsi="Verdana" w:cs="Times New Roman"/>
          <w:bCs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.</w:t>
      </w:r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</w:p>
    <w:p w:rsidR="00921EA3" w:rsidRPr="00CD454A" w:rsidRDefault="00921EA3" w:rsidP="00921EA3">
      <w:pPr>
        <w:widowControl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Комисията установи, че приложен</w:t>
      </w:r>
      <w:r w:rsidR="00424D4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ото заявление 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424D4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не отговаря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на изискванията </w:t>
      </w:r>
      <w:r w:rsidR="00424D4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на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чл. 56к</w:t>
      </w:r>
      <w:r w:rsidR="007830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ал. 2, т. 2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от ППЗСПЗЗ и Заповед № </w:t>
      </w:r>
      <w:r w:rsidR="007830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РД–04–18/10.02.2025</w:t>
      </w:r>
      <w:r w:rsidR="007830DB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г. на Директора на Областна дирекция 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Земеделие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”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- Разград, </w:t>
      </w:r>
      <w:r w:rsidR="007830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в него да бъдат изписани </w:t>
      </w:r>
      <w:proofErr w:type="spellStart"/>
      <w:r w:rsidR="007830DB" w:rsidRPr="007830DB">
        <w:rPr>
          <w:rFonts w:ascii="Verdana" w:hAnsi="Verdana"/>
          <w:color w:val="000000"/>
          <w:sz w:val="20"/>
          <w:szCs w:val="20"/>
          <w:shd w:val="clear" w:color="auto" w:fill="FFFFFF"/>
        </w:rPr>
        <w:t>местонахождението</w:t>
      </w:r>
      <w:proofErr w:type="spellEnd"/>
      <w:r w:rsidR="007830DB" w:rsidRPr="007830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7830DB" w:rsidRPr="007830DB">
        <w:rPr>
          <w:rFonts w:ascii="Verdana" w:hAnsi="Verdana"/>
          <w:color w:val="000000"/>
          <w:sz w:val="20"/>
          <w:szCs w:val="20"/>
          <w:shd w:val="clear" w:color="auto" w:fill="FFFFFF"/>
        </w:rPr>
        <w:t>номер</w:t>
      </w:r>
      <w:proofErr w:type="spellEnd"/>
      <w:r w:rsidR="00E466EB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>а</w:t>
      </w:r>
      <w:r w:rsidR="007830DB" w:rsidRPr="007830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 w:rsidR="007830DB" w:rsidRPr="007830DB">
        <w:rPr>
          <w:rFonts w:ascii="Verdana" w:hAnsi="Verdana"/>
          <w:color w:val="000000"/>
          <w:sz w:val="20"/>
          <w:szCs w:val="20"/>
          <w:shd w:val="clear" w:color="auto" w:fill="FFFFFF"/>
        </w:rPr>
        <w:t>площта</w:t>
      </w:r>
      <w:proofErr w:type="spellEnd"/>
      <w:r w:rsidR="007830DB" w:rsidRPr="007830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830DB" w:rsidRPr="007830DB">
        <w:rPr>
          <w:rFonts w:ascii="Verdana" w:hAnsi="Verdana"/>
          <w:color w:val="000000"/>
          <w:sz w:val="20"/>
          <w:szCs w:val="20"/>
          <w:shd w:val="clear" w:color="auto" w:fill="FFFFFF"/>
        </w:rPr>
        <w:t>на</w:t>
      </w:r>
      <w:proofErr w:type="spellEnd"/>
      <w:r w:rsidR="007830DB" w:rsidRPr="007830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830DB" w:rsidRPr="007830DB">
        <w:rPr>
          <w:rFonts w:ascii="Verdana" w:hAnsi="Verdana"/>
          <w:color w:val="000000"/>
          <w:sz w:val="20"/>
          <w:szCs w:val="20"/>
          <w:shd w:val="clear" w:color="auto" w:fill="FFFFFF"/>
        </w:rPr>
        <w:t>имота</w:t>
      </w:r>
      <w:proofErr w:type="spellEnd"/>
      <w:r w:rsidR="007830DB" w:rsidRPr="007830DB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 xml:space="preserve">, поради което </w:t>
      </w:r>
      <w:r w:rsidR="007830DB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 xml:space="preserve">на основание чл. 56л, ал. 4 от ППЗСПЗЗ, </w:t>
      </w:r>
      <w:r w:rsidR="007830DB" w:rsidRPr="0089364F">
        <w:rPr>
          <w:rFonts w:ascii="Verdana" w:hAnsi="Verdana"/>
          <w:b/>
          <w:color w:val="000000"/>
          <w:sz w:val="20"/>
          <w:szCs w:val="20"/>
          <w:shd w:val="clear" w:color="auto" w:fill="FFFFFF"/>
          <w:lang w:val="bg-BG"/>
        </w:rPr>
        <w:t>кандидатът не се допуска до участие в търга за единствената, подадена от него оферта</w:t>
      </w:r>
      <w:r w:rsidRPr="0089364F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.</w:t>
      </w:r>
    </w:p>
    <w:p w:rsidR="00CD142D" w:rsidRPr="00CD454A" w:rsidRDefault="00076AF9" w:rsidP="00CD14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680"/>
        <w:jc w:val="both"/>
        <w:textAlignment w:val="baseline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 xml:space="preserve">2. </w:t>
      </w:r>
      <w:r w:rsidR="00CD142D"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В Плик с вх. </w:t>
      </w:r>
      <w:r w:rsidR="00CD142D"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№ </w:t>
      </w:r>
      <w:r w:rsidR="00CD142D"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ПО-03-2/</w:t>
      </w:r>
      <w:r w:rsidR="00CD142D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13.03.2025</w:t>
      </w:r>
      <w:r w:rsidR="00CD142D"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г.,</w:t>
      </w:r>
      <w:r w:rsidR="00CD142D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CD142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вписан в </w:t>
      </w:r>
      <w:r w:rsidR="00CD142D" w:rsidRPr="00205B5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16,00</w:t>
      </w:r>
      <w:r w:rsidR="00CD142D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CD142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часа</w:t>
      </w:r>
      <w:r w:rsidR="00C82B7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="00CD142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регистъра на Областна дирекция </w:t>
      </w:r>
      <w:r w:rsidR="00CD142D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="00CD142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Земеделие” – Разград, подаден от </w:t>
      </w:r>
      <w:r w:rsidR="00CD142D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„АГРОСТРЕМЕЖ“ ООД, </w:t>
      </w:r>
      <w:r w:rsidR="00CD142D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вписано в Търговския регистър при Агенция по вписванията </w:t>
      </w:r>
      <w:r w:rsidR="00CD142D" w:rsidRPr="00CD454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</w:t>
      </w:r>
      <w:r w:rsidR="00CD142D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CD142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</w:t>
      </w:r>
      <w:r w:rsidR="00CD142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ИК 116582393</w:t>
      </w:r>
      <w:r w:rsidR="00CD142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с</w:t>
      </w:r>
      <w:r w:rsidR="00CD142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ъс седалище и адрес на управление</w:t>
      </w:r>
      <w:r w:rsidR="00CD142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: </w:t>
      </w:r>
      <w:r w:rsidR="00D94C6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с. </w:t>
      </w:r>
      <w:r w:rsidR="0040782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Богданци</w:t>
      </w:r>
      <w:r w:rsidR="00CD142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="00CD142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община </w:t>
      </w:r>
      <w:r w:rsidR="00D94C6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Самуил</w:t>
      </w:r>
      <w:r w:rsidR="00CD142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област Разград,</w:t>
      </w:r>
      <w:r w:rsidR="00CD142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CD142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ул. </w:t>
      </w:r>
      <w:r w:rsidR="00C82B7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„</w:t>
      </w:r>
      <w:r w:rsidR="0040782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Георг Вашингтон</w:t>
      </w:r>
      <w:r w:rsidR="00C82B7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“</w:t>
      </w:r>
      <w:r w:rsidR="00CD142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№ </w:t>
      </w:r>
      <w:r w:rsidR="0040782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26</w:t>
      </w:r>
      <w:r w:rsidR="00CD142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представлявано от управителя </w:t>
      </w:r>
      <w:r w:rsidR="0040782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</w:t>
      </w:r>
      <w:r w:rsidR="00766EF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  <w:r w:rsidR="0040782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К</w:t>
      </w:r>
      <w:r w:rsidR="00766EF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  <w:r w:rsidR="0040782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М</w:t>
      </w:r>
      <w:r w:rsidR="00766EF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  <w:r w:rsidR="00CD142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с ЕГН </w:t>
      </w:r>
      <w:r w:rsidR="00766EF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CD142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r w:rsidR="00CD142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л.к. № </w:t>
      </w:r>
      <w:r w:rsidR="00766EF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CD142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изд. на </w:t>
      </w:r>
      <w:r w:rsidR="00766EF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766EF6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CD142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г. от </w:t>
      </w:r>
      <w:r w:rsidR="00CD142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lastRenderedPageBreak/>
        <w:t xml:space="preserve">МВР – </w:t>
      </w:r>
      <w:r w:rsidR="00766EF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CD142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r w:rsidR="00CD142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с постоянен адрес в с. </w:t>
      </w:r>
      <w:r w:rsidR="00766EF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CD142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община </w:t>
      </w:r>
      <w:r w:rsidR="00766EF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CD142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област </w:t>
      </w:r>
      <w:r w:rsidR="00766EF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CD142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ул. </w:t>
      </w:r>
      <w:r w:rsidR="00766EF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CD142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r w:rsidR="00CD142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комисията констатира наличието на:</w:t>
      </w:r>
    </w:p>
    <w:p w:rsidR="00CD142D" w:rsidRDefault="00CD142D" w:rsidP="00CD142D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Заявление за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участие в търг за закупуване на </w:t>
      </w:r>
      <w:r w:rsidR="00383A98" w:rsidRPr="00383A9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поземлен имот с идентификатор</w:t>
      </w:r>
      <w:r w:rsidR="00383A98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A848BD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04666.7</w:t>
      </w:r>
      <w:r w:rsidR="00383A98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.118 </w:t>
      </w:r>
      <w:r w:rsidR="00383A98" w:rsidRPr="00383A9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 КККР</w:t>
      </w:r>
      <w:r w:rsidR="00383A98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с. </w:t>
      </w:r>
      <w:r w:rsidR="00383A98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Богданци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община </w:t>
      </w:r>
      <w:r w:rsidR="00383A9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Самуил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област Разград, с площ от </w:t>
      </w:r>
      <w:r w:rsidR="00383A9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1,391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дка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;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383A9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Внесен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депозит </w:t>
      </w:r>
      <w:r w:rsidR="0031608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за поземлен</w:t>
      </w:r>
      <w:r w:rsidR="0089100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ия</w:t>
      </w:r>
      <w:r w:rsidR="0031608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имот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в размер на </w:t>
      </w:r>
      <w:r w:rsidR="00383A98" w:rsidRPr="002A2E60">
        <w:rPr>
          <w:rFonts w:ascii="Verdana" w:eastAsia="Times New Roman" w:hAnsi="Verdana" w:cs="Arial"/>
          <w:color w:val="000000"/>
          <w:sz w:val="20"/>
          <w:szCs w:val="20"/>
          <w:lang w:val="bg-BG" w:eastAsia="bg-BG"/>
        </w:rPr>
        <w:t>746,30</w:t>
      </w:r>
      <w:r w:rsidR="00383A98" w:rsidRPr="002A2E60">
        <w:rPr>
          <w:rFonts w:ascii="Verdana" w:eastAsia="Times New Roman" w:hAnsi="Verdana" w:cs="Arial"/>
          <w:color w:val="000000"/>
          <w:sz w:val="16"/>
          <w:szCs w:val="16"/>
          <w:lang w:val="bg-BG" w:eastAsia="bg-BG"/>
        </w:rPr>
        <w:t xml:space="preserve"> </w:t>
      </w:r>
      <w:r w:rsidRPr="002A2E6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лв.</w:t>
      </w:r>
      <w:r w:rsidRPr="002A2E6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>;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Предложената цена от кандидата е в размер на </w:t>
      </w:r>
      <w:r w:rsidR="00647F87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val="bg-BG" w:eastAsia="bg-BG" w:bidi="bg-BG"/>
        </w:rPr>
        <w:t>7 500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u w:val="single"/>
          <w:shd w:val="clear" w:color="auto" w:fill="FFFFFF"/>
          <w:lang w:val="bg-BG" w:eastAsia="bg-BG" w:bidi="bg-BG"/>
        </w:rPr>
        <w:t xml:space="preserve"> лв.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647F87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седем</w:t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Pr="00EF5E7C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хиляди </w:t>
      </w:r>
      <w:r w:rsidR="00647F87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и петстотин </w:t>
      </w:r>
      <w:r w:rsidRPr="00EF5E7C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при начална тръжна цена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размер на </w:t>
      </w:r>
      <w:r w:rsidR="00647F87" w:rsidRPr="00647F87">
        <w:rPr>
          <w:rFonts w:ascii="Verdana" w:eastAsia="Times New Roman" w:hAnsi="Verdana" w:cs="Calibri"/>
          <w:color w:val="000000"/>
          <w:sz w:val="20"/>
          <w:szCs w:val="20"/>
          <w:lang w:val="bg-BG" w:eastAsia="bg-BG"/>
        </w:rPr>
        <w:t>7 463</w:t>
      </w:r>
      <w:r w:rsidR="00647F87">
        <w:rPr>
          <w:rFonts w:ascii="Verdana" w:eastAsia="Times New Roman" w:hAnsi="Verdana" w:cs="Calibri"/>
          <w:color w:val="000000"/>
          <w:sz w:val="16"/>
          <w:szCs w:val="16"/>
          <w:lang w:val="bg-BG" w:eastAsia="bg-BG"/>
        </w:rPr>
        <w:t xml:space="preserve">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лв. 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647F87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седем</w:t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хиляди </w:t>
      </w:r>
      <w:r w:rsidR="00647F87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четиристотин </w:t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шестдесет</w:t>
      </w:r>
      <w:r w:rsidR="00647F87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и три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лева/</w:t>
      </w:r>
      <w:r w:rsidR="00B2394E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;</w:t>
      </w:r>
    </w:p>
    <w:p w:rsidR="00CD142D" w:rsidRDefault="00390183" w:rsidP="00CD142D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Заявление за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участие в търг за закупуване на </w:t>
      </w:r>
      <w:r w:rsidRPr="00383A9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поземлен имот с идентификатор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A848BD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04666.7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.119 </w:t>
      </w:r>
      <w:r w:rsidRPr="00383A9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 КККР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с. 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Богданци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община Самуил, област Разград, с площ от 4,440 дка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;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Внесен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депозит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за поземлен</w:t>
      </w:r>
      <w:r w:rsidR="000A337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ия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имот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в размер на </w:t>
      </w:r>
      <w:r w:rsidRPr="002A2E60">
        <w:rPr>
          <w:rFonts w:ascii="Verdana" w:eastAsia="Times New Roman" w:hAnsi="Verdana" w:cs="Arial"/>
          <w:color w:val="000000"/>
          <w:sz w:val="20"/>
          <w:szCs w:val="20"/>
          <w:lang w:val="bg-BG" w:eastAsia="bg-BG"/>
        </w:rPr>
        <w:t>2 382,10</w:t>
      </w:r>
      <w:r w:rsidRPr="002A2E60">
        <w:rPr>
          <w:rFonts w:ascii="Verdana" w:eastAsia="Times New Roman" w:hAnsi="Verdana" w:cs="Arial"/>
          <w:color w:val="000000"/>
          <w:sz w:val="16"/>
          <w:szCs w:val="16"/>
          <w:lang w:val="bg-BG" w:eastAsia="bg-BG"/>
        </w:rPr>
        <w:t xml:space="preserve"> </w:t>
      </w:r>
      <w:r w:rsidRPr="002A2E6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лв.</w:t>
      </w:r>
      <w:r w:rsidRPr="002A2E6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>;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Предложената цена от кандидата е в размер на 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val="bg-BG" w:eastAsia="bg-BG" w:bidi="bg-BG"/>
        </w:rPr>
        <w:t>24 000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u w:val="single"/>
          <w:shd w:val="clear" w:color="auto" w:fill="FFFFFF"/>
          <w:lang w:val="bg-BG" w:eastAsia="bg-BG" w:bidi="bg-BG"/>
        </w:rPr>
        <w:t xml:space="preserve"> лв.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двадесет и четири </w:t>
      </w:r>
      <w:r w:rsidRPr="00EF5E7C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хиляди лева/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при начална тръжна цена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размер на </w:t>
      </w:r>
      <w:r w:rsidRPr="00390183">
        <w:rPr>
          <w:rFonts w:ascii="Verdana" w:eastAsia="Times New Roman" w:hAnsi="Verdana" w:cs="Calibri"/>
          <w:color w:val="000000"/>
          <w:sz w:val="20"/>
          <w:szCs w:val="20"/>
          <w:lang w:val="bg-BG" w:eastAsia="bg-BG"/>
        </w:rPr>
        <w:t>23 821</w:t>
      </w:r>
      <w:r>
        <w:rPr>
          <w:rFonts w:ascii="Verdana" w:eastAsia="Times New Roman" w:hAnsi="Verdana" w:cs="Calibri"/>
          <w:color w:val="000000"/>
          <w:sz w:val="16"/>
          <w:szCs w:val="16"/>
          <w:lang w:val="bg-BG" w:eastAsia="bg-BG"/>
        </w:rPr>
        <w:t xml:space="preserve">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лв. 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двадесет и три хиляди осемстотин двадесет и един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лева/</w:t>
      </w:r>
      <w:r w:rsidR="00B2394E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;</w:t>
      </w:r>
    </w:p>
    <w:p w:rsidR="00B2394E" w:rsidRDefault="00B2394E" w:rsidP="00CD142D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Заявление за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участие в търг за закупуване на </w:t>
      </w:r>
      <w:r w:rsidRPr="00383A9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поземлен имот с идентификатор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A848BD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04666.7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.1</w:t>
      </w:r>
      <w:r w:rsidR="00783C94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55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383A9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 КККР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с. 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Богданци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община Самуил, област Разград, с площ от </w:t>
      </w:r>
      <w:r w:rsidR="00783C9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0,676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дка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;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Внесен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депозит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за поземлен</w:t>
      </w:r>
      <w:r w:rsidR="00294C0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ия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имот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в размер на </w:t>
      </w:r>
      <w:r w:rsidR="00783C94" w:rsidRPr="002A2E60">
        <w:rPr>
          <w:rFonts w:ascii="Verdana" w:eastAsia="Times New Roman" w:hAnsi="Verdana" w:cs="Arial"/>
          <w:color w:val="000000"/>
          <w:sz w:val="20"/>
          <w:szCs w:val="20"/>
          <w:lang w:val="bg-BG" w:eastAsia="bg-BG"/>
        </w:rPr>
        <w:t>362,70</w:t>
      </w:r>
      <w:r w:rsidRPr="002A2E60">
        <w:rPr>
          <w:rFonts w:ascii="Verdana" w:eastAsia="Times New Roman" w:hAnsi="Verdana" w:cs="Arial"/>
          <w:color w:val="000000"/>
          <w:sz w:val="16"/>
          <w:szCs w:val="16"/>
          <w:lang w:val="bg-BG" w:eastAsia="bg-BG"/>
        </w:rPr>
        <w:t xml:space="preserve"> </w:t>
      </w:r>
      <w:r w:rsidRPr="002A2E6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лв.</w:t>
      </w:r>
      <w:r w:rsidRPr="002A2E6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>;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Предложената цена от кандидата е в размер на </w:t>
      </w:r>
      <w:r w:rsidR="00783C94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val="bg-BG" w:eastAsia="bg-BG" w:bidi="bg-BG"/>
        </w:rPr>
        <w:t>3 7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val="bg-BG" w:eastAsia="bg-BG" w:bidi="bg-BG"/>
        </w:rPr>
        <w:t>00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u w:val="single"/>
          <w:shd w:val="clear" w:color="auto" w:fill="FFFFFF"/>
          <w:lang w:val="bg-BG" w:eastAsia="bg-BG" w:bidi="bg-BG"/>
        </w:rPr>
        <w:t xml:space="preserve"> лв.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783C94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три</w:t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Pr="00EF5E7C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хиляди </w:t>
      </w:r>
      <w:r w:rsidR="00783C94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и седемстотин </w:t>
      </w:r>
      <w:r w:rsidRPr="00EF5E7C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при начална тръжна цена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размер на </w:t>
      </w:r>
      <w:r w:rsidR="00783C94" w:rsidRPr="003B23DC">
        <w:rPr>
          <w:rFonts w:ascii="Verdana" w:eastAsia="Times New Roman" w:hAnsi="Verdana" w:cs="Calibri"/>
          <w:color w:val="000000"/>
          <w:sz w:val="20"/>
          <w:szCs w:val="20"/>
          <w:lang w:val="bg-BG" w:eastAsia="bg-BG"/>
        </w:rPr>
        <w:t>3 627</w:t>
      </w:r>
      <w:r w:rsidR="00783C94">
        <w:rPr>
          <w:rFonts w:ascii="Verdana" w:eastAsia="Times New Roman" w:hAnsi="Verdana" w:cs="Calibri"/>
          <w:color w:val="000000"/>
          <w:sz w:val="16"/>
          <w:szCs w:val="16"/>
          <w:lang w:val="bg-BG" w:eastAsia="bg-BG"/>
        </w:rPr>
        <w:t xml:space="preserve">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лв. 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три хиляди </w:t>
      </w:r>
      <w:r w:rsidR="003B23DC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шест</w:t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стотин двадесет и </w:t>
      </w:r>
      <w:r w:rsidR="003B23DC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седем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лева/</w:t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;</w:t>
      </w:r>
    </w:p>
    <w:p w:rsidR="00CD142D" w:rsidRPr="00076AF9" w:rsidRDefault="00CD142D" w:rsidP="00CD142D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  <w:r w:rsidRPr="003A0C1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Копие от документ за самоличност</w:t>
      </w: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на управителя</w:t>
      </w:r>
      <w:r w:rsidRPr="003A0C1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; </w:t>
      </w:r>
      <w:r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Деклараци</w:t>
      </w:r>
      <w:r w:rsidR="003959F2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и</w:t>
      </w:r>
      <w:r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за обстоятелствата по чл.</w:t>
      </w:r>
      <w:r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56к, ал.</w:t>
      </w:r>
      <w:r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11 от Правилника за прилагане на Закона за собствеността и ползването на земеделските земи</w:t>
      </w:r>
      <w:r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(ППЗСПЗЗ)</w:t>
      </w:r>
      <w:r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; Деклараци</w:t>
      </w:r>
      <w:r w:rsidR="003959F2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и</w:t>
      </w:r>
      <w:r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– съгласие за събиране, съхраняване и обработване на лични данни, съгласно изискванията на Регламент (ЕС) 2016/679 на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Европейския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парламент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Съвета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от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27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април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2016 г. и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Закона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защита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личните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данни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; </w:t>
      </w:r>
      <w:r w:rsidRPr="00076AF9">
        <w:rPr>
          <w:rFonts w:ascii="Verdana" w:eastAsia="Times New Roman" w:hAnsi="Verdana" w:cs="Times New Roman"/>
          <w:sz w:val="20"/>
          <w:szCs w:val="20"/>
          <w:lang w:val="bg-BG"/>
        </w:rPr>
        <w:t>Удостоверение за банкова сметка</w:t>
      </w: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; Протокол от заседание на общото събрание на </w:t>
      </w:r>
      <w:r w:rsidR="00417E94" w:rsidRPr="0089364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„</w:t>
      </w:r>
      <w:proofErr w:type="gramStart"/>
      <w:r w:rsidR="00417E94" w:rsidRPr="0089364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АГРОСТРЕМЕЖ“ ООД</w:t>
      </w:r>
      <w:proofErr w:type="gramEnd"/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,</w:t>
      </w:r>
      <w:r w:rsidRPr="001C79D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с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ИК </w:t>
      </w:r>
      <w:r w:rsidR="00417E9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116582393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съдържащ решение за закупуване на недвижимите имоти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;</w:t>
      </w:r>
    </w:p>
    <w:p w:rsidR="00CD142D" w:rsidRPr="0089364F" w:rsidRDefault="00CD142D" w:rsidP="00CD142D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b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Комисията установи, че приложените </w:t>
      </w:r>
      <w:r w:rsidRPr="002A2E6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документи отговарят на изискванията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на чл. 56к от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ППЗСПЗЗ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и Заповед № </w:t>
      </w:r>
      <w:r w:rsidR="00CC54C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РД–04–18/10.02.2025</w:t>
      </w:r>
      <w:r w:rsidR="00CC54CC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г. на Директора на Областна дирекция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Земеделие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”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- Разград, </w:t>
      </w:r>
      <w:r w:rsidRPr="0089364F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с което се приемат за редовни.</w:t>
      </w:r>
    </w:p>
    <w:p w:rsidR="003A0390" w:rsidRPr="00CD454A" w:rsidRDefault="003A0390" w:rsidP="00CD14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680"/>
        <w:jc w:val="both"/>
        <w:textAlignment w:val="baseline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</w:p>
    <w:p w:rsidR="00CD142D" w:rsidRPr="00CD454A" w:rsidRDefault="003A0390" w:rsidP="00CD14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680"/>
        <w:jc w:val="both"/>
        <w:textAlignment w:val="baseline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3A0390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3.</w:t>
      </w:r>
      <w:r w:rsidR="00CD142D" w:rsidRPr="00CD142D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CD142D"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В Плик с вх. </w:t>
      </w:r>
      <w:r w:rsidR="00CD142D"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№ </w:t>
      </w:r>
      <w:r w:rsidR="00CD142D"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ПО-03-</w:t>
      </w:r>
      <w:r w:rsidR="00AC35A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3</w:t>
      </w:r>
      <w:r w:rsidR="00CD142D"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/</w:t>
      </w:r>
      <w:r w:rsidR="00AC35A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14.03.2025</w:t>
      </w:r>
      <w:r w:rsidR="00CD142D"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г.,</w:t>
      </w:r>
      <w:r w:rsidR="00CD142D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CD142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вписан в </w:t>
      </w:r>
      <w:r w:rsidR="00CD142D" w:rsidRPr="00205B5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9,5</w:t>
      </w:r>
      <w:r w:rsidR="00AC35A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2</w:t>
      </w:r>
      <w:r w:rsidR="00CD142D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CD142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часа в </w:t>
      </w:r>
      <w:r w:rsidR="00CD142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регистъра на Областна дирекция </w:t>
      </w:r>
      <w:r w:rsidR="00CD142D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="00CD142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Земеделие” </w:t>
      </w:r>
      <w:r w:rsidR="00CD142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–</w:t>
      </w:r>
      <w:r w:rsidR="00CD142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Разград</w:t>
      </w:r>
      <w:r w:rsidR="00CD142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подаден </w:t>
      </w:r>
      <w:r w:rsidR="000A4989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от</w:t>
      </w:r>
      <w:r w:rsidR="000A4989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0A4989"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„</w:t>
      </w:r>
      <w:r w:rsidR="006662FB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ЕКА-</w:t>
      </w:r>
      <w:r w:rsidR="00AC35A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АГРО</w:t>
      </w:r>
      <w:r w:rsidR="000A4989"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“ </w:t>
      </w:r>
      <w:r w:rsidR="000A4989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Е</w:t>
      </w:r>
      <w:r w:rsidR="000A4989"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ООД, </w:t>
      </w:r>
      <w:r w:rsidR="000A4989" w:rsidRPr="00350DF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вписано в Търговския регистър при Агенция по вписванията с</w:t>
      </w:r>
      <w:r w:rsidR="000A4989"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0A4989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ЕИК </w:t>
      </w:r>
      <w:r w:rsidR="00AC35A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207845694</w:t>
      </w:r>
      <w:r w:rsidR="000A4989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със седалище и адрес на управление: </w:t>
      </w:r>
      <w:r w:rsidR="00AC35A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гр. Разград</w:t>
      </w:r>
      <w:r w:rsidR="000A4989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община </w:t>
      </w:r>
      <w:r w:rsidR="00AC35A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Разград</w:t>
      </w:r>
      <w:r w:rsidR="000A4989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област Разград, </w:t>
      </w:r>
      <w:r w:rsidR="00877A8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б</w:t>
      </w:r>
      <w:r w:rsidR="000A4989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ул. </w:t>
      </w:r>
      <w:r w:rsidR="00877A8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„Южен булевард“</w:t>
      </w:r>
      <w:r w:rsidR="000A498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№ </w:t>
      </w:r>
      <w:r w:rsidR="00877A8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38</w:t>
      </w:r>
      <w:r w:rsidR="000A4989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представлявано от управителя </w:t>
      </w:r>
      <w:r w:rsidR="00877A8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 едноличен собственик на капитала К</w:t>
      </w:r>
      <w:r w:rsidR="0050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  <w:r w:rsidR="00877A8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К</w:t>
      </w:r>
      <w:r w:rsidR="0050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  <w:r w:rsidR="00877A8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И</w:t>
      </w:r>
      <w:r w:rsidR="0050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  <w:r w:rsidR="000A4989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с ЕГН </w:t>
      </w:r>
      <w:r w:rsidR="0050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0A4989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л.к. № </w:t>
      </w:r>
      <w:r w:rsidR="0050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0A4989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изд. на </w:t>
      </w:r>
      <w:r w:rsidR="0050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50380F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0A4989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г. от МВР – </w:t>
      </w:r>
      <w:r w:rsidR="0050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0A4989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с постоянен адрес в </w:t>
      </w:r>
      <w:r w:rsidR="00877A8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гр. </w:t>
      </w:r>
      <w:r w:rsidR="0050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877A8E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община </w:t>
      </w:r>
      <w:r w:rsidR="0050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877A8E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област </w:t>
      </w:r>
      <w:r w:rsidR="0050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877A8E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r w:rsidR="00877A8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б</w:t>
      </w:r>
      <w:r w:rsidR="00877A8E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ул.</w:t>
      </w:r>
      <w:r w:rsidR="0050380F" w:rsidRPr="0050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50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CD142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комисията констатира наличието на:</w:t>
      </w:r>
    </w:p>
    <w:p w:rsidR="00604977" w:rsidRPr="00604977" w:rsidRDefault="00F469A4" w:rsidP="00604977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Заявление за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участие в търг за закупуване на </w:t>
      </w:r>
      <w:r w:rsidRPr="00383A9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поземлен имот с идентификатор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A848BD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04666.7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.118 </w:t>
      </w:r>
      <w:r w:rsidRPr="00383A9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 КККР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с. 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Богданци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община Самуил, област Разград, с площ от 1,391 дка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;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Внесен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депозит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за поземлен имот </w:t>
      </w:r>
      <w:r w:rsidR="00A848B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04666.7</w:t>
      </w:r>
      <w:r w:rsidRPr="0031608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.118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в размер на </w:t>
      </w:r>
      <w:r w:rsidRPr="002A2E60">
        <w:rPr>
          <w:rFonts w:ascii="Verdana" w:eastAsia="Times New Roman" w:hAnsi="Verdana" w:cs="Arial"/>
          <w:color w:val="000000"/>
          <w:sz w:val="20"/>
          <w:szCs w:val="20"/>
          <w:lang w:val="bg-BG" w:eastAsia="bg-BG"/>
        </w:rPr>
        <w:t>746,30</w:t>
      </w:r>
      <w:r w:rsidRPr="002A2E60">
        <w:rPr>
          <w:rFonts w:ascii="Verdana" w:eastAsia="Times New Roman" w:hAnsi="Verdana" w:cs="Arial"/>
          <w:color w:val="000000"/>
          <w:sz w:val="16"/>
          <w:szCs w:val="16"/>
          <w:lang w:val="bg-BG" w:eastAsia="bg-BG"/>
        </w:rPr>
        <w:t xml:space="preserve"> </w:t>
      </w:r>
      <w:r w:rsidRPr="002A2E6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лв.</w:t>
      </w:r>
      <w:r w:rsidRPr="002A2E6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>;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Предложената цена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lastRenderedPageBreak/>
        <w:t xml:space="preserve">от кандидата е в размер на 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val="bg-BG" w:eastAsia="bg-BG" w:bidi="bg-BG"/>
        </w:rPr>
        <w:t>8 530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u w:val="single"/>
          <w:shd w:val="clear" w:color="auto" w:fill="FFFFFF"/>
          <w:lang w:val="bg-BG" w:eastAsia="bg-BG" w:bidi="bg-BG"/>
        </w:rPr>
        <w:t xml:space="preserve"> лв.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осем </w:t>
      </w:r>
      <w:r w:rsidRPr="00EF5E7C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хиляди </w:t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и петстотин и тридесет </w:t>
      </w:r>
      <w:r w:rsidRPr="00EF5E7C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при начална тръжна цена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размер на </w:t>
      </w:r>
      <w:r w:rsidRPr="00647F87">
        <w:rPr>
          <w:rFonts w:ascii="Verdana" w:eastAsia="Times New Roman" w:hAnsi="Verdana" w:cs="Calibri"/>
          <w:color w:val="000000"/>
          <w:sz w:val="20"/>
          <w:szCs w:val="20"/>
          <w:lang w:val="bg-BG" w:eastAsia="bg-BG"/>
        </w:rPr>
        <w:t>7 463</w:t>
      </w:r>
      <w:r>
        <w:rPr>
          <w:rFonts w:ascii="Verdana" w:eastAsia="Times New Roman" w:hAnsi="Verdana" w:cs="Calibri"/>
          <w:color w:val="000000"/>
          <w:sz w:val="16"/>
          <w:szCs w:val="16"/>
          <w:lang w:val="bg-BG" w:eastAsia="bg-BG"/>
        </w:rPr>
        <w:t xml:space="preserve">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лв. 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седем хиляди четиристотин шестдесет и три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лева/</w:t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;</w:t>
      </w:r>
      <w:r w:rsidR="006662FB" w:rsidRPr="006662F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6662F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Протокол решение на едноличния собственик на капитала на </w:t>
      </w:r>
      <w:r w:rsidR="006662FB" w:rsidRPr="0089364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„ЕКА</w:t>
      </w:r>
      <w:r w:rsidR="00243D98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-</w:t>
      </w:r>
      <w:r w:rsidR="006662FB" w:rsidRPr="0089364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АГРО“ ЕООД,</w:t>
      </w:r>
      <w:r w:rsidR="006662FB" w:rsidRPr="0089364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с ЕИК 207845694, съдържащ решение за закупуване на поземлен имот с </w:t>
      </w:r>
      <w:r w:rsidR="00F657E6" w:rsidRPr="0089364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идентификатор </w:t>
      </w:r>
      <w:r w:rsidR="00A848B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04666.7</w:t>
      </w:r>
      <w:r w:rsidR="00F657E6" w:rsidRPr="0089364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.118 по КККР с. Богданци</w:t>
      </w:r>
      <w:r w:rsidR="00F657E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община Самуил, област Разград</w:t>
      </w:r>
      <w:r w:rsidR="006662FB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;</w:t>
      </w:r>
      <w:r w:rsidR="005A0EDF" w:rsidRPr="005A0ED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5A0EDF" w:rsidRPr="003A0C1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Копие от документ за самоличност</w:t>
      </w:r>
      <w:r w:rsidR="005A0ED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на управителя</w:t>
      </w:r>
      <w:r w:rsidR="005A0EDF" w:rsidRPr="003A0C1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; </w:t>
      </w:r>
      <w:r w:rsidR="005A0EDF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Деклараци</w:t>
      </w:r>
      <w:r w:rsidR="0089364F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и</w:t>
      </w:r>
      <w:r w:rsidR="005A0EDF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за обстоятелствата по чл.</w:t>
      </w:r>
      <w:r w:rsidR="005A0EDF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="005A0EDF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56к, ал.</w:t>
      </w:r>
      <w:r w:rsidR="005A0EDF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="002A2E60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11 от ППЗСПЗЗ</w:t>
      </w:r>
      <w:r w:rsidR="005A0EDF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; Декларация – съгласие за събиране, съхраняване и обработване на лични данни, съгласно изискванията на Регламент (ЕС) 2016/679 на </w:t>
      </w:r>
      <w:proofErr w:type="spellStart"/>
      <w:r w:rsidR="005A0EDF" w:rsidRPr="003A0C11">
        <w:rPr>
          <w:rFonts w:ascii="Verdana" w:eastAsia="Times New Roman" w:hAnsi="Verdana" w:cs="Times New Roman"/>
          <w:sz w:val="20"/>
          <w:szCs w:val="20"/>
        </w:rPr>
        <w:t>Европейския</w:t>
      </w:r>
      <w:proofErr w:type="spellEnd"/>
      <w:r w:rsidR="005A0EDF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5A0EDF" w:rsidRPr="003A0C11">
        <w:rPr>
          <w:rFonts w:ascii="Verdana" w:eastAsia="Times New Roman" w:hAnsi="Verdana" w:cs="Times New Roman"/>
          <w:sz w:val="20"/>
          <w:szCs w:val="20"/>
        </w:rPr>
        <w:t>парламент</w:t>
      </w:r>
      <w:proofErr w:type="spellEnd"/>
      <w:r w:rsidR="005A0EDF" w:rsidRPr="003A0C11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="005A0EDF" w:rsidRPr="003A0C11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="005A0EDF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5A0EDF" w:rsidRPr="003A0C11">
        <w:rPr>
          <w:rFonts w:ascii="Verdana" w:eastAsia="Times New Roman" w:hAnsi="Verdana" w:cs="Times New Roman"/>
          <w:sz w:val="20"/>
          <w:szCs w:val="20"/>
        </w:rPr>
        <w:t>Съвета</w:t>
      </w:r>
      <w:proofErr w:type="spellEnd"/>
      <w:r w:rsidR="005A0EDF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5A0EDF" w:rsidRPr="003A0C11">
        <w:rPr>
          <w:rFonts w:ascii="Verdana" w:eastAsia="Times New Roman" w:hAnsi="Verdana" w:cs="Times New Roman"/>
          <w:sz w:val="20"/>
          <w:szCs w:val="20"/>
        </w:rPr>
        <w:t>от</w:t>
      </w:r>
      <w:proofErr w:type="spellEnd"/>
      <w:r w:rsidR="005A0EDF" w:rsidRPr="003A0C11">
        <w:rPr>
          <w:rFonts w:ascii="Verdana" w:eastAsia="Times New Roman" w:hAnsi="Verdana" w:cs="Times New Roman"/>
          <w:sz w:val="20"/>
          <w:szCs w:val="20"/>
        </w:rPr>
        <w:t xml:space="preserve"> 27 </w:t>
      </w:r>
      <w:proofErr w:type="spellStart"/>
      <w:r w:rsidR="005A0EDF" w:rsidRPr="003A0C11">
        <w:rPr>
          <w:rFonts w:ascii="Verdana" w:eastAsia="Times New Roman" w:hAnsi="Verdana" w:cs="Times New Roman"/>
          <w:sz w:val="20"/>
          <w:szCs w:val="20"/>
        </w:rPr>
        <w:t>април</w:t>
      </w:r>
      <w:proofErr w:type="spellEnd"/>
      <w:r w:rsidR="005A0EDF" w:rsidRPr="003A0C11">
        <w:rPr>
          <w:rFonts w:ascii="Verdana" w:eastAsia="Times New Roman" w:hAnsi="Verdana" w:cs="Times New Roman"/>
          <w:sz w:val="20"/>
          <w:szCs w:val="20"/>
        </w:rPr>
        <w:t xml:space="preserve"> 2016 г. и </w:t>
      </w:r>
      <w:proofErr w:type="spellStart"/>
      <w:r w:rsidR="005A0EDF" w:rsidRPr="003A0C11">
        <w:rPr>
          <w:rFonts w:ascii="Verdana" w:eastAsia="Times New Roman" w:hAnsi="Verdana" w:cs="Times New Roman"/>
          <w:sz w:val="20"/>
          <w:szCs w:val="20"/>
        </w:rPr>
        <w:t>Закона</w:t>
      </w:r>
      <w:proofErr w:type="spellEnd"/>
      <w:r w:rsidR="005A0EDF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5A0EDF" w:rsidRPr="003A0C11"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 w:rsidR="005A0EDF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5A0EDF" w:rsidRPr="003A0C11">
        <w:rPr>
          <w:rFonts w:ascii="Verdana" w:eastAsia="Times New Roman" w:hAnsi="Verdana" w:cs="Times New Roman"/>
          <w:sz w:val="20"/>
          <w:szCs w:val="20"/>
        </w:rPr>
        <w:t>защита</w:t>
      </w:r>
      <w:proofErr w:type="spellEnd"/>
      <w:r w:rsidR="005A0EDF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5A0EDF" w:rsidRPr="003A0C11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="005A0EDF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5A0EDF" w:rsidRPr="003A0C11">
        <w:rPr>
          <w:rFonts w:ascii="Verdana" w:eastAsia="Times New Roman" w:hAnsi="Verdana" w:cs="Times New Roman"/>
          <w:sz w:val="20"/>
          <w:szCs w:val="20"/>
        </w:rPr>
        <w:t>личните</w:t>
      </w:r>
      <w:proofErr w:type="spellEnd"/>
      <w:r w:rsidR="005A0EDF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5A0EDF" w:rsidRPr="003A0C11">
        <w:rPr>
          <w:rFonts w:ascii="Verdana" w:eastAsia="Times New Roman" w:hAnsi="Verdana" w:cs="Times New Roman"/>
          <w:sz w:val="20"/>
          <w:szCs w:val="20"/>
        </w:rPr>
        <w:t>данни</w:t>
      </w:r>
      <w:proofErr w:type="spellEnd"/>
      <w:r w:rsidR="005A0EDF">
        <w:rPr>
          <w:rFonts w:ascii="Verdana" w:eastAsia="Times New Roman" w:hAnsi="Verdana" w:cs="Times New Roman"/>
          <w:sz w:val="20"/>
          <w:szCs w:val="20"/>
        </w:rPr>
        <w:t xml:space="preserve">; </w:t>
      </w:r>
      <w:r w:rsidR="005A0EDF" w:rsidRPr="00076AF9">
        <w:rPr>
          <w:rFonts w:ascii="Verdana" w:eastAsia="Times New Roman" w:hAnsi="Verdana" w:cs="Times New Roman"/>
          <w:sz w:val="20"/>
          <w:szCs w:val="20"/>
          <w:lang w:val="bg-BG"/>
        </w:rPr>
        <w:t>Удостоверение за банкова сметка</w:t>
      </w:r>
      <w:r w:rsidR="005A0ED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; </w:t>
      </w:r>
    </w:p>
    <w:p w:rsidR="00604977" w:rsidRPr="0089364F" w:rsidRDefault="00604977" w:rsidP="00604977">
      <w:pPr>
        <w:widowControl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Комисията установи, че приложените документи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за закупуване на поземлен имот с </w:t>
      </w:r>
      <w:r w:rsidRPr="00383A9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идентификатор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A848BD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04666.7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.118 </w:t>
      </w:r>
      <w:r w:rsidRPr="00383A9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 КККР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с. 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Богданци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община Самуил, област Разград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отговарят на изискванията на чл. 56к от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ППЗСПЗЗ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и Заповед №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РД–04–18/10.02.2025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 на Директора на Областна дирекция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Земеделие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”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- Разград, </w:t>
      </w:r>
      <w:r w:rsidRPr="0089364F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с което се приемат за редовни.</w:t>
      </w:r>
    </w:p>
    <w:p w:rsidR="00604977" w:rsidRPr="00604977" w:rsidRDefault="00604977" w:rsidP="00604977">
      <w:pPr>
        <w:widowControl w:val="0"/>
        <w:spacing w:after="0" w:line="360" w:lineRule="auto"/>
        <w:jc w:val="both"/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</w:pP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ab/>
      </w:r>
      <w:r w:rsidRPr="00604977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Комисията установи</w:t>
      </w: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,</w:t>
      </w:r>
      <w:r w:rsidRPr="00604977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че в плик </w:t>
      </w: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№ </w:t>
      </w:r>
      <w:r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ПО-03-</w:t>
      </w: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3</w:t>
      </w:r>
      <w:r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/</w:t>
      </w: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14.03.2025</w:t>
      </w:r>
      <w:r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г.</w:t>
      </w: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89364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е</w:t>
      </w: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наличн</w:t>
      </w:r>
      <w:r w:rsidR="0089364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о и</w:t>
      </w: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з</w:t>
      </w:r>
      <w:r w:rsidR="00F469A4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аявление за </w:t>
      </w:r>
      <w:r w:rsidR="00F469A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участие в търг за закупуване на </w:t>
      </w:r>
      <w:r w:rsidR="00F469A4" w:rsidRPr="00383A9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поземлен имот с идентификатор</w:t>
      </w:r>
      <w:r w:rsidR="00F469A4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A848BD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04666.7</w:t>
      </w:r>
      <w:r w:rsidR="00F469A4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.155 </w:t>
      </w:r>
      <w:r w:rsidR="00F469A4" w:rsidRPr="00383A9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 КККР</w:t>
      </w:r>
      <w:r w:rsidR="00F469A4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F469A4"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с. </w:t>
      </w:r>
      <w:r w:rsidR="00F469A4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Богданци</w:t>
      </w:r>
      <w:r w:rsidR="00F469A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община Самуил</w:t>
      </w:r>
      <w:r w:rsidR="006662F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област Разград</w:t>
      </w:r>
      <w:r w:rsidRPr="0060497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с п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редложената цена от кандидата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изписана цифром и словом, с размер над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89364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начална тръжна цена, както и в</w:t>
      </w:r>
      <w:r w:rsidR="00F469A4" w:rsidRPr="0089364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несен депозит за поземлен</w:t>
      </w:r>
      <w:r w:rsidR="00E9732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ия</w:t>
      </w:r>
      <w:r w:rsidR="00F469A4" w:rsidRPr="0089364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имот в размер на </w:t>
      </w:r>
      <w:r w:rsidR="00F469A4" w:rsidRPr="0089364F">
        <w:rPr>
          <w:rFonts w:ascii="Verdana" w:eastAsia="Times New Roman" w:hAnsi="Verdana" w:cs="Arial"/>
          <w:color w:val="000000"/>
          <w:sz w:val="20"/>
          <w:szCs w:val="20"/>
          <w:lang w:val="bg-BG" w:eastAsia="bg-BG"/>
        </w:rPr>
        <w:t>362,70</w:t>
      </w:r>
      <w:r w:rsidR="00F469A4" w:rsidRPr="0089364F">
        <w:rPr>
          <w:rFonts w:ascii="Verdana" w:eastAsia="Times New Roman" w:hAnsi="Verdana" w:cs="Arial"/>
          <w:color w:val="000000"/>
          <w:sz w:val="16"/>
          <w:szCs w:val="16"/>
          <w:lang w:val="bg-BG" w:eastAsia="bg-BG"/>
        </w:rPr>
        <w:t xml:space="preserve"> </w:t>
      </w:r>
      <w:r w:rsidR="00F469A4" w:rsidRPr="0089364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лв</w:t>
      </w:r>
      <w:r w:rsidRPr="0089364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., но в </w:t>
      </w:r>
      <w:r w:rsidRPr="0089364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приложените документи липсва </w:t>
      </w:r>
      <w:r w:rsidRPr="0089364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Протокол решение на едноличния собственик на капитала на „ЕКА</w:t>
      </w:r>
      <w:r w:rsidR="00243D98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-</w:t>
      </w:r>
      <w:r w:rsidRPr="0089364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АГРО“ ЕООД,</w:t>
      </w:r>
      <w:r w:rsidRPr="0089364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с ЕИК 207845694, съдържащ решение за закупуване на поземлен имот с идентификатор </w:t>
      </w:r>
      <w:r w:rsidR="00A848B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04666.7</w:t>
      </w:r>
      <w:r w:rsidRPr="0089364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.155 по КККР с. Богданци, община Самуил, област Разград, с</w:t>
      </w:r>
      <w:r w:rsidRPr="005A0ED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което е нарушено изискването на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чл. 56к, ал. 3, т. 3 от ППЗСПЗЗ, поради което на основание чл. 56л, ал. 4 от ППЗСПЗЗ, </w:t>
      </w:r>
      <w:r w:rsidRPr="0089364F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участникът не се допуска до участие </w:t>
      </w:r>
      <w:r w:rsidR="00024ED7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в </w:t>
      </w:r>
      <w:r w:rsidRPr="0089364F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търга за закупуване на поземлен имот с идентификатор </w:t>
      </w:r>
      <w:r w:rsidR="00A848BD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04666.7</w:t>
      </w:r>
      <w:r w:rsidRPr="0089364F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.155 по КККР с.</w:t>
      </w:r>
      <w:r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Богданци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r w:rsidRPr="00E9732E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община Самуил, област Разград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</w:p>
    <w:p w:rsidR="00CE3E8D" w:rsidRPr="00CD454A" w:rsidRDefault="008D0201" w:rsidP="00CE3E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680"/>
        <w:jc w:val="both"/>
        <w:textAlignment w:val="baseline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4. </w:t>
      </w:r>
      <w:r w:rsidR="00CE3E8D"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В Плик с вх. </w:t>
      </w:r>
      <w:r w:rsidR="00CE3E8D"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№ </w:t>
      </w:r>
      <w:r w:rsidR="00CE3E8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ПО-03-</w:t>
      </w:r>
      <w:r w:rsidR="00CE3E8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4/</w:t>
      </w:r>
      <w:r w:rsidR="007D5FC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14</w:t>
      </w:r>
      <w:r w:rsidR="00CE3E8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en-GB" w:eastAsia="bg-BG" w:bidi="bg-BG"/>
        </w:rPr>
        <w:t>.03.2025</w:t>
      </w:r>
      <w:r w:rsidR="00CE3E8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</w:t>
      </w:r>
      <w:r w:rsidR="00CE3E8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вписан в </w:t>
      </w:r>
      <w:r w:rsidR="007D5FC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16,20</w:t>
      </w:r>
      <w:r w:rsidR="00CE3E8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CE3E8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часа в регистъра на Областна дирекция </w:t>
      </w:r>
      <w:r w:rsidR="00CE3E8D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="00CE3E8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Земеделие” </w:t>
      </w:r>
      <w:r w:rsidR="00CE3E8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–</w:t>
      </w:r>
      <w:r w:rsidR="00CE3E8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Разград</w:t>
      </w:r>
      <w:r w:rsidR="00CE3E8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подаден</w:t>
      </w:r>
      <w:r w:rsidR="00CE3E8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от</w:t>
      </w:r>
      <w:r w:rsidR="00CE3E8D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7D5FC4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М</w:t>
      </w:r>
      <w:r w:rsidR="00202CAC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7D5FC4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М</w:t>
      </w:r>
      <w:r w:rsidR="00202CAC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7D5FC4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П</w:t>
      </w:r>
      <w:r w:rsidR="00202CAC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CE3E8D" w:rsidRPr="001A29C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,</w:t>
      </w:r>
      <w:r w:rsidR="00CE3E8D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CE3E8D" w:rsidRPr="00CD454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</w:t>
      </w:r>
      <w:r w:rsidR="00CE3E8D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CE3E8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ЕГН</w:t>
      </w:r>
      <w:r w:rsidR="00CE3E8D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 w:rsidR="00202C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CE3E8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с постоянен адрес</w:t>
      </w:r>
      <w:r w:rsidR="00CE3E8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</w:t>
      </w:r>
      <w:r w:rsidR="00CE3E8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7D5FC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гр. </w:t>
      </w:r>
      <w:r w:rsidR="00202C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CE3E8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община </w:t>
      </w:r>
      <w:r w:rsidR="00202C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CE3E8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област </w:t>
      </w:r>
      <w:r w:rsidR="00202C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CE3E8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ул. </w:t>
      </w:r>
      <w:r w:rsidR="00202C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7D5FC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r w:rsidR="00CE3E8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л.к. № </w:t>
      </w:r>
      <w:r w:rsidR="00202C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CE3E8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изд. на </w:t>
      </w:r>
      <w:r w:rsidR="00202C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ХХХХХ </w:t>
      </w:r>
      <w:r w:rsidR="00243D9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г. от МВР</w:t>
      </w:r>
      <w:r w:rsidR="00CE3E8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комисията констатира наличието на:</w:t>
      </w:r>
    </w:p>
    <w:p w:rsidR="00376354" w:rsidRDefault="004F7EBE" w:rsidP="00376354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Заявление за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участие в търг за закупуване на </w:t>
      </w:r>
      <w:r w:rsidRPr="00383A9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поземлен имот с идентификатор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17066.93.24 </w:t>
      </w:r>
      <w:r w:rsidRPr="00383A9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 КККР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с. 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Гороцвет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община Лозница, област Разград, с площ от 1,245 дка</w:t>
      </w:r>
      <w:r w:rsidR="0037635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с предложена цена за имота в размер на </w:t>
      </w:r>
      <w:r w:rsidR="00376354" w:rsidRPr="001A29CF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val="bg-BG" w:eastAsia="bg-BG" w:bidi="bg-BG"/>
        </w:rPr>
        <w:t>6 700 лв.</w:t>
      </w:r>
      <w:r w:rsidR="0037635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(шест хиляди и седемстотин лева) при начална тръжна цена в размер на 6 679 лв. (шест хиляди шестстотин седемдесет и девет лева); </w:t>
      </w:r>
      <w:r w:rsidR="00CE3E8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</w:t>
      </w:r>
      <w:r w:rsidR="00CE3E8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латежно нареждане за внесен депозит </w:t>
      </w:r>
      <w:r w:rsidR="00CE3E8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за поземлен</w:t>
      </w:r>
      <w:r w:rsidR="00E9732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ия</w:t>
      </w:r>
      <w:r w:rsidR="00CE3E8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имот </w:t>
      </w:r>
      <w:r w:rsidR="00CE3E8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в размер на </w:t>
      </w:r>
      <w:r w:rsidR="00376354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667,90</w:t>
      </w:r>
      <w:r w:rsidR="00CE3E8D" w:rsidRPr="00CD142D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лв.</w:t>
      </w:r>
      <w:r w:rsidR="00CE3E8D" w:rsidRPr="005E10F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>;</w:t>
      </w:r>
      <w:r w:rsidR="00CE3E8D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 xml:space="preserve"> </w:t>
      </w:r>
    </w:p>
    <w:p w:rsidR="00376354" w:rsidRDefault="00376354" w:rsidP="00CF5DA6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Заявление за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участие в търг за закупуване на </w:t>
      </w:r>
      <w:r w:rsidRPr="00383A9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поземлен имот с идентификатор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17066.93.364 </w:t>
      </w:r>
      <w:r w:rsidRPr="00383A9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 КККР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с. 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Гороцвет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община Лозница, област Разград, с площ от 3,019 дка с предложена цена за имота в размер на </w:t>
      </w:r>
      <w:r w:rsidRPr="001A29CF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val="bg-BG" w:eastAsia="bg-BG" w:bidi="bg-BG"/>
        </w:rPr>
        <w:t>16 300 лв.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(шестнадесет хиляди и триста лева) при начална тръжна цена в размер на 16 197 лв. (шестнадесет хиляди сто деветдесет и седем лева); П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латежно нареждане за внесен депозит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за поземлен</w:t>
      </w:r>
      <w:r w:rsidR="0038674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ия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имот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в размер на </w:t>
      </w: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1619,70</w:t>
      </w:r>
      <w:r w:rsidRPr="00CD142D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лв.</w:t>
      </w:r>
      <w:r w:rsidRPr="005E10F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>;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 xml:space="preserve"> </w:t>
      </w:r>
    </w:p>
    <w:p w:rsidR="00CE3E8D" w:rsidRPr="00CD454A" w:rsidRDefault="00CE3E8D" w:rsidP="00376354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3A0C1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lastRenderedPageBreak/>
        <w:t>Копие от документ за самоличност</w:t>
      </w: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на заявителя</w:t>
      </w:r>
      <w:r w:rsidRPr="003A0C1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; </w:t>
      </w:r>
      <w:r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Деклараци</w:t>
      </w:r>
      <w:r w:rsidR="00376354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и</w:t>
      </w:r>
      <w:r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за обстоятелствата по чл.</w:t>
      </w:r>
      <w:r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56к, ал.</w:t>
      </w:r>
      <w:r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11 от Правилника за прилагане на Закона за собствеността и ползването на земеделските земи; Деклараци</w:t>
      </w:r>
      <w:r w:rsidR="008E1F5C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я</w:t>
      </w:r>
      <w:r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– съгласие за събиране, съхраняване и обработване на лични данни, съгласно изискванията на Регламент (ЕС) 2016/679 на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Европейския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парламент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Съвета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от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27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април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2016 г. и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Закона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защита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личните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данни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; </w:t>
      </w:r>
      <w:r w:rsidRPr="00076AF9">
        <w:rPr>
          <w:rFonts w:ascii="Verdana" w:eastAsia="Times New Roman" w:hAnsi="Verdana" w:cs="Times New Roman"/>
          <w:sz w:val="20"/>
          <w:szCs w:val="20"/>
          <w:lang w:val="bg-BG"/>
        </w:rPr>
        <w:t>Удостоверение за банкова сметка</w:t>
      </w:r>
      <w:r w:rsidRPr="001A695B">
        <w:rPr>
          <w:rFonts w:ascii="Verdana" w:eastAsia="Times New Roman" w:hAnsi="Verdana" w:cs="Times New Roman"/>
          <w:bCs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.</w:t>
      </w:r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</w:p>
    <w:p w:rsidR="0021218D" w:rsidRPr="00884B72" w:rsidRDefault="00CE3E8D" w:rsidP="0021218D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</w:pP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Комисията установи, че </w:t>
      </w:r>
      <w:r w:rsidR="0021218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документи за участие в търга за поземлени имоти с идентификатори </w:t>
      </w:r>
      <w:r w:rsidR="0021218D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17066.93.24 </w:t>
      </w:r>
      <w:r w:rsidR="0021218D" w:rsidRPr="0021218D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и 17066.93.364 по КККР</w:t>
      </w:r>
      <w:r w:rsidR="0021218D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21218D"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с. </w:t>
      </w:r>
      <w:r w:rsidR="0021218D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Гороцвет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отговаря</w:t>
      </w:r>
      <w:r w:rsidR="0021218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т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на изискванията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на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чл. 56к</w:t>
      </w:r>
      <w:r w:rsidR="0021218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от ППЗСПЗЗ и Заповед №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РД–04–18/10.02.2025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г. на Директора на Областна дирекция 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Земеделие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”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- Разград, </w:t>
      </w:r>
      <w:r w:rsidR="0021218D" w:rsidRPr="00884B72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с което се приемат за редовни.</w:t>
      </w:r>
    </w:p>
    <w:p w:rsidR="008E1F5C" w:rsidRPr="00A13C7A" w:rsidRDefault="008E1F5C" w:rsidP="008E1F5C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В плик </w:t>
      </w:r>
      <w:r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с вх. </w:t>
      </w:r>
      <w:r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№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ПО-03-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4/14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en-GB" w:eastAsia="bg-BG" w:bidi="bg-BG"/>
        </w:rPr>
        <w:t>.03.2025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</w:t>
      </w:r>
      <w:r w:rsidR="00DA572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="00DA5727" w:rsidRPr="00DA572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DA572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подаден</w:t>
      </w:r>
      <w:r w:rsidR="00DA5727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от</w:t>
      </w:r>
      <w:r w:rsidR="00DA5727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DA572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М</w:t>
      </w:r>
      <w:r w:rsidR="00202CAC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DA572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М</w:t>
      </w:r>
      <w:r w:rsidR="00202CAC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DA572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П</w:t>
      </w:r>
      <w:r w:rsidR="00202CAC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DA572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,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884B7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наличн</w:t>
      </w:r>
      <w:r w:rsidR="00884B7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о </w:t>
      </w:r>
      <w:r w:rsidR="0055084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и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аявление за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участие в търг за закупуване на </w:t>
      </w:r>
      <w:r w:rsidRPr="00383A9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поземлен имот с идентификатор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1A29C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17066.93.44 по КККР с. Гороцвет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община Лозница, област Разград, с площ от 4,105 дка</w:t>
      </w:r>
      <w:r w:rsidRPr="004F7EB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но съпругата му - участник с плик ПО-03-5/14</w:t>
      </w:r>
      <w:r w:rsidRPr="004F7EB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en-GB" w:eastAsia="bg-BG" w:bidi="bg-BG"/>
        </w:rPr>
        <w:t>.03.2025</w:t>
      </w:r>
      <w:r w:rsidRPr="004F7EB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 също е подала заявление за участие в търга за закупуване на </w:t>
      </w:r>
      <w:r w:rsidR="00884B72" w:rsidRPr="00383A9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поземлен имот с идентификатор</w:t>
      </w:r>
      <w:r w:rsidR="00884B72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884B72" w:rsidRPr="001A29C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17066.93.44</w:t>
      </w:r>
      <w:r w:rsidR="00884B72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884B72" w:rsidRPr="00383A9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 КККР</w:t>
      </w:r>
      <w:r w:rsidR="00884B72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884B72" w:rsidRPr="00202C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с.</w:t>
      </w:r>
      <w:r w:rsidR="00884B72"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884B72" w:rsidRPr="001A29C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Гороцвет,</w:t>
      </w:r>
      <w:r w:rsidR="00884B7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община Лозница, област Разград</w:t>
      </w:r>
      <w:r w:rsidR="00DA572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  <w:r w:rsidR="00884B72" w:rsidRPr="004F7EB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DA572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На основание чл. 56л, ал. 4 от ППЗСПЗЗ, комисията </w:t>
      </w:r>
      <w:r w:rsidR="00DA5727" w:rsidRPr="00A13C7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не допуска </w:t>
      </w:r>
      <w:r w:rsidR="00DA5727" w:rsidRPr="00A13C7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М</w:t>
      </w:r>
      <w:r w:rsidR="00202CAC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DA5727" w:rsidRPr="00A13C7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М</w:t>
      </w:r>
      <w:r w:rsidR="00202CAC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DA5727" w:rsidRPr="00A13C7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П</w:t>
      </w:r>
      <w:r w:rsidR="00202CAC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DA5727" w:rsidRPr="00A13C7A">
        <w:rPr>
          <w:rFonts w:ascii="Verdana" w:hAnsi="Verdana"/>
          <w:b/>
          <w:color w:val="000000"/>
          <w:sz w:val="20"/>
          <w:szCs w:val="20"/>
          <w:shd w:val="clear" w:color="auto" w:fill="FFFFFF"/>
          <w:lang w:val="bg-BG"/>
        </w:rPr>
        <w:t xml:space="preserve"> </w:t>
      </w:r>
      <w:r w:rsidR="00DA5727" w:rsidRPr="001A29CF">
        <w:rPr>
          <w:rFonts w:ascii="Verdana" w:hAnsi="Verdana"/>
          <w:b/>
          <w:color w:val="000000"/>
          <w:sz w:val="20"/>
          <w:szCs w:val="20"/>
          <w:shd w:val="clear" w:color="auto" w:fill="FFFFFF"/>
          <w:lang w:val="bg-BG"/>
        </w:rPr>
        <w:t xml:space="preserve">до участие в търга за закупуване на </w:t>
      </w:r>
      <w:r w:rsidR="00DA5727" w:rsidRPr="001A29CF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поземлен имот с идентификатор 17066.93.44 по КККР с. Гороцвет</w:t>
      </w:r>
      <w:r w:rsidR="009D5BD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тъй като същият е</w:t>
      </w:r>
      <w:r w:rsidRPr="004F7EB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свързан</w:t>
      </w:r>
      <w:r w:rsidR="00884B7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о</w:t>
      </w:r>
      <w:r w:rsidRPr="004F7EB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лиц</w:t>
      </w:r>
      <w:r w:rsidR="00884B7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</w:t>
      </w:r>
      <w:r w:rsidRPr="004F7EB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r w:rsidR="009D5BD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 смисъла на</w:t>
      </w:r>
      <w:r w:rsidRPr="004F7EBE">
        <w:rPr>
          <w:rFonts w:ascii="Verdana" w:hAnsi="Verdana"/>
          <w:color w:val="000000"/>
          <w:sz w:val="20"/>
          <w:szCs w:val="20"/>
          <w:lang w:eastAsia="bg-BG"/>
        </w:rPr>
        <w:t xml:space="preserve"> </w:t>
      </w:r>
      <w:r w:rsidRPr="004F7EBE">
        <w:rPr>
          <w:rFonts w:ascii="Verdana" w:hAnsi="Verdana"/>
          <w:color w:val="000000"/>
          <w:sz w:val="20"/>
          <w:szCs w:val="20"/>
          <w:lang w:val="bg-BG" w:eastAsia="bg-BG"/>
        </w:rPr>
        <w:t>т. 1 на</w:t>
      </w:r>
      <w:r w:rsidRPr="004F7EBE">
        <w:rPr>
          <w:rFonts w:ascii="Verdana" w:hAnsi="Verdana"/>
          <w:color w:val="000000"/>
          <w:sz w:val="20"/>
          <w:szCs w:val="20"/>
          <w:lang w:eastAsia="bg-BG"/>
        </w:rPr>
        <w:t xml:space="preserve"> § 1, </w:t>
      </w:r>
      <w:proofErr w:type="spellStart"/>
      <w:r w:rsidRPr="004F7EBE">
        <w:rPr>
          <w:rFonts w:ascii="Verdana" w:hAnsi="Verdana"/>
          <w:color w:val="000000"/>
          <w:sz w:val="20"/>
          <w:szCs w:val="20"/>
          <w:lang w:eastAsia="bg-BG"/>
        </w:rPr>
        <w:t>ал</w:t>
      </w:r>
      <w:proofErr w:type="spellEnd"/>
      <w:r w:rsidRPr="004F7EBE">
        <w:rPr>
          <w:rFonts w:ascii="Verdana" w:hAnsi="Verdana"/>
          <w:color w:val="000000"/>
          <w:sz w:val="20"/>
          <w:szCs w:val="20"/>
          <w:lang w:eastAsia="bg-BG"/>
        </w:rPr>
        <w:t xml:space="preserve">. </w:t>
      </w:r>
      <w:r w:rsidR="009D5BD9">
        <w:rPr>
          <w:rFonts w:ascii="Verdana" w:hAnsi="Verdana"/>
          <w:color w:val="000000"/>
          <w:sz w:val="20"/>
          <w:szCs w:val="20"/>
          <w:lang w:eastAsia="bg-BG"/>
        </w:rPr>
        <w:t xml:space="preserve">1 </w:t>
      </w:r>
      <w:proofErr w:type="spellStart"/>
      <w:r w:rsidR="009D5BD9">
        <w:rPr>
          <w:rFonts w:ascii="Verdana" w:hAnsi="Verdana"/>
          <w:color w:val="000000"/>
          <w:sz w:val="20"/>
          <w:szCs w:val="20"/>
          <w:lang w:eastAsia="bg-BG"/>
        </w:rPr>
        <w:t>от</w:t>
      </w:r>
      <w:proofErr w:type="spellEnd"/>
      <w:r w:rsidR="009D5BD9">
        <w:rPr>
          <w:rFonts w:ascii="Verdana" w:hAnsi="Verdana"/>
          <w:color w:val="000000"/>
          <w:sz w:val="20"/>
          <w:szCs w:val="20"/>
          <w:lang w:eastAsia="bg-BG"/>
        </w:rPr>
        <w:t xml:space="preserve"> </w:t>
      </w:r>
      <w:proofErr w:type="spellStart"/>
      <w:r w:rsidR="009D5BD9">
        <w:rPr>
          <w:rFonts w:ascii="Verdana" w:hAnsi="Verdana"/>
          <w:color w:val="000000"/>
          <w:sz w:val="20"/>
          <w:szCs w:val="20"/>
          <w:lang w:eastAsia="bg-BG"/>
        </w:rPr>
        <w:t>допълнителните</w:t>
      </w:r>
      <w:proofErr w:type="spellEnd"/>
      <w:r w:rsidR="009D5BD9">
        <w:rPr>
          <w:rFonts w:ascii="Verdana" w:hAnsi="Verdana"/>
          <w:color w:val="000000"/>
          <w:sz w:val="20"/>
          <w:szCs w:val="20"/>
          <w:lang w:eastAsia="bg-BG"/>
        </w:rPr>
        <w:t xml:space="preserve"> </w:t>
      </w:r>
      <w:proofErr w:type="spellStart"/>
      <w:r w:rsidR="009D5BD9">
        <w:rPr>
          <w:rFonts w:ascii="Verdana" w:hAnsi="Verdana"/>
          <w:color w:val="000000"/>
          <w:sz w:val="20"/>
          <w:szCs w:val="20"/>
          <w:lang w:eastAsia="bg-BG"/>
        </w:rPr>
        <w:t>разпоредби</w:t>
      </w:r>
      <w:proofErr w:type="spellEnd"/>
      <w:r w:rsidR="009D5BD9">
        <w:rPr>
          <w:rFonts w:ascii="Verdana" w:hAnsi="Verdana"/>
          <w:color w:val="000000"/>
          <w:sz w:val="20"/>
          <w:szCs w:val="20"/>
          <w:lang w:eastAsia="bg-BG"/>
        </w:rPr>
        <w:t xml:space="preserve"> </w:t>
      </w:r>
      <w:proofErr w:type="spellStart"/>
      <w:r w:rsidRPr="004F7EBE">
        <w:rPr>
          <w:rFonts w:ascii="Verdana" w:hAnsi="Verdana"/>
          <w:color w:val="000000"/>
          <w:sz w:val="20"/>
          <w:szCs w:val="20"/>
          <w:lang w:eastAsia="bg-BG"/>
        </w:rPr>
        <w:t>на</w:t>
      </w:r>
      <w:proofErr w:type="spellEnd"/>
      <w:r w:rsidRPr="004F7EBE">
        <w:rPr>
          <w:rFonts w:ascii="Verdana" w:hAnsi="Verdana"/>
          <w:color w:val="000000"/>
          <w:sz w:val="20"/>
          <w:szCs w:val="20"/>
          <w:lang w:eastAsia="bg-BG"/>
        </w:rPr>
        <w:t xml:space="preserve"> </w:t>
      </w:r>
      <w:proofErr w:type="spellStart"/>
      <w:r w:rsidRPr="004F7EBE">
        <w:rPr>
          <w:rFonts w:ascii="Verdana" w:hAnsi="Verdana"/>
          <w:color w:val="000000"/>
          <w:sz w:val="20"/>
          <w:szCs w:val="20"/>
          <w:lang w:eastAsia="bg-BG"/>
        </w:rPr>
        <w:t>Търговския</w:t>
      </w:r>
      <w:proofErr w:type="spellEnd"/>
      <w:r w:rsidRPr="004F7EBE">
        <w:rPr>
          <w:rFonts w:ascii="Verdana" w:hAnsi="Verdana"/>
          <w:color w:val="000000"/>
          <w:sz w:val="20"/>
          <w:szCs w:val="20"/>
          <w:lang w:eastAsia="bg-BG"/>
        </w:rPr>
        <w:t xml:space="preserve"> </w:t>
      </w:r>
      <w:proofErr w:type="spellStart"/>
      <w:r w:rsidRPr="004F7EBE">
        <w:rPr>
          <w:rFonts w:ascii="Verdana" w:hAnsi="Verdana"/>
          <w:color w:val="000000"/>
          <w:sz w:val="20"/>
          <w:szCs w:val="20"/>
          <w:lang w:eastAsia="bg-BG"/>
        </w:rPr>
        <w:t>закон</w:t>
      </w:r>
      <w:proofErr w:type="spellEnd"/>
      <w:r w:rsidRPr="004F7EB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за този поземлен имот </w:t>
      </w:r>
      <w:r w:rsidR="009D5BD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с друг участник в търа, с което е нарушена</w:t>
      </w:r>
      <w:r w:rsidRPr="004F7EB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разпоредбата на чл. 56к, ал. 11</w:t>
      </w:r>
      <w:r w:rsidR="009D5BD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от ППЗСПЗЗ.</w:t>
      </w:r>
    </w:p>
    <w:p w:rsidR="009D5BD9" w:rsidRPr="00A13C7A" w:rsidRDefault="00C029BD" w:rsidP="009D5BD9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BF522B">
        <w:rPr>
          <w:rFonts w:ascii="Verdana" w:eastAsia="Times New Roman" w:hAnsi="Verdana" w:cs="Verdana"/>
          <w:b/>
          <w:sz w:val="20"/>
          <w:szCs w:val="20"/>
          <w:lang w:val="bg-BG"/>
        </w:rPr>
        <w:t xml:space="preserve">5. </w:t>
      </w:r>
      <w:r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В Плик с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ПО-03-5/14.03.2025 г., подаден в 16,23 часа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и вписан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в регистъра на Областна дирекция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Земеделие”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–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Разград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подаден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от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Х</w:t>
      </w:r>
      <w:r w:rsidR="00581852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Х</w:t>
      </w:r>
      <w:r w:rsidR="00581852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П</w:t>
      </w:r>
      <w:r w:rsidR="00581852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, </w:t>
      </w:r>
      <w:r w:rsidRPr="00CD454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ЕГН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 w:rsidR="0058185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с постоянен адрес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гр. </w:t>
      </w:r>
      <w:r w:rsidR="0058185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община </w:t>
      </w:r>
      <w:r w:rsidR="0058185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област </w:t>
      </w:r>
      <w:r w:rsidR="0058185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ул. </w:t>
      </w:r>
      <w:r w:rsidR="0058185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л.к. № </w:t>
      </w:r>
      <w:r w:rsidR="0058185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изд. на </w:t>
      </w:r>
      <w:r w:rsidR="0058185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ХХХХХ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г. от МВР –</w:t>
      </w:r>
      <w:r w:rsidR="00581852" w:rsidRPr="0058185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58185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комисията констатира наличието на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з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аявление за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участие в търг за закупуване на </w:t>
      </w:r>
      <w:r w:rsidRPr="00383A9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поземлен имот с идентификатор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1A29C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17066.93.44 по КККР с. Гороцвет, община Лозница, област Разград, с площ от 4,105 дка</w:t>
      </w:r>
      <w:r w:rsidR="009D5BD9" w:rsidRPr="001A29C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  <w:r w:rsidRPr="001A29C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9D5BD9" w:rsidRPr="001A29C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С</w:t>
      </w:r>
      <w:r w:rsidRPr="001A29C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ъпругът й - участник с плик ПО-03-4/14</w:t>
      </w:r>
      <w:r w:rsidRPr="001A29C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en-GB" w:eastAsia="bg-BG" w:bidi="bg-BG"/>
        </w:rPr>
        <w:t>.03.2025</w:t>
      </w:r>
      <w:r w:rsidRPr="001A29C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 също е подал заявление за участие в търга за закупуване на поземлен имот с идентификатор 17066.93.44 по КККР с. Гороцвет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община Лозница, област Разград</w:t>
      </w:r>
      <w:r w:rsidR="009D5BD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  <w:r w:rsidRPr="004F7EB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9D5BD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На основание чл. 56л, ал. 4 от ППЗСПЗЗ, комисията </w:t>
      </w:r>
      <w:r w:rsidR="009D5BD9" w:rsidRPr="00A13C7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не допуска </w:t>
      </w:r>
      <w:r w:rsidR="009D5BD9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Х</w:t>
      </w:r>
      <w:r w:rsidR="003C063B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9D5BD9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Х</w:t>
      </w:r>
      <w:r w:rsidR="003C063B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9D5BD9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П</w:t>
      </w:r>
      <w:r w:rsidR="003C063B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9D5BD9" w:rsidRPr="00DA5727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 xml:space="preserve"> </w:t>
      </w:r>
      <w:r w:rsidR="009D5BD9" w:rsidRPr="001A29CF">
        <w:rPr>
          <w:rFonts w:ascii="Verdana" w:hAnsi="Verdana"/>
          <w:b/>
          <w:color w:val="000000"/>
          <w:sz w:val="20"/>
          <w:szCs w:val="20"/>
          <w:shd w:val="clear" w:color="auto" w:fill="FFFFFF"/>
          <w:lang w:val="bg-BG"/>
        </w:rPr>
        <w:t xml:space="preserve">до участие в търга за закупуване на </w:t>
      </w:r>
      <w:r w:rsidR="009D5BD9" w:rsidRPr="001A29CF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поземлен имот с идентификатор 17066.93.44 по КККР с. Гороцвет</w:t>
      </w:r>
      <w:r w:rsidR="009D5BD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тъй като същата е</w:t>
      </w:r>
      <w:r w:rsidR="009D5BD9" w:rsidRPr="004F7EB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свързан</w:t>
      </w:r>
      <w:r w:rsidR="009D5BD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о</w:t>
      </w:r>
      <w:r w:rsidR="009D5BD9" w:rsidRPr="004F7EB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лиц</w:t>
      </w:r>
      <w:r w:rsidR="009D5BD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</w:t>
      </w:r>
      <w:r w:rsidR="009D5BD9" w:rsidRPr="004F7EB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r w:rsidR="009D5BD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 смисъла на</w:t>
      </w:r>
      <w:r w:rsidR="009D5BD9" w:rsidRPr="004F7EBE">
        <w:rPr>
          <w:rFonts w:ascii="Verdana" w:hAnsi="Verdana"/>
          <w:color w:val="000000"/>
          <w:sz w:val="20"/>
          <w:szCs w:val="20"/>
          <w:lang w:eastAsia="bg-BG"/>
        </w:rPr>
        <w:t xml:space="preserve"> </w:t>
      </w:r>
      <w:r w:rsidR="009D5BD9" w:rsidRPr="004F7EBE">
        <w:rPr>
          <w:rFonts w:ascii="Verdana" w:hAnsi="Verdana"/>
          <w:color w:val="000000"/>
          <w:sz w:val="20"/>
          <w:szCs w:val="20"/>
          <w:lang w:val="bg-BG" w:eastAsia="bg-BG"/>
        </w:rPr>
        <w:t>т. 1 на</w:t>
      </w:r>
      <w:r w:rsidR="009D5BD9" w:rsidRPr="004F7EBE">
        <w:rPr>
          <w:rFonts w:ascii="Verdana" w:hAnsi="Verdana"/>
          <w:color w:val="000000"/>
          <w:sz w:val="20"/>
          <w:szCs w:val="20"/>
          <w:lang w:eastAsia="bg-BG"/>
        </w:rPr>
        <w:t xml:space="preserve"> § 1, </w:t>
      </w:r>
      <w:proofErr w:type="spellStart"/>
      <w:r w:rsidR="009D5BD9" w:rsidRPr="004F7EBE">
        <w:rPr>
          <w:rFonts w:ascii="Verdana" w:hAnsi="Verdana"/>
          <w:color w:val="000000"/>
          <w:sz w:val="20"/>
          <w:szCs w:val="20"/>
          <w:lang w:eastAsia="bg-BG"/>
        </w:rPr>
        <w:t>ал</w:t>
      </w:r>
      <w:proofErr w:type="spellEnd"/>
      <w:r w:rsidR="009D5BD9" w:rsidRPr="004F7EBE">
        <w:rPr>
          <w:rFonts w:ascii="Verdana" w:hAnsi="Verdana"/>
          <w:color w:val="000000"/>
          <w:sz w:val="20"/>
          <w:szCs w:val="20"/>
          <w:lang w:eastAsia="bg-BG"/>
        </w:rPr>
        <w:t xml:space="preserve">. </w:t>
      </w:r>
      <w:r w:rsidR="009D5BD9">
        <w:rPr>
          <w:rFonts w:ascii="Verdana" w:hAnsi="Verdana"/>
          <w:color w:val="000000"/>
          <w:sz w:val="20"/>
          <w:szCs w:val="20"/>
          <w:lang w:eastAsia="bg-BG"/>
        </w:rPr>
        <w:t xml:space="preserve">1 </w:t>
      </w:r>
      <w:proofErr w:type="spellStart"/>
      <w:r w:rsidR="009D5BD9">
        <w:rPr>
          <w:rFonts w:ascii="Verdana" w:hAnsi="Verdana"/>
          <w:color w:val="000000"/>
          <w:sz w:val="20"/>
          <w:szCs w:val="20"/>
          <w:lang w:eastAsia="bg-BG"/>
        </w:rPr>
        <w:t>от</w:t>
      </w:r>
      <w:proofErr w:type="spellEnd"/>
      <w:r w:rsidR="009D5BD9">
        <w:rPr>
          <w:rFonts w:ascii="Verdana" w:hAnsi="Verdana"/>
          <w:color w:val="000000"/>
          <w:sz w:val="20"/>
          <w:szCs w:val="20"/>
          <w:lang w:eastAsia="bg-BG"/>
        </w:rPr>
        <w:t xml:space="preserve"> </w:t>
      </w:r>
      <w:proofErr w:type="spellStart"/>
      <w:r w:rsidR="009D5BD9">
        <w:rPr>
          <w:rFonts w:ascii="Verdana" w:hAnsi="Verdana"/>
          <w:color w:val="000000"/>
          <w:sz w:val="20"/>
          <w:szCs w:val="20"/>
          <w:lang w:eastAsia="bg-BG"/>
        </w:rPr>
        <w:t>допълнителните</w:t>
      </w:r>
      <w:proofErr w:type="spellEnd"/>
      <w:r w:rsidR="009D5BD9">
        <w:rPr>
          <w:rFonts w:ascii="Verdana" w:hAnsi="Verdana"/>
          <w:color w:val="000000"/>
          <w:sz w:val="20"/>
          <w:szCs w:val="20"/>
          <w:lang w:eastAsia="bg-BG"/>
        </w:rPr>
        <w:t xml:space="preserve"> </w:t>
      </w:r>
      <w:proofErr w:type="spellStart"/>
      <w:r w:rsidR="009D5BD9">
        <w:rPr>
          <w:rFonts w:ascii="Verdana" w:hAnsi="Verdana"/>
          <w:color w:val="000000"/>
          <w:sz w:val="20"/>
          <w:szCs w:val="20"/>
          <w:lang w:eastAsia="bg-BG"/>
        </w:rPr>
        <w:t>разпоредби</w:t>
      </w:r>
      <w:proofErr w:type="spellEnd"/>
      <w:r w:rsidR="009D5BD9">
        <w:rPr>
          <w:rFonts w:ascii="Verdana" w:hAnsi="Verdana"/>
          <w:color w:val="000000"/>
          <w:sz w:val="20"/>
          <w:szCs w:val="20"/>
          <w:lang w:eastAsia="bg-BG"/>
        </w:rPr>
        <w:t xml:space="preserve"> </w:t>
      </w:r>
      <w:proofErr w:type="spellStart"/>
      <w:r w:rsidR="009D5BD9" w:rsidRPr="004F7EBE">
        <w:rPr>
          <w:rFonts w:ascii="Verdana" w:hAnsi="Verdana"/>
          <w:color w:val="000000"/>
          <w:sz w:val="20"/>
          <w:szCs w:val="20"/>
          <w:lang w:eastAsia="bg-BG"/>
        </w:rPr>
        <w:t>на</w:t>
      </w:r>
      <w:proofErr w:type="spellEnd"/>
      <w:r w:rsidR="009D5BD9" w:rsidRPr="004F7EBE">
        <w:rPr>
          <w:rFonts w:ascii="Verdana" w:hAnsi="Verdana"/>
          <w:color w:val="000000"/>
          <w:sz w:val="20"/>
          <w:szCs w:val="20"/>
          <w:lang w:eastAsia="bg-BG"/>
        </w:rPr>
        <w:t xml:space="preserve"> </w:t>
      </w:r>
      <w:proofErr w:type="spellStart"/>
      <w:r w:rsidR="009D5BD9" w:rsidRPr="004F7EBE">
        <w:rPr>
          <w:rFonts w:ascii="Verdana" w:hAnsi="Verdana"/>
          <w:color w:val="000000"/>
          <w:sz w:val="20"/>
          <w:szCs w:val="20"/>
          <w:lang w:eastAsia="bg-BG"/>
        </w:rPr>
        <w:t>Търговския</w:t>
      </w:r>
      <w:proofErr w:type="spellEnd"/>
      <w:r w:rsidR="009D5BD9" w:rsidRPr="004F7EBE">
        <w:rPr>
          <w:rFonts w:ascii="Verdana" w:hAnsi="Verdana"/>
          <w:color w:val="000000"/>
          <w:sz w:val="20"/>
          <w:szCs w:val="20"/>
          <w:lang w:eastAsia="bg-BG"/>
        </w:rPr>
        <w:t xml:space="preserve"> </w:t>
      </w:r>
      <w:proofErr w:type="spellStart"/>
      <w:r w:rsidR="009D5BD9" w:rsidRPr="004F7EBE">
        <w:rPr>
          <w:rFonts w:ascii="Verdana" w:hAnsi="Verdana"/>
          <w:color w:val="000000"/>
          <w:sz w:val="20"/>
          <w:szCs w:val="20"/>
          <w:lang w:eastAsia="bg-BG"/>
        </w:rPr>
        <w:t>закон</w:t>
      </w:r>
      <w:proofErr w:type="spellEnd"/>
      <w:r w:rsidR="009D5BD9" w:rsidRPr="004F7EB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за този поземлен имот </w:t>
      </w:r>
      <w:r w:rsidR="009D5BD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с друг участник в търа, с което е нарушена</w:t>
      </w:r>
      <w:r w:rsidR="009D5BD9" w:rsidRPr="004F7EB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разпоредбата на чл. 56к, ал. 11</w:t>
      </w:r>
      <w:r w:rsidR="009D5BD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от ППЗСПЗЗ.</w:t>
      </w:r>
    </w:p>
    <w:p w:rsidR="00C029BD" w:rsidRPr="00C029BD" w:rsidRDefault="00C029BD" w:rsidP="009D5BD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680"/>
        <w:jc w:val="both"/>
        <w:textAlignment w:val="baseline"/>
        <w:rPr>
          <w:rFonts w:ascii="Verdana" w:eastAsia="Times New Roman" w:hAnsi="Verdana" w:cs="Verdana"/>
          <w:b/>
          <w:sz w:val="20"/>
          <w:szCs w:val="20"/>
          <w:u w:val="single"/>
          <w:lang w:val="bg-BG"/>
        </w:rPr>
      </w:pPr>
    </w:p>
    <w:p w:rsidR="00481016" w:rsidRPr="009D5BD9" w:rsidRDefault="005E10F1" w:rsidP="00481016">
      <w:pPr>
        <w:spacing w:after="0" w:line="360" w:lineRule="auto"/>
        <w:ind w:left="20" w:right="20" w:firstLine="720"/>
        <w:jc w:val="both"/>
        <w:rPr>
          <w:rFonts w:ascii="Verdana" w:eastAsia="Times New Roman" w:hAnsi="Verdana" w:cs="Verdana"/>
          <w:sz w:val="20"/>
          <w:szCs w:val="20"/>
          <w:lang w:val="bg-BG"/>
        </w:rPr>
      </w:pPr>
      <w:r w:rsidRPr="009D5BD9">
        <w:rPr>
          <w:rFonts w:ascii="Verdana" w:eastAsia="Times New Roman" w:hAnsi="Verdana" w:cs="Verdana"/>
          <w:sz w:val="20"/>
          <w:szCs w:val="20"/>
          <w:lang w:val="bg-BG"/>
        </w:rPr>
        <w:t xml:space="preserve"> </w:t>
      </w:r>
      <w:r w:rsidR="00CD454A" w:rsidRPr="009D5BD9">
        <w:rPr>
          <w:rFonts w:ascii="Verdana" w:eastAsia="Times New Roman" w:hAnsi="Verdana" w:cs="Verdana"/>
          <w:sz w:val="20"/>
          <w:szCs w:val="20"/>
          <w:lang w:val="bg-BG"/>
        </w:rPr>
        <w:t>След като разгледа заявленията и приложените към тях документи</w:t>
      </w: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Verdana" w:eastAsia="Times New Roman" w:hAnsi="Verdana" w:cs="Verdana"/>
          <w:b/>
          <w:i/>
          <w:sz w:val="20"/>
          <w:szCs w:val="20"/>
          <w:lang w:val="bg-BG"/>
        </w:rPr>
      </w:pPr>
    </w:p>
    <w:p w:rsidR="00CD454A" w:rsidRPr="00CD454A" w:rsidRDefault="00CD454A" w:rsidP="00DF5E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bg-BG"/>
        </w:rPr>
      </w:pPr>
    </w:p>
    <w:p w:rsidR="00CD454A" w:rsidRPr="00A13C7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Verdana"/>
          <w:b/>
          <w:sz w:val="20"/>
          <w:szCs w:val="20"/>
          <w:lang w:val="bg-BG"/>
        </w:rPr>
      </w:pPr>
      <w:r w:rsidRPr="00A13C7A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bg-BG"/>
        </w:rPr>
        <w:t>К О М И С И Я Т А   Р Е Ш И:</w:t>
      </w:r>
    </w:p>
    <w:p w:rsidR="00CD454A" w:rsidRPr="00A13C7A" w:rsidRDefault="00CD454A" w:rsidP="00DF5E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Verdana"/>
          <w:b/>
          <w:sz w:val="20"/>
          <w:szCs w:val="20"/>
          <w:lang w:val="bg-BG"/>
        </w:rPr>
      </w:pPr>
    </w:p>
    <w:p w:rsidR="00CD454A" w:rsidRPr="00BF522B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Verdana"/>
          <w:b/>
          <w:sz w:val="20"/>
          <w:szCs w:val="20"/>
          <w:lang w:val="bg-BG"/>
        </w:rPr>
      </w:pPr>
      <w:r w:rsidRPr="00A13C7A">
        <w:rPr>
          <w:rFonts w:ascii="Verdana" w:eastAsia="Times New Roman" w:hAnsi="Verdana" w:cs="Verdana"/>
          <w:b/>
          <w:sz w:val="20"/>
          <w:szCs w:val="20"/>
          <w:lang w:val="bg-BG"/>
        </w:rPr>
        <w:t>К Л А С И Р А    К А Н Д И Д А Т И Т Е   К А К Т О   С Л Е Д В А:</w:t>
      </w:r>
    </w:p>
    <w:p w:rsidR="00C13A0B" w:rsidRPr="00DF5EDB" w:rsidRDefault="00C13A0B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Verdana"/>
          <w:sz w:val="20"/>
          <w:szCs w:val="20"/>
          <w:lang w:val="bg-BG"/>
        </w:rPr>
      </w:pPr>
    </w:p>
    <w:p w:rsidR="00C55246" w:rsidRDefault="00C55246" w:rsidP="00DF5E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Verdana"/>
          <w:b/>
          <w:sz w:val="20"/>
          <w:szCs w:val="20"/>
          <w:lang w:val="bg-BG"/>
        </w:rPr>
      </w:pPr>
    </w:p>
    <w:p w:rsidR="00CD454A" w:rsidRPr="003948BB" w:rsidRDefault="00287582" w:rsidP="003948B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Verdana" w:eastAsia="Times New Roman" w:hAnsi="Verdana" w:cs="Verdana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1.</w:t>
      </w:r>
      <w:r w:rsidR="009D5BD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C13A0B" w:rsidRPr="0028758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За </w:t>
      </w:r>
      <w:r w:rsidR="009C33CD" w:rsidRPr="0028758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</w:t>
      </w:r>
      <w:r w:rsidR="00C13A0B" w:rsidRPr="0028758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оземлен имот с идентификатор </w:t>
      </w:r>
      <w:r w:rsidR="00AB077F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04666.7.118</w:t>
      </w:r>
      <w:r w:rsidR="00C13A0B" w:rsidRPr="0028758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по кадастралната карта и кадастралните регистри на </w:t>
      </w:r>
      <w:r w:rsidR="00C13A0B" w:rsidRPr="00287582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с. </w:t>
      </w:r>
      <w:r w:rsidR="00AB077F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Богданци</w:t>
      </w:r>
      <w:r w:rsidR="00C13A0B" w:rsidRPr="0028758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община </w:t>
      </w:r>
      <w:r w:rsidR="00AB077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Самуил</w:t>
      </w:r>
      <w:r w:rsidR="00C13A0B" w:rsidRPr="0028758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област Разград, с площ от </w:t>
      </w:r>
      <w:r w:rsidR="00AB077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1,391</w:t>
      </w:r>
      <w:r w:rsidR="00C13A0B" w:rsidRPr="0028758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дка</w:t>
      </w:r>
    </w:p>
    <w:p w:rsidR="00CD454A" w:rsidRPr="00CD454A" w:rsidRDefault="009D5BD9" w:rsidP="00625345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н</w:t>
      </w:r>
      <w:r w:rsidR="000B5129" w:rsidRPr="007B11BD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а</w:t>
      </w:r>
      <w:r w:rsidR="000B5129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първо </w:t>
      </w:r>
      <w:r w:rsidR="000B5129" w:rsidRPr="007B11BD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място</w:t>
      </w:r>
      <w:r w:rsidR="000B5129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0B5129" w:rsidRPr="00287582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класира</w:t>
      </w:r>
      <w:r w:rsidR="004D59F8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9C33CD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AB077F"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„</w:t>
      </w:r>
      <w:r w:rsidR="00AB077F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ЕКА-АГРО</w:t>
      </w:r>
      <w:r w:rsidR="00AB077F"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“ </w:t>
      </w:r>
      <w:r w:rsidR="00AB077F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Е</w:t>
      </w:r>
      <w:r w:rsidR="00AB077F"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ООД, </w:t>
      </w:r>
      <w:r w:rsidR="00AB077F" w:rsidRPr="00350DF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вписано в </w:t>
      </w:r>
      <w:r w:rsidR="00AB077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ТР</w:t>
      </w:r>
      <w:r w:rsidR="00AB077F" w:rsidRPr="00350DF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при А</w:t>
      </w:r>
      <w:r w:rsidR="00AB077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В </w:t>
      </w:r>
      <w:r w:rsidR="00AB077F" w:rsidRPr="00350DF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</w:t>
      </w:r>
      <w:r w:rsidR="00AB077F"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AB077F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ЕИК </w:t>
      </w:r>
      <w:r w:rsidR="00AB077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207845694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="00EE119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с предложена цена в размер на</w:t>
      </w:r>
      <w:r w:rsidR="003A3E58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 w:rsidR="00AB077F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val="bg-BG" w:eastAsia="bg-BG" w:bidi="bg-BG"/>
        </w:rPr>
        <w:t>8 530</w:t>
      </w:r>
      <w:r w:rsidR="00625345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u w:val="single"/>
          <w:shd w:val="clear" w:color="auto" w:fill="FFFFFF"/>
          <w:lang w:val="bg-BG" w:eastAsia="bg-BG" w:bidi="bg-BG"/>
        </w:rPr>
        <w:t xml:space="preserve"> лв.</w:t>
      </w:r>
      <w:r w:rsidR="00625345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62534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625345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AB077F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осем</w:t>
      </w:r>
      <w:r w:rsidR="00625345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хиляди и </w:t>
      </w:r>
      <w:r w:rsidR="00AB077F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петстотин и тридесет</w:t>
      </w:r>
      <w:r w:rsidR="00625345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625345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</w:t>
      </w:r>
      <w:r w:rsidR="00625345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при начална тръжна цена</w:t>
      </w:r>
      <w:r w:rsidR="0062534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размер на </w:t>
      </w:r>
      <w:r w:rsidR="00362533" w:rsidRPr="00647F87">
        <w:rPr>
          <w:rFonts w:ascii="Verdana" w:eastAsia="Times New Roman" w:hAnsi="Verdana" w:cs="Calibri"/>
          <w:color w:val="000000"/>
          <w:sz w:val="20"/>
          <w:szCs w:val="20"/>
          <w:lang w:val="bg-BG" w:eastAsia="bg-BG"/>
        </w:rPr>
        <w:t>7 463</w:t>
      </w:r>
      <w:r w:rsidR="00362533">
        <w:rPr>
          <w:rFonts w:ascii="Verdana" w:eastAsia="Times New Roman" w:hAnsi="Verdana" w:cs="Calibri"/>
          <w:color w:val="000000"/>
          <w:sz w:val="16"/>
          <w:szCs w:val="16"/>
          <w:lang w:val="bg-BG" w:eastAsia="bg-BG"/>
        </w:rPr>
        <w:t xml:space="preserve"> </w:t>
      </w:r>
      <w:r w:rsidR="00362533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лв. </w:t>
      </w:r>
      <w:r w:rsidR="00362533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362533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седем хиляди четиристотин шестдесет и три</w:t>
      </w:r>
      <w:r w:rsidR="00362533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лева/</w:t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;</w:t>
      </w:r>
    </w:p>
    <w:p w:rsidR="00CD454A" w:rsidRDefault="009D5BD9" w:rsidP="003A3E58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н</w:t>
      </w:r>
      <w:r w:rsidR="00CD454A" w:rsidRPr="007B11BD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а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второ </w:t>
      </w:r>
      <w:r w:rsidR="00CD454A" w:rsidRPr="007B11BD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място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CD454A" w:rsidRPr="00287582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класира </w:t>
      </w:r>
      <w:r w:rsidR="004D59F8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362533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„АГРОСТРЕМЕЖ“ ООД, </w:t>
      </w:r>
      <w:r w:rsidR="00362533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вписано в ТР</w:t>
      </w:r>
      <w:r w:rsidR="00362533" w:rsidRPr="00350DF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при А</w:t>
      </w:r>
      <w:r w:rsidR="00362533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В </w:t>
      </w:r>
      <w:r w:rsidR="00362533" w:rsidRPr="00350DF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</w:t>
      </w:r>
      <w:r w:rsidR="00362533"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362533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ЕИК </w:t>
      </w:r>
      <w:r w:rsidR="00362533" w:rsidRPr="00CD454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</w:t>
      </w:r>
      <w:r w:rsidR="00362533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362533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</w:t>
      </w:r>
      <w:r w:rsidR="0036253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ИК 116582393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vertAlign w:val="subscript"/>
          <w:lang w:val="bg-BG" w:eastAsia="bg-BG" w:bidi="bg-BG"/>
        </w:rPr>
        <w:t xml:space="preserve"> </w:t>
      </w:r>
      <w:r w:rsidR="00CD454A" w:rsidRPr="00CD454A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>с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предложена цена в размер на </w:t>
      </w:r>
      <w:r w:rsidR="00362533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val="bg-BG" w:eastAsia="bg-BG" w:bidi="bg-BG"/>
        </w:rPr>
        <w:t>7 500</w:t>
      </w:r>
      <w:r w:rsidR="00362533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u w:val="single"/>
          <w:shd w:val="clear" w:color="auto" w:fill="FFFFFF"/>
          <w:lang w:val="bg-BG" w:eastAsia="bg-BG" w:bidi="bg-BG"/>
        </w:rPr>
        <w:t xml:space="preserve"> лв.</w:t>
      </w:r>
      <w:r w:rsidR="00362533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362533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362533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362533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седем </w:t>
      </w:r>
      <w:r w:rsidR="00362533" w:rsidRPr="00EF5E7C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хиляди </w:t>
      </w:r>
      <w:r w:rsidR="00362533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и петстотин </w:t>
      </w:r>
      <w:r w:rsidR="00362533" w:rsidRPr="00EF5E7C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</w:t>
      </w:r>
      <w:r w:rsidR="00362533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при начална тръжна цена</w:t>
      </w:r>
      <w:r w:rsidR="0036253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размер на </w:t>
      </w:r>
      <w:r w:rsidR="00362533" w:rsidRPr="00647F87">
        <w:rPr>
          <w:rFonts w:ascii="Verdana" w:eastAsia="Times New Roman" w:hAnsi="Verdana" w:cs="Calibri"/>
          <w:color w:val="000000"/>
          <w:sz w:val="20"/>
          <w:szCs w:val="20"/>
          <w:lang w:val="bg-BG" w:eastAsia="bg-BG"/>
        </w:rPr>
        <w:t>7 463</w:t>
      </w:r>
      <w:r w:rsidR="00362533">
        <w:rPr>
          <w:rFonts w:ascii="Verdana" w:eastAsia="Times New Roman" w:hAnsi="Verdana" w:cs="Calibri"/>
          <w:color w:val="000000"/>
          <w:sz w:val="16"/>
          <w:szCs w:val="16"/>
          <w:lang w:val="bg-BG" w:eastAsia="bg-BG"/>
        </w:rPr>
        <w:t xml:space="preserve"> </w:t>
      </w:r>
      <w:r w:rsidR="00362533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лв. </w:t>
      </w:r>
      <w:r w:rsidR="00362533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362533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седем хиляди четиристотин шестдесет и три</w:t>
      </w:r>
      <w:r w:rsidR="00362533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лева/</w:t>
      </w:r>
      <w:r w:rsidR="00CD454A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.</w:t>
      </w:r>
    </w:p>
    <w:p w:rsidR="00C55246" w:rsidRDefault="00C55246" w:rsidP="00DF5EDB">
      <w:pPr>
        <w:widowControl w:val="0"/>
        <w:spacing w:after="0" w:line="360" w:lineRule="auto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</w:p>
    <w:p w:rsidR="00F25442" w:rsidRPr="00C55246" w:rsidRDefault="003948BB" w:rsidP="00C55246">
      <w:pPr>
        <w:widowControl w:val="0"/>
        <w:spacing w:after="0" w:line="360" w:lineRule="auto"/>
        <w:ind w:left="20" w:firstLine="70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2. </w:t>
      </w:r>
      <w:r w:rsidR="00223DD5" w:rsidRPr="0028758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За поземлен имот с идентификатор </w:t>
      </w:r>
      <w:r w:rsidR="00223DD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04666.7.119</w:t>
      </w:r>
      <w:r w:rsidR="00223DD5" w:rsidRPr="0028758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по кадастралната карта и кадастралните регистри на </w:t>
      </w:r>
      <w:r w:rsidR="00223DD5" w:rsidRPr="00287582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с. </w:t>
      </w:r>
      <w:r w:rsidR="00223DD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Богданци</w:t>
      </w:r>
      <w:r w:rsidR="00223DD5" w:rsidRPr="0028758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община </w:t>
      </w:r>
      <w:r w:rsidR="00223DD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Самуил</w:t>
      </w:r>
      <w:r w:rsidR="00223DD5" w:rsidRPr="0028758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област Разград, с площ от </w:t>
      </w:r>
      <w:r w:rsidR="00223DD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4,440</w:t>
      </w:r>
      <w:r w:rsidR="00223DD5" w:rsidRPr="0028758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дка</w:t>
      </w:r>
    </w:p>
    <w:p w:rsidR="00F25442" w:rsidRPr="00CD454A" w:rsidRDefault="009D5BD9" w:rsidP="00F25442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н</w:t>
      </w:r>
      <w:r w:rsidR="00F25442" w:rsidRPr="00A33662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а</w:t>
      </w:r>
      <w:r w:rsidR="00F25442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първо </w:t>
      </w:r>
      <w:r w:rsidR="00F25442" w:rsidRPr="00A33662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място класира</w:t>
      </w:r>
      <w:r w:rsidR="00F25442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</w:t>
      </w:r>
      <w:r w:rsidR="002C4A68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„АГРОСТРЕМЕЖ“ ООД, </w:t>
      </w:r>
      <w:r w:rsidR="002C4A68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вписано в ТР</w:t>
      </w:r>
      <w:r w:rsidR="002C4A68" w:rsidRPr="00350DF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при А</w:t>
      </w:r>
      <w:r w:rsidR="002C4A68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В </w:t>
      </w:r>
      <w:r w:rsidR="002C4A68" w:rsidRPr="00350DF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</w:t>
      </w:r>
      <w:r w:rsidR="002C4A68"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2C4A68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ЕИК </w:t>
      </w:r>
      <w:r w:rsidR="002C4A68" w:rsidRPr="00CD454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</w:t>
      </w:r>
      <w:r w:rsidR="002C4A68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2C4A68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</w:t>
      </w:r>
      <w:r w:rsidR="002C4A6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ИК 116582393</w:t>
      </w:r>
      <w:r w:rsidR="00F25442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="00F25442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 w:rsidR="00EE119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с предложена цена в размер на</w:t>
      </w:r>
      <w:r w:rsidR="00EE1197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 w:rsidR="000B126D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val="bg-BG" w:eastAsia="bg-BG" w:bidi="bg-BG"/>
        </w:rPr>
        <w:t>24</w:t>
      </w:r>
      <w:r w:rsidR="006A5D33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val="bg-BG" w:eastAsia="bg-BG" w:bidi="bg-BG"/>
        </w:rPr>
        <w:t xml:space="preserve"> 000</w:t>
      </w:r>
      <w:r w:rsidR="006A5D33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u w:val="single"/>
          <w:shd w:val="clear" w:color="auto" w:fill="FFFFFF"/>
          <w:lang w:val="bg-BG" w:eastAsia="bg-BG" w:bidi="bg-BG"/>
        </w:rPr>
        <w:t xml:space="preserve"> лв.</w:t>
      </w:r>
      <w:r w:rsidR="006A5D33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6A5D33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6A5D33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0B126D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двадесет и четири</w:t>
      </w:r>
      <w:r w:rsidR="006A5D33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6A5D33" w:rsidRPr="00EF5E7C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хиляди лева/</w:t>
      </w:r>
      <w:r w:rsidR="006A5D33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при начална тръжна цена</w:t>
      </w:r>
      <w:r w:rsidR="006A5D3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размер на </w:t>
      </w:r>
      <w:r w:rsidR="00A62FAC">
        <w:rPr>
          <w:rFonts w:ascii="Verdana" w:eastAsia="Verdana" w:hAnsi="Verdana" w:cs="Verdana"/>
          <w:color w:val="000000"/>
          <w:sz w:val="20"/>
          <w:szCs w:val="20"/>
          <w:lang w:val="bg-BG" w:eastAsia="bg-BG" w:bidi="bg-BG"/>
        </w:rPr>
        <w:t>23 821</w:t>
      </w:r>
      <w:r w:rsidR="006A5D33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 лв. </w:t>
      </w:r>
      <w:r w:rsidR="006A5D33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A62FAC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двадесет и три хиляди осемстотин двадесет и един </w:t>
      </w:r>
      <w:r w:rsidR="006A5D33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</w:t>
      </w:r>
      <w:r w:rsidR="00F25442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.</w:t>
      </w:r>
    </w:p>
    <w:p w:rsidR="005B1CF2" w:rsidRDefault="005B1CF2" w:rsidP="00DF5EDB">
      <w:pPr>
        <w:widowControl w:val="0"/>
        <w:spacing w:after="0" w:line="360" w:lineRule="auto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</w:p>
    <w:p w:rsidR="00717468" w:rsidRPr="00C55246" w:rsidRDefault="00A33662" w:rsidP="00717468">
      <w:pPr>
        <w:widowControl w:val="0"/>
        <w:spacing w:after="0" w:line="360" w:lineRule="auto"/>
        <w:ind w:left="20" w:firstLine="70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A33662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3. </w:t>
      </w:r>
      <w:r w:rsidR="00717468" w:rsidRPr="0028758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За поземлен имот с идентификатор </w:t>
      </w:r>
      <w:r w:rsidR="00717468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04666.7.155</w:t>
      </w:r>
      <w:r w:rsidR="00717468" w:rsidRPr="0028758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по кадастралната карта и кадастралните регистри на </w:t>
      </w:r>
      <w:r w:rsidR="00717468" w:rsidRPr="00287582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с. </w:t>
      </w:r>
      <w:r w:rsidR="00717468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Богданци</w:t>
      </w:r>
      <w:r w:rsidR="00717468" w:rsidRPr="0028758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община </w:t>
      </w:r>
      <w:r w:rsidR="0071746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Самуил</w:t>
      </w:r>
      <w:r w:rsidR="00717468" w:rsidRPr="0028758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област Разград, с площ от </w:t>
      </w:r>
      <w:r w:rsidR="00440E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0,676</w:t>
      </w:r>
      <w:r w:rsidR="00717468" w:rsidRPr="0028758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дка</w:t>
      </w:r>
    </w:p>
    <w:p w:rsidR="007D0FDF" w:rsidRDefault="009D5BD9" w:rsidP="00717468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н</w:t>
      </w:r>
      <w:r w:rsidR="00717468" w:rsidRPr="00A33662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а</w:t>
      </w:r>
      <w:r w:rsidR="00717468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първо </w:t>
      </w:r>
      <w:r w:rsidR="00717468" w:rsidRPr="00A33662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място класира</w:t>
      </w:r>
      <w:r w:rsidR="00717468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„АГРОСТРЕМЕЖ“ ООД, </w:t>
      </w:r>
      <w:r w:rsidR="00717468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вписано в ТР</w:t>
      </w:r>
      <w:r w:rsidR="00717468" w:rsidRPr="00350DF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при А</w:t>
      </w:r>
      <w:r w:rsidR="00717468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В </w:t>
      </w:r>
      <w:r w:rsidR="00717468" w:rsidRPr="00350DF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</w:t>
      </w:r>
      <w:r w:rsidR="00717468"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717468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ЕИК </w:t>
      </w:r>
      <w:r w:rsidR="00717468" w:rsidRPr="00CD454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</w:t>
      </w:r>
      <w:r w:rsidR="00717468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717468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</w:t>
      </w:r>
      <w:r w:rsidR="0071746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ИК 116582393</w:t>
      </w:r>
      <w:r w:rsidR="00717468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="00717468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 w:rsidR="0071746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с предложена цена в размер на</w:t>
      </w:r>
      <w:r w:rsidR="00717468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 w:rsidR="00440EAC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val="bg-BG" w:eastAsia="bg-BG" w:bidi="bg-BG"/>
        </w:rPr>
        <w:t>3 700</w:t>
      </w:r>
      <w:r w:rsidR="00717468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u w:val="single"/>
          <w:shd w:val="clear" w:color="auto" w:fill="FFFFFF"/>
          <w:lang w:val="bg-BG" w:eastAsia="bg-BG" w:bidi="bg-BG"/>
        </w:rPr>
        <w:t xml:space="preserve"> лв.</w:t>
      </w:r>
      <w:r w:rsidR="00717468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717468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717468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440EAC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три</w:t>
      </w:r>
      <w:r w:rsidR="00717468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717468" w:rsidRPr="00EF5E7C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хиляди </w:t>
      </w:r>
      <w:r w:rsidR="00440EAC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и седемстотин </w:t>
      </w:r>
      <w:r w:rsidR="00717468" w:rsidRPr="00EF5E7C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</w:t>
      </w:r>
      <w:r w:rsidR="00717468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при начална тръжна цена</w:t>
      </w:r>
      <w:r w:rsidR="0071746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размер на </w:t>
      </w:r>
      <w:r w:rsidR="00456BF1">
        <w:rPr>
          <w:rFonts w:ascii="Verdana" w:eastAsia="Verdana" w:hAnsi="Verdana" w:cs="Verdana"/>
          <w:color w:val="000000"/>
          <w:sz w:val="20"/>
          <w:szCs w:val="20"/>
          <w:lang w:val="bg-BG" w:eastAsia="bg-BG" w:bidi="bg-BG"/>
        </w:rPr>
        <w:t>3 627</w:t>
      </w:r>
      <w:r w:rsidR="00717468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 лв. </w:t>
      </w:r>
      <w:r w:rsidR="00717468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717468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три хиляди </w:t>
      </w:r>
      <w:r w:rsidR="00456BF1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шест</w:t>
      </w:r>
      <w:r w:rsidR="00717468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стотин двадесет и </w:t>
      </w:r>
      <w:r w:rsidR="00456BF1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седем</w:t>
      </w:r>
      <w:r w:rsidR="00717468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717468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лева/.</w:t>
      </w:r>
    </w:p>
    <w:p w:rsidR="00BB4421" w:rsidRDefault="00BB4421" w:rsidP="00717468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BB4421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4.</w:t>
      </w:r>
      <w:r w:rsidRPr="00BB442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За </w:t>
      </w:r>
      <w:r w:rsidRPr="00383A9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поземлен имот с идентификатор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17066.93.24 </w:t>
      </w:r>
      <w:r w:rsidRPr="00383A9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 КККР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с. 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Гороцвет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община Лозница, област Разград, с площ от 1,245 дка </w:t>
      </w:r>
    </w:p>
    <w:p w:rsidR="00BB4421" w:rsidRDefault="00BB4421" w:rsidP="00717468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</w:p>
    <w:p w:rsidR="00717468" w:rsidRDefault="009D5BD9" w:rsidP="00717468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н</w:t>
      </w:r>
      <w:r w:rsidR="00BB4421" w:rsidRPr="00A33662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а</w:t>
      </w:r>
      <w:r w:rsidR="00BB4421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първо </w:t>
      </w:r>
      <w:r w:rsidR="00BB4421" w:rsidRPr="00A33662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място класира</w:t>
      </w:r>
      <w:r w:rsidR="00BB4421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</w:t>
      </w:r>
      <w:r w:rsidR="008F539C" w:rsidRPr="00884B72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М</w:t>
      </w:r>
      <w:r w:rsidR="00A04A3C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8F539C" w:rsidRPr="00884B72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М</w:t>
      </w:r>
      <w:r w:rsidR="00A04A3C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8F539C" w:rsidRPr="00884B72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П</w:t>
      </w:r>
      <w:r w:rsidR="00A04A3C" w:rsidRPr="00A04A3C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A04A3C" w:rsidRPr="00A04A3C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, с ЕГН</w:t>
      </w:r>
      <w:r w:rsidR="00A04A3C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A04A3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BB4421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BB442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с предложена цена за имота в размер на </w:t>
      </w:r>
      <w:r w:rsidR="00BB4421" w:rsidRPr="00376354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6 700 лв.</w:t>
      </w:r>
      <w:r w:rsidR="00BB442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(шест хиляди и седемстотин лева) при начална тръжна цена в размер на 6 679 лв. (шест хиляди шестстотин седемдесет и девет лева)</w:t>
      </w:r>
      <w:r w:rsidR="002F53F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</w:p>
    <w:p w:rsidR="008F539C" w:rsidRPr="00BB4421" w:rsidRDefault="008F539C" w:rsidP="00717468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</w:p>
    <w:p w:rsidR="008F539C" w:rsidRDefault="008F539C" w:rsidP="008F539C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5</w:t>
      </w:r>
      <w:r w:rsidRPr="00BB4421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.</w:t>
      </w:r>
      <w:r w:rsidRPr="00BB442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За </w:t>
      </w:r>
      <w:r w:rsidRPr="00383A9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поземлен имот с идентификатор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17066.93.364 </w:t>
      </w:r>
      <w:r w:rsidRPr="00383A9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 КККР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с. 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Гороцвет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община Лозница, област Разград, с площ от 3,019 дка </w:t>
      </w:r>
    </w:p>
    <w:p w:rsidR="008F539C" w:rsidRDefault="008F539C" w:rsidP="008F539C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</w:p>
    <w:p w:rsidR="00BB4421" w:rsidRDefault="009D5BD9" w:rsidP="00474509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н</w:t>
      </w:r>
      <w:r w:rsidR="008F539C" w:rsidRPr="00A33662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а</w:t>
      </w:r>
      <w:r w:rsidR="008F539C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първо </w:t>
      </w:r>
      <w:r w:rsidR="008F539C" w:rsidRPr="00A33662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място класира</w:t>
      </w:r>
      <w:r w:rsidR="008F539C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</w:t>
      </w:r>
      <w:r w:rsidR="00A04A3C" w:rsidRPr="00884B72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М</w:t>
      </w:r>
      <w:r w:rsidR="00A04A3C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A04A3C" w:rsidRPr="00884B72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М</w:t>
      </w:r>
      <w:r w:rsidR="00A04A3C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A04A3C" w:rsidRPr="00884B72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П</w:t>
      </w:r>
      <w:r w:rsidR="00A04A3C" w:rsidRPr="00A04A3C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A04A3C" w:rsidRPr="00A04A3C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, с ЕГН</w:t>
      </w:r>
      <w:r w:rsidR="00A04A3C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A04A3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A04A3C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8F539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с предложена цена за имота в размер на</w:t>
      </w:r>
      <w:r w:rsidR="00474509" w:rsidRPr="0047450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47450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с предложена цена за имота в размер на </w:t>
      </w:r>
      <w:r w:rsidR="00474509" w:rsidRPr="00376354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16 </w:t>
      </w:r>
      <w:r w:rsidR="00474509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3</w:t>
      </w:r>
      <w:r w:rsidR="00474509" w:rsidRPr="00376354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00 лв.</w:t>
      </w:r>
      <w:r w:rsidR="0047450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(шестнадесет хиляди и </w:t>
      </w:r>
      <w:r w:rsidR="0047450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lastRenderedPageBreak/>
        <w:t>триста лева) при начална тръжна цена в размер на 16 197 лв. (шестнадесет хиля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ди сто деветдесет и седем лева).</w:t>
      </w:r>
    </w:p>
    <w:p w:rsidR="00BB4421" w:rsidRDefault="00BB4421" w:rsidP="00717468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</w:p>
    <w:p w:rsidR="00474509" w:rsidRDefault="00474509" w:rsidP="00474509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474509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6. </w:t>
      </w:r>
      <w:r w:rsidRPr="0047450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За поземлен имот с идентификатор</w:t>
      </w:r>
      <w:r w:rsidRPr="00474509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17066.93.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4</w:t>
      </w:r>
      <w:r w:rsidRPr="00474509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4 </w:t>
      </w:r>
      <w:r w:rsidRPr="0047450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 КККР</w:t>
      </w:r>
      <w:r w:rsidRPr="00474509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с. Гороцвет</w:t>
      </w:r>
      <w:r w:rsidRPr="0047450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община Лозница, област Разград, с площ от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4,105</w:t>
      </w:r>
      <w:r w:rsidRPr="0047450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дка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комисията не </w:t>
      </w:r>
      <w:r w:rsidR="009D5BD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определи купувачи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r w:rsidR="00BF089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поради липса на допуснати на търга участници.</w:t>
      </w:r>
    </w:p>
    <w:p w:rsidR="00474509" w:rsidRPr="00474509" w:rsidRDefault="00474509" w:rsidP="00474509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</w:p>
    <w:p w:rsidR="00CD454A" w:rsidRPr="00DF5EDB" w:rsidRDefault="00CD454A" w:rsidP="00DF5EDB">
      <w:pPr>
        <w:widowControl w:val="0"/>
        <w:spacing w:after="0" w:line="360" w:lineRule="auto"/>
        <w:ind w:left="20" w:right="20" w:firstLine="72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Тръжното заседание приключи в </w:t>
      </w:r>
      <w:r w:rsidR="00550DC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10,45</w:t>
      </w:r>
      <w:r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часа.</w:t>
      </w:r>
    </w:p>
    <w:p w:rsidR="00CD454A" w:rsidRPr="00CD454A" w:rsidRDefault="00CD454A" w:rsidP="00CD454A">
      <w:pPr>
        <w:widowControl w:val="0"/>
        <w:spacing w:after="0" w:line="360" w:lineRule="auto"/>
        <w:ind w:left="20" w:firstLine="72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Настоящият протокол се състави в </w:t>
      </w:r>
      <w:r w:rsidR="00945C4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три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еднообразни екземпляра.</w:t>
      </w:r>
    </w:p>
    <w:p w:rsidR="00CD454A" w:rsidRDefault="00CD454A" w:rsidP="00CD45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Verdana"/>
          <w:sz w:val="20"/>
          <w:szCs w:val="20"/>
          <w:lang w:val="bg-BG"/>
        </w:rPr>
      </w:pPr>
      <w:r w:rsidRPr="00CD454A">
        <w:rPr>
          <w:rFonts w:ascii="Verdana" w:eastAsia="Times New Roman" w:hAnsi="Verdana" w:cs="Verdana"/>
          <w:b/>
          <w:sz w:val="24"/>
          <w:szCs w:val="24"/>
          <w:lang w:val="bg-BG"/>
        </w:rPr>
        <w:t xml:space="preserve">         </w:t>
      </w:r>
      <w:r w:rsidRPr="00CD454A">
        <w:rPr>
          <w:rFonts w:ascii="Verdana" w:eastAsia="Times New Roman" w:hAnsi="Verdana" w:cs="Verdana"/>
          <w:sz w:val="20"/>
          <w:szCs w:val="20"/>
          <w:lang w:val="bg-BG"/>
        </w:rPr>
        <w:t>Съгласно чл.</w:t>
      </w:r>
      <w:r w:rsidR="005F4D7F">
        <w:rPr>
          <w:rFonts w:ascii="Verdana" w:eastAsia="Times New Roman" w:hAnsi="Verdana" w:cs="Verdana"/>
          <w:sz w:val="20"/>
          <w:szCs w:val="20"/>
        </w:rPr>
        <w:t xml:space="preserve"> </w:t>
      </w:r>
      <w:r w:rsidRPr="00CD454A">
        <w:rPr>
          <w:rFonts w:ascii="Verdana" w:eastAsia="Times New Roman" w:hAnsi="Verdana" w:cs="Verdana"/>
          <w:sz w:val="20"/>
          <w:szCs w:val="20"/>
          <w:lang w:val="bg-BG"/>
        </w:rPr>
        <w:t>56м, ал.</w:t>
      </w:r>
      <w:r w:rsidR="005F4D7F">
        <w:rPr>
          <w:rFonts w:ascii="Verdana" w:eastAsia="Times New Roman" w:hAnsi="Verdana" w:cs="Verdana"/>
          <w:sz w:val="20"/>
          <w:szCs w:val="20"/>
        </w:rPr>
        <w:t xml:space="preserve"> </w:t>
      </w:r>
      <w:r w:rsidR="005F4D7F">
        <w:rPr>
          <w:rFonts w:ascii="Verdana" w:eastAsia="Times New Roman" w:hAnsi="Verdana" w:cs="Verdana"/>
          <w:sz w:val="20"/>
          <w:szCs w:val="20"/>
          <w:lang w:val="bg-BG"/>
        </w:rPr>
        <w:t>2 от ППЗСПЗЗ</w:t>
      </w:r>
      <w:r w:rsidRPr="00CD454A">
        <w:rPr>
          <w:rFonts w:ascii="Verdana" w:eastAsia="Times New Roman" w:hAnsi="Verdana" w:cs="Verdana"/>
          <w:sz w:val="20"/>
          <w:szCs w:val="20"/>
          <w:lang w:val="bg-BG"/>
        </w:rPr>
        <w:t>, участниците в търга могат да направят писмени възражения до тръжната комисия в 7 – дневен срок от обявяването на настоящия протокол на електронната страница и информационното табло на Областна дирекция „Земеделие“ – Разград.</w:t>
      </w:r>
    </w:p>
    <w:p w:rsidR="00DF5EDB" w:rsidRPr="00DF5EDB" w:rsidRDefault="00DF5EDB" w:rsidP="00CD45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Verdana"/>
          <w:sz w:val="20"/>
          <w:szCs w:val="20"/>
          <w:lang w:val="bg-BG"/>
        </w:rPr>
      </w:pPr>
    </w:p>
    <w:p w:rsidR="00CD454A" w:rsidRPr="00DF5EDB" w:rsidRDefault="00CD454A" w:rsidP="00CD45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Verdana"/>
          <w:sz w:val="24"/>
          <w:szCs w:val="24"/>
          <w:lang w:val="bg-BG"/>
        </w:rPr>
      </w:pPr>
      <w:r w:rsidRPr="00DF5EDB">
        <w:rPr>
          <w:rFonts w:ascii="Verdana" w:eastAsia="Times New Roman" w:hAnsi="Verdana" w:cs="Verdana"/>
          <w:sz w:val="24"/>
          <w:szCs w:val="24"/>
          <w:lang w:val="bg-BG"/>
        </w:rPr>
        <w:t>К О М И С И Я:</w:t>
      </w:r>
    </w:p>
    <w:p w:rsidR="00CD454A" w:rsidRPr="00DF5EDB" w:rsidRDefault="00CD454A" w:rsidP="00CD454A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</w:pPr>
      <w:r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Председател: </w:t>
      </w:r>
      <w:r w:rsidR="004F11C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2F53F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…………………</w:t>
      </w:r>
      <w:r w:rsidR="00981E3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/П/</w:t>
      </w:r>
      <w:r w:rsidR="002F53F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………………</w:t>
      </w:r>
    </w:p>
    <w:p w:rsidR="00CD454A" w:rsidRDefault="00CD454A" w:rsidP="00DF5EDB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                      /</w:t>
      </w:r>
      <w:r w:rsidR="00D46CF8"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Кремена Атанасова Тихолова</w:t>
      </w:r>
      <w:r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</w:p>
    <w:p w:rsidR="00D82B1F" w:rsidRPr="00DF5EDB" w:rsidRDefault="00D82B1F" w:rsidP="00DF5EDB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</w:p>
    <w:p w:rsidR="00CD454A" w:rsidRPr="00DF5EDB" w:rsidRDefault="00CD454A" w:rsidP="00CD454A">
      <w:pPr>
        <w:widowControl w:val="0"/>
        <w:shd w:val="clear" w:color="auto" w:fill="FFFFFF"/>
        <w:spacing w:after="0" w:line="360" w:lineRule="auto"/>
        <w:ind w:left="23"/>
        <w:jc w:val="both"/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</w:pPr>
      <w:r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 Секретар:</w:t>
      </w:r>
      <w:r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ab/>
      </w:r>
      <w:r w:rsidR="002F53F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…………………</w:t>
      </w:r>
      <w:r w:rsidR="00981E3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/П/</w:t>
      </w:r>
      <w:r w:rsidR="002F53F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…</w:t>
      </w:r>
      <w:r w:rsidR="004F11C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……………</w:t>
      </w:r>
    </w:p>
    <w:p w:rsidR="00CD454A" w:rsidRDefault="00CD454A" w:rsidP="00DF5EDB">
      <w:pPr>
        <w:widowControl w:val="0"/>
        <w:shd w:val="clear" w:color="auto" w:fill="FFFFFF"/>
        <w:spacing w:after="0" w:line="360" w:lineRule="auto"/>
        <w:ind w:left="23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                /</w:t>
      </w:r>
      <w:r w:rsidR="00BF0897" w:rsidRPr="00DF5EDB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Марияна Цонева Йорданова</w:t>
      </w:r>
      <w:r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</w:p>
    <w:p w:rsidR="00D82B1F" w:rsidRPr="00DF5EDB" w:rsidRDefault="00D82B1F" w:rsidP="00DF5EDB">
      <w:pPr>
        <w:widowControl w:val="0"/>
        <w:shd w:val="clear" w:color="auto" w:fill="FFFFFF"/>
        <w:spacing w:after="0" w:line="360" w:lineRule="auto"/>
        <w:ind w:left="23"/>
        <w:jc w:val="both"/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</w:pPr>
    </w:p>
    <w:p w:rsidR="00CD454A" w:rsidRPr="00DF5EDB" w:rsidRDefault="00CD454A" w:rsidP="00CD454A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        Член: </w:t>
      </w:r>
      <w:r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ab/>
      </w:r>
      <w:r w:rsidR="004F11C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    </w:t>
      </w:r>
      <w:r w:rsidR="002F53F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…………….</w:t>
      </w:r>
      <w:r w:rsidR="004F11C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……</w:t>
      </w:r>
      <w:r w:rsidR="00981E3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/П/</w:t>
      </w:r>
      <w:r w:rsidR="004F11C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………</w:t>
      </w:r>
      <w:r w:rsidR="00D82B1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…………….</w:t>
      </w:r>
    </w:p>
    <w:p w:rsidR="001C5641" w:rsidRPr="00DF5EDB" w:rsidRDefault="00D46CF8" w:rsidP="00CD454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F5EDB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        </w:t>
      </w:r>
      <w:r w:rsidR="00CD454A" w:rsidRPr="00DF5EDB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/</w:t>
      </w:r>
      <w:r w:rsidR="00855DC8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Искрен Евгениев Генов</w:t>
      </w:r>
      <w:r w:rsidR="00CD454A" w:rsidRPr="00DF5EDB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/</w:t>
      </w:r>
    </w:p>
    <w:p w:rsidR="005D28C7" w:rsidRPr="00DF5EDB" w:rsidRDefault="005D28C7" w:rsidP="00AD352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</w:p>
    <w:sectPr w:rsidR="005D28C7" w:rsidRPr="00DF5EDB" w:rsidSect="00A13C7A">
      <w:pgSz w:w="12240" w:h="15840"/>
      <w:pgMar w:top="709" w:right="1041" w:bottom="709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201D"/>
    <w:multiLevelType w:val="hybridMultilevel"/>
    <w:tmpl w:val="5818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52EB"/>
    <w:multiLevelType w:val="hybridMultilevel"/>
    <w:tmpl w:val="D24A214E"/>
    <w:lvl w:ilvl="0" w:tplc="0409000F">
      <w:start w:val="1"/>
      <w:numFmt w:val="decimal"/>
      <w:lvlText w:val="%1."/>
      <w:lvlJc w:val="left"/>
      <w:pPr>
        <w:ind w:left="1511" w:hanging="360"/>
      </w:pPr>
    </w:lvl>
    <w:lvl w:ilvl="1" w:tplc="04090019" w:tentative="1">
      <w:start w:val="1"/>
      <w:numFmt w:val="lowerLetter"/>
      <w:lvlText w:val="%2."/>
      <w:lvlJc w:val="left"/>
      <w:pPr>
        <w:ind w:left="2231" w:hanging="360"/>
      </w:pPr>
    </w:lvl>
    <w:lvl w:ilvl="2" w:tplc="0409001B" w:tentative="1">
      <w:start w:val="1"/>
      <w:numFmt w:val="lowerRoman"/>
      <w:lvlText w:val="%3."/>
      <w:lvlJc w:val="right"/>
      <w:pPr>
        <w:ind w:left="2951" w:hanging="180"/>
      </w:pPr>
    </w:lvl>
    <w:lvl w:ilvl="3" w:tplc="0409000F" w:tentative="1">
      <w:start w:val="1"/>
      <w:numFmt w:val="decimal"/>
      <w:lvlText w:val="%4."/>
      <w:lvlJc w:val="left"/>
      <w:pPr>
        <w:ind w:left="3671" w:hanging="360"/>
      </w:pPr>
    </w:lvl>
    <w:lvl w:ilvl="4" w:tplc="04090019" w:tentative="1">
      <w:start w:val="1"/>
      <w:numFmt w:val="lowerLetter"/>
      <w:lvlText w:val="%5."/>
      <w:lvlJc w:val="left"/>
      <w:pPr>
        <w:ind w:left="4391" w:hanging="360"/>
      </w:pPr>
    </w:lvl>
    <w:lvl w:ilvl="5" w:tplc="0409001B" w:tentative="1">
      <w:start w:val="1"/>
      <w:numFmt w:val="lowerRoman"/>
      <w:lvlText w:val="%6."/>
      <w:lvlJc w:val="right"/>
      <w:pPr>
        <w:ind w:left="5111" w:hanging="180"/>
      </w:pPr>
    </w:lvl>
    <w:lvl w:ilvl="6" w:tplc="0409000F" w:tentative="1">
      <w:start w:val="1"/>
      <w:numFmt w:val="decimal"/>
      <w:lvlText w:val="%7."/>
      <w:lvlJc w:val="left"/>
      <w:pPr>
        <w:ind w:left="5831" w:hanging="360"/>
      </w:pPr>
    </w:lvl>
    <w:lvl w:ilvl="7" w:tplc="04090019" w:tentative="1">
      <w:start w:val="1"/>
      <w:numFmt w:val="lowerLetter"/>
      <w:lvlText w:val="%8."/>
      <w:lvlJc w:val="left"/>
      <w:pPr>
        <w:ind w:left="6551" w:hanging="360"/>
      </w:pPr>
    </w:lvl>
    <w:lvl w:ilvl="8" w:tplc="0409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2" w15:restartNumberingAfterBreak="0">
    <w:nsid w:val="324662DA"/>
    <w:multiLevelType w:val="hybridMultilevel"/>
    <w:tmpl w:val="16C2748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9D3D88"/>
    <w:multiLevelType w:val="hybridMultilevel"/>
    <w:tmpl w:val="62E2E818"/>
    <w:lvl w:ilvl="0" w:tplc="4FD64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91DAC"/>
    <w:multiLevelType w:val="hybridMultilevel"/>
    <w:tmpl w:val="A71085D2"/>
    <w:lvl w:ilvl="0" w:tplc="067C18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DE239E"/>
    <w:multiLevelType w:val="hybridMultilevel"/>
    <w:tmpl w:val="39E43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9B342B"/>
    <w:multiLevelType w:val="multilevel"/>
    <w:tmpl w:val="122A2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D3"/>
    <w:rsid w:val="00007BEB"/>
    <w:rsid w:val="000123BF"/>
    <w:rsid w:val="00012A3E"/>
    <w:rsid w:val="00016C2B"/>
    <w:rsid w:val="00022053"/>
    <w:rsid w:val="00024ED7"/>
    <w:rsid w:val="000262CD"/>
    <w:rsid w:val="00045449"/>
    <w:rsid w:val="00055B1D"/>
    <w:rsid w:val="00061F48"/>
    <w:rsid w:val="00066D9B"/>
    <w:rsid w:val="000700FB"/>
    <w:rsid w:val="0007149B"/>
    <w:rsid w:val="00076AF9"/>
    <w:rsid w:val="0009261D"/>
    <w:rsid w:val="000A15EF"/>
    <w:rsid w:val="000A2A21"/>
    <w:rsid w:val="000A337B"/>
    <w:rsid w:val="000A4989"/>
    <w:rsid w:val="000A5601"/>
    <w:rsid w:val="000B126D"/>
    <w:rsid w:val="000B2FA6"/>
    <w:rsid w:val="000B4BA4"/>
    <w:rsid w:val="000B5129"/>
    <w:rsid w:val="000C2989"/>
    <w:rsid w:val="000C679A"/>
    <w:rsid w:val="000E043A"/>
    <w:rsid w:val="00106C69"/>
    <w:rsid w:val="00125451"/>
    <w:rsid w:val="00125E83"/>
    <w:rsid w:val="00146331"/>
    <w:rsid w:val="001559D2"/>
    <w:rsid w:val="00162CDB"/>
    <w:rsid w:val="0017380F"/>
    <w:rsid w:val="0018543F"/>
    <w:rsid w:val="001957E3"/>
    <w:rsid w:val="001A29CF"/>
    <w:rsid w:val="001A695B"/>
    <w:rsid w:val="001B2075"/>
    <w:rsid w:val="001B5BCB"/>
    <w:rsid w:val="001B7D92"/>
    <w:rsid w:val="001C5641"/>
    <w:rsid w:val="001C5FF2"/>
    <w:rsid w:val="001C79DF"/>
    <w:rsid w:val="001E0E2A"/>
    <w:rsid w:val="001E33CD"/>
    <w:rsid w:val="001E7E6B"/>
    <w:rsid w:val="001F18CF"/>
    <w:rsid w:val="00202CAC"/>
    <w:rsid w:val="00205353"/>
    <w:rsid w:val="00205B55"/>
    <w:rsid w:val="00210481"/>
    <w:rsid w:val="0021218D"/>
    <w:rsid w:val="00223DD5"/>
    <w:rsid w:val="00240334"/>
    <w:rsid w:val="00243D98"/>
    <w:rsid w:val="00247D2E"/>
    <w:rsid w:val="0028656B"/>
    <w:rsid w:val="00287582"/>
    <w:rsid w:val="00294C0C"/>
    <w:rsid w:val="002A21BC"/>
    <w:rsid w:val="002A2E60"/>
    <w:rsid w:val="002B7989"/>
    <w:rsid w:val="002C0E12"/>
    <w:rsid w:val="002C4A68"/>
    <w:rsid w:val="002D0024"/>
    <w:rsid w:val="002D2D8C"/>
    <w:rsid w:val="002F0BDF"/>
    <w:rsid w:val="002F53FF"/>
    <w:rsid w:val="002F79EC"/>
    <w:rsid w:val="00301978"/>
    <w:rsid w:val="00316081"/>
    <w:rsid w:val="0032561C"/>
    <w:rsid w:val="00342087"/>
    <w:rsid w:val="00342F6C"/>
    <w:rsid w:val="00346B83"/>
    <w:rsid w:val="0035110D"/>
    <w:rsid w:val="00362533"/>
    <w:rsid w:val="00371FA8"/>
    <w:rsid w:val="00376354"/>
    <w:rsid w:val="00377D2B"/>
    <w:rsid w:val="00383A98"/>
    <w:rsid w:val="00384103"/>
    <w:rsid w:val="00386742"/>
    <w:rsid w:val="00390183"/>
    <w:rsid w:val="00393A31"/>
    <w:rsid w:val="003948BB"/>
    <w:rsid w:val="003959F2"/>
    <w:rsid w:val="003A0390"/>
    <w:rsid w:val="003A0C11"/>
    <w:rsid w:val="003A3E58"/>
    <w:rsid w:val="003B2256"/>
    <w:rsid w:val="003B23DC"/>
    <w:rsid w:val="003C063B"/>
    <w:rsid w:val="003C164E"/>
    <w:rsid w:val="003C2B70"/>
    <w:rsid w:val="003D26F2"/>
    <w:rsid w:val="003D4A23"/>
    <w:rsid w:val="003D5DCA"/>
    <w:rsid w:val="003E7C84"/>
    <w:rsid w:val="004045C9"/>
    <w:rsid w:val="0040782E"/>
    <w:rsid w:val="00410D96"/>
    <w:rsid w:val="00417AD3"/>
    <w:rsid w:val="00417E94"/>
    <w:rsid w:val="00423B53"/>
    <w:rsid w:val="00424575"/>
    <w:rsid w:val="00424D44"/>
    <w:rsid w:val="004310AB"/>
    <w:rsid w:val="00440EAC"/>
    <w:rsid w:val="00456BF1"/>
    <w:rsid w:val="004669E8"/>
    <w:rsid w:val="004710F4"/>
    <w:rsid w:val="00472C15"/>
    <w:rsid w:val="00474509"/>
    <w:rsid w:val="00481016"/>
    <w:rsid w:val="00484512"/>
    <w:rsid w:val="00485258"/>
    <w:rsid w:val="0048551F"/>
    <w:rsid w:val="00490776"/>
    <w:rsid w:val="004959C5"/>
    <w:rsid w:val="00496F56"/>
    <w:rsid w:val="004A097F"/>
    <w:rsid w:val="004B1BB3"/>
    <w:rsid w:val="004C0955"/>
    <w:rsid w:val="004D0304"/>
    <w:rsid w:val="004D141A"/>
    <w:rsid w:val="004D59F8"/>
    <w:rsid w:val="004F11CA"/>
    <w:rsid w:val="004F7EBE"/>
    <w:rsid w:val="0050380F"/>
    <w:rsid w:val="00504D61"/>
    <w:rsid w:val="005215ED"/>
    <w:rsid w:val="00521736"/>
    <w:rsid w:val="00535F49"/>
    <w:rsid w:val="00541221"/>
    <w:rsid w:val="00542275"/>
    <w:rsid w:val="00546001"/>
    <w:rsid w:val="00550847"/>
    <w:rsid w:val="00550DCE"/>
    <w:rsid w:val="00554C86"/>
    <w:rsid w:val="00562723"/>
    <w:rsid w:val="00570E2C"/>
    <w:rsid w:val="00581852"/>
    <w:rsid w:val="00582DB3"/>
    <w:rsid w:val="005852A2"/>
    <w:rsid w:val="00586B22"/>
    <w:rsid w:val="005969D2"/>
    <w:rsid w:val="0059707E"/>
    <w:rsid w:val="005A0EDF"/>
    <w:rsid w:val="005B1CF2"/>
    <w:rsid w:val="005B55D4"/>
    <w:rsid w:val="005B7828"/>
    <w:rsid w:val="005C28C5"/>
    <w:rsid w:val="005D267D"/>
    <w:rsid w:val="005D28C7"/>
    <w:rsid w:val="005E10F1"/>
    <w:rsid w:val="005F4D7F"/>
    <w:rsid w:val="00604977"/>
    <w:rsid w:val="00625345"/>
    <w:rsid w:val="00626299"/>
    <w:rsid w:val="0063603B"/>
    <w:rsid w:val="00647F87"/>
    <w:rsid w:val="0065672D"/>
    <w:rsid w:val="006650E0"/>
    <w:rsid w:val="006662FB"/>
    <w:rsid w:val="00673675"/>
    <w:rsid w:val="006832B3"/>
    <w:rsid w:val="00683CA9"/>
    <w:rsid w:val="00686994"/>
    <w:rsid w:val="00693018"/>
    <w:rsid w:val="006A4CAF"/>
    <w:rsid w:val="006A5D33"/>
    <w:rsid w:val="006D1B51"/>
    <w:rsid w:val="006D555E"/>
    <w:rsid w:val="006E1987"/>
    <w:rsid w:val="006F4C71"/>
    <w:rsid w:val="00713C55"/>
    <w:rsid w:val="00717468"/>
    <w:rsid w:val="00750452"/>
    <w:rsid w:val="00766874"/>
    <w:rsid w:val="00766EF6"/>
    <w:rsid w:val="007727B4"/>
    <w:rsid w:val="00772F13"/>
    <w:rsid w:val="007826E1"/>
    <w:rsid w:val="007830DB"/>
    <w:rsid w:val="00783C94"/>
    <w:rsid w:val="0079269B"/>
    <w:rsid w:val="00795957"/>
    <w:rsid w:val="007A430D"/>
    <w:rsid w:val="007B11BD"/>
    <w:rsid w:val="007B3EA8"/>
    <w:rsid w:val="007B572A"/>
    <w:rsid w:val="007C20BA"/>
    <w:rsid w:val="007C27C7"/>
    <w:rsid w:val="007C2B4D"/>
    <w:rsid w:val="007D0FDF"/>
    <w:rsid w:val="007D3E07"/>
    <w:rsid w:val="007D5630"/>
    <w:rsid w:val="007D5FC4"/>
    <w:rsid w:val="007F3593"/>
    <w:rsid w:val="00805C80"/>
    <w:rsid w:val="00813A04"/>
    <w:rsid w:val="008155DB"/>
    <w:rsid w:val="00822E55"/>
    <w:rsid w:val="00841E2B"/>
    <w:rsid w:val="00842157"/>
    <w:rsid w:val="008450E1"/>
    <w:rsid w:val="008458E1"/>
    <w:rsid w:val="00855DC8"/>
    <w:rsid w:val="00855EFF"/>
    <w:rsid w:val="00873F03"/>
    <w:rsid w:val="00877A8E"/>
    <w:rsid w:val="00884B72"/>
    <w:rsid w:val="0088531B"/>
    <w:rsid w:val="00886FA5"/>
    <w:rsid w:val="008878D3"/>
    <w:rsid w:val="00891004"/>
    <w:rsid w:val="00892102"/>
    <w:rsid w:val="0089364F"/>
    <w:rsid w:val="008A4430"/>
    <w:rsid w:val="008A7B19"/>
    <w:rsid w:val="008B61D0"/>
    <w:rsid w:val="008D0201"/>
    <w:rsid w:val="008D1D45"/>
    <w:rsid w:val="008E1F5C"/>
    <w:rsid w:val="008E21E7"/>
    <w:rsid w:val="008F125E"/>
    <w:rsid w:val="008F539C"/>
    <w:rsid w:val="008F783D"/>
    <w:rsid w:val="008F7CA7"/>
    <w:rsid w:val="0091165B"/>
    <w:rsid w:val="00921EA3"/>
    <w:rsid w:val="00923546"/>
    <w:rsid w:val="009250A9"/>
    <w:rsid w:val="00943914"/>
    <w:rsid w:val="00945C4F"/>
    <w:rsid w:val="00976D49"/>
    <w:rsid w:val="00981E3B"/>
    <w:rsid w:val="00983053"/>
    <w:rsid w:val="0099021C"/>
    <w:rsid w:val="009B2553"/>
    <w:rsid w:val="009B3EDC"/>
    <w:rsid w:val="009C33CD"/>
    <w:rsid w:val="009D5BD9"/>
    <w:rsid w:val="009D5CA1"/>
    <w:rsid w:val="009F0E3D"/>
    <w:rsid w:val="009F30A9"/>
    <w:rsid w:val="009F3BD6"/>
    <w:rsid w:val="009F7C47"/>
    <w:rsid w:val="009F7F14"/>
    <w:rsid w:val="00A026DD"/>
    <w:rsid w:val="00A04A3C"/>
    <w:rsid w:val="00A10215"/>
    <w:rsid w:val="00A13C7A"/>
    <w:rsid w:val="00A16E2D"/>
    <w:rsid w:val="00A33662"/>
    <w:rsid w:val="00A46D47"/>
    <w:rsid w:val="00A5192C"/>
    <w:rsid w:val="00A62FAC"/>
    <w:rsid w:val="00A759E3"/>
    <w:rsid w:val="00A818B1"/>
    <w:rsid w:val="00A8385C"/>
    <w:rsid w:val="00A848BD"/>
    <w:rsid w:val="00AA10D7"/>
    <w:rsid w:val="00AA39A5"/>
    <w:rsid w:val="00AB077F"/>
    <w:rsid w:val="00AB4A5C"/>
    <w:rsid w:val="00AC0AE3"/>
    <w:rsid w:val="00AC1BD4"/>
    <w:rsid w:val="00AC35AA"/>
    <w:rsid w:val="00AD131F"/>
    <w:rsid w:val="00AD3529"/>
    <w:rsid w:val="00AD74F5"/>
    <w:rsid w:val="00AE0882"/>
    <w:rsid w:val="00B00CEB"/>
    <w:rsid w:val="00B00E55"/>
    <w:rsid w:val="00B11CB5"/>
    <w:rsid w:val="00B15432"/>
    <w:rsid w:val="00B2394E"/>
    <w:rsid w:val="00B26A82"/>
    <w:rsid w:val="00B629AC"/>
    <w:rsid w:val="00B67DBB"/>
    <w:rsid w:val="00B80EB8"/>
    <w:rsid w:val="00B85C0D"/>
    <w:rsid w:val="00B87CF1"/>
    <w:rsid w:val="00BB3581"/>
    <w:rsid w:val="00BB4421"/>
    <w:rsid w:val="00BB534A"/>
    <w:rsid w:val="00BC2279"/>
    <w:rsid w:val="00BE175E"/>
    <w:rsid w:val="00BE47EB"/>
    <w:rsid w:val="00BE77AC"/>
    <w:rsid w:val="00BE7FE5"/>
    <w:rsid w:val="00BF0897"/>
    <w:rsid w:val="00BF522B"/>
    <w:rsid w:val="00C029BD"/>
    <w:rsid w:val="00C0507C"/>
    <w:rsid w:val="00C050DE"/>
    <w:rsid w:val="00C13A0B"/>
    <w:rsid w:val="00C16D2A"/>
    <w:rsid w:val="00C3255F"/>
    <w:rsid w:val="00C345A1"/>
    <w:rsid w:val="00C34D92"/>
    <w:rsid w:val="00C415A1"/>
    <w:rsid w:val="00C55246"/>
    <w:rsid w:val="00C629B0"/>
    <w:rsid w:val="00C63D46"/>
    <w:rsid w:val="00C64162"/>
    <w:rsid w:val="00C66632"/>
    <w:rsid w:val="00C72354"/>
    <w:rsid w:val="00C82B7C"/>
    <w:rsid w:val="00CA4D85"/>
    <w:rsid w:val="00CA76C8"/>
    <w:rsid w:val="00CA7A8E"/>
    <w:rsid w:val="00CB0241"/>
    <w:rsid w:val="00CB4CE7"/>
    <w:rsid w:val="00CB7717"/>
    <w:rsid w:val="00CC27F2"/>
    <w:rsid w:val="00CC54CC"/>
    <w:rsid w:val="00CD142D"/>
    <w:rsid w:val="00CD454A"/>
    <w:rsid w:val="00CE3E8D"/>
    <w:rsid w:val="00CF1055"/>
    <w:rsid w:val="00CF5DA6"/>
    <w:rsid w:val="00D07596"/>
    <w:rsid w:val="00D10809"/>
    <w:rsid w:val="00D15C0F"/>
    <w:rsid w:val="00D237DA"/>
    <w:rsid w:val="00D266A7"/>
    <w:rsid w:val="00D403E6"/>
    <w:rsid w:val="00D42A19"/>
    <w:rsid w:val="00D45656"/>
    <w:rsid w:val="00D46CF8"/>
    <w:rsid w:val="00D52CD8"/>
    <w:rsid w:val="00D5598F"/>
    <w:rsid w:val="00D572A0"/>
    <w:rsid w:val="00D62D20"/>
    <w:rsid w:val="00D66A4D"/>
    <w:rsid w:val="00D67ADA"/>
    <w:rsid w:val="00D75136"/>
    <w:rsid w:val="00D80372"/>
    <w:rsid w:val="00D82B1F"/>
    <w:rsid w:val="00D9140C"/>
    <w:rsid w:val="00D93955"/>
    <w:rsid w:val="00D94C64"/>
    <w:rsid w:val="00D96D02"/>
    <w:rsid w:val="00DA5727"/>
    <w:rsid w:val="00DB1388"/>
    <w:rsid w:val="00DB2181"/>
    <w:rsid w:val="00DC56CA"/>
    <w:rsid w:val="00DD3E20"/>
    <w:rsid w:val="00DF2B99"/>
    <w:rsid w:val="00DF46D2"/>
    <w:rsid w:val="00DF5EDB"/>
    <w:rsid w:val="00E04329"/>
    <w:rsid w:val="00E1467A"/>
    <w:rsid w:val="00E31BCA"/>
    <w:rsid w:val="00E4588E"/>
    <w:rsid w:val="00E466EB"/>
    <w:rsid w:val="00E50609"/>
    <w:rsid w:val="00E514D1"/>
    <w:rsid w:val="00E70BEB"/>
    <w:rsid w:val="00E9732E"/>
    <w:rsid w:val="00EA16BB"/>
    <w:rsid w:val="00EB26AD"/>
    <w:rsid w:val="00EC5807"/>
    <w:rsid w:val="00EC5F9C"/>
    <w:rsid w:val="00ED328F"/>
    <w:rsid w:val="00EE1197"/>
    <w:rsid w:val="00EE5061"/>
    <w:rsid w:val="00EF51D4"/>
    <w:rsid w:val="00EF5E7C"/>
    <w:rsid w:val="00F05D86"/>
    <w:rsid w:val="00F06E4D"/>
    <w:rsid w:val="00F07FF4"/>
    <w:rsid w:val="00F130F7"/>
    <w:rsid w:val="00F25442"/>
    <w:rsid w:val="00F3614A"/>
    <w:rsid w:val="00F469A4"/>
    <w:rsid w:val="00F52990"/>
    <w:rsid w:val="00F6282D"/>
    <w:rsid w:val="00F657E6"/>
    <w:rsid w:val="00F66DAC"/>
    <w:rsid w:val="00F7289A"/>
    <w:rsid w:val="00F846C2"/>
    <w:rsid w:val="00F85988"/>
    <w:rsid w:val="00F85B69"/>
    <w:rsid w:val="00F95CB6"/>
    <w:rsid w:val="00FA13EE"/>
    <w:rsid w:val="00FA336C"/>
    <w:rsid w:val="00FC75A8"/>
    <w:rsid w:val="00FD4BAF"/>
    <w:rsid w:val="00FE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1A09CB-E8B0-405E-8E92-CDD9BF01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1C564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0">
    <w:name w:val="Char"/>
    <w:basedOn w:val="Normal"/>
    <w:rsid w:val="00F130F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">
    <w:name w:val="Char"/>
    <w:basedOn w:val="Normal"/>
    <w:rsid w:val="00F05D8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semiHidden/>
    <w:unhideWhenUsed/>
    <w:rsid w:val="00AD74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2157"/>
    <w:pPr>
      <w:ind w:left="720"/>
      <w:contextualSpacing/>
    </w:pPr>
  </w:style>
  <w:style w:type="paragraph" w:customStyle="1" w:styleId="Char2">
    <w:name w:val="Char"/>
    <w:basedOn w:val="Normal"/>
    <w:rsid w:val="004310A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B83"/>
    <w:rPr>
      <w:rFonts w:ascii="Segoe UI" w:hAnsi="Segoe UI" w:cs="Segoe UI"/>
      <w:sz w:val="18"/>
      <w:szCs w:val="18"/>
    </w:rPr>
  </w:style>
  <w:style w:type="character" w:customStyle="1" w:styleId="FontStyle15">
    <w:name w:val="Font Style15"/>
    <w:uiPriority w:val="99"/>
    <w:rsid w:val="00D67ADA"/>
    <w:rPr>
      <w:rFonts w:ascii="Arial" w:hAnsi="Arial" w:cs="Arial" w:hint="default"/>
      <w:sz w:val="24"/>
      <w:szCs w:val="24"/>
    </w:rPr>
  </w:style>
  <w:style w:type="character" w:customStyle="1" w:styleId="newdocreference">
    <w:name w:val="newdocreference"/>
    <w:basedOn w:val="DefaultParagraphFont"/>
    <w:rsid w:val="00DF2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2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67BEA-3FBC-4DFC-A747-F5D57E13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2896</Words>
  <Characters>16509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2025-03-24T13:34:00Z</cp:lastPrinted>
  <dcterms:created xsi:type="dcterms:W3CDTF">2025-03-24T14:39:00Z</dcterms:created>
  <dcterms:modified xsi:type="dcterms:W3CDTF">2025-03-24T14:39:00Z</dcterms:modified>
</cp:coreProperties>
</file>