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E9" w:rsidRPr="00942069" w:rsidRDefault="002928E9">
      <w:pPr>
        <w:jc w:val="both"/>
        <w:rPr>
          <w:rFonts w:ascii="Verdana" w:hAnsi="Verdana"/>
        </w:rPr>
      </w:pPr>
    </w:p>
    <w:p w:rsidR="003B0371" w:rsidRDefault="003B0371" w:rsidP="00757C3D">
      <w:pPr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B0371" w:rsidRDefault="003B0371" w:rsidP="00757C3D">
      <w:pPr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7793D" w:rsidRPr="00047318" w:rsidRDefault="0037793D" w:rsidP="00757C3D">
      <w:pPr>
        <w:tabs>
          <w:tab w:val="left" w:pos="4253"/>
        </w:tabs>
        <w:jc w:val="center"/>
        <w:rPr>
          <w:rFonts w:ascii="Verdana" w:hAnsi="Verdana"/>
          <w:b/>
          <w:sz w:val="28"/>
          <w:szCs w:val="28"/>
        </w:rPr>
      </w:pPr>
      <w:r w:rsidRPr="00047318">
        <w:rPr>
          <w:rFonts w:ascii="Verdana" w:hAnsi="Verdana"/>
          <w:b/>
          <w:sz w:val="28"/>
          <w:szCs w:val="28"/>
        </w:rPr>
        <w:t>З А П О В Е Д</w:t>
      </w:r>
    </w:p>
    <w:p w:rsidR="00E301A3" w:rsidRPr="00047318" w:rsidRDefault="00E301A3" w:rsidP="0037793D">
      <w:pPr>
        <w:jc w:val="center"/>
        <w:rPr>
          <w:rFonts w:ascii="Verdana" w:hAnsi="Verdana"/>
          <w:b/>
        </w:rPr>
      </w:pPr>
    </w:p>
    <w:p w:rsidR="00183CAD" w:rsidRPr="002124E4" w:rsidRDefault="0037793D" w:rsidP="00290F16">
      <w:pPr>
        <w:tabs>
          <w:tab w:val="left" w:pos="9720"/>
        </w:tabs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47318">
        <w:rPr>
          <w:rFonts w:ascii="Verdana" w:hAnsi="Verdana"/>
          <w:b/>
          <w:bCs/>
          <w:sz w:val="24"/>
          <w:szCs w:val="24"/>
        </w:rPr>
        <w:t>№</w:t>
      </w:r>
      <w:r w:rsidR="002124E4">
        <w:rPr>
          <w:rFonts w:ascii="Verdana" w:hAnsi="Verdana"/>
          <w:b/>
          <w:bCs/>
          <w:sz w:val="24"/>
          <w:szCs w:val="24"/>
        </w:rPr>
        <w:t xml:space="preserve"> ПО-</w:t>
      </w:r>
      <w:r w:rsidR="00985491">
        <w:rPr>
          <w:rFonts w:ascii="Verdana" w:hAnsi="Verdana"/>
          <w:b/>
          <w:bCs/>
          <w:sz w:val="24"/>
          <w:szCs w:val="24"/>
        </w:rPr>
        <w:t>0</w:t>
      </w:r>
      <w:bookmarkStart w:id="0" w:name="_GoBack"/>
      <w:bookmarkEnd w:id="0"/>
      <w:r w:rsidR="002124E4">
        <w:rPr>
          <w:rFonts w:ascii="Verdana" w:hAnsi="Verdana"/>
          <w:b/>
          <w:bCs/>
          <w:sz w:val="24"/>
          <w:szCs w:val="24"/>
        </w:rPr>
        <w:t>5-37</w:t>
      </w:r>
    </w:p>
    <w:p w:rsidR="00BC2EB8" w:rsidRPr="00047318" w:rsidRDefault="00F77386" w:rsidP="0073163C">
      <w:pPr>
        <w:tabs>
          <w:tab w:val="left" w:pos="9720"/>
        </w:tabs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047318">
        <w:rPr>
          <w:rFonts w:ascii="Verdana" w:hAnsi="Verdana"/>
          <w:b/>
          <w:sz w:val="24"/>
          <w:szCs w:val="24"/>
        </w:rPr>
        <w:t>г</w:t>
      </w:r>
      <w:r w:rsidR="00183CAD" w:rsidRPr="00047318">
        <w:rPr>
          <w:rFonts w:ascii="Verdana" w:hAnsi="Verdana"/>
          <w:b/>
          <w:sz w:val="24"/>
          <w:szCs w:val="24"/>
        </w:rPr>
        <w:t>р. Разград</w:t>
      </w:r>
      <w:r w:rsidR="001128AD" w:rsidRPr="00047318">
        <w:rPr>
          <w:rFonts w:ascii="Verdana" w:hAnsi="Verdana"/>
          <w:b/>
          <w:sz w:val="24"/>
          <w:szCs w:val="24"/>
        </w:rPr>
        <w:t xml:space="preserve">, </w:t>
      </w:r>
      <w:r w:rsidR="002124E4">
        <w:rPr>
          <w:rFonts w:ascii="Verdana" w:hAnsi="Verdana"/>
          <w:b/>
          <w:sz w:val="24"/>
          <w:szCs w:val="24"/>
        </w:rPr>
        <w:t>05.09.</w:t>
      </w:r>
      <w:r w:rsidR="00B93503" w:rsidRPr="00047318">
        <w:rPr>
          <w:rFonts w:ascii="Verdana" w:hAnsi="Verdana"/>
          <w:b/>
          <w:sz w:val="24"/>
          <w:szCs w:val="24"/>
        </w:rPr>
        <w:t>2019</w:t>
      </w:r>
      <w:r w:rsidR="0037793D" w:rsidRPr="00047318">
        <w:rPr>
          <w:rFonts w:ascii="Verdana" w:hAnsi="Verdana"/>
          <w:b/>
          <w:sz w:val="24"/>
          <w:szCs w:val="24"/>
        </w:rPr>
        <w:t xml:space="preserve"> год</w:t>
      </w:r>
      <w:r w:rsidR="00183CAD" w:rsidRPr="00047318">
        <w:rPr>
          <w:rFonts w:ascii="Verdana" w:hAnsi="Verdana"/>
          <w:b/>
          <w:sz w:val="24"/>
          <w:szCs w:val="24"/>
        </w:rPr>
        <w:t>ина</w:t>
      </w:r>
    </w:p>
    <w:p w:rsidR="00C35810" w:rsidRPr="00276621" w:rsidRDefault="00C35810" w:rsidP="0073163C">
      <w:pPr>
        <w:tabs>
          <w:tab w:val="left" w:pos="9720"/>
        </w:tabs>
        <w:spacing w:line="360" w:lineRule="auto"/>
        <w:jc w:val="center"/>
        <w:rPr>
          <w:rFonts w:ascii="Times New Roman" w:hAnsi="Times New Roman"/>
          <w:b/>
        </w:rPr>
      </w:pPr>
    </w:p>
    <w:p w:rsidR="00290F16" w:rsidRPr="00047318" w:rsidRDefault="00290F16" w:rsidP="00C72A1B">
      <w:pPr>
        <w:ind w:right="-126"/>
        <w:jc w:val="both"/>
        <w:rPr>
          <w:rFonts w:ascii="Verdana" w:hAnsi="Verdana"/>
        </w:rPr>
      </w:pPr>
      <w:r w:rsidRPr="00276621">
        <w:rPr>
          <w:rFonts w:ascii="Times New Roman" w:hAnsi="Times New Roman"/>
        </w:rPr>
        <w:tab/>
      </w:r>
      <w:r w:rsidR="00C35810" w:rsidRPr="00047318">
        <w:rPr>
          <w:rFonts w:ascii="Verdana" w:hAnsi="Verdana"/>
        </w:rPr>
        <w:t xml:space="preserve">На основание чл.3, ал.4, във </w:t>
      </w:r>
      <w:proofErr w:type="spellStart"/>
      <w:r w:rsidR="00C35810" w:rsidRPr="00047318">
        <w:rPr>
          <w:rFonts w:ascii="Verdana" w:hAnsi="Verdana"/>
        </w:rPr>
        <w:t>вр</w:t>
      </w:r>
      <w:proofErr w:type="spellEnd"/>
      <w:r w:rsidR="00C35810" w:rsidRPr="00047318">
        <w:rPr>
          <w:rFonts w:ascii="Verdana" w:hAnsi="Verdana"/>
        </w:rPr>
        <w:t xml:space="preserve">. с чл.3, ал.3, т.24 от </w:t>
      </w:r>
      <w:proofErr w:type="spellStart"/>
      <w:r w:rsidR="005F2C2A" w:rsidRPr="00047318">
        <w:rPr>
          <w:rFonts w:ascii="Verdana" w:hAnsi="Verdana"/>
        </w:rPr>
        <w:t>Устройствения</w:t>
      </w:r>
      <w:proofErr w:type="spellEnd"/>
      <w:r w:rsidR="00C35810" w:rsidRPr="00047318">
        <w:rPr>
          <w:rFonts w:ascii="Verdana" w:hAnsi="Verdana"/>
        </w:rPr>
        <w:t xml:space="preserve"> правилник на Областните дирекции „Земеделие”, чл.27, ал.8 от Закона за собствеността и ползването на земеделските земи (ЗСПЗЗ), чл. 56з, ал.1 от Правилника за прилагане на закона за собствеността и ползването на земеделските земи (ППЗСПЗЗ), </w:t>
      </w:r>
      <w:r w:rsidRPr="00047318">
        <w:rPr>
          <w:rFonts w:ascii="Verdana" w:hAnsi="Verdana"/>
        </w:rPr>
        <w:t xml:space="preserve">във връзка със </w:t>
      </w:r>
      <w:r w:rsidR="00C35810" w:rsidRPr="00047318">
        <w:rPr>
          <w:rFonts w:ascii="Verdana" w:hAnsi="Verdana"/>
        </w:rPr>
        <w:t xml:space="preserve"> Заповед № РД 46-241/22.05.2019 г. на Министъра на земеделието, </w:t>
      </w:r>
      <w:r w:rsidR="00C35810" w:rsidRPr="00047318">
        <w:rPr>
          <w:rFonts w:ascii="Verdana" w:hAnsi="Verdana"/>
          <w:color w:val="000000"/>
        </w:rPr>
        <w:t>храните и горите и писма с изх. №№: 66-2810/15.06.2016 г., 66-2586/28.12.2017 г., 66-723/04.06.2019 г., 66-4246/06.</w:t>
      </w:r>
      <w:proofErr w:type="spellStart"/>
      <w:r w:rsidR="00C35810" w:rsidRPr="00047318">
        <w:rPr>
          <w:rFonts w:ascii="Verdana" w:hAnsi="Verdana"/>
          <w:color w:val="000000"/>
        </w:rPr>
        <w:t>06</w:t>
      </w:r>
      <w:proofErr w:type="spellEnd"/>
      <w:r w:rsidR="00C35810" w:rsidRPr="00047318">
        <w:rPr>
          <w:rFonts w:ascii="Verdana" w:hAnsi="Verdana"/>
          <w:color w:val="000000"/>
        </w:rPr>
        <w:t xml:space="preserve">.2019 и 66-2602/05.08.2019 г. </w:t>
      </w:r>
      <w:r w:rsidR="00C35810" w:rsidRPr="00047318">
        <w:rPr>
          <w:rFonts w:ascii="Verdana" w:hAnsi="Verdana"/>
        </w:rPr>
        <w:t xml:space="preserve">за изразено съгласие за включване в процедура за обявяване на търг по реда на чл.27, ал.8 от ЗСПЗЗ на имоти, находящи се в </w:t>
      </w:r>
      <w:proofErr w:type="spellStart"/>
      <w:r w:rsidR="00C35810" w:rsidRPr="00047318">
        <w:rPr>
          <w:rFonts w:ascii="Verdana" w:hAnsi="Verdana"/>
        </w:rPr>
        <w:t>обл</w:t>
      </w:r>
      <w:proofErr w:type="spellEnd"/>
      <w:r w:rsidR="00C35810" w:rsidRPr="00047318">
        <w:rPr>
          <w:rFonts w:ascii="Verdana" w:hAnsi="Verdana"/>
        </w:rPr>
        <w:t xml:space="preserve">. Разград, </w:t>
      </w:r>
      <w:r w:rsidR="00C35810" w:rsidRPr="00047318">
        <w:rPr>
          <w:rFonts w:ascii="Verdana" w:hAnsi="Verdana"/>
          <w:b/>
        </w:rPr>
        <w:t xml:space="preserve"> </w:t>
      </w:r>
      <w:r w:rsidRPr="00047318">
        <w:rPr>
          <w:rFonts w:ascii="Verdana" w:hAnsi="Verdana"/>
        </w:rPr>
        <w:t xml:space="preserve">както и протокол </w:t>
      </w:r>
      <w:r w:rsidR="00CE7014" w:rsidRPr="00047318">
        <w:rPr>
          <w:rFonts w:ascii="Verdana" w:hAnsi="Verdana"/>
        </w:rPr>
        <w:t xml:space="preserve">№ 1/28.08.2019 г. </w:t>
      </w:r>
      <w:r w:rsidRPr="00047318">
        <w:rPr>
          <w:rFonts w:ascii="Verdana" w:hAnsi="Verdana"/>
        </w:rPr>
        <w:t xml:space="preserve">за служебна проверка на комисия, назначена със Заповед № </w:t>
      </w:r>
      <w:r w:rsidR="00654536" w:rsidRPr="00047318">
        <w:rPr>
          <w:rFonts w:ascii="Verdana" w:hAnsi="Verdana"/>
        </w:rPr>
        <w:t>РД-07-12/26.08.</w:t>
      </w:r>
      <w:r w:rsidRPr="00047318">
        <w:rPr>
          <w:rFonts w:ascii="Verdana" w:hAnsi="Verdana"/>
        </w:rPr>
        <w:t>2019 г. на Директора на ОД “Земеделие“-  Разград</w:t>
      </w:r>
    </w:p>
    <w:p w:rsidR="00081911" w:rsidRPr="00047318" w:rsidRDefault="00081911" w:rsidP="0073163C">
      <w:pPr>
        <w:jc w:val="both"/>
        <w:rPr>
          <w:rFonts w:ascii="Verdana" w:hAnsi="Verdana"/>
        </w:rPr>
      </w:pPr>
    </w:p>
    <w:p w:rsidR="0037793D" w:rsidRPr="00047318" w:rsidRDefault="006429BE" w:rsidP="005F2C2A">
      <w:pPr>
        <w:jc w:val="center"/>
        <w:rPr>
          <w:rFonts w:ascii="Verdana" w:hAnsi="Verdana"/>
          <w:b/>
          <w:spacing w:val="20"/>
          <w:sz w:val="24"/>
          <w:szCs w:val="24"/>
        </w:rPr>
      </w:pPr>
      <w:r w:rsidRPr="00047318">
        <w:rPr>
          <w:rFonts w:ascii="Verdana" w:hAnsi="Verdana"/>
          <w:b/>
          <w:spacing w:val="20"/>
          <w:sz w:val="24"/>
          <w:szCs w:val="24"/>
        </w:rPr>
        <w:t>НАРЕЖДАМ</w:t>
      </w:r>
      <w:r w:rsidR="0037793D" w:rsidRPr="00047318">
        <w:rPr>
          <w:rFonts w:ascii="Verdana" w:hAnsi="Verdana"/>
          <w:b/>
          <w:spacing w:val="20"/>
          <w:sz w:val="24"/>
          <w:szCs w:val="24"/>
        </w:rPr>
        <w:t>:</w:t>
      </w:r>
    </w:p>
    <w:p w:rsidR="00827610" w:rsidRPr="00047318" w:rsidRDefault="00827610" w:rsidP="00BB3E3B">
      <w:pPr>
        <w:rPr>
          <w:rFonts w:ascii="Verdana" w:hAnsi="Verdana"/>
          <w:b/>
          <w:spacing w:val="20"/>
        </w:rPr>
      </w:pPr>
    </w:p>
    <w:p w:rsidR="009857EC" w:rsidRPr="00047318" w:rsidRDefault="00FE3E5B" w:rsidP="00FE3E5B">
      <w:pPr>
        <w:jc w:val="both"/>
        <w:rPr>
          <w:rFonts w:ascii="Verdana" w:hAnsi="Verdana"/>
          <w:b/>
          <w:bCs/>
          <w:u w:val="single"/>
        </w:rPr>
      </w:pPr>
      <w:r w:rsidRPr="00047318">
        <w:rPr>
          <w:rFonts w:ascii="Verdana" w:hAnsi="Verdana"/>
        </w:rPr>
        <w:tab/>
      </w:r>
      <w:r w:rsidR="009857EC" w:rsidRPr="00047318">
        <w:rPr>
          <w:rFonts w:ascii="Verdana" w:hAnsi="Verdana"/>
        </w:rPr>
        <w:t xml:space="preserve">Откривам процедура за провеждането на </w:t>
      </w:r>
      <w:r w:rsidR="009857EC" w:rsidRPr="00047318">
        <w:rPr>
          <w:rFonts w:ascii="Verdana" w:hAnsi="Verdana"/>
          <w:b/>
          <w:u w:val="single"/>
        </w:rPr>
        <w:t>общ търг</w:t>
      </w:r>
      <w:r w:rsidR="009857EC" w:rsidRPr="00047318">
        <w:rPr>
          <w:rFonts w:ascii="Verdana" w:hAnsi="Verdana"/>
        </w:rPr>
        <w:t xml:space="preserve"> с тайно наддаване за придобиване правото на собственост на следните незастроени поземлени имоти, бивша собственост на заличени организации по § 12 от ПЗР на ЗСПЗЗ. Предмет на търга са следните имоти, частна държавна собственост:</w:t>
      </w:r>
    </w:p>
    <w:p w:rsidR="00370035" w:rsidRPr="00276621" w:rsidRDefault="00370035" w:rsidP="00A545CE">
      <w:pPr>
        <w:overflowPunct/>
        <w:autoSpaceDE/>
        <w:autoSpaceDN/>
        <w:adjustRightInd/>
        <w:ind w:left="352"/>
        <w:jc w:val="both"/>
        <w:textAlignment w:val="auto"/>
        <w:rPr>
          <w:rFonts w:ascii="Times New Roman" w:hAnsi="Times New Roman"/>
          <w:bCs/>
        </w:rPr>
      </w:pPr>
    </w:p>
    <w:tbl>
      <w:tblPr>
        <w:tblW w:w="93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6"/>
        <w:gridCol w:w="1418"/>
        <w:gridCol w:w="1484"/>
        <w:gridCol w:w="884"/>
        <w:gridCol w:w="1245"/>
        <w:gridCol w:w="1086"/>
        <w:gridCol w:w="1034"/>
        <w:gridCol w:w="1034"/>
      </w:tblGrid>
      <w:tr w:rsidR="009049DB" w:rsidRPr="00276621" w:rsidTr="00013EB4">
        <w:trPr>
          <w:trHeight w:hRule="exact" w:val="103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A545CE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sz w:val="16"/>
                <w:szCs w:val="16"/>
              </w:rPr>
              <w:t>Община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A545CE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sz w:val="16"/>
                <w:szCs w:val="16"/>
              </w:rPr>
              <w:t>Землище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A545CE">
            <w:pPr>
              <w:pStyle w:val="a0"/>
              <w:shd w:val="clear" w:color="auto" w:fill="auto"/>
              <w:spacing w:before="0" w:after="6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sz w:val="16"/>
                <w:szCs w:val="16"/>
              </w:rPr>
              <w:t>№</w:t>
            </w:r>
          </w:p>
          <w:p w:rsidR="009049DB" w:rsidRPr="00276621" w:rsidRDefault="009049DB" w:rsidP="00A545CE">
            <w:pPr>
              <w:pStyle w:val="a0"/>
              <w:shd w:val="clear" w:color="auto" w:fill="auto"/>
              <w:spacing w:before="6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sz w:val="16"/>
                <w:szCs w:val="16"/>
              </w:rPr>
              <w:t>на имот по КККР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C72A1B">
            <w:pPr>
              <w:pStyle w:val="a0"/>
              <w:shd w:val="clear" w:color="auto" w:fill="auto"/>
              <w:spacing w:before="0" w:after="60" w:line="170" w:lineRule="exact"/>
              <w:ind w:left="200" w:right="-4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sz w:val="16"/>
                <w:szCs w:val="16"/>
              </w:rPr>
              <w:t>Площ</w:t>
            </w:r>
          </w:p>
          <w:p w:rsidR="009049DB" w:rsidRPr="00276621" w:rsidRDefault="009049DB" w:rsidP="00C72A1B">
            <w:pPr>
              <w:pStyle w:val="a0"/>
              <w:shd w:val="clear" w:color="auto" w:fill="auto"/>
              <w:spacing w:before="60" w:line="170" w:lineRule="exact"/>
              <w:ind w:left="200" w:right="-4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sz w:val="16"/>
                <w:szCs w:val="16"/>
              </w:rPr>
              <w:t>/дка/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226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sz w:val="16"/>
                <w:szCs w:val="16"/>
              </w:rPr>
              <w:t xml:space="preserve">Начална тръжна цена за имота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226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sz w:val="16"/>
                <w:szCs w:val="16"/>
              </w:rPr>
              <w:t xml:space="preserve">Депозит за участие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1A27C4" w:rsidP="001A27C4">
            <w:pPr>
              <w:pStyle w:val="a0"/>
              <w:shd w:val="clear" w:color="auto" w:fill="auto"/>
              <w:spacing w:before="0" w:line="226" w:lineRule="exact"/>
              <w:jc w:val="center"/>
              <w:rPr>
                <w:rStyle w:val="85pt0pt"/>
                <w:sz w:val="16"/>
                <w:szCs w:val="16"/>
              </w:rPr>
            </w:pPr>
            <w:r w:rsidRPr="00276621">
              <w:rPr>
                <w:rStyle w:val="85pt0pt"/>
                <w:sz w:val="16"/>
                <w:szCs w:val="16"/>
              </w:rPr>
              <w:t>ДДС за имоти в регулация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1A27C4" w:rsidP="001A27C4">
            <w:pPr>
              <w:pStyle w:val="a0"/>
              <w:spacing w:line="226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sz w:val="16"/>
                <w:szCs w:val="16"/>
              </w:rPr>
              <w:t>Разходи по чл. 56ш от ППЗСПЗЗ /лв./</w:t>
            </w:r>
          </w:p>
        </w:tc>
      </w:tr>
      <w:tr w:rsidR="009049DB" w:rsidRPr="00276621" w:rsidTr="00013EB4">
        <w:trPr>
          <w:trHeight w:hRule="exact" w:val="28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ind w:left="120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Завет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с.Иван Шишманово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32192.32.129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C72A1B">
            <w:pPr>
              <w:pStyle w:val="a0"/>
              <w:shd w:val="clear" w:color="auto" w:fill="auto"/>
              <w:spacing w:before="0" w:line="170" w:lineRule="exact"/>
              <w:ind w:left="200" w:right="-4"/>
              <w:jc w:val="righ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1.464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2 443 лв.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244 лв.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rStyle w:val="85pt0pt"/>
                <w:b w:val="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няма</w:t>
            </w:r>
          </w:p>
        </w:tc>
      </w:tr>
      <w:tr w:rsidR="009049DB" w:rsidRPr="00276621" w:rsidTr="00013EB4">
        <w:trPr>
          <w:trHeight w:hRule="exact" w:val="28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ind w:left="120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Завет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с.Иван Шишманово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32192.32.150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C72A1B">
            <w:pPr>
              <w:pStyle w:val="a0"/>
              <w:shd w:val="clear" w:color="auto" w:fill="auto"/>
              <w:spacing w:before="0" w:line="170" w:lineRule="exact"/>
              <w:ind w:left="200" w:right="-4"/>
              <w:jc w:val="righ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1.328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89382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2 216 лв.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89382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222 лв.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rStyle w:val="85pt0pt"/>
                <w:b w:val="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няма</w:t>
            </w:r>
          </w:p>
        </w:tc>
      </w:tr>
      <w:tr w:rsidR="009049DB" w:rsidRPr="00276621" w:rsidTr="00013EB4">
        <w:trPr>
          <w:trHeight w:hRule="exact" w:val="28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ind w:left="120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Завет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с.Иван Шишманово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32192.32.151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C72A1B">
            <w:pPr>
              <w:pStyle w:val="a0"/>
              <w:shd w:val="clear" w:color="auto" w:fill="auto"/>
              <w:spacing w:before="0" w:line="170" w:lineRule="exact"/>
              <w:ind w:left="200" w:right="-4"/>
              <w:jc w:val="righ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3.046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5 082 лв.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508 лв.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rStyle w:val="85pt0pt"/>
                <w:b w:val="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няма</w:t>
            </w:r>
          </w:p>
        </w:tc>
      </w:tr>
      <w:tr w:rsidR="009049DB" w:rsidRPr="00276621" w:rsidTr="00013EB4">
        <w:trPr>
          <w:trHeight w:hRule="exact" w:val="28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ind w:left="120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Исперих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с. Бърдоква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07452.19.10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C72A1B">
            <w:pPr>
              <w:pStyle w:val="a0"/>
              <w:shd w:val="clear" w:color="auto" w:fill="auto"/>
              <w:spacing w:before="0" w:line="170" w:lineRule="exact"/>
              <w:ind w:left="200" w:right="-4"/>
              <w:jc w:val="righ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0.995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2 687 лв.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269 лв.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rStyle w:val="85pt0pt"/>
                <w:b w:val="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няма</w:t>
            </w:r>
          </w:p>
        </w:tc>
      </w:tr>
      <w:tr w:rsidR="009049DB" w:rsidRPr="00276621" w:rsidTr="00013EB4">
        <w:trPr>
          <w:trHeight w:hRule="exact" w:val="28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ind w:left="120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Разград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70455C">
            <w:pPr>
              <w:pStyle w:val="a0"/>
              <w:shd w:val="clear" w:color="auto" w:fill="auto"/>
              <w:spacing w:before="0" w:line="170" w:lineRule="exac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с. Черковна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80724.14.21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C72A1B">
            <w:pPr>
              <w:pStyle w:val="a0"/>
              <w:shd w:val="clear" w:color="auto" w:fill="auto"/>
              <w:spacing w:before="0" w:line="170" w:lineRule="exact"/>
              <w:ind w:left="200" w:right="-4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1.907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3 504 лв.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350 лв.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rStyle w:val="85pt0pt"/>
                <w:b w:val="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няма</w:t>
            </w:r>
          </w:p>
        </w:tc>
      </w:tr>
      <w:tr w:rsidR="009049DB" w:rsidRPr="00276621" w:rsidTr="00013EB4">
        <w:trPr>
          <w:trHeight w:hRule="exact" w:val="28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9A337D">
            <w:pPr>
              <w:pStyle w:val="a0"/>
              <w:shd w:val="clear" w:color="auto" w:fill="auto"/>
              <w:spacing w:before="0" w:line="170" w:lineRule="exact"/>
              <w:ind w:left="120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Разград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9A337D">
            <w:pPr>
              <w:pStyle w:val="a0"/>
              <w:shd w:val="clear" w:color="auto" w:fill="auto"/>
              <w:spacing w:before="0" w:line="170" w:lineRule="exac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с. Черковна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70455C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80724.14.24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C72A1B">
            <w:pPr>
              <w:pStyle w:val="a0"/>
              <w:shd w:val="clear" w:color="auto" w:fill="auto"/>
              <w:spacing w:before="0" w:line="170" w:lineRule="exact"/>
              <w:ind w:left="200" w:right="-4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0.949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1 744 лв.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174 лв.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rStyle w:val="85pt0pt"/>
                <w:b w:val="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няма</w:t>
            </w:r>
          </w:p>
        </w:tc>
      </w:tr>
      <w:tr w:rsidR="009049DB" w:rsidRPr="00276621" w:rsidTr="00013EB4">
        <w:trPr>
          <w:trHeight w:hRule="exact" w:val="28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9A337D">
            <w:pPr>
              <w:pStyle w:val="a0"/>
              <w:shd w:val="clear" w:color="auto" w:fill="auto"/>
              <w:spacing w:before="0" w:line="170" w:lineRule="exact"/>
              <w:ind w:left="120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Разград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9A337D">
            <w:pPr>
              <w:pStyle w:val="a0"/>
              <w:shd w:val="clear" w:color="auto" w:fill="auto"/>
              <w:spacing w:before="0" w:line="170" w:lineRule="exac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с. Черковна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70455C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80724.14.30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C72A1B">
            <w:pPr>
              <w:pStyle w:val="a0"/>
              <w:shd w:val="clear" w:color="auto" w:fill="auto"/>
              <w:spacing w:before="0" w:line="170" w:lineRule="exact"/>
              <w:ind w:left="200" w:right="-4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1.301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2 391 лв.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239 лв.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9DB" w:rsidRPr="00276621" w:rsidRDefault="009049DB" w:rsidP="00E37664">
            <w:pPr>
              <w:jc w:val="center"/>
              <w:rPr>
                <w:rStyle w:val="85pt0pt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E37664">
            <w:pPr>
              <w:jc w:val="center"/>
              <w:rPr>
                <w:rFonts w:ascii="Times New Roman" w:hAnsi="Times New Roman"/>
              </w:rPr>
            </w:pPr>
            <w:r w:rsidRPr="00276621">
              <w:rPr>
                <w:rStyle w:val="85pt0pt"/>
                <w:rFonts w:ascii="Times New Roman" w:hAnsi="Times New Roman"/>
                <w:b w:val="0"/>
                <w:sz w:val="16"/>
                <w:szCs w:val="16"/>
              </w:rPr>
              <w:t>няма</w:t>
            </w:r>
          </w:p>
        </w:tc>
      </w:tr>
      <w:tr w:rsidR="009049DB" w:rsidRPr="00276621" w:rsidTr="00013EB4">
        <w:trPr>
          <w:trHeight w:hRule="exact" w:val="28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9A337D">
            <w:pPr>
              <w:pStyle w:val="a0"/>
              <w:shd w:val="clear" w:color="auto" w:fill="auto"/>
              <w:spacing w:before="0" w:line="170" w:lineRule="exact"/>
              <w:ind w:left="120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Разград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9A337D">
            <w:pPr>
              <w:pStyle w:val="a0"/>
              <w:shd w:val="clear" w:color="auto" w:fill="auto"/>
              <w:spacing w:before="0" w:line="170" w:lineRule="exac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с. Черковна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80724.14.31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C72A1B">
            <w:pPr>
              <w:pStyle w:val="a0"/>
              <w:shd w:val="clear" w:color="auto" w:fill="auto"/>
              <w:spacing w:before="0" w:line="170" w:lineRule="exact"/>
              <w:ind w:left="200" w:right="-4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1.615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2 967 лв.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297 лв.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9DB" w:rsidRPr="00276621" w:rsidRDefault="009049DB" w:rsidP="00E37664">
            <w:pPr>
              <w:jc w:val="center"/>
              <w:rPr>
                <w:rStyle w:val="85pt0pt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E37664">
            <w:pPr>
              <w:jc w:val="center"/>
              <w:rPr>
                <w:rFonts w:ascii="Times New Roman" w:hAnsi="Times New Roman"/>
              </w:rPr>
            </w:pPr>
            <w:r w:rsidRPr="00276621">
              <w:rPr>
                <w:rStyle w:val="85pt0pt"/>
                <w:rFonts w:ascii="Times New Roman" w:hAnsi="Times New Roman"/>
                <w:b w:val="0"/>
                <w:sz w:val="16"/>
                <w:szCs w:val="16"/>
              </w:rPr>
              <w:t>няма</w:t>
            </w:r>
          </w:p>
        </w:tc>
      </w:tr>
      <w:tr w:rsidR="009049DB" w:rsidRPr="00276621" w:rsidTr="00013EB4">
        <w:trPr>
          <w:trHeight w:hRule="exact" w:val="28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9A337D">
            <w:pPr>
              <w:pStyle w:val="a0"/>
              <w:shd w:val="clear" w:color="auto" w:fill="auto"/>
              <w:spacing w:before="0" w:line="170" w:lineRule="exact"/>
              <w:ind w:left="120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Разград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9A337D">
            <w:pPr>
              <w:pStyle w:val="a0"/>
              <w:shd w:val="clear" w:color="auto" w:fill="auto"/>
              <w:spacing w:before="0" w:line="170" w:lineRule="exac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с. Черковна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70455C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80724.14.33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C72A1B">
            <w:pPr>
              <w:pStyle w:val="a0"/>
              <w:shd w:val="clear" w:color="auto" w:fill="auto"/>
              <w:spacing w:before="0" w:line="170" w:lineRule="exact"/>
              <w:ind w:left="200" w:right="-4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3.022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5 551 лв.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555 лв.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9DB" w:rsidRPr="00276621" w:rsidRDefault="009049DB" w:rsidP="00E37664">
            <w:pPr>
              <w:jc w:val="center"/>
              <w:rPr>
                <w:rStyle w:val="85pt0pt"/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E37664">
            <w:pPr>
              <w:jc w:val="center"/>
              <w:rPr>
                <w:rFonts w:ascii="Times New Roman" w:hAnsi="Times New Roman"/>
              </w:rPr>
            </w:pPr>
            <w:r w:rsidRPr="00276621">
              <w:rPr>
                <w:rStyle w:val="85pt0pt"/>
                <w:rFonts w:ascii="Times New Roman" w:hAnsi="Times New Roman"/>
                <w:b w:val="0"/>
                <w:sz w:val="16"/>
                <w:szCs w:val="16"/>
              </w:rPr>
              <w:t>няма</w:t>
            </w:r>
          </w:p>
        </w:tc>
      </w:tr>
      <w:tr w:rsidR="009049DB" w:rsidRPr="00276621" w:rsidTr="00013EB4">
        <w:trPr>
          <w:trHeight w:hRule="exact" w:val="28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ind w:left="120"/>
              <w:jc w:val="lef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Разград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E37664">
            <w:pPr>
              <w:pStyle w:val="a0"/>
              <w:shd w:val="clear" w:color="auto" w:fill="auto"/>
              <w:spacing w:before="0" w:line="226" w:lineRule="exac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с. Гецово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sz w:val="16"/>
                <w:szCs w:val="16"/>
              </w:rPr>
              <w:t>18589.502.918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C72A1B">
            <w:pPr>
              <w:pStyle w:val="a0"/>
              <w:shd w:val="clear" w:color="auto" w:fill="auto"/>
              <w:spacing w:before="0" w:line="170" w:lineRule="exact"/>
              <w:ind w:left="200" w:right="-4"/>
              <w:jc w:val="right"/>
              <w:rPr>
                <w:sz w:val="16"/>
                <w:szCs w:val="16"/>
              </w:rPr>
            </w:pPr>
            <w:r w:rsidRPr="00276621">
              <w:rPr>
                <w:sz w:val="16"/>
                <w:szCs w:val="16"/>
              </w:rPr>
              <w:t>4.123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18 488 лв.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1 849 лв.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1A27C4" w:rsidP="001A27C4">
            <w:pPr>
              <w:pStyle w:val="a0"/>
              <w:shd w:val="clear" w:color="auto" w:fill="auto"/>
              <w:spacing w:before="0" w:line="170" w:lineRule="exact"/>
              <w:jc w:val="center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да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няма</w:t>
            </w:r>
          </w:p>
        </w:tc>
      </w:tr>
      <w:tr w:rsidR="009049DB" w:rsidRPr="00276621" w:rsidTr="00013EB4">
        <w:trPr>
          <w:trHeight w:hRule="exact" w:val="28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ind w:left="120"/>
              <w:jc w:val="left"/>
              <w:rPr>
                <w:sz w:val="16"/>
                <w:szCs w:val="16"/>
              </w:rPr>
            </w:pPr>
            <w:r w:rsidRPr="00276621">
              <w:rPr>
                <w:sz w:val="16"/>
                <w:szCs w:val="16"/>
              </w:rPr>
              <w:t>Самуил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E37664">
            <w:pPr>
              <w:pStyle w:val="a0"/>
              <w:shd w:val="clear" w:color="auto" w:fill="auto"/>
              <w:spacing w:before="0" w:line="226" w:lineRule="exact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с. Владимировци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sz w:val="16"/>
                <w:szCs w:val="16"/>
              </w:rPr>
              <w:t>11449.73.857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C72A1B">
            <w:pPr>
              <w:pStyle w:val="a0"/>
              <w:shd w:val="clear" w:color="auto" w:fill="auto"/>
              <w:spacing w:before="0" w:line="170" w:lineRule="exact"/>
              <w:ind w:left="200" w:right="-4"/>
              <w:jc w:val="right"/>
              <w:rPr>
                <w:sz w:val="16"/>
                <w:szCs w:val="16"/>
              </w:rPr>
            </w:pPr>
            <w:r w:rsidRPr="00276621">
              <w:rPr>
                <w:sz w:val="16"/>
                <w:szCs w:val="16"/>
              </w:rPr>
              <w:t>0.900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3 483 лв.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49DB" w:rsidRPr="00276621" w:rsidRDefault="009049DB" w:rsidP="000E4681">
            <w:pPr>
              <w:pStyle w:val="a0"/>
              <w:shd w:val="clear" w:color="auto" w:fill="auto"/>
              <w:spacing w:before="0" w:line="170" w:lineRule="exact"/>
              <w:ind w:left="200"/>
              <w:jc w:val="right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348 лв.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49DB" w:rsidRPr="00276621" w:rsidRDefault="001A27C4" w:rsidP="001A27C4">
            <w:pPr>
              <w:pStyle w:val="a0"/>
              <w:shd w:val="clear" w:color="auto" w:fill="auto"/>
              <w:spacing w:before="0" w:line="170" w:lineRule="exact"/>
              <w:jc w:val="center"/>
              <w:rPr>
                <w:rStyle w:val="85pt0pt"/>
                <w:b w:val="0"/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да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9DB" w:rsidRPr="00276621" w:rsidRDefault="009049DB" w:rsidP="00370035">
            <w:pPr>
              <w:pStyle w:val="a0"/>
              <w:shd w:val="clear" w:color="auto" w:fill="auto"/>
              <w:spacing w:before="0" w:line="170" w:lineRule="exact"/>
              <w:jc w:val="center"/>
              <w:rPr>
                <w:sz w:val="16"/>
                <w:szCs w:val="16"/>
              </w:rPr>
            </w:pPr>
            <w:r w:rsidRPr="00276621">
              <w:rPr>
                <w:rStyle w:val="85pt0pt"/>
                <w:b w:val="0"/>
                <w:sz w:val="16"/>
                <w:szCs w:val="16"/>
              </w:rPr>
              <w:t>няма</w:t>
            </w:r>
          </w:p>
        </w:tc>
      </w:tr>
    </w:tbl>
    <w:p w:rsidR="00370035" w:rsidRPr="00276621" w:rsidRDefault="00370035" w:rsidP="008C6E0E">
      <w:pPr>
        <w:ind w:firstLine="363"/>
        <w:jc w:val="both"/>
        <w:rPr>
          <w:rFonts w:ascii="Times New Roman" w:hAnsi="Times New Roman"/>
          <w:bCs/>
        </w:rPr>
      </w:pPr>
    </w:p>
    <w:p w:rsidR="008C6E0E" w:rsidRPr="00047318" w:rsidRDefault="008C6E0E" w:rsidP="008C6E0E">
      <w:pPr>
        <w:ind w:firstLine="363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>Началната тръжна цена на предложени</w:t>
      </w:r>
      <w:r w:rsidR="00F76F4A" w:rsidRPr="00047318">
        <w:rPr>
          <w:rFonts w:ascii="Verdana" w:hAnsi="Verdana"/>
          <w:bCs/>
        </w:rPr>
        <w:t>те</w:t>
      </w:r>
      <w:r w:rsidRPr="00047318">
        <w:rPr>
          <w:rFonts w:ascii="Verdana" w:hAnsi="Verdana"/>
          <w:bCs/>
        </w:rPr>
        <w:t xml:space="preserve"> имот</w:t>
      </w:r>
      <w:r w:rsidR="00F76F4A" w:rsidRPr="00047318">
        <w:rPr>
          <w:rFonts w:ascii="Verdana" w:hAnsi="Verdana"/>
          <w:bCs/>
        </w:rPr>
        <w:t>и</w:t>
      </w:r>
      <w:r w:rsidRPr="00047318">
        <w:rPr>
          <w:rFonts w:ascii="Verdana" w:hAnsi="Verdana"/>
          <w:bCs/>
        </w:rPr>
        <w:t xml:space="preserve"> е определена съгласно чл.56ж, ал.2 и ал.3 от ППЗСПЗЗ /Изм. ДВ бр.50 от 03.07.2012г./, на основание чл.88 от Правилника за прилагане на Закона за държавната собственост /ППЗДС/.</w:t>
      </w:r>
    </w:p>
    <w:p w:rsidR="008C6E0E" w:rsidRPr="00047318" w:rsidRDefault="008C6E0E" w:rsidP="008C6E0E">
      <w:pPr>
        <w:ind w:firstLine="363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>Няма извършени разходи по чл.56ш, ал.1 от ППЗСПЗ по отношение на гореописаните имоти.</w:t>
      </w:r>
    </w:p>
    <w:p w:rsidR="00B01E8D" w:rsidRPr="00047318" w:rsidRDefault="008C6E0E" w:rsidP="008C6E0E">
      <w:pPr>
        <w:numPr>
          <w:ilvl w:val="0"/>
          <w:numId w:val="14"/>
        </w:numPr>
        <w:tabs>
          <w:tab w:val="clear" w:pos="720"/>
        </w:tabs>
        <w:ind w:left="0" w:firstLine="352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>Право на участие в търга имат физически лица, еднолични търговци и юридически лица, регистрирани по Търговския закон и Закона за търговския регистър.</w:t>
      </w:r>
    </w:p>
    <w:p w:rsidR="008C6E0E" w:rsidRPr="00047318" w:rsidRDefault="00826BE4" w:rsidP="008C6E0E">
      <w:pPr>
        <w:numPr>
          <w:ilvl w:val="0"/>
          <w:numId w:val="14"/>
        </w:numPr>
        <w:tabs>
          <w:tab w:val="clear" w:pos="720"/>
        </w:tabs>
        <w:ind w:left="0" w:firstLine="352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>Имотите</w:t>
      </w:r>
      <w:r w:rsidR="00B01E8D" w:rsidRPr="00047318">
        <w:rPr>
          <w:rFonts w:ascii="Verdana" w:hAnsi="Verdana"/>
          <w:bCs/>
        </w:rPr>
        <w:t>,</w:t>
      </w:r>
      <w:r w:rsidRPr="00047318">
        <w:rPr>
          <w:rFonts w:ascii="Verdana" w:hAnsi="Verdana"/>
          <w:bCs/>
        </w:rPr>
        <w:t xml:space="preserve"> обект на тази тръжна сесия</w:t>
      </w:r>
      <w:r w:rsidR="00B01E8D" w:rsidRPr="00047318">
        <w:rPr>
          <w:rFonts w:ascii="Verdana" w:hAnsi="Verdana"/>
          <w:bCs/>
        </w:rPr>
        <w:t>,</w:t>
      </w:r>
      <w:r w:rsidRPr="00047318">
        <w:rPr>
          <w:rFonts w:ascii="Verdana" w:hAnsi="Verdana"/>
          <w:bCs/>
        </w:rPr>
        <w:t xml:space="preserve"> отговарят на условията за </w:t>
      </w:r>
      <w:r w:rsidRPr="00047318">
        <w:rPr>
          <w:rFonts w:ascii="Verdana" w:hAnsi="Verdana"/>
          <w:b/>
          <w:bCs/>
          <w:i/>
          <w:u w:val="single"/>
        </w:rPr>
        <w:t>участие на всички заинтересовани лица.</w:t>
      </w:r>
    </w:p>
    <w:p w:rsidR="004E69E9" w:rsidRPr="00047318" w:rsidRDefault="00EF34F6" w:rsidP="004E69E9">
      <w:pPr>
        <w:numPr>
          <w:ilvl w:val="0"/>
          <w:numId w:val="14"/>
        </w:numPr>
        <w:tabs>
          <w:tab w:val="clear" w:pos="720"/>
        </w:tabs>
        <w:ind w:left="0" w:firstLine="360"/>
        <w:jc w:val="both"/>
        <w:rPr>
          <w:rFonts w:ascii="Verdana" w:hAnsi="Verdana"/>
          <w:bCs/>
        </w:rPr>
      </w:pPr>
      <w:r w:rsidRPr="00047318">
        <w:rPr>
          <w:rFonts w:ascii="Verdana" w:hAnsi="Verdana"/>
          <w:b/>
          <w:color w:val="000000"/>
        </w:rPr>
        <w:lastRenderedPageBreak/>
        <w:t>Информация за поземлените имоти</w:t>
      </w:r>
      <w:r w:rsidR="004E69E9" w:rsidRPr="00047318">
        <w:rPr>
          <w:rFonts w:ascii="Verdana" w:hAnsi="Verdana"/>
          <w:b/>
          <w:color w:val="000000"/>
        </w:rPr>
        <w:t xml:space="preserve"> обект на търга</w:t>
      </w:r>
      <w:r w:rsidR="004E69E9" w:rsidRPr="00047318">
        <w:rPr>
          <w:rFonts w:ascii="Verdana" w:hAnsi="Verdana"/>
          <w:color w:val="000000"/>
        </w:rPr>
        <w:t xml:space="preserve"> е изложена в Областна дирекция  „Земеделие”-гр. Разград, в Общинските служби по земеделие: гр.Завет, гр.Исперих, гр.Разград и </w:t>
      </w:r>
      <w:r w:rsidR="005869F7" w:rsidRPr="00047318">
        <w:rPr>
          <w:rFonts w:ascii="Verdana" w:hAnsi="Verdana"/>
          <w:color w:val="000000"/>
        </w:rPr>
        <w:t xml:space="preserve">Офис </w:t>
      </w:r>
      <w:r w:rsidR="004E69E9" w:rsidRPr="00047318">
        <w:rPr>
          <w:rFonts w:ascii="Verdana" w:hAnsi="Verdana"/>
          <w:color w:val="000000"/>
        </w:rPr>
        <w:t>с.Самуил, както и в община Завет, община Исперих, община Разград и община Самуил, кметствата на с.Иван Шишманово, с.Бърдоква, с. Черковна,  с. Гецово и с.Владимировци.</w:t>
      </w:r>
    </w:p>
    <w:p w:rsidR="008C6E0E" w:rsidRPr="00047318" w:rsidRDefault="008C6E0E" w:rsidP="008C6E0E">
      <w:pPr>
        <w:numPr>
          <w:ilvl w:val="0"/>
          <w:numId w:val="14"/>
        </w:numPr>
        <w:tabs>
          <w:tab w:val="clear" w:pos="720"/>
          <w:tab w:val="num" w:pos="-360"/>
        </w:tabs>
        <w:ind w:left="0" w:firstLine="352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 xml:space="preserve">Място и срок за получаване и за подаване на заявления: Документите за участие в търга се получават и подават в Областна дирекция “Земеделие” – гр. Разград, ул.“Н.Й.Вапцаров” № 10, всеки работен ден от 08.30 ч. до 17.00 ч., в срок от 30 календарни дни, считано от </w:t>
      </w:r>
      <w:r w:rsidR="009049DB" w:rsidRPr="00047318">
        <w:rPr>
          <w:rFonts w:ascii="Verdana" w:hAnsi="Verdana"/>
          <w:b/>
          <w:bCs/>
        </w:rPr>
        <w:t>13</w:t>
      </w:r>
      <w:r w:rsidRPr="00047318">
        <w:rPr>
          <w:rFonts w:ascii="Verdana" w:hAnsi="Verdana"/>
          <w:b/>
          <w:bCs/>
        </w:rPr>
        <w:t>.0</w:t>
      </w:r>
      <w:r w:rsidR="007F7AB4" w:rsidRPr="00047318">
        <w:rPr>
          <w:rFonts w:ascii="Verdana" w:hAnsi="Verdana"/>
          <w:b/>
          <w:bCs/>
        </w:rPr>
        <w:t>9</w:t>
      </w:r>
      <w:r w:rsidRPr="00047318">
        <w:rPr>
          <w:rFonts w:ascii="Verdana" w:hAnsi="Verdana"/>
          <w:b/>
          <w:bCs/>
        </w:rPr>
        <w:t>.201</w:t>
      </w:r>
      <w:r w:rsidR="00F76F4A" w:rsidRPr="00047318">
        <w:rPr>
          <w:rFonts w:ascii="Verdana" w:hAnsi="Verdana"/>
          <w:b/>
          <w:bCs/>
        </w:rPr>
        <w:t>9</w:t>
      </w:r>
      <w:r w:rsidRPr="00047318">
        <w:rPr>
          <w:rFonts w:ascii="Verdana" w:hAnsi="Verdana"/>
          <w:b/>
          <w:bCs/>
        </w:rPr>
        <w:t>г.</w:t>
      </w:r>
      <w:r w:rsidRPr="00047318">
        <w:rPr>
          <w:rFonts w:ascii="Verdana" w:hAnsi="Verdana"/>
          <w:bCs/>
        </w:rPr>
        <w:t xml:space="preserve"> </w:t>
      </w:r>
      <w:r w:rsidRPr="00047318">
        <w:rPr>
          <w:rFonts w:ascii="Verdana" w:hAnsi="Verdana"/>
          <w:b/>
          <w:bCs/>
        </w:rPr>
        <w:t xml:space="preserve">до </w:t>
      </w:r>
      <w:r w:rsidR="009049DB" w:rsidRPr="00047318">
        <w:rPr>
          <w:rFonts w:ascii="Verdana" w:hAnsi="Verdana"/>
          <w:b/>
          <w:bCs/>
        </w:rPr>
        <w:t>1</w:t>
      </w:r>
      <w:r w:rsidR="004E69E9" w:rsidRPr="00047318">
        <w:rPr>
          <w:rFonts w:ascii="Verdana" w:hAnsi="Verdana"/>
          <w:b/>
          <w:bCs/>
        </w:rPr>
        <w:t>4</w:t>
      </w:r>
      <w:r w:rsidRPr="00047318">
        <w:rPr>
          <w:rFonts w:ascii="Verdana" w:hAnsi="Verdana"/>
          <w:b/>
          <w:bCs/>
        </w:rPr>
        <w:t>.</w:t>
      </w:r>
      <w:r w:rsidR="007F7AB4" w:rsidRPr="00047318">
        <w:rPr>
          <w:rFonts w:ascii="Verdana" w:hAnsi="Verdana"/>
          <w:b/>
          <w:bCs/>
        </w:rPr>
        <w:t>10</w:t>
      </w:r>
      <w:r w:rsidRPr="00047318">
        <w:rPr>
          <w:rFonts w:ascii="Verdana" w:hAnsi="Verdana"/>
          <w:b/>
          <w:bCs/>
        </w:rPr>
        <w:t>.201</w:t>
      </w:r>
      <w:r w:rsidR="00BB0CF6">
        <w:rPr>
          <w:rFonts w:ascii="Verdana" w:hAnsi="Verdana"/>
          <w:b/>
          <w:bCs/>
        </w:rPr>
        <w:t>9</w:t>
      </w:r>
      <w:r w:rsidRPr="00047318">
        <w:rPr>
          <w:rFonts w:ascii="Verdana" w:hAnsi="Verdana"/>
          <w:b/>
          <w:bCs/>
        </w:rPr>
        <w:t>г.</w:t>
      </w:r>
      <w:r w:rsidRPr="00047318">
        <w:rPr>
          <w:rFonts w:ascii="Verdana" w:hAnsi="Verdana"/>
          <w:bCs/>
        </w:rPr>
        <w:t xml:space="preserve"> </w:t>
      </w:r>
      <w:r w:rsidRPr="00047318">
        <w:rPr>
          <w:rFonts w:ascii="Verdana" w:hAnsi="Verdana"/>
          <w:b/>
          <w:bCs/>
        </w:rPr>
        <w:t>включително</w:t>
      </w:r>
      <w:r w:rsidRPr="00047318">
        <w:rPr>
          <w:rFonts w:ascii="Verdana" w:hAnsi="Verdana"/>
          <w:bCs/>
        </w:rPr>
        <w:t>. Документите за участие в търга могат да бъдат изтеглени от интернет страницата на дирекцията</w:t>
      </w:r>
      <w:r w:rsidRPr="00047318">
        <w:rPr>
          <w:rFonts w:ascii="Verdana" w:hAnsi="Verdana"/>
        </w:rPr>
        <w:t xml:space="preserve"> </w:t>
      </w:r>
      <w:hyperlink r:id="rId9" w:history="1">
        <w:r w:rsidRPr="00047318">
          <w:rPr>
            <w:rStyle w:val="Hyperlink"/>
            <w:rFonts w:ascii="Verdana" w:hAnsi="Verdana"/>
            <w:b/>
          </w:rPr>
          <w:t>http://www.mzh.government.bg/ODZ-Razgrad/bg/Home.aspx</w:t>
        </w:r>
      </w:hyperlink>
      <w:r w:rsidRPr="00047318">
        <w:rPr>
          <w:rFonts w:ascii="Verdana" w:hAnsi="Verdana"/>
          <w:b/>
        </w:rPr>
        <w:t>.</w:t>
      </w:r>
    </w:p>
    <w:p w:rsidR="008C6E0E" w:rsidRPr="00047318" w:rsidRDefault="008C6E0E" w:rsidP="008C6E0E">
      <w:pPr>
        <w:numPr>
          <w:ilvl w:val="0"/>
          <w:numId w:val="14"/>
        </w:numPr>
        <w:tabs>
          <w:tab w:val="clear" w:pos="720"/>
        </w:tabs>
        <w:ind w:left="0" w:firstLine="360"/>
        <w:jc w:val="both"/>
        <w:rPr>
          <w:rFonts w:ascii="Verdana" w:hAnsi="Verdana"/>
          <w:bCs/>
        </w:rPr>
      </w:pPr>
      <w:r w:rsidRPr="00047318">
        <w:rPr>
          <w:rFonts w:ascii="Verdana" w:hAnsi="Verdana"/>
          <w:b/>
          <w:bCs/>
        </w:rPr>
        <w:t xml:space="preserve">Заявителите или упълномощено от тях лице </w:t>
      </w:r>
      <w:r w:rsidRPr="00047318">
        <w:rPr>
          <w:rFonts w:ascii="Verdana" w:hAnsi="Verdana"/>
          <w:bCs/>
        </w:rPr>
        <w:t xml:space="preserve">/писмено, с нотариална заверка на подписа/ подават в Областна дирекция “Земеделие” – Разград, заявление по образец, утвърден от Министъра на земеделието и храните, съгласно чл.56к от ППЗСПЗЗ. </w:t>
      </w:r>
      <w:r w:rsidRPr="00047318">
        <w:rPr>
          <w:rFonts w:ascii="Verdana" w:hAnsi="Verdana"/>
          <w:b/>
          <w:bCs/>
        </w:rPr>
        <w:t>За всеки имот се подава отделно заявление.</w:t>
      </w:r>
    </w:p>
    <w:p w:rsidR="008C6E0E" w:rsidRPr="00047318" w:rsidRDefault="008C6E0E" w:rsidP="008C6E0E">
      <w:pPr>
        <w:ind w:firstLine="360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>В заявлението се посочват:</w:t>
      </w:r>
    </w:p>
    <w:p w:rsidR="008C6E0E" w:rsidRPr="00047318" w:rsidRDefault="008C6E0E" w:rsidP="008C6E0E">
      <w:pPr>
        <w:numPr>
          <w:ilvl w:val="1"/>
          <w:numId w:val="14"/>
        </w:numPr>
        <w:tabs>
          <w:tab w:val="clear" w:pos="1710"/>
        </w:tabs>
        <w:ind w:left="170" w:firstLine="357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>местонахождението, номерът и площта на имота;</w:t>
      </w:r>
    </w:p>
    <w:p w:rsidR="008C6E0E" w:rsidRPr="00047318" w:rsidRDefault="008C6E0E" w:rsidP="008C6E0E">
      <w:pPr>
        <w:numPr>
          <w:ilvl w:val="1"/>
          <w:numId w:val="14"/>
        </w:numPr>
        <w:tabs>
          <w:tab w:val="clear" w:pos="1710"/>
        </w:tabs>
        <w:ind w:left="170" w:firstLine="357"/>
        <w:jc w:val="both"/>
        <w:rPr>
          <w:rFonts w:ascii="Verdana" w:hAnsi="Verdana"/>
          <w:bCs/>
        </w:rPr>
      </w:pPr>
      <w:r w:rsidRPr="00047318">
        <w:rPr>
          <w:rFonts w:ascii="Verdana" w:hAnsi="Verdana"/>
          <w:b/>
          <w:bCs/>
        </w:rPr>
        <w:t>предлаганата цена е в цяло число левове</w:t>
      </w:r>
      <w:r w:rsidRPr="00047318">
        <w:rPr>
          <w:rFonts w:ascii="Verdana" w:hAnsi="Verdana"/>
          <w:bCs/>
        </w:rPr>
        <w:t xml:space="preserve"> и не може да бъде по – ниска от началната тръжна цена – изписана с цифри и словом.</w:t>
      </w:r>
    </w:p>
    <w:p w:rsidR="008C6E0E" w:rsidRPr="00047318" w:rsidRDefault="008C6E0E" w:rsidP="008C6E0E">
      <w:pPr>
        <w:numPr>
          <w:ilvl w:val="0"/>
          <w:numId w:val="14"/>
        </w:numPr>
        <w:ind w:left="0" w:firstLine="360"/>
        <w:jc w:val="both"/>
        <w:rPr>
          <w:rFonts w:ascii="Verdana" w:hAnsi="Verdana"/>
          <w:b/>
          <w:bCs/>
        </w:rPr>
      </w:pPr>
      <w:r w:rsidRPr="00047318">
        <w:rPr>
          <w:rFonts w:ascii="Verdana" w:hAnsi="Verdana"/>
          <w:b/>
          <w:bCs/>
        </w:rPr>
        <w:t>Към заявлението се прилагат:</w:t>
      </w:r>
    </w:p>
    <w:p w:rsidR="008C6E0E" w:rsidRPr="00047318" w:rsidRDefault="008C6E0E" w:rsidP="008C6E0E">
      <w:pPr>
        <w:numPr>
          <w:ilvl w:val="1"/>
          <w:numId w:val="14"/>
        </w:numPr>
        <w:tabs>
          <w:tab w:val="clear" w:pos="1710"/>
        </w:tabs>
        <w:ind w:left="170" w:firstLine="357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>копие от документ за самоличност  на физически лица;</w:t>
      </w:r>
    </w:p>
    <w:p w:rsidR="008C6E0E" w:rsidRPr="00047318" w:rsidRDefault="008C6E0E" w:rsidP="008C6E0E">
      <w:pPr>
        <w:numPr>
          <w:ilvl w:val="1"/>
          <w:numId w:val="14"/>
        </w:numPr>
        <w:tabs>
          <w:tab w:val="clear" w:pos="1710"/>
        </w:tabs>
        <w:ind w:left="170" w:firstLine="357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 xml:space="preserve">копие от документа за регистрация или единен идентификационен код съгласно </w:t>
      </w:r>
      <w:hyperlink r:id="rId10" w:history="1">
        <w:r w:rsidRPr="00047318">
          <w:rPr>
            <w:rFonts w:ascii="Verdana" w:hAnsi="Verdana"/>
            <w:bCs/>
          </w:rPr>
          <w:t>чл.23 от Закона за търговския регистър</w:t>
        </w:r>
      </w:hyperlink>
      <w:r w:rsidRPr="00047318">
        <w:rPr>
          <w:rFonts w:ascii="Verdana" w:hAnsi="Verdana"/>
          <w:bCs/>
        </w:rPr>
        <w:t xml:space="preserve"> на юридическото лице или едноличния търговец;</w:t>
      </w:r>
    </w:p>
    <w:p w:rsidR="008C6E0E" w:rsidRPr="00047318" w:rsidRDefault="008C6E0E" w:rsidP="008C6E0E">
      <w:pPr>
        <w:numPr>
          <w:ilvl w:val="1"/>
          <w:numId w:val="14"/>
        </w:numPr>
        <w:tabs>
          <w:tab w:val="clear" w:pos="1710"/>
        </w:tabs>
        <w:ind w:left="170" w:firstLine="357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>копие на документ за самоличност на физическото лице, представляващо търговеца при провеждане на процедурата или копие на документ за самоличност и пълномощно на упълномощено от него лице;</w:t>
      </w:r>
    </w:p>
    <w:p w:rsidR="008C6E0E" w:rsidRPr="00047318" w:rsidRDefault="008C6E0E" w:rsidP="008C6E0E">
      <w:pPr>
        <w:numPr>
          <w:ilvl w:val="1"/>
          <w:numId w:val="14"/>
        </w:numPr>
        <w:tabs>
          <w:tab w:val="clear" w:pos="1710"/>
        </w:tabs>
        <w:ind w:left="170" w:firstLine="357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 xml:space="preserve">платежен документ за внесен депозит в оригинал за всеки имот поотделно.  </w:t>
      </w:r>
    </w:p>
    <w:p w:rsidR="008C6E0E" w:rsidRPr="00047318" w:rsidRDefault="008C6E0E" w:rsidP="008C6E0E">
      <w:pPr>
        <w:numPr>
          <w:ilvl w:val="0"/>
          <w:numId w:val="14"/>
        </w:numPr>
        <w:tabs>
          <w:tab w:val="clear" w:pos="720"/>
        </w:tabs>
        <w:ind w:left="0" w:firstLine="349"/>
        <w:jc w:val="both"/>
        <w:rPr>
          <w:rFonts w:ascii="Verdana" w:hAnsi="Verdana"/>
          <w:b/>
          <w:bCs/>
        </w:rPr>
      </w:pPr>
      <w:r w:rsidRPr="00047318">
        <w:rPr>
          <w:rFonts w:ascii="Verdana" w:hAnsi="Verdana"/>
          <w:b/>
          <w:bCs/>
        </w:rPr>
        <w:t>Депозит за участие в търга</w:t>
      </w:r>
      <w:r w:rsidRPr="00047318">
        <w:rPr>
          <w:rFonts w:ascii="Verdana" w:hAnsi="Verdana"/>
          <w:bCs/>
        </w:rPr>
        <w:t xml:space="preserve"> – в размер 10% от началната тръжна цена на имота, съгласно чл.56з, ал.6 от ППЗСПЗЗ. Върху депозита не се начислява лихва и не подлежи на връщане при отказ на кандидата за сключване на договор. Банковото бордеро за внесения депозит за </w:t>
      </w:r>
      <w:r w:rsidRPr="00047318">
        <w:rPr>
          <w:rFonts w:ascii="Verdana" w:hAnsi="Verdana"/>
          <w:b/>
          <w:bCs/>
        </w:rPr>
        <w:t>всеки отделен имот</w:t>
      </w:r>
      <w:r w:rsidRPr="00047318">
        <w:rPr>
          <w:rFonts w:ascii="Verdana" w:hAnsi="Verdana"/>
          <w:bCs/>
        </w:rPr>
        <w:t xml:space="preserve"> се представя заедно с документите за участие в търга /</w:t>
      </w:r>
      <w:r w:rsidRPr="00047318">
        <w:rPr>
          <w:rFonts w:ascii="Verdana" w:hAnsi="Verdana"/>
          <w:b/>
          <w:bCs/>
        </w:rPr>
        <w:t>в оригинал</w:t>
      </w:r>
      <w:r w:rsidRPr="00047318">
        <w:rPr>
          <w:rFonts w:ascii="Verdana" w:hAnsi="Verdana"/>
          <w:bCs/>
        </w:rPr>
        <w:t>/</w:t>
      </w:r>
      <w:r w:rsidRPr="00047318">
        <w:rPr>
          <w:rFonts w:ascii="Verdana" w:hAnsi="Verdana"/>
          <w:b/>
          <w:bCs/>
        </w:rPr>
        <w:t>.</w:t>
      </w:r>
    </w:p>
    <w:p w:rsidR="008C6E0E" w:rsidRPr="00047318" w:rsidRDefault="008C6E0E" w:rsidP="008C6E0E">
      <w:pPr>
        <w:numPr>
          <w:ilvl w:val="0"/>
          <w:numId w:val="14"/>
        </w:numPr>
        <w:ind w:left="0" w:firstLine="349"/>
        <w:jc w:val="both"/>
        <w:rPr>
          <w:rFonts w:ascii="Verdana" w:hAnsi="Verdana"/>
          <w:b/>
        </w:rPr>
      </w:pPr>
      <w:r w:rsidRPr="00047318">
        <w:rPr>
          <w:rFonts w:ascii="Verdana" w:hAnsi="Verdana"/>
          <w:b/>
          <w:bCs/>
        </w:rPr>
        <w:t xml:space="preserve">Условия за плащане на депозита. </w:t>
      </w:r>
      <w:r w:rsidRPr="00047318">
        <w:rPr>
          <w:rFonts w:ascii="Verdana" w:hAnsi="Verdana"/>
          <w:bCs/>
        </w:rPr>
        <w:t>Плащанията да се извършват в български лева, по банков път по сметка на ОД “Земеделие” – Разград в</w:t>
      </w:r>
      <w:r w:rsidRPr="00047318">
        <w:rPr>
          <w:rFonts w:ascii="Verdana" w:hAnsi="Verdana"/>
          <w:b/>
          <w:bCs/>
        </w:rPr>
        <w:t xml:space="preserve">     </w:t>
      </w:r>
    </w:p>
    <w:p w:rsidR="008C6E0E" w:rsidRPr="00047318" w:rsidRDefault="008C6E0E" w:rsidP="008C6E0E">
      <w:pPr>
        <w:tabs>
          <w:tab w:val="left" w:pos="284"/>
          <w:tab w:val="left" w:pos="426"/>
        </w:tabs>
        <w:ind w:firstLine="349"/>
        <w:jc w:val="both"/>
        <w:rPr>
          <w:rFonts w:ascii="Verdana" w:hAnsi="Verdana"/>
          <w:b/>
        </w:rPr>
      </w:pPr>
      <w:r w:rsidRPr="00047318">
        <w:rPr>
          <w:rFonts w:ascii="Verdana" w:hAnsi="Verdana"/>
          <w:b/>
        </w:rPr>
        <w:t>SG „ЕКСПРЕСБАНК” – РАЗГРАД</w:t>
      </w:r>
    </w:p>
    <w:p w:rsidR="008C6E0E" w:rsidRPr="00047318" w:rsidRDefault="008C6E0E" w:rsidP="008C6E0E">
      <w:pPr>
        <w:tabs>
          <w:tab w:val="left" w:pos="284"/>
          <w:tab w:val="left" w:pos="426"/>
        </w:tabs>
        <w:ind w:firstLine="349"/>
        <w:jc w:val="both"/>
        <w:rPr>
          <w:rFonts w:ascii="Verdana" w:hAnsi="Verdana"/>
          <w:b/>
        </w:rPr>
      </w:pPr>
      <w:r w:rsidRPr="00047318">
        <w:rPr>
          <w:rFonts w:ascii="Verdana" w:hAnsi="Verdana"/>
          <w:b/>
        </w:rPr>
        <w:t>IBAN: BG94TT BB94003325256761</w:t>
      </w:r>
    </w:p>
    <w:p w:rsidR="008C6E0E" w:rsidRPr="00047318" w:rsidRDefault="008C6E0E" w:rsidP="008C6E0E">
      <w:pPr>
        <w:tabs>
          <w:tab w:val="right" w:pos="9354"/>
        </w:tabs>
        <w:ind w:firstLine="349"/>
        <w:jc w:val="both"/>
        <w:rPr>
          <w:rFonts w:ascii="Verdana" w:hAnsi="Verdana"/>
          <w:b/>
        </w:rPr>
      </w:pPr>
      <w:r w:rsidRPr="00047318">
        <w:rPr>
          <w:rFonts w:ascii="Verdana" w:hAnsi="Verdana"/>
          <w:b/>
        </w:rPr>
        <w:t>BIC: TTBB BG 22</w:t>
      </w:r>
    </w:p>
    <w:p w:rsidR="008C6E0E" w:rsidRPr="00047318" w:rsidRDefault="008C6E0E" w:rsidP="008C6E0E">
      <w:pPr>
        <w:ind w:firstLine="349"/>
        <w:jc w:val="both"/>
        <w:rPr>
          <w:rFonts w:ascii="Verdana" w:hAnsi="Verdana"/>
          <w:b/>
          <w:bCs/>
        </w:rPr>
      </w:pPr>
      <w:r w:rsidRPr="00047318">
        <w:rPr>
          <w:rFonts w:ascii="Verdana" w:hAnsi="Verdana"/>
          <w:b/>
          <w:bCs/>
        </w:rPr>
        <w:t xml:space="preserve">Основание за плащане: </w:t>
      </w:r>
      <w:r w:rsidRPr="00047318">
        <w:rPr>
          <w:rFonts w:ascii="Verdana" w:hAnsi="Verdana"/>
          <w:bCs/>
        </w:rPr>
        <w:t>депозит за участие в търг.</w:t>
      </w:r>
    </w:p>
    <w:p w:rsidR="008C6E0E" w:rsidRPr="00047318" w:rsidRDefault="008C6E0E" w:rsidP="008C6E0E">
      <w:pPr>
        <w:numPr>
          <w:ilvl w:val="0"/>
          <w:numId w:val="14"/>
        </w:numPr>
        <w:ind w:left="0" w:firstLine="349"/>
        <w:jc w:val="both"/>
        <w:rPr>
          <w:rFonts w:ascii="Verdana" w:hAnsi="Verdana"/>
          <w:b/>
          <w:bCs/>
        </w:rPr>
      </w:pPr>
      <w:r w:rsidRPr="00047318">
        <w:rPr>
          <w:rFonts w:ascii="Verdana" w:hAnsi="Verdana"/>
          <w:bCs/>
        </w:rPr>
        <w:t xml:space="preserve">Заявлението с приложените към него документи се поставят в </w:t>
      </w:r>
      <w:r w:rsidRPr="00047318">
        <w:rPr>
          <w:rFonts w:ascii="Verdana" w:hAnsi="Verdana"/>
          <w:b/>
          <w:bCs/>
        </w:rPr>
        <w:t>непрозрачен плик</w:t>
      </w:r>
      <w:r w:rsidRPr="00047318">
        <w:rPr>
          <w:rFonts w:ascii="Verdana" w:hAnsi="Verdana"/>
          <w:bCs/>
        </w:rPr>
        <w:t xml:space="preserve">, който се </w:t>
      </w:r>
      <w:r w:rsidRPr="00047318">
        <w:rPr>
          <w:rFonts w:ascii="Verdana" w:hAnsi="Verdana"/>
          <w:b/>
          <w:bCs/>
        </w:rPr>
        <w:t>запечатва</w:t>
      </w:r>
      <w:r w:rsidRPr="00047318">
        <w:rPr>
          <w:rFonts w:ascii="Verdana" w:hAnsi="Verdana"/>
          <w:bCs/>
        </w:rPr>
        <w:t xml:space="preserve"> и се подава в ОД „Земеделие“ – Разград, където се записва с входящ номер и дата в регистър. Пликът се адресира: </w:t>
      </w:r>
      <w:r w:rsidRPr="00047318">
        <w:rPr>
          <w:rFonts w:ascii="Verdana" w:hAnsi="Verdana"/>
          <w:b/>
          <w:bCs/>
          <w:u w:val="single"/>
        </w:rPr>
        <w:t>ДО ОД „ЗЕМЕДЕЛИЕ“ – РАЗГРАД, ЗА УЧАСТИЕ В ТЪРГ</w:t>
      </w:r>
      <w:r w:rsidRPr="00047318">
        <w:rPr>
          <w:rFonts w:ascii="Verdana" w:hAnsi="Verdana"/>
          <w:bCs/>
        </w:rPr>
        <w:t>. Заявление, предоставено в незапечатан плик е недействително. Не се допускат до участие в търга кандидатите, чиито заявления са подадени след срока по т.3 от настоящата заповед или не отговарят на изискванията на чл.56к от ППЗСПЗЗ.</w:t>
      </w:r>
    </w:p>
    <w:p w:rsidR="008C6E0E" w:rsidRPr="00047318" w:rsidRDefault="008C6E0E" w:rsidP="008C6E0E">
      <w:pPr>
        <w:numPr>
          <w:ilvl w:val="0"/>
          <w:numId w:val="14"/>
        </w:numPr>
        <w:tabs>
          <w:tab w:val="clear" w:pos="720"/>
        </w:tabs>
        <w:ind w:left="0" w:firstLine="360"/>
        <w:jc w:val="both"/>
        <w:rPr>
          <w:rFonts w:ascii="Verdana" w:hAnsi="Verdana"/>
          <w:b/>
          <w:bCs/>
        </w:rPr>
      </w:pPr>
      <w:r w:rsidRPr="00047318">
        <w:rPr>
          <w:rFonts w:ascii="Verdana" w:hAnsi="Verdana"/>
          <w:bCs/>
        </w:rPr>
        <w:t xml:space="preserve">Директорът на ОД „Земеделие” гр. Разград в 3-дневен срок от изтичане на крайния срок за подаване на заявленията за участие в търг, назначава със заповед състава на </w:t>
      </w:r>
      <w:r w:rsidRPr="00047318">
        <w:rPr>
          <w:rFonts w:ascii="Verdana" w:hAnsi="Verdana"/>
          <w:b/>
          <w:bCs/>
        </w:rPr>
        <w:t>тръжната комисия.</w:t>
      </w:r>
    </w:p>
    <w:p w:rsidR="008C6E0E" w:rsidRPr="00047318" w:rsidRDefault="008C6E0E" w:rsidP="008C6E0E">
      <w:pPr>
        <w:numPr>
          <w:ilvl w:val="0"/>
          <w:numId w:val="14"/>
        </w:numPr>
        <w:tabs>
          <w:tab w:val="clear" w:pos="720"/>
        </w:tabs>
        <w:ind w:left="0" w:firstLine="360"/>
        <w:jc w:val="both"/>
        <w:rPr>
          <w:rFonts w:ascii="Verdana" w:hAnsi="Verdana"/>
        </w:rPr>
      </w:pPr>
      <w:r w:rsidRPr="00047318">
        <w:rPr>
          <w:rFonts w:ascii="Verdana" w:hAnsi="Verdana"/>
          <w:b/>
        </w:rPr>
        <w:t xml:space="preserve"> Търгът ще се проведе</w:t>
      </w:r>
      <w:r w:rsidRPr="00047318">
        <w:rPr>
          <w:rFonts w:ascii="Verdana" w:hAnsi="Verdana"/>
        </w:rPr>
        <w:t xml:space="preserve"> в сградата на Областна дирекция „Земеделие” - Разград, град Разград, ул. „Н.Й.Вапцаров” № 10, стая № 6, на </w:t>
      </w:r>
      <w:r w:rsidR="004E69E9" w:rsidRPr="00047318">
        <w:rPr>
          <w:rFonts w:ascii="Verdana" w:hAnsi="Verdana"/>
          <w:b/>
        </w:rPr>
        <w:t>22</w:t>
      </w:r>
      <w:r w:rsidRPr="00047318">
        <w:rPr>
          <w:rFonts w:ascii="Verdana" w:hAnsi="Verdana"/>
          <w:b/>
        </w:rPr>
        <w:t>.</w:t>
      </w:r>
      <w:r w:rsidR="00DB2209" w:rsidRPr="00047318">
        <w:rPr>
          <w:rFonts w:ascii="Verdana" w:hAnsi="Verdana"/>
          <w:b/>
        </w:rPr>
        <w:t>10</w:t>
      </w:r>
      <w:r w:rsidRPr="00047318">
        <w:rPr>
          <w:rFonts w:ascii="Verdana" w:hAnsi="Verdana"/>
          <w:b/>
        </w:rPr>
        <w:t>.201</w:t>
      </w:r>
      <w:r w:rsidR="000843B4" w:rsidRPr="00047318">
        <w:rPr>
          <w:rFonts w:ascii="Verdana" w:hAnsi="Verdana"/>
          <w:b/>
        </w:rPr>
        <w:t>9</w:t>
      </w:r>
      <w:r w:rsidRPr="00047318">
        <w:rPr>
          <w:rFonts w:ascii="Verdana" w:hAnsi="Verdana"/>
          <w:b/>
        </w:rPr>
        <w:t xml:space="preserve"> г</w:t>
      </w:r>
      <w:r w:rsidRPr="00047318">
        <w:rPr>
          <w:rFonts w:ascii="Verdana" w:hAnsi="Verdana"/>
        </w:rPr>
        <w:t>.</w:t>
      </w:r>
      <w:r w:rsidRPr="00047318">
        <w:rPr>
          <w:rFonts w:ascii="Verdana" w:hAnsi="Verdana"/>
          <w:b/>
        </w:rPr>
        <w:t xml:space="preserve"> от 10.00 часа</w:t>
      </w:r>
      <w:r w:rsidRPr="00047318">
        <w:rPr>
          <w:rFonts w:ascii="Verdana" w:hAnsi="Verdana"/>
        </w:rPr>
        <w:t>, като офертите ще се разглеждат в открито заседание на комисията, по реда на входирането им във входящия дневник на ОД „Земеделие” Разград.</w:t>
      </w:r>
      <w:r w:rsidRPr="00047318">
        <w:rPr>
          <w:rFonts w:ascii="Verdana" w:hAnsi="Verdana"/>
          <w:lang w:eastAsia="bg-BG"/>
        </w:rPr>
        <w:t xml:space="preserve"> Присъствието на кандидатите не е задължително за провеждането на заседанието на комисията. </w:t>
      </w:r>
      <w:r w:rsidRPr="00047318">
        <w:rPr>
          <w:rFonts w:ascii="Verdana" w:hAnsi="Verdana"/>
          <w:b/>
          <w:lang w:eastAsia="bg-BG"/>
        </w:rPr>
        <w:t>Търгът да се проведе само в случай, че поне двама кандидати са подали заявление за участие</w:t>
      </w:r>
      <w:r w:rsidRPr="00047318">
        <w:rPr>
          <w:rFonts w:ascii="Verdana" w:hAnsi="Verdana"/>
          <w:lang w:eastAsia="bg-BG"/>
        </w:rPr>
        <w:t>.</w:t>
      </w:r>
      <w:r w:rsidRPr="00047318">
        <w:rPr>
          <w:rFonts w:ascii="Verdana" w:hAnsi="Verdana"/>
        </w:rPr>
        <w:t xml:space="preserve"> Търгът се счита спечелен от участника, който е предложил най-висока цена. При явяване на един кандидат за даден имот той се обявява за спечелил търга - при обявената от него тръжна цена с тайно наддаване. За резултатите от търга тръжната комисия да състави протокол по реда на чл. 56м от ППЗСПЗЗ.</w:t>
      </w:r>
    </w:p>
    <w:p w:rsidR="008C6E0E" w:rsidRPr="00047318" w:rsidRDefault="008C6E0E" w:rsidP="008C6E0E">
      <w:pPr>
        <w:numPr>
          <w:ilvl w:val="0"/>
          <w:numId w:val="14"/>
        </w:numPr>
        <w:tabs>
          <w:tab w:val="clear" w:pos="720"/>
        </w:tabs>
        <w:ind w:left="0" w:firstLine="360"/>
        <w:jc w:val="both"/>
        <w:rPr>
          <w:rFonts w:ascii="Verdana" w:hAnsi="Verdana"/>
          <w:bCs/>
        </w:rPr>
      </w:pPr>
      <w:r w:rsidRPr="00047318">
        <w:rPr>
          <w:rFonts w:ascii="Verdana" w:hAnsi="Verdana"/>
          <w:b/>
        </w:rPr>
        <w:t xml:space="preserve"> Място за обявяване на протокола за резултатите от търга – </w:t>
      </w:r>
      <w:r w:rsidRPr="00047318">
        <w:rPr>
          <w:rFonts w:ascii="Verdana" w:hAnsi="Verdana"/>
        </w:rPr>
        <w:t xml:space="preserve">информационното табло на ОД „Земеделие” – Разград, гр. Разград, ул.“Н.Й.Вапцаров” № 10 и на интернет страницата на дирекцията </w:t>
      </w:r>
      <w:hyperlink r:id="rId11" w:history="1">
        <w:r w:rsidRPr="00047318">
          <w:rPr>
            <w:rStyle w:val="Hyperlink"/>
            <w:rFonts w:ascii="Verdana" w:hAnsi="Verdana"/>
          </w:rPr>
          <w:t>http://www.mzh.government.bg/ODZ-Razgrad/bg/Home.aspx</w:t>
        </w:r>
      </w:hyperlink>
      <w:r w:rsidRPr="00047318">
        <w:rPr>
          <w:rFonts w:ascii="Verdana" w:hAnsi="Verdana"/>
        </w:rPr>
        <w:t>. В 7-дневен срок от обявяването му участниците в търга могат да направят писмени възражения до тръжната комисия. Тръжната комисия се произнася по възраженията в 5-дневен срок, като за разглеждането им се съставя протокол, в който се посочват мотивите за приемането или за отхвърлянето им. Протоколът се подписва от членовете на тръжната комисия и се обявява на посоченото в заповедта публично място.</w:t>
      </w:r>
    </w:p>
    <w:p w:rsidR="008C6E0E" w:rsidRPr="00047318" w:rsidRDefault="008C6E0E" w:rsidP="008C6E0E">
      <w:pPr>
        <w:numPr>
          <w:ilvl w:val="0"/>
          <w:numId w:val="14"/>
        </w:numPr>
        <w:tabs>
          <w:tab w:val="clear" w:pos="720"/>
        </w:tabs>
        <w:ind w:left="0" w:firstLine="360"/>
        <w:jc w:val="both"/>
        <w:rPr>
          <w:rFonts w:ascii="Verdana" w:hAnsi="Verdana"/>
          <w:b/>
          <w:bCs/>
        </w:rPr>
      </w:pPr>
      <w:r w:rsidRPr="00047318">
        <w:rPr>
          <w:rFonts w:ascii="Verdana" w:hAnsi="Verdana"/>
        </w:rPr>
        <w:t xml:space="preserve"> В случаите по чл.56н от ППЗСПЗЗ, когато кандидатите за един и същ имот са предложили една и съща цена, между тях да се проведе търг с </w:t>
      </w:r>
      <w:r w:rsidRPr="00047318">
        <w:rPr>
          <w:rFonts w:ascii="Verdana" w:hAnsi="Verdana"/>
          <w:b/>
        </w:rPr>
        <w:t>явно наддаване</w:t>
      </w:r>
      <w:r w:rsidRPr="00047318">
        <w:rPr>
          <w:rFonts w:ascii="Verdana" w:hAnsi="Verdana"/>
        </w:rPr>
        <w:t xml:space="preserve"> по реда на чл.56н и чл.56о от ППЗСПЗЗ с начална цена - равна на предложената от кандидатите при търга с тайно наддаване, увеличена с една стъпка, като стъпката за наддаване е в размер на </w:t>
      </w:r>
      <w:r w:rsidRPr="00047318">
        <w:rPr>
          <w:rFonts w:ascii="Verdana" w:hAnsi="Verdana"/>
          <w:b/>
        </w:rPr>
        <w:t>100 /сто/ лева.</w:t>
      </w:r>
      <w:r w:rsidRPr="00047318">
        <w:rPr>
          <w:rFonts w:ascii="Verdana" w:hAnsi="Verdana"/>
          <w:b/>
          <w:bCs/>
        </w:rPr>
        <w:t xml:space="preserve"> </w:t>
      </w:r>
      <w:r w:rsidRPr="00047318">
        <w:rPr>
          <w:rFonts w:ascii="Verdana" w:hAnsi="Verdana"/>
        </w:rPr>
        <w:t xml:space="preserve">Председателят на тръжната комисия уведомява по реда на </w:t>
      </w:r>
      <w:r w:rsidRPr="00047318">
        <w:rPr>
          <w:rStyle w:val="newdocreference1"/>
          <w:rFonts w:ascii="Verdana" w:hAnsi="Verdana"/>
          <w:color w:val="auto"/>
          <w:u w:val="none"/>
        </w:rPr>
        <w:t>ГПК</w:t>
      </w:r>
      <w:r w:rsidRPr="00047318">
        <w:rPr>
          <w:rFonts w:ascii="Verdana" w:hAnsi="Verdana"/>
        </w:rPr>
        <w:t xml:space="preserve"> кандидатите, предложили една и съща цена за имот, за деня, часа, условията и реда за провеждане на търга с явно наддаване. На първо място в явния търг се класира кандидатът, предложил най-висока цена за даден имот. При явяване само на един кандидат за даден имот, същият да се обявява за спечелил търга при обявената от него тръжна цена в търга с тайно наддаване. </w:t>
      </w:r>
    </w:p>
    <w:p w:rsidR="008C6E0E" w:rsidRPr="00047318" w:rsidRDefault="008C6E0E" w:rsidP="008C6E0E">
      <w:pPr>
        <w:numPr>
          <w:ilvl w:val="0"/>
          <w:numId w:val="14"/>
        </w:numPr>
        <w:tabs>
          <w:tab w:val="clear" w:pos="720"/>
        </w:tabs>
        <w:ind w:left="0" w:firstLine="360"/>
        <w:jc w:val="both"/>
        <w:rPr>
          <w:rFonts w:ascii="Verdana" w:hAnsi="Verdana"/>
          <w:b/>
          <w:bCs/>
        </w:rPr>
      </w:pPr>
      <w:r w:rsidRPr="00047318">
        <w:rPr>
          <w:rFonts w:ascii="Verdana" w:hAnsi="Verdana"/>
          <w:b/>
          <w:bCs/>
        </w:rPr>
        <w:t xml:space="preserve"> Условия за връщане на депозита</w:t>
      </w:r>
      <w:r w:rsidRPr="00047318">
        <w:rPr>
          <w:rFonts w:ascii="Verdana" w:hAnsi="Verdana"/>
          <w:bCs/>
        </w:rPr>
        <w:t xml:space="preserve"> – депозитът на спечелилия търга участник се прихваща от цената на придобиване на имота. Внесените депозити от некласираните кандидати се възстановява в 7-дневен срок след приключване на търга, а депозитът на кандидата, класиран на второ място – след подписването на договора със спечелилия кандидат. Депозитите на кандидатите, класирани на първо и второ място не се възстановяват, в случай на отказ за сключване на договор. Депозитът на обжалвалия търга участник се възстановява, след влизането в сила на съдебното решение. </w:t>
      </w:r>
    </w:p>
    <w:p w:rsidR="008C6E0E" w:rsidRPr="00047318" w:rsidRDefault="008C6E0E" w:rsidP="008C6E0E">
      <w:pPr>
        <w:numPr>
          <w:ilvl w:val="0"/>
          <w:numId w:val="14"/>
        </w:numPr>
        <w:tabs>
          <w:tab w:val="clear" w:pos="720"/>
        </w:tabs>
        <w:ind w:left="0" w:firstLine="360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 xml:space="preserve"> Лицата, които придобиват имотите по реда на чл.27, ал.8 от ЗСПЗЗ, заплащат и разходите по чл.56ш, ал.1 от ППЗСПЗЗ.</w:t>
      </w:r>
    </w:p>
    <w:p w:rsidR="008C6E0E" w:rsidRPr="00047318" w:rsidRDefault="008C6E0E" w:rsidP="008C6E0E">
      <w:pPr>
        <w:numPr>
          <w:ilvl w:val="0"/>
          <w:numId w:val="14"/>
        </w:numPr>
        <w:tabs>
          <w:tab w:val="clear" w:pos="720"/>
        </w:tabs>
        <w:ind w:left="0" w:firstLine="360"/>
        <w:jc w:val="both"/>
        <w:rPr>
          <w:rFonts w:ascii="Verdana" w:hAnsi="Verdana"/>
          <w:bCs/>
        </w:rPr>
      </w:pPr>
      <w:r w:rsidRPr="00047318">
        <w:rPr>
          <w:rFonts w:ascii="Verdana" w:hAnsi="Verdana"/>
          <w:bCs/>
        </w:rPr>
        <w:t xml:space="preserve"> При прехвърляне правото на собственост на урегулирани поземлени имоти /УПИ/ се начислява ДДС върху продажната стойност на имота, съгласно разпоредбата на чл.45, ал.5, т.1 от Закона за данък върху добавената стойност.</w:t>
      </w:r>
    </w:p>
    <w:p w:rsidR="008C6E0E" w:rsidRPr="00047318" w:rsidRDefault="008C6E0E" w:rsidP="008C6E0E">
      <w:pPr>
        <w:numPr>
          <w:ilvl w:val="0"/>
          <w:numId w:val="14"/>
        </w:numPr>
        <w:tabs>
          <w:tab w:val="clear" w:pos="720"/>
        </w:tabs>
        <w:ind w:left="0" w:firstLine="360"/>
        <w:jc w:val="both"/>
        <w:rPr>
          <w:rFonts w:ascii="Verdana" w:hAnsi="Verdana"/>
          <w:b/>
          <w:bCs/>
        </w:rPr>
      </w:pPr>
      <w:r w:rsidRPr="00047318">
        <w:rPr>
          <w:rFonts w:ascii="Verdana" w:hAnsi="Verdana"/>
          <w:b/>
          <w:bCs/>
        </w:rPr>
        <w:t xml:space="preserve"> Настоящата заповед се публикува</w:t>
      </w:r>
      <w:r w:rsidRPr="00047318">
        <w:rPr>
          <w:rFonts w:ascii="Verdana" w:hAnsi="Verdana"/>
          <w:bCs/>
        </w:rPr>
        <w:t xml:space="preserve"> на интернет страницата на ОД “Земеделие” – Разград, на страницата на Министерство на земеделието, храните и горите, поне в един местен вестник най–малко 30 /тридесет/ календарни дни, преди крайния срок за подаване заявленията за участие и се поставя в три дневен срок от издаването й на таблото за обяви на Областна дирекция “Земеделие” – Разград, в общинската служба по земеделие, в общината и в кметството на населеното място по местонахождение на имота.</w:t>
      </w:r>
    </w:p>
    <w:p w:rsidR="005F2C2A" w:rsidRPr="00047318" w:rsidRDefault="008C6E0E" w:rsidP="005F2C2A">
      <w:pPr>
        <w:spacing w:before="100" w:beforeAutospacing="1" w:after="100" w:afterAutospacing="1"/>
        <w:ind w:left="360"/>
        <w:jc w:val="both"/>
        <w:rPr>
          <w:rFonts w:ascii="Verdana" w:hAnsi="Verdana"/>
          <w:b/>
          <w:sz w:val="24"/>
          <w:szCs w:val="24"/>
        </w:rPr>
      </w:pPr>
      <w:r w:rsidRPr="00047318">
        <w:rPr>
          <w:rFonts w:ascii="Verdana" w:hAnsi="Verdana"/>
          <w:b/>
          <w:sz w:val="24"/>
          <w:szCs w:val="24"/>
        </w:rPr>
        <w:t>ВАЛЕНТИНА ФРЕНКЕВА</w:t>
      </w:r>
      <w:r w:rsidR="002124E4">
        <w:rPr>
          <w:rFonts w:ascii="Verdana" w:hAnsi="Verdana"/>
          <w:b/>
          <w:sz w:val="24"/>
          <w:szCs w:val="24"/>
        </w:rPr>
        <w:t xml:space="preserve">  /п/</w:t>
      </w:r>
    </w:p>
    <w:p w:rsidR="008C6E0E" w:rsidRDefault="008C6E0E" w:rsidP="005F2C2A">
      <w:pPr>
        <w:spacing w:before="100" w:beforeAutospacing="1" w:after="100" w:afterAutospacing="1"/>
        <w:ind w:left="360"/>
        <w:jc w:val="both"/>
        <w:rPr>
          <w:rFonts w:ascii="Verdana" w:hAnsi="Verdana"/>
          <w:b/>
          <w:i/>
          <w:sz w:val="24"/>
          <w:szCs w:val="24"/>
        </w:rPr>
      </w:pPr>
      <w:r w:rsidRPr="00047318">
        <w:rPr>
          <w:rFonts w:ascii="Verdana" w:hAnsi="Verdana"/>
          <w:b/>
          <w:i/>
          <w:sz w:val="24"/>
          <w:szCs w:val="24"/>
        </w:rPr>
        <w:t>Директор ОД “Земеделие” -  Разград</w:t>
      </w:r>
    </w:p>
    <w:p w:rsidR="005C3C91" w:rsidRDefault="005C3C91" w:rsidP="005F2C2A">
      <w:pPr>
        <w:spacing w:before="100" w:beforeAutospacing="1" w:after="100" w:afterAutospacing="1"/>
        <w:ind w:left="360"/>
        <w:jc w:val="both"/>
        <w:rPr>
          <w:rFonts w:ascii="Verdana" w:hAnsi="Verdana"/>
          <w:b/>
          <w:i/>
          <w:sz w:val="24"/>
          <w:szCs w:val="24"/>
        </w:rPr>
      </w:pPr>
    </w:p>
    <w:p w:rsidR="005C3C91" w:rsidRDefault="005C3C91" w:rsidP="005F2C2A">
      <w:pPr>
        <w:spacing w:before="100" w:beforeAutospacing="1" w:after="100" w:afterAutospacing="1"/>
        <w:ind w:left="360"/>
        <w:jc w:val="both"/>
        <w:rPr>
          <w:rFonts w:ascii="Verdana" w:hAnsi="Verdana"/>
          <w:b/>
          <w:i/>
          <w:sz w:val="24"/>
          <w:szCs w:val="24"/>
        </w:rPr>
      </w:pPr>
    </w:p>
    <w:p w:rsidR="005C3C91" w:rsidRDefault="005C3C91" w:rsidP="005F2C2A">
      <w:pPr>
        <w:spacing w:before="100" w:beforeAutospacing="1" w:after="100" w:afterAutospacing="1"/>
        <w:ind w:left="360"/>
        <w:jc w:val="both"/>
        <w:rPr>
          <w:rFonts w:ascii="Verdana" w:hAnsi="Verdana"/>
          <w:b/>
          <w:i/>
          <w:sz w:val="24"/>
          <w:szCs w:val="24"/>
        </w:rPr>
      </w:pPr>
    </w:p>
    <w:p w:rsidR="005C3C91" w:rsidRDefault="005C3C91" w:rsidP="005F2C2A">
      <w:pPr>
        <w:spacing w:before="100" w:beforeAutospacing="1" w:after="100" w:afterAutospacing="1"/>
        <w:ind w:left="360"/>
        <w:jc w:val="both"/>
        <w:rPr>
          <w:rFonts w:ascii="Verdana" w:hAnsi="Verdana"/>
          <w:b/>
          <w:i/>
          <w:sz w:val="24"/>
          <w:szCs w:val="24"/>
        </w:rPr>
      </w:pPr>
    </w:p>
    <w:p w:rsidR="005C3C91" w:rsidRDefault="005C3C91" w:rsidP="005F2C2A">
      <w:pPr>
        <w:spacing w:before="100" w:beforeAutospacing="1" w:after="100" w:afterAutospacing="1"/>
        <w:ind w:left="360"/>
        <w:jc w:val="both"/>
        <w:rPr>
          <w:rFonts w:ascii="Verdana" w:hAnsi="Verdana"/>
          <w:b/>
          <w:i/>
          <w:sz w:val="24"/>
          <w:szCs w:val="24"/>
        </w:rPr>
      </w:pPr>
    </w:p>
    <w:p w:rsidR="005C3C91" w:rsidRDefault="005C3C91" w:rsidP="005F2C2A">
      <w:pPr>
        <w:spacing w:before="100" w:beforeAutospacing="1" w:after="100" w:afterAutospacing="1"/>
        <w:ind w:left="360"/>
        <w:jc w:val="both"/>
        <w:rPr>
          <w:rFonts w:ascii="Verdana" w:hAnsi="Verdana"/>
          <w:b/>
          <w:i/>
          <w:sz w:val="24"/>
          <w:szCs w:val="24"/>
        </w:rPr>
      </w:pPr>
    </w:p>
    <w:p w:rsidR="005C3C91" w:rsidRDefault="005C3C91" w:rsidP="005F2C2A">
      <w:pPr>
        <w:spacing w:before="100" w:beforeAutospacing="1" w:after="100" w:afterAutospacing="1"/>
        <w:ind w:left="360"/>
        <w:jc w:val="both"/>
        <w:rPr>
          <w:rFonts w:ascii="Verdana" w:hAnsi="Verdana"/>
          <w:b/>
          <w:i/>
          <w:sz w:val="24"/>
          <w:szCs w:val="24"/>
        </w:rPr>
      </w:pPr>
    </w:p>
    <w:p w:rsidR="005C3C91" w:rsidRDefault="005C3C91" w:rsidP="005F2C2A">
      <w:pPr>
        <w:spacing w:before="100" w:beforeAutospacing="1" w:after="100" w:afterAutospacing="1"/>
        <w:ind w:left="360"/>
        <w:jc w:val="both"/>
        <w:rPr>
          <w:rFonts w:ascii="Verdana" w:hAnsi="Verdana"/>
          <w:b/>
          <w:i/>
          <w:sz w:val="24"/>
          <w:szCs w:val="24"/>
        </w:rPr>
      </w:pPr>
    </w:p>
    <w:p w:rsidR="005C3C91" w:rsidRDefault="005C3C91" w:rsidP="005F2C2A">
      <w:pPr>
        <w:spacing w:before="100" w:beforeAutospacing="1" w:after="100" w:afterAutospacing="1"/>
        <w:ind w:left="360"/>
        <w:jc w:val="both"/>
        <w:rPr>
          <w:rFonts w:ascii="Verdana" w:hAnsi="Verdana"/>
          <w:b/>
          <w:i/>
          <w:sz w:val="24"/>
          <w:szCs w:val="24"/>
        </w:rPr>
      </w:pPr>
    </w:p>
    <w:p w:rsidR="005C3C91" w:rsidRPr="005C3C91" w:rsidRDefault="005C3C91" w:rsidP="005F2C2A">
      <w:pPr>
        <w:spacing w:before="100" w:beforeAutospacing="1" w:after="100" w:afterAutospacing="1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ВВ/ГД“АР“</w:t>
      </w:r>
    </w:p>
    <w:sectPr w:rsidR="005C3C91" w:rsidRPr="005C3C91" w:rsidSect="00FE3E5B">
      <w:footerReference w:type="default" r:id="rId12"/>
      <w:headerReference w:type="first" r:id="rId13"/>
      <w:footerReference w:type="first" r:id="rId14"/>
      <w:type w:val="continuous"/>
      <w:pgSz w:w="11907" w:h="16840" w:code="9"/>
      <w:pgMar w:top="680" w:right="992" w:bottom="709" w:left="1418" w:header="709" w:footer="1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AD" w:rsidRDefault="007150AD">
      <w:r>
        <w:separator/>
      </w:r>
    </w:p>
  </w:endnote>
  <w:endnote w:type="continuationSeparator" w:id="0">
    <w:p w:rsidR="007150AD" w:rsidRDefault="0071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E5B" w:rsidRPr="00700FBB" w:rsidRDefault="00FE3E5B" w:rsidP="00FE3E5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u w:val="single"/>
      </w:rPr>
    </w:pP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 xml:space="preserve">Разград, 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7200</w:t>
    </w:r>
    <w:r w:rsidRPr="00627A1B">
      <w:rPr>
        <w:rFonts w:ascii="Verdana" w:hAnsi="Verdana"/>
        <w:noProof/>
        <w:sz w:val="16"/>
        <w:szCs w:val="16"/>
      </w:rPr>
      <w:t>, ул. "</w:t>
    </w:r>
    <w:r>
      <w:rPr>
        <w:rFonts w:ascii="Verdana" w:hAnsi="Verdana"/>
        <w:noProof/>
        <w:sz w:val="16"/>
        <w:szCs w:val="16"/>
      </w:rPr>
      <w:t xml:space="preserve">Н. Й. </w:t>
    </w:r>
    <w:r w:rsidRPr="009C0B60">
      <w:rPr>
        <w:rFonts w:ascii="Verdana" w:hAnsi="Verdana"/>
        <w:noProof/>
        <w:sz w:val="16"/>
        <w:szCs w:val="16"/>
      </w:rPr>
      <w:t>Вапцаров" № 10</w:t>
    </w:r>
  </w:p>
  <w:p w:rsidR="00FE3E5B" w:rsidRPr="00674BCC" w:rsidRDefault="00FE3E5B" w:rsidP="00FE3E5B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0F5DB4">
      <w:rPr>
        <w:rFonts w:ascii="Verdana" w:hAnsi="Verdana"/>
        <w:noProof/>
        <w:sz w:val="16"/>
        <w:szCs w:val="16"/>
      </w:rPr>
      <w:t>Тел</w:t>
    </w:r>
    <w:r w:rsidRPr="00627A1B">
      <w:rPr>
        <w:rFonts w:ascii="Verdana" w:hAnsi="Verdana"/>
        <w:noProof/>
        <w:sz w:val="16"/>
        <w:szCs w:val="16"/>
      </w:rPr>
      <w:t xml:space="preserve">: </w:t>
    </w:r>
    <w:r>
      <w:rPr>
        <w:rFonts w:ascii="Verdana" w:hAnsi="Verdana"/>
        <w:noProof/>
        <w:sz w:val="16"/>
        <w:szCs w:val="16"/>
      </w:rPr>
      <w:t>(+35984)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616 011, e</w:t>
    </w:r>
    <w:r w:rsidRPr="00674BCC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</w:rPr>
      <w:t>mail: odz</w:t>
    </w:r>
    <w:r w:rsidRPr="00674BCC">
      <w:rPr>
        <w:rFonts w:ascii="Verdana" w:hAnsi="Verdana"/>
        <w:noProof/>
        <w:sz w:val="16"/>
        <w:szCs w:val="16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</w:rPr>
      <w:t>.</w:t>
    </w:r>
    <w:r>
      <w:rPr>
        <w:rFonts w:ascii="Verdana" w:hAnsi="Verdana"/>
        <w:noProof/>
        <w:sz w:val="16"/>
        <w:szCs w:val="16"/>
      </w:rPr>
      <w:t>bg</w:t>
    </w:r>
  </w:p>
  <w:p w:rsidR="0010715E" w:rsidRPr="0010715E" w:rsidRDefault="0010715E">
    <w:pPr>
      <w:pStyle w:val="Footer"/>
      <w:jc w:val="right"/>
      <w:rPr>
        <w:sz w:val="16"/>
        <w:szCs w:val="16"/>
      </w:rPr>
    </w:pPr>
  </w:p>
  <w:p w:rsidR="00827610" w:rsidRPr="005A1D40" w:rsidRDefault="00827610">
    <w:pPr>
      <w:pStyle w:val="Footer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ED" w:rsidRPr="006B29ED" w:rsidRDefault="006B29ED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AD" w:rsidRDefault="007150AD">
      <w:r>
        <w:separator/>
      </w:r>
    </w:p>
  </w:footnote>
  <w:footnote w:type="continuationSeparator" w:id="0">
    <w:p w:rsidR="007150AD" w:rsidRDefault="0071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5B2DE5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2CA3404A" wp14:editId="0DE616BA">
          <wp:simplePos x="0" y="0"/>
          <wp:positionH relativeFrom="column">
            <wp:posOffset>410845</wp:posOffset>
          </wp:positionH>
          <wp:positionV relativeFrom="paragraph">
            <wp:posOffset>10160</wp:posOffset>
          </wp:positionV>
          <wp:extent cx="457200" cy="685800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3503" w:rsidRPr="00826BE4" w:rsidRDefault="00826BE4" w:rsidP="00826BE4">
    <w:pPr>
      <w:pStyle w:val="Heading1"/>
      <w:framePr w:w="0" w:hRule="auto" w:wrap="auto" w:vAnchor="margin" w:hAnchor="text" w:xAlign="left" w:yAlign="inline"/>
      <w:ind w:left="1701"/>
      <w:jc w:val="left"/>
      <w:rPr>
        <w:rFonts w:ascii="Helen Bg Condensed" w:hAnsi="Helen Bg Condensed"/>
        <w:spacing w:val="40"/>
        <w:sz w:val="28"/>
        <w:szCs w:val="28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0287C1" wp14:editId="2F1EDB12">
              <wp:simplePos x="0" y="0"/>
              <wp:positionH relativeFrom="column">
                <wp:posOffset>948119</wp:posOffset>
              </wp:positionH>
              <wp:positionV relativeFrom="paragraph">
                <wp:posOffset>59690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74.65pt;margin-top:4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Cz07UXdAAAACQEAAA8AAABkcnMvZG93bnJldi54bWxMj8FuwjAQ&#10;RO+V+AdrkXqpig2FiqRxEELqoccCUq8m3iYp8TqKHZLy9V16aW/7NKPZmWwzukZcsAu1Jw3zmQKB&#10;VHhbU6nheHh9XIMI0ZA1jSfU8I0BNvnkLjOp9QO942UfS8EhFFKjoYqxTaUMRYXOhJlvkVj79J0z&#10;kbErpe3MwOGukQulnqUzNfGHyrS4q7A473unAUO/mqtt4srj23V4+Fhcv4b2oPX9dNy+gIg4xj8z&#10;3Opzdci508n3ZINomJfJE1s1JEsQN/2XT3yo1Rpknsn/C/IfAAAA//8DAFBLAQItABQABgAIAAAA&#10;IQC2gziS/gAAAOEBAAATAAAAAAAAAAAAAAAAAAAAAABbQ29udGVudF9UeXBlc10ueG1sUEsBAi0A&#10;FAAGAAgAAAAhADj9If/WAAAAlAEAAAsAAAAAAAAAAAAAAAAALwEAAF9yZWxzLy5yZWxzUEsBAi0A&#10;FAAGAAgAAAAhAE1PJMYfAgAAOwQAAA4AAAAAAAAAAAAAAAAALgIAAGRycy9lMm9Eb2MueG1sUEsB&#10;Ai0AFAAGAAgAAAAhACz07UXdAAAACQEAAA8AAAAAAAAAAAAAAAAAeQQAAGRycy9kb3ducmV2Lnht&#10;bFBLBQYAAAAABAAEAPMAAACDBQAAAAA=&#10;"/>
          </w:pict>
        </mc:Fallback>
      </mc:AlternateContent>
    </w:r>
    <w:r w:rsidR="006B0B9A" w:rsidRPr="00826BE4">
      <w:rPr>
        <w:rFonts w:ascii="Helen Bg Condensed" w:hAnsi="Helen Bg Condensed"/>
        <w:spacing w:val="40"/>
        <w:sz w:val="28"/>
        <w:szCs w:val="28"/>
      </w:rPr>
      <w:t>РЕПУБЛИКА БЪЛГАРИЯ</w:t>
    </w:r>
    <w:r w:rsidR="00521F2D" w:rsidRPr="00826BE4">
      <w:rPr>
        <w:rFonts w:ascii="Helen Bg Condensed" w:hAnsi="Helen Bg Condensed"/>
        <w:spacing w:val="40"/>
        <w:sz w:val="28"/>
        <w:szCs w:val="28"/>
      </w:rPr>
      <w:tab/>
    </w:r>
  </w:p>
  <w:p w:rsidR="00521F2D" w:rsidRPr="00826BE4" w:rsidRDefault="00521F2D" w:rsidP="00826BE4">
    <w:pPr>
      <w:pStyle w:val="Heading1"/>
      <w:framePr w:w="0" w:hRule="auto" w:wrap="auto" w:vAnchor="margin" w:hAnchor="text" w:xAlign="left" w:yAlign="inline"/>
      <w:ind w:left="1701"/>
      <w:jc w:val="left"/>
      <w:rPr>
        <w:rFonts w:ascii="Helen Bg Condensed" w:hAnsi="Helen Bg Condensed"/>
        <w:b w:val="0"/>
        <w:spacing w:val="40"/>
        <w:sz w:val="28"/>
        <w:szCs w:val="28"/>
      </w:rPr>
    </w:pPr>
    <w:r w:rsidRPr="00826BE4">
      <w:rPr>
        <w:rFonts w:ascii="Helen Bg Condensed" w:hAnsi="Helen Bg Condensed"/>
        <w:b w:val="0"/>
        <w:spacing w:val="40"/>
        <w:sz w:val="28"/>
        <w:szCs w:val="28"/>
      </w:rPr>
      <w:t>М</w:t>
    </w:r>
    <w:r w:rsidR="006B0B9A" w:rsidRPr="00826BE4">
      <w:rPr>
        <w:rFonts w:ascii="Helen Bg Condensed" w:hAnsi="Helen Bg Condensed"/>
        <w:b w:val="0"/>
        <w:spacing w:val="40"/>
        <w:sz w:val="28"/>
        <w:szCs w:val="28"/>
      </w:rPr>
      <w:t xml:space="preserve">инистерство на </w:t>
    </w:r>
    <w:r w:rsidR="00936425" w:rsidRPr="00826BE4">
      <w:rPr>
        <w:rFonts w:ascii="Helen Bg Condensed" w:hAnsi="Helen Bg Condensed"/>
        <w:b w:val="0"/>
        <w:spacing w:val="40"/>
        <w:sz w:val="28"/>
        <w:szCs w:val="28"/>
      </w:rPr>
      <w:t>земеделието</w:t>
    </w:r>
    <w:r w:rsidR="00942069" w:rsidRPr="00826BE4">
      <w:rPr>
        <w:rFonts w:ascii="Helen Bg Condensed" w:hAnsi="Helen Bg Condensed"/>
        <w:b w:val="0"/>
        <w:spacing w:val="40"/>
        <w:sz w:val="28"/>
        <w:szCs w:val="28"/>
      </w:rPr>
      <w:t>, х</w:t>
    </w:r>
    <w:r w:rsidR="00936425" w:rsidRPr="00826BE4">
      <w:rPr>
        <w:rFonts w:ascii="Helen Bg Condensed" w:hAnsi="Helen Bg Condensed"/>
        <w:b w:val="0"/>
        <w:spacing w:val="40"/>
        <w:sz w:val="28"/>
        <w:szCs w:val="28"/>
      </w:rPr>
      <w:t>раните</w:t>
    </w:r>
    <w:r w:rsidR="00942069" w:rsidRPr="00826BE4">
      <w:rPr>
        <w:rFonts w:ascii="Helen Bg Condensed" w:hAnsi="Helen Bg Condensed"/>
        <w:b w:val="0"/>
        <w:spacing w:val="40"/>
        <w:sz w:val="28"/>
        <w:szCs w:val="28"/>
      </w:rPr>
      <w:t xml:space="preserve"> и</w:t>
    </w:r>
    <w:r w:rsidR="00826BE4">
      <w:rPr>
        <w:rFonts w:ascii="Helen Bg Condensed" w:hAnsi="Helen Bg Condensed"/>
        <w:b w:val="0"/>
        <w:spacing w:val="40"/>
        <w:sz w:val="28"/>
        <w:szCs w:val="28"/>
      </w:rPr>
      <w:t xml:space="preserve"> </w:t>
    </w:r>
    <w:r w:rsidR="00942069" w:rsidRPr="00826BE4">
      <w:rPr>
        <w:rFonts w:ascii="Helen Bg Condensed" w:hAnsi="Helen Bg Condensed"/>
        <w:b w:val="0"/>
        <w:spacing w:val="40"/>
        <w:sz w:val="28"/>
        <w:szCs w:val="28"/>
      </w:rPr>
      <w:t>горите</w:t>
    </w:r>
  </w:p>
  <w:p w:rsidR="00936425" w:rsidRPr="006D0926" w:rsidRDefault="005B2DE5" w:rsidP="00826BE4">
    <w:pPr>
      <w:pStyle w:val="Heading1"/>
      <w:framePr w:w="0" w:hRule="auto" w:wrap="auto" w:vAnchor="margin" w:hAnchor="text" w:xAlign="left" w:yAlign="inline"/>
      <w:ind w:left="1701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DC700DA" wp14:editId="667897B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D0926"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DE5"/>
    <w:multiLevelType w:val="hybridMultilevel"/>
    <w:tmpl w:val="B91E3158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C627A2"/>
    <w:multiLevelType w:val="hybridMultilevel"/>
    <w:tmpl w:val="59B61CF0"/>
    <w:lvl w:ilvl="0" w:tplc="0402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">
    <w:nsid w:val="0A423287"/>
    <w:multiLevelType w:val="hybridMultilevel"/>
    <w:tmpl w:val="4FEEC25A"/>
    <w:lvl w:ilvl="0" w:tplc="BC220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7559CF"/>
    <w:multiLevelType w:val="hybridMultilevel"/>
    <w:tmpl w:val="5F98E4D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88274B"/>
    <w:multiLevelType w:val="hybridMultilevel"/>
    <w:tmpl w:val="9E827922"/>
    <w:lvl w:ilvl="0" w:tplc="BC220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BC42418">
      <w:numFmt w:val="bullet"/>
      <w:lvlText w:val="-"/>
      <w:lvlJc w:val="left"/>
      <w:pPr>
        <w:tabs>
          <w:tab w:val="num" w:pos="1710"/>
        </w:tabs>
        <w:ind w:left="1710" w:hanging="630"/>
      </w:pPr>
      <w:rPr>
        <w:rFonts w:ascii="Verdana" w:eastAsia="Times New Roman" w:hAnsi="Verdana" w:cs="Times New Roman" w:hint="default"/>
        <w:b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1631D"/>
    <w:multiLevelType w:val="hybridMultilevel"/>
    <w:tmpl w:val="C44E982C"/>
    <w:lvl w:ilvl="0" w:tplc="73C0E7BC"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6">
    <w:nsid w:val="1CC14D96"/>
    <w:multiLevelType w:val="hybridMultilevel"/>
    <w:tmpl w:val="6122E9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F22A7"/>
    <w:multiLevelType w:val="hybridMultilevel"/>
    <w:tmpl w:val="3BE66B72"/>
    <w:lvl w:ilvl="0" w:tplc="BC220D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35397935"/>
    <w:multiLevelType w:val="hybridMultilevel"/>
    <w:tmpl w:val="EE1680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3D793B"/>
    <w:multiLevelType w:val="hybridMultilevel"/>
    <w:tmpl w:val="53BA669E"/>
    <w:lvl w:ilvl="0" w:tplc="BC220D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4785FE6"/>
    <w:multiLevelType w:val="hybridMultilevel"/>
    <w:tmpl w:val="6FB4B6C6"/>
    <w:lvl w:ilvl="0" w:tplc="BC220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4701CF"/>
    <w:multiLevelType w:val="hybridMultilevel"/>
    <w:tmpl w:val="3D1834E8"/>
    <w:lvl w:ilvl="0" w:tplc="0402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2">
    <w:nsid w:val="5A4D0C33"/>
    <w:multiLevelType w:val="hybridMultilevel"/>
    <w:tmpl w:val="93BC4002"/>
    <w:lvl w:ilvl="0" w:tplc="0402000F">
      <w:start w:val="1"/>
      <w:numFmt w:val="decimal"/>
      <w:lvlText w:val="%1."/>
      <w:lvlJc w:val="left"/>
      <w:pPr>
        <w:tabs>
          <w:tab w:val="num" w:pos="2415"/>
        </w:tabs>
        <w:ind w:left="241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135"/>
        </w:tabs>
        <w:ind w:left="313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3">
    <w:nsid w:val="5E110869"/>
    <w:multiLevelType w:val="hybridMultilevel"/>
    <w:tmpl w:val="B2FE59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7A0D3B"/>
    <w:multiLevelType w:val="hybridMultilevel"/>
    <w:tmpl w:val="007CEF1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B42A13"/>
    <w:multiLevelType w:val="hybridMultilevel"/>
    <w:tmpl w:val="874CD146"/>
    <w:lvl w:ilvl="0" w:tplc="0402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6">
    <w:nsid w:val="6BE51190"/>
    <w:multiLevelType w:val="hybridMultilevel"/>
    <w:tmpl w:val="E97A7B8C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157D1D"/>
    <w:multiLevelType w:val="hybridMultilevel"/>
    <w:tmpl w:val="4D9CC91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16"/>
  </w:num>
  <w:num w:numId="7">
    <w:abstractNumId w:val="5"/>
  </w:num>
  <w:num w:numId="8">
    <w:abstractNumId w:val="17"/>
  </w:num>
  <w:num w:numId="9">
    <w:abstractNumId w:val="6"/>
  </w:num>
  <w:num w:numId="10">
    <w:abstractNumId w:val="3"/>
  </w:num>
  <w:num w:numId="11">
    <w:abstractNumId w:val="8"/>
  </w:num>
  <w:num w:numId="12">
    <w:abstractNumId w:val="15"/>
  </w:num>
  <w:num w:numId="13">
    <w:abstractNumId w:val="14"/>
  </w:num>
  <w:num w:numId="14">
    <w:abstractNumId w:val="4"/>
  </w:num>
  <w:num w:numId="15">
    <w:abstractNumId w:val="7"/>
  </w:num>
  <w:num w:numId="16">
    <w:abstractNumId w:val="9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993"/>
    <w:rsid w:val="00007EE7"/>
    <w:rsid w:val="00007FDD"/>
    <w:rsid w:val="00010733"/>
    <w:rsid w:val="000113CD"/>
    <w:rsid w:val="00013E4E"/>
    <w:rsid w:val="00013EB4"/>
    <w:rsid w:val="000160C6"/>
    <w:rsid w:val="000163A1"/>
    <w:rsid w:val="000207BD"/>
    <w:rsid w:val="00020DFF"/>
    <w:rsid w:val="00022614"/>
    <w:rsid w:val="00023893"/>
    <w:rsid w:val="0003158F"/>
    <w:rsid w:val="00031DF3"/>
    <w:rsid w:val="00037525"/>
    <w:rsid w:val="00040767"/>
    <w:rsid w:val="000449A2"/>
    <w:rsid w:val="00045BE1"/>
    <w:rsid w:val="00046152"/>
    <w:rsid w:val="00046E91"/>
    <w:rsid w:val="00047318"/>
    <w:rsid w:val="000514E8"/>
    <w:rsid w:val="00055821"/>
    <w:rsid w:val="00055E3C"/>
    <w:rsid w:val="000600F5"/>
    <w:rsid w:val="00063BA6"/>
    <w:rsid w:val="00065D8C"/>
    <w:rsid w:val="00067A69"/>
    <w:rsid w:val="00073129"/>
    <w:rsid w:val="000808B8"/>
    <w:rsid w:val="00081911"/>
    <w:rsid w:val="00081A8E"/>
    <w:rsid w:val="0008271A"/>
    <w:rsid w:val="000833E6"/>
    <w:rsid w:val="000836AE"/>
    <w:rsid w:val="000843B4"/>
    <w:rsid w:val="00091BCC"/>
    <w:rsid w:val="00095767"/>
    <w:rsid w:val="000A0683"/>
    <w:rsid w:val="000A3F0F"/>
    <w:rsid w:val="000A6D47"/>
    <w:rsid w:val="000B6BC7"/>
    <w:rsid w:val="000B6F76"/>
    <w:rsid w:val="000C7CF9"/>
    <w:rsid w:val="000D0217"/>
    <w:rsid w:val="000D62AE"/>
    <w:rsid w:val="000E33EB"/>
    <w:rsid w:val="000E4681"/>
    <w:rsid w:val="000E5CBB"/>
    <w:rsid w:val="000E5CC4"/>
    <w:rsid w:val="000F06CB"/>
    <w:rsid w:val="0010715E"/>
    <w:rsid w:val="001071FF"/>
    <w:rsid w:val="00110962"/>
    <w:rsid w:val="00110A08"/>
    <w:rsid w:val="001128AD"/>
    <w:rsid w:val="0011295A"/>
    <w:rsid w:val="00114BE3"/>
    <w:rsid w:val="00120615"/>
    <w:rsid w:val="001209BE"/>
    <w:rsid w:val="00126461"/>
    <w:rsid w:val="00126FB5"/>
    <w:rsid w:val="001336D9"/>
    <w:rsid w:val="001368EC"/>
    <w:rsid w:val="00137E58"/>
    <w:rsid w:val="001403EF"/>
    <w:rsid w:val="0015119A"/>
    <w:rsid w:val="001527F7"/>
    <w:rsid w:val="00153C6E"/>
    <w:rsid w:val="00155C44"/>
    <w:rsid w:val="00157D1E"/>
    <w:rsid w:val="00161086"/>
    <w:rsid w:val="001643C6"/>
    <w:rsid w:val="001676D1"/>
    <w:rsid w:val="00173D52"/>
    <w:rsid w:val="0018097C"/>
    <w:rsid w:val="00180FFA"/>
    <w:rsid w:val="00183CAD"/>
    <w:rsid w:val="0018617B"/>
    <w:rsid w:val="00192B34"/>
    <w:rsid w:val="00193B4A"/>
    <w:rsid w:val="001946A0"/>
    <w:rsid w:val="001A0C8A"/>
    <w:rsid w:val="001A27C4"/>
    <w:rsid w:val="001A56E9"/>
    <w:rsid w:val="001B2A0C"/>
    <w:rsid w:val="001B3938"/>
    <w:rsid w:val="001B4BA5"/>
    <w:rsid w:val="001B61F6"/>
    <w:rsid w:val="001B6A63"/>
    <w:rsid w:val="001C410F"/>
    <w:rsid w:val="001C576D"/>
    <w:rsid w:val="001C64C1"/>
    <w:rsid w:val="001D3655"/>
    <w:rsid w:val="001D4F7E"/>
    <w:rsid w:val="001D562D"/>
    <w:rsid w:val="001E14DD"/>
    <w:rsid w:val="001E1607"/>
    <w:rsid w:val="001E1634"/>
    <w:rsid w:val="001E1E17"/>
    <w:rsid w:val="001E287C"/>
    <w:rsid w:val="001E37C3"/>
    <w:rsid w:val="001E67BD"/>
    <w:rsid w:val="001F0263"/>
    <w:rsid w:val="001F281A"/>
    <w:rsid w:val="001F49DA"/>
    <w:rsid w:val="002017DA"/>
    <w:rsid w:val="00203954"/>
    <w:rsid w:val="00203A68"/>
    <w:rsid w:val="0020653E"/>
    <w:rsid w:val="00207F67"/>
    <w:rsid w:val="002108BF"/>
    <w:rsid w:val="00210ED2"/>
    <w:rsid w:val="002124E4"/>
    <w:rsid w:val="002151E0"/>
    <w:rsid w:val="0021746D"/>
    <w:rsid w:val="00222B49"/>
    <w:rsid w:val="00224ADF"/>
    <w:rsid w:val="00227DDA"/>
    <w:rsid w:val="0023053E"/>
    <w:rsid w:val="002354C5"/>
    <w:rsid w:val="00237557"/>
    <w:rsid w:val="0025138A"/>
    <w:rsid w:val="00251A36"/>
    <w:rsid w:val="00251FAB"/>
    <w:rsid w:val="00252568"/>
    <w:rsid w:val="0025265A"/>
    <w:rsid w:val="002543F6"/>
    <w:rsid w:val="00256D7C"/>
    <w:rsid w:val="00266D04"/>
    <w:rsid w:val="00267241"/>
    <w:rsid w:val="00275924"/>
    <w:rsid w:val="00276621"/>
    <w:rsid w:val="00276A9A"/>
    <w:rsid w:val="0027720E"/>
    <w:rsid w:val="002816B5"/>
    <w:rsid w:val="002909D4"/>
    <w:rsid w:val="00290F16"/>
    <w:rsid w:val="002928E9"/>
    <w:rsid w:val="00293B1C"/>
    <w:rsid w:val="002A3EBA"/>
    <w:rsid w:val="002A4089"/>
    <w:rsid w:val="002B29FF"/>
    <w:rsid w:val="002B2D02"/>
    <w:rsid w:val="002B3674"/>
    <w:rsid w:val="002C0538"/>
    <w:rsid w:val="002C171A"/>
    <w:rsid w:val="002C1C4F"/>
    <w:rsid w:val="002C4AE8"/>
    <w:rsid w:val="002C50BE"/>
    <w:rsid w:val="002D30E2"/>
    <w:rsid w:val="002D7D5B"/>
    <w:rsid w:val="002D7DB0"/>
    <w:rsid w:val="002E168F"/>
    <w:rsid w:val="002E195F"/>
    <w:rsid w:val="002E25EF"/>
    <w:rsid w:val="002E5F33"/>
    <w:rsid w:val="002E7BD0"/>
    <w:rsid w:val="002E7FD8"/>
    <w:rsid w:val="002F2E28"/>
    <w:rsid w:val="002F3A7B"/>
    <w:rsid w:val="002F71BC"/>
    <w:rsid w:val="0030483A"/>
    <w:rsid w:val="00306A41"/>
    <w:rsid w:val="00307248"/>
    <w:rsid w:val="003127D1"/>
    <w:rsid w:val="00315137"/>
    <w:rsid w:val="003207AF"/>
    <w:rsid w:val="003238F9"/>
    <w:rsid w:val="00341069"/>
    <w:rsid w:val="003414A8"/>
    <w:rsid w:val="003472E0"/>
    <w:rsid w:val="0035035B"/>
    <w:rsid w:val="003545D0"/>
    <w:rsid w:val="0036423E"/>
    <w:rsid w:val="003668B9"/>
    <w:rsid w:val="00370035"/>
    <w:rsid w:val="0037170C"/>
    <w:rsid w:val="00372566"/>
    <w:rsid w:val="0037654E"/>
    <w:rsid w:val="0037793D"/>
    <w:rsid w:val="00380E4E"/>
    <w:rsid w:val="00384A5B"/>
    <w:rsid w:val="00386B1F"/>
    <w:rsid w:val="0039151D"/>
    <w:rsid w:val="00391C43"/>
    <w:rsid w:val="003973E1"/>
    <w:rsid w:val="003977F5"/>
    <w:rsid w:val="003A091A"/>
    <w:rsid w:val="003A41D1"/>
    <w:rsid w:val="003A548E"/>
    <w:rsid w:val="003A6B75"/>
    <w:rsid w:val="003B0371"/>
    <w:rsid w:val="003B7C26"/>
    <w:rsid w:val="003C0A47"/>
    <w:rsid w:val="003C25BB"/>
    <w:rsid w:val="003C30F7"/>
    <w:rsid w:val="003C40EF"/>
    <w:rsid w:val="003C4148"/>
    <w:rsid w:val="003C5DA3"/>
    <w:rsid w:val="003C7054"/>
    <w:rsid w:val="003C7E66"/>
    <w:rsid w:val="003D3827"/>
    <w:rsid w:val="003D484F"/>
    <w:rsid w:val="003D7F65"/>
    <w:rsid w:val="003E0DE9"/>
    <w:rsid w:val="003E2850"/>
    <w:rsid w:val="003E7F33"/>
    <w:rsid w:val="003F6AE3"/>
    <w:rsid w:val="003F7641"/>
    <w:rsid w:val="00401C99"/>
    <w:rsid w:val="00401DC1"/>
    <w:rsid w:val="004028B5"/>
    <w:rsid w:val="0040305C"/>
    <w:rsid w:val="00404A40"/>
    <w:rsid w:val="00410682"/>
    <w:rsid w:val="00411C24"/>
    <w:rsid w:val="00411C5B"/>
    <w:rsid w:val="00414FEC"/>
    <w:rsid w:val="00416A49"/>
    <w:rsid w:val="00421454"/>
    <w:rsid w:val="00421774"/>
    <w:rsid w:val="00421A05"/>
    <w:rsid w:val="00427693"/>
    <w:rsid w:val="00430811"/>
    <w:rsid w:val="004350A5"/>
    <w:rsid w:val="00437BF6"/>
    <w:rsid w:val="00444301"/>
    <w:rsid w:val="00446795"/>
    <w:rsid w:val="00447113"/>
    <w:rsid w:val="00447932"/>
    <w:rsid w:val="00451FC0"/>
    <w:rsid w:val="00453FDB"/>
    <w:rsid w:val="004561D6"/>
    <w:rsid w:val="00456BFC"/>
    <w:rsid w:val="00456ED7"/>
    <w:rsid w:val="00472C4A"/>
    <w:rsid w:val="00473A0A"/>
    <w:rsid w:val="004748BB"/>
    <w:rsid w:val="00476F0B"/>
    <w:rsid w:val="004804F4"/>
    <w:rsid w:val="004810DF"/>
    <w:rsid w:val="00482E59"/>
    <w:rsid w:val="00483254"/>
    <w:rsid w:val="00484549"/>
    <w:rsid w:val="00484742"/>
    <w:rsid w:val="00490DEF"/>
    <w:rsid w:val="0049245A"/>
    <w:rsid w:val="004941A2"/>
    <w:rsid w:val="00494760"/>
    <w:rsid w:val="00496602"/>
    <w:rsid w:val="004A0B20"/>
    <w:rsid w:val="004A1B6D"/>
    <w:rsid w:val="004A1D6A"/>
    <w:rsid w:val="004B3D96"/>
    <w:rsid w:val="004B5552"/>
    <w:rsid w:val="004B7948"/>
    <w:rsid w:val="004C1EF9"/>
    <w:rsid w:val="004C3144"/>
    <w:rsid w:val="004C51AB"/>
    <w:rsid w:val="004C5A8D"/>
    <w:rsid w:val="004D12D1"/>
    <w:rsid w:val="004D1EDA"/>
    <w:rsid w:val="004D57A8"/>
    <w:rsid w:val="004D5CE6"/>
    <w:rsid w:val="004D7A0A"/>
    <w:rsid w:val="004D7FA4"/>
    <w:rsid w:val="004E380F"/>
    <w:rsid w:val="004E49FC"/>
    <w:rsid w:val="004E4BEE"/>
    <w:rsid w:val="004E69E9"/>
    <w:rsid w:val="004F232C"/>
    <w:rsid w:val="004F39C4"/>
    <w:rsid w:val="004F4414"/>
    <w:rsid w:val="004F5AA5"/>
    <w:rsid w:val="004F5EC3"/>
    <w:rsid w:val="004F765C"/>
    <w:rsid w:val="004F7B7C"/>
    <w:rsid w:val="004F7E62"/>
    <w:rsid w:val="00500ECC"/>
    <w:rsid w:val="00501574"/>
    <w:rsid w:val="00502063"/>
    <w:rsid w:val="00503B39"/>
    <w:rsid w:val="00505653"/>
    <w:rsid w:val="00506607"/>
    <w:rsid w:val="00513B43"/>
    <w:rsid w:val="0051651C"/>
    <w:rsid w:val="005218C3"/>
    <w:rsid w:val="00521F2D"/>
    <w:rsid w:val="00527BD5"/>
    <w:rsid w:val="00527D2C"/>
    <w:rsid w:val="00534056"/>
    <w:rsid w:val="005349AE"/>
    <w:rsid w:val="00535C41"/>
    <w:rsid w:val="0054051A"/>
    <w:rsid w:val="00541A34"/>
    <w:rsid w:val="00550CB9"/>
    <w:rsid w:val="00551767"/>
    <w:rsid w:val="00563664"/>
    <w:rsid w:val="00567FA5"/>
    <w:rsid w:val="0057056E"/>
    <w:rsid w:val="005709F6"/>
    <w:rsid w:val="00572CD7"/>
    <w:rsid w:val="0057522D"/>
    <w:rsid w:val="00577822"/>
    <w:rsid w:val="005803B3"/>
    <w:rsid w:val="0058674E"/>
    <w:rsid w:val="005869F7"/>
    <w:rsid w:val="0058797D"/>
    <w:rsid w:val="005923B9"/>
    <w:rsid w:val="00592EB3"/>
    <w:rsid w:val="005A1D40"/>
    <w:rsid w:val="005A361E"/>
    <w:rsid w:val="005A3B17"/>
    <w:rsid w:val="005A5D71"/>
    <w:rsid w:val="005A688D"/>
    <w:rsid w:val="005B2DE5"/>
    <w:rsid w:val="005B4318"/>
    <w:rsid w:val="005B69F7"/>
    <w:rsid w:val="005C3C91"/>
    <w:rsid w:val="005C66C5"/>
    <w:rsid w:val="005D2C0C"/>
    <w:rsid w:val="005D442F"/>
    <w:rsid w:val="005D6EB1"/>
    <w:rsid w:val="005D6F75"/>
    <w:rsid w:val="005D7788"/>
    <w:rsid w:val="005E03D8"/>
    <w:rsid w:val="005E463E"/>
    <w:rsid w:val="005E56F6"/>
    <w:rsid w:val="005F1AFB"/>
    <w:rsid w:val="005F2C2A"/>
    <w:rsid w:val="005F3D29"/>
    <w:rsid w:val="005F6C0F"/>
    <w:rsid w:val="00602A0B"/>
    <w:rsid w:val="00606ACF"/>
    <w:rsid w:val="00615CA2"/>
    <w:rsid w:val="0062054D"/>
    <w:rsid w:val="00622EFC"/>
    <w:rsid w:val="00623120"/>
    <w:rsid w:val="006233F2"/>
    <w:rsid w:val="00631B7A"/>
    <w:rsid w:val="00634DD4"/>
    <w:rsid w:val="00641F03"/>
    <w:rsid w:val="006426A1"/>
    <w:rsid w:val="006429BE"/>
    <w:rsid w:val="00642B9E"/>
    <w:rsid w:val="0064318C"/>
    <w:rsid w:val="00643852"/>
    <w:rsid w:val="00644E1A"/>
    <w:rsid w:val="00650865"/>
    <w:rsid w:val="00650FEA"/>
    <w:rsid w:val="0065332F"/>
    <w:rsid w:val="00653DC6"/>
    <w:rsid w:val="00653FD3"/>
    <w:rsid w:val="00654536"/>
    <w:rsid w:val="0065493E"/>
    <w:rsid w:val="00657220"/>
    <w:rsid w:val="00657E0C"/>
    <w:rsid w:val="00665CC4"/>
    <w:rsid w:val="006667AE"/>
    <w:rsid w:val="00670675"/>
    <w:rsid w:val="006738B2"/>
    <w:rsid w:val="00674BCC"/>
    <w:rsid w:val="00684477"/>
    <w:rsid w:val="00696F2A"/>
    <w:rsid w:val="006A24E8"/>
    <w:rsid w:val="006A4468"/>
    <w:rsid w:val="006A70EA"/>
    <w:rsid w:val="006B002D"/>
    <w:rsid w:val="006B0B9A"/>
    <w:rsid w:val="006B2504"/>
    <w:rsid w:val="006B29ED"/>
    <w:rsid w:val="006B34DF"/>
    <w:rsid w:val="006B380B"/>
    <w:rsid w:val="006B3FCA"/>
    <w:rsid w:val="006C48C9"/>
    <w:rsid w:val="006C5569"/>
    <w:rsid w:val="006D0926"/>
    <w:rsid w:val="006D1C45"/>
    <w:rsid w:val="006D2630"/>
    <w:rsid w:val="006D26E6"/>
    <w:rsid w:val="006E1608"/>
    <w:rsid w:val="006E4D87"/>
    <w:rsid w:val="006E7782"/>
    <w:rsid w:val="006F12EC"/>
    <w:rsid w:val="006F40B1"/>
    <w:rsid w:val="0070455C"/>
    <w:rsid w:val="00705917"/>
    <w:rsid w:val="0071239A"/>
    <w:rsid w:val="007144E4"/>
    <w:rsid w:val="007150AD"/>
    <w:rsid w:val="0073163C"/>
    <w:rsid w:val="0073297E"/>
    <w:rsid w:val="007335E6"/>
    <w:rsid w:val="00733EA4"/>
    <w:rsid w:val="00734011"/>
    <w:rsid w:val="00735898"/>
    <w:rsid w:val="007427DB"/>
    <w:rsid w:val="00756AED"/>
    <w:rsid w:val="00757C3D"/>
    <w:rsid w:val="007631A9"/>
    <w:rsid w:val="00765A08"/>
    <w:rsid w:val="00776C87"/>
    <w:rsid w:val="007905E9"/>
    <w:rsid w:val="00792834"/>
    <w:rsid w:val="007939EB"/>
    <w:rsid w:val="007A06C5"/>
    <w:rsid w:val="007A373B"/>
    <w:rsid w:val="007A6290"/>
    <w:rsid w:val="007B03C3"/>
    <w:rsid w:val="007B069F"/>
    <w:rsid w:val="007B09FA"/>
    <w:rsid w:val="007B2B1C"/>
    <w:rsid w:val="007C0B5C"/>
    <w:rsid w:val="007C18FC"/>
    <w:rsid w:val="007C376A"/>
    <w:rsid w:val="007D3FA8"/>
    <w:rsid w:val="007E0145"/>
    <w:rsid w:val="007E0F1F"/>
    <w:rsid w:val="007E0FBA"/>
    <w:rsid w:val="007F3CCC"/>
    <w:rsid w:val="007F53E3"/>
    <w:rsid w:val="007F7AB4"/>
    <w:rsid w:val="0080223A"/>
    <w:rsid w:val="00802A49"/>
    <w:rsid w:val="00812CEC"/>
    <w:rsid w:val="00823CE6"/>
    <w:rsid w:val="00826BE4"/>
    <w:rsid w:val="00827610"/>
    <w:rsid w:val="00836A91"/>
    <w:rsid w:val="008435E4"/>
    <w:rsid w:val="0085348A"/>
    <w:rsid w:val="0085532E"/>
    <w:rsid w:val="008617B1"/>
    <w:rsid w:val="0086248B"/>
    <w:rsid w:val="00867279"/>
    <w:rsid w:val="0087305E"/>
    <w:rsid w:val="0087426D"/>
    <w:rsid w:val="008744AE"/>
    <w:rsid w:val="0087452B"/>
    <w:rsid w:val="008770E1"/>
    <w:rsid w:val="00882D2B"/>
    <w:rsid w:val="0088468E"/>
    <w:rsid w:val="00887CE3"/>
    <w:rsid w:val="0089177C"/>
    <w:rsid w:val="00891E5D"/>
    <w:rsid w:val="0089239F"/>
    <w:rsid w:val="00892596"/>
    <w:rsid w:val="00892F88"/>
    <w:rsid w:val="00893821"/>
    <w:rsid w:val="00894218"/>
    <w:rsid w:val="00895E0F"/>
    <w:rsid w:val="008A19D5"/>
    <w:rsid w:val="008A28CB"/>
    <w:rsid w:val="008A6776"/>
    <w:rsid w:val="008B0206"/>
    <w:rsid w:val="008B1300"/>
    <w:rsid w:val="008B5F61"/>
    <w:rsid w:val="008B76CD"/>
    <w:rsid w:val="008C3CFF"/>
    <w:rsid w:val="008C5B1C"/>
    <w:rsid w:val="008C6E0E"/>
    <w:rsid w:val="008D0C43"/>
    <w:rsid w:val="008E1DAB"/>
    <w:rsid w:val="008E3361"/>
    <w:rsid w:val="008E4BA0"/>
    <w:rsid w:val="008E6CC0"/>
    <w:rsid w:val="008E74AD"/>
    <w:rsid w:val="008F185E"/>
    <w:rsid w:val="008F714D"/>
    <w:rsid w:val="008F75BF"/>
    <w:rsid w:val="0090225E"/>
    <w:rsid w:val="009049DB"/>
    <w:rsid w:val="0091017F"/>
    <w:rsid w:val="00912BD0"/>
    <w:rsid w:val="009275A6"/>
    <w:rsid w:val="00936425"/>
    <w:rsid w:val="00942069"/>
    <w:rsid w:val="00942E74"/>
    <w:rsid w:val="00943EC2"/>
    <w:rsid w:val="00944750"/>
    <w:rsid w:val="00946AE1"/>
    <w:rsid w:val="00946D85"/>
    <w:rsid w:val="00946F02"/>
    <w:rsid w:val="00962DDB"/>
    <w:rsid w:val="009647A3"/>
    <w:rsid w:val="00966EB7"/>
    <w:rsid w:val="00974546"/>
    <w:rsid w:val="009777E1"/>
    <w:rsid w:val="00980FB6"/>
    <w:rsid w:val="00981550"/>
    <w:rsid w:val="00984282"/>
    <w:rsid w:val="00985491"/>
    <w:rsid w:val="009857EC"/>
    <w:rsid w:val="00985FAB"/>
    <w:rsid w:val="00987A77"/>
    <w:rsid w:val="00990458"/>
    <w:rsid w:val="00995063"/>
    <w:rsid w:val="00997975"/>
    <w:rsid w:val="009A380E"/>
    <w:rsid w:val="009A49E5"/>
    <w:rsid w:val="009A601C"/>
    <w:rsid w:val="009A68D2"/>
    <w:rsid w:val="009A77F1"/>
    <w:rsid w:val="009A7F56"/>
    <w:rsid w:val="009B354E"/>
    <w:rsid w:val="009B4D29"/>
    <w:rsid w:val="009B5282"/>
    <w:rsid w:val="009C0364"/>
    <w:rsid w:val="009C09C7"/>
    <w:rsid w:val="009C172F"/>
    <w:rsid w:val="009C5D57"/>
    <w:rsid w:val="009D20DF"/>
    <w:rsid w:val="009D466E"/>
    <w:rsid w:val="009D53A5"/>
    <w:rsid w:val="009D5B50"/>
    <w:rsid w:val="009E0CB9"/>
    <w:rsid w:val="009E2936"/>
    <w:rsid w:val="009E53DF"/>
    <w:rsid w:val="009E57D8"/>
    <w:rsid w:val="009E7D8E"/>
    <w:rsid w:val="009F15BA"/>
    <w:rsid w:val="009F3B9D"/>
    <w:rsid w:val="00A00928"/>
    <w:rsid w:val="00A00C5C"/>
    <w:rsid w:val="00A06D52"/>
    <w:rsid w:val="00A20476"/>
    <w:rsid w:val="00A25024"/>
    <w:rsid w:val="00A3398B"/>
    <w:rsid w:val="00A35615"/>
    <w:rsid w:val="00A37360"/>
    <w:rsid w:val="00A3748C"/>
    <w:rsid w:val="00A37A5C"/>
    <w:rsid w:val="00A4070F"/>
    <w:rsid w:val="00A422CE"/>
    <w:rsid w:val="00A545CE"/>
    <w:rsid w:val="00A54DAA"/>
    <w:rsid w:val="00A61008"/>
    <w:rsid w:val="00A6203B"/>
    <w:rsid w:val="00A67394"/>
    <w:rsid w:val="00A71CEE"/>
    <w:rsid w:val="00A7288E"/>
    <w:rsid w:val="00A77CC2"/>
    <w:rsid w:val="00A8051F"/>
    <w:rsid w:val="00A81531"/>
    <w:rsid w:val="00A8342D"/>
    <w:rsid w:val="00A8379A"/>
    <w:rsid w:val="00A842F6"/>
    <w:rsid w:val="00A96752"/>
    <w:rsid w:val="00AA1ED6"/>
    <w:rsid w:val="00AA3A3F"/>
    <w:rsid w:val="00AA3E19"/>
    <w:rsid w:val="00AA71A9"/>
    <w:rsid w:val="00AB556A"/>
    <w:rsid w:val="00AC192A"/>
    <w:rsid w:val="00AC49EA"/>
    <w:rsid w:val="00AD0514"/>
    <w:rsid w:val="00AD13E8"/>
    <w:rsid w:val="00AD1A93"/>
    <w:rsid w:val="00AD24A1"/>
    <w:rsid w:val="00AD4C9A"/>
    <w:rsid w:val="00AE727A"/>
    <w:rsid w:val="00AF3524"/>
    <w:rsid w:val="00AF47BD"/>
    <w:rsid w:val="00AF633E"/>
    <w:rsid w:val="00AF6A4C"/>
    <w:rsid w:val="00B01858"/>
    <w:rsid w:val="00B01E8D"/>
    <w:rsid w:val="00B049FC"/>
    <w:rsid w:val="00B052B4"/>
    <w:rsid w:val="00B125E4"/>
    <w:rsid w:val="00B16336"/>
    <w:rsid w:val="00B17B92"/>
    <w:rsid w:val="00B303FD"/>
    <w:rsid w:val="00B30B03"/>
    <w:rsid w:val="00B32943"/>
    <w:rsid w:val="00B33284"/>
    <w:rsid w:val="00B334B7"/>
    <w:rsid w:val="00B34E9F"/>
    <w:rsid w:val="00B417FF"/>
    <w:rsid w:val="00B43E12"/>
    <w:rsid w:val="00B447FC"/>
    <w:rsid w:val="00B4573B"/>
    <w:rsid w:val="00B51BF9"/>
    <w:rsid w:val="00B52EDF"/>
    <w:rsid w:val="00B622FC"/>
    <w:rsid w:val="00B657D1"/>
    <w:rsid w:val="00B70383"/>
    <w:rsid w:val="00B742A9"/>
    <w:rsid w:val="00B74B7E"/>
    <w:rsid w:val="00B821C8"/>
    <w:rsid w:val="00B828D9"/>
    <w:rsid w:val="00B8505D"/>
    <w:rsid w:val="00B868BF"/>
    <w:rsid w:val="00B87929"/>
    <w:rsid w:val="00B90711"/>
    <w:rsid w:val="00B920D6"/>
    <w:rsid w:val="00B93503"/>
    <w:rsid w:val="00B9409D"/>
    <w:rsid w:val="00B943C2"/>
    <w:rsid w:val="00BA1304"/>
    <w:rsid w:val="00BA18AC"/>
    <w:rsid w:val="00BB0CF6"/>
    <w:rsid w:val="00BB1ED2"/>
    <w:rsid w:val="00BB2191"/>
    <w:rsid w:val="00BB3E3B"/>
    <w:rsid w:val="00BB5298"/>
    <w:rsid w:val="00BC25A7"/>
    <w:rsid w:val="00BC2EB8"/>
    <w:rsid w:val="00BD0821"/>
    <w:rsid w:val="00BD2087"/>
    <w:rsid w:val="00BD2A92"/>
    <w:rsid w:val="00BD2B39"/>
    <w:rsid w:val="00BD524B"/>
    <w:rsid w:val="00BE1168"/>
    <w:rsid w:val="00BE59B7"/>
    <w:rsid w:val="00C00904"/>
    <w:rsid w:val="00C01385"/>
    <w:rsid w:val="00C02136"/>
    <w:rsid w:val="00C02374"/>
    <w:rsid w:val="00C02B89"/>
    <w:rsid w:val="00C07F47"/>
    <w:rsid w:val="00C13EF0"/>
    <w:rsid w:val="00C1467D"/>
    <w:rsid w:val="00C17877"/>
    <w:rsid w:val="00C21FF8"/>
    <w:rsid w:val="00C33336"/>
    <w:rsid w:val="00C35810"/>
    <w:rsid w:val="00C41032"/>
    <w:rsid w:val="00C456CD"/>
    <w:rsid w:val="00C463E0"/>
    <w:rsid w:val="00C473A4"/>
    <w:rsid w:val="00C52B06"/>
    <w:rsid w:val="00C5322F"/>
    <w:rsid w:val="00C5522E"/>
    <w:rsid w:val="00C55A37"/>
    <w:rsid w:val="00C57C2B"/>
    <w:rsid w:val="00C66F68"/>
    <w:rsid w:val="00C708F1"/>
    <w:rsid w:val="00C72683"/>
    <w:rsid w:val="00C72A1B"/>
    <w:rsid w:val="00C72ED3"/>
    <w:rsid w:val="00C74ACB"/>
    <w:rsid w:val="00C755B5"/>
    <w:rsid w:val="00C809C8"/>
    <w:rsid w:val="00C835CF"/>
    <w:rsid w:val="00C95F14"/>
    <w:rsid w:val="00C961F6"/>
    <w:rsid w:val="00CA281B"/>
    <w:rsid w:val="00CA2B71"/>
    <w:rsid w:val="00CA3258"/>
    <w:rsid w:val="00CA3BDB"/>
    <w:rsid w:val="00CA7A14"/>
    <w:rsid w:val="00CC4E4D"/>
    <w:rsid w:val="00CD5E93"/>
    <w:rsid w:val="00CE0116"/>
    <w:rsid w:val="00CE3295"/>
    <w:rsid w:val="00CE6A8D"/>
    <w:rsid w:val="00CE7014"/>
    <w:rsid w:val="00CF00A8"/>
    <w:rsid w:val="00CF6940"/>
    <w:rsid w:val="00D00E6B"/>
    <w:rsid w:val="00D04602"/>
    <w:rsid w:val="00D079CE"/>
    <w:rsid w:val="00D16149"/>
    <w:rsid w:val="00D259F5"/>
    <w:rsid w:val="00D2690C"/>
    <w:rsid w:val="00D3118C"/>
    <w:rsid w:val="00D3201E"/>
    <w:rsid w:val="00D32596"/>
    <w:rsid w:val="00D34524"/>
    <w:rsid w:val="00D43FDA"/>
    <w:rsid w:val="00D450FA"/>
    <w:rsid w:val="00D47582"/>
    <w:rsid w:val="00D5250D"/>
    <w:rsid w:val="00D5550A"/>
    <w:rsid w:val="00D61AE4"/>
    <w:rsid w:val="00D7016F"/>
    <w:rsid w:val="00D73880"/>
    <w:rsid w:val="00D73C63"/>
    <w:rsid w:val="00D7472F"/>
    <w:rsid w:val="00D765C0"/>
    <w:rsid w:val="00D77076"/>
    <w:rsid w:val="00D822EE"/>
    <w:rsid w:val="00D82CB6"/>
    <w:rsid w:val="00D847D5"/>
    <w:rsid w:val="00D84C0C"/>
    <w:rsid w:val="00D8601E"/>
    <w:rsid w:val="00D86A0E"/>
    <w:rsid w:val="00D87387"/>
    <w:rsid w:val="00D917CE"/>
    <w:rsid w:val="00D91B37"/>
    <w:rsid w:val="00D9258B"/>
    <w:rsid w:val="00D945FF"/>
    <w:rsid w:val="00D95216"/>
    <w:rsid w:val="00D972C4"/>
    <w:rsid w:val="00DA2243"/>
    <w:rsid w:val="00DA5EED"/>
    <w:rsid w:val="00DA7578"/>
    <w:rsid w:val="00DB2209"/>
    <w:rsid w:val="00DB24EF"/>
    <w:rsid w:val="00DB4E0C"/>
    <w:rsid w:val="00DB6E97"/>
    <w:rsid w:val="00DC343A"/>
    <w:rsid w:val="00DC3764"/>
    <w:rsid w:val="00DC5D2A"/>
    <w:rsid w:val="00DD1259"/>
    <w:rsid w:val="00DD49E7"/>
    <w:rsid w:val="00DE38B2"/>
    <w:rsid w:val="00DE4D4E"/>
    <w:rsid w:val="00DF0ED4"/>
    <w:rsid w:val="00DF1FFE"/>
    <w:rsid w:val="00DF42B1"/>
    <w:rsid w:val="00E00660"/>
    <w:rsid w:val="00E01AD0"/>
    <w:rsid w:val="00E03E6B"/>
    <w:rsid w:val="00E11835"/>
    <w:rsid w:val="00E13388"/>
    <w:rsid w:val="00E14F14"/>
    <w:rsid w:val="00E21AB5"/>
    <w:rsid w:val="00E24BE2"/>
    <w:rsid w:val="00E26AE9"/>
    <w:rsid w:val="00E2762B"/>
    <w:rsid w:val="00E301A3"/>
    <w:rsid w:val="00E35EAD"/>
    <w:rsid w:val="00E367D9"/>
    <w:rsid w:val="00E37664"/>
    <w:rsid w:val="00E379D4"/>
    <w:rsid w:val="00E43F0E"/>
    <w:rsid w:val="00E44B93"/>
    <w:rsid w:val="00E456FA"/>
    <w:rsid w:val="00E45A45"/>
    <w:rsid w:val="00E467C4"/>
    <w:rsid w:val="00E54047"/>
    <w:rsid w:val="00E60666"/>
    <w:rsid w:val="00E60AB1"/>
    <w:rsid w:val="00E65C60"/>
    <w:rsid w:val="00E65CAF"/>
    <w:rsid w:val="00E705DB"/>
    <w:rsid w:val="00E712A6"/>
    <w:rsid w:val="00E74B08"/>
    <w:rsid w:val="00E759F7"/>
    <w:rsid w:val="00E82AB6"/>
    <w:rsid w:val="00E8556B"/>
    <w:rsid w:val="00E86372"/>
    <w:rsid w:val="00EA103E"/>
    <w:rsid w:val="00EA26B5"/>
    <w:rsid w:val="00EA2D88"/>
    <w:rsid w:val="00EA3B1F"/>
    <w:rsid w:val="00EA5F32"/>
    <w:rsid w:val="00EB2064"/>
    <w:rsid w:val="00EB3B00"/>
    <w:rsid w:val="00EB3BC6"/>
    <w:rsid w:val="00EB46CF"/>
    <w:rsid w:val="00EB4737"/>
    <w:rsid w:val="00EB63AB"/>
    <w:rsid w:val="00EB6827"/>
    <w:rsid w:val="00EC0A00"/>
    <w:rsid w:val="00EC3EAD"/>
    <w:rsid w:val="00EC4FD0"/>
    <w:rsid w:val="00EC5951"/>
    <w:rsid w:val="00ED02AB"/>
    <w:rsid w:val="00ED2702"/>
    <w:rsid w:val="00ED5C3E"/>
    <w:rsid w:val="00EE0FFF"/>
    <w:rsid w:val="00EE1F33"/>
    <w:rsid w:val="00EE250B"/>
    <w:rsid w:val="00EE28C3"/>
    <w:rsid w:val="00EE627C"/>
    <w:rsid w:val="00EF34F6"/>
    <w:rsid w:val="00EF488E"/>
    <w:rsid w:val="00EF4DC9"/>
    <w:rsid w:val="00EF5D0E"/>
    <w:rsid w:val="00F019C0"/>
    <w:rsid w:val="00F05B46"/>
    <w:rsid w:val="00F11EC1"/>
    <w:rsid w:val="00F16274"/>
    <w:rsid w:val="00F1676F"/>
    <w:rsid w:val="00F17C48"/>
    <w:rsid w:val="00F22437"/>
    <w:rsid w:val="00F25A14"/>
    <w:rsid w:val="00F25A94"/>
    <w:rsid w:val="00F25BAA"/>
    <w:rsid w:val="00F26657"/>
    <w:rsid w:val="00F33F69"/>
    <w:rsid w:val="00F43A2F"/>
    <w:rsid w:val="00F46FC2"/>
    <w:rsid w:val="00F51633"/>
    <w:rsid w:val="00F53FAB"/>
    <w:rsid w:val="00F634EB"/>
    <w:rsid w:val="00F6435A"/>
    <w:rsid w:val="00F72CF1"/>
    <w:rsid w:val="00F76F4A"/>
    <w:rsid w:val="00F77386"/>
    <w:rsid w:val="00F77955"/>
    <w:rsid w:val="00F85F6F"/>
    <w:rsid w:val="00FA1605"/>
    <w:rsid w:val="00FB0D64"/>
    <w:rsid w:val="00FB1F6D"/>
    <w:rsid w:val="00FB64B4"/>
    <w:rsid w:val="00FC0550"/>
    <w:rsid w:val="00FC3E88"/>
    <w:rsid w:val="00FD0CBF"/>
    <w:rsid w:val="00FD1102"/>
    <w:rsid w:val="00FD37D4"/>
    <w:rsid w:val="00FD6837"/>
    <w:rsid w:val="00FE3E5B"/>
    <w:rsid w:val="00FF0471"/>
    <w:rsid w:val="00FF2D98"/>
    <w:rsid w:val="00FF3B80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9">
    <w:name w:val="heading 9"/>
    <w:basedOn w:val="Normal"/>
    <w:next w:val="Normal"/>
    <w:qFormat/>
    <w:rsid w:val="009A60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E2762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2762B"/>
    <w:pPr>
      <w:widowControl w:val="0"/>
      <w:overflowPunct/>
      <w:spacing w:before="1680"/>
      <w:jc w:val="center"/>
      <w:textAlignment w:val="auto"/>
    </w:pPr>
    <w:rPr>
      <w:rFonts w:ascii="Times New Roman" w:hAnsi="Times New Roman"/>
      <w:b/>
      <w:bCs/>
      <w:sz w:val="28"/>
      <w:szCs w:val="28"/>
    </w:rPr>
  </w:style>
  <w:style w:type="paragraph" w:styleId="BodyTextIndent2">
    <w:name w:val="Body Text Indent 2"/>
    <w:basedOn w:val="Normal"/>
    <w:rsid w:val="009D5B50"/>
    <w:pPr>
      <w:spacing w:after="120" w:line="480" w:lineRule="auto"/>
      <w:ind w:left="283"/>
    </w:pPr>
  </w:style>
  <w:style w:type="character" w:customStyle="1" w:styleId="newdocreference1">
    <w:name w:val="newdocreference1"/>
    <w:rsid w:val="00BB1ED2"/>
    <w:rPr>
      <w:i w:val="0"/>
      <w:iCs w:val="0"/>
      <w:color w:val="0000FF"/>
      <w:u w:val="single"/>
    </w:rPr>
  </w:style>
  <w:style w:type="paragraph" w:customStyle="1" w:styleId="Style">
    <w:name w:val="Style"/>
    <w:basedOn w:val="Normal"/>
    <w:rsid w:val="004C51A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A281B"/>
    <w:pPr>
      <w:ind w:left="708"/>
    </w:pPr>
  </w:style>
  <w:style w:type="paragraph" w:customStyle="1" w:styleId="style13">
    <w:name w:val="style13"/>
    <w:basedOn w:val="Normal"/>
    <w:rsid w:val="006572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6600"/>
      <w:sz w:val="23"/>
      <w:szCs w:val="23"/>
      <w:lang w:eastAsia="bg-BG"/>
    </w:rPr>
  </w:style>
  <w:style w:type="character" w:customStyle="1" w:styleId="FooterChar">
    <w:name w:val="Footer Char"/>
    <w:link w:val="Footer"/>
    <w:uiPriority w:val="99"/>
    <w:rsid w:val="00827610"/>
    <w:rPr>
      <w:rFonts w:ascii="Arial" w:hAnsi="Arial"/>
    </w:rPr>
  </w:style>
  <w:style w:type="character" w:customStyle="1" w:styleId="a">
    <w:name w:val="Основен текст_"/>
    <w:basedOn w:val="DefaultParagraphFont"/>
    <w:link w:val="a0"/>
    <w:rsid w:val="00370035"/>
    <w:rPr>
      <w:spacing w:val="3"/>
      <w:sz w:val="21"/>
      <w:szCs w:val="21"/>
      <w:shd w:val="clear" w:color="auto" w:fill="FFFFFF"/>
    </w:rPr>
  </w:style>
  <w:style w:type="character" w:customStyle="1" w:styleId="85pt0pt">
    <w:name w:val="Основен текст + 8.5 pt;Удебелен;Разредка 0 pt"/>
    <w:basedOn w:val="a"/>
    <w:rsid w:val="00370035"/>
    <w:rPr>
      <w:b/>
      <w:bCs/>
      <w:color w:val="000000"/>
      <w:spacing w:val="2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paragraph" w:customStyle="1" w:styleId="a0">
    <w:name w:val="Основен текст"/>
    <w:basedOn w:val="Normal"/>
    <w:link w:val="a"/>
    <w:rsid w:val="00370035"/>
    <w:pPr>
      <w:widowControl w:val="0"/>
      <w:shd w:val="clear" w:color="auto" w:fill="FFFFFF"/>
      <w:overflowPunct/>
      <w:autoSpaceDE/>
      <w:autoSpaceDN/>
      <w:adjustRightInd/>
      <w:spacing w:before="120" w:line="274" w:lineRule="exact"/>
      <w:jc w:val="both"/>
      <w:textAlignment w:val="auto"/>
    </w:pPr>
    <w:rPr>
      <w:rFonts w:ascii="Times New Roman" w:hAnsi="Times New Roman"/>
      <w:spacing w:val="3"/>
      <w:sz w:val="21"/>
      <w:szCs w:val="21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9">
    <w:name w:val="heading 9"/>
    <w:basedOn w:val="Normal"/>
    <w:next w:val="Normal"/>
    <w:qFormat/>
    <w:rsid w:val="009A60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E2762B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2762B"/>
    <w:pPr>
      <w:widowControl w:val="0"/>
      <w:overflowPunct/>
      <w:spacing w:before="1680"/>
      <w:jc w:val="center"/>
      <w:textAlignment w:val="auto"/>
    </w:pPr>
    <w:rPr>
      <w:rFonts w:ascii="Times New Roman" w:hAnsi="Times New Roman"/>
      <w:b/>
      <w:bCs/>
      <w:sz w:val="28"/>
      <w:szCs w:val="28"/>
    </w:rPr>
  </w:style>
  <w:style w:type="paragraph" w:styleId="BodyTextIndent2">
    <w:name w:val="Body Text Indent 2"/>
    <w:basedOn w:val="Normal"/>
    <w:rsid w:val="009D5B50"/>
    <w:pPr>
      <w:spacing w:after="120" w:line="480" w:lineRule="auto"/>
      <w:ind w:left="283"/>
    </w:pPr>
  </w:style>
  <w:style w:type="character" w:customStyle="1" w:styleId="newdocreference1">
    <w:name w:val="newdocreference1"/>
    <w:rsid w:val="00BB1ED2"/>
    <w:rPr>
      <w:i w:val="0"/>
      <w:iCs w:val="0"/>
      <w:color w:val="0000FF"/>
      <w:u w:val="single"/>
    </w:rPr>
  </w:style>
  <w:style w:type="paragraph" w:customStyle="1" w:styleId="Style">
    <w:name w:val="Style"/>
    <w:basedOn w:val="Normal"/>
    <w:rsid w:val="004C51A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CA281B"/>
    <w:pPr>
      <w:ind w:left="708"/>
    </w:pPr>
  </w:style>
  <w:style w:type="paragraph" w:customStyle="1" w:styleId="style13">
    <w:name w:val="style13"/>
    <w:basedOn w:val="Normal"/>
    <w:rsid w:val="006572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6600"/>
      <w:sz w:val="23"/>
      <w:szCs w:val="23"/>
      <w:lang w:eastAsia="bg-BG"/>
    </w:rPr>
  </w:style>
  <w:style w:type="character" w:customStyle="1" w:styleId="FooterChar">
    <w:name w:val="Footer Char"/>
    <w:link w:val="Footer"/>
    <w:uiPriority w:val="99"/>
    <w:rsid w:val="00827610"/>
    <w:rPr>
      <w:rFonts w:ascii="Arial" w:hAnsi="Arial"/>
    </w:rPr>
  </w:style>
  <w:style w:type="character" w:customStyle="1" w:styleId="a">
    <w:name w:val="Основен текст_"/>
    <w:basedOn w:val="DefaultParagraphFont"/>
    <w:link w:val="a0"/>
    <w:rsid w:val="00370035"/>
    <w:rPr>
      <w:spacing w:val="3"/>
      <w:sz w:val="21"/>
      <w:szCs w:val="21"/>
      <w:shd w:val="clear" w:color="auto" w:fill="FFFFFF"/>
    </w:rPr>
  </w:style>
  <w:style w:type="character" w:customStyle="1" w:styleId="85pt0pt">
    <w:name w:val="Основен текст + 8.5 pt;Удебелен;Разредка 0 pt"/>
    <w:basedOn w:val="a"/>
    <w:rsid w:val="00370035"/>
    <w:rPr>
      <w:b/>
      <w:bCs/>
      <w:color w:val="000000"/>
      <w:spacing w:val="2"/>
      <w:w w:val="100"/>
      <w:position w:val="0"/>
      <w:sz w:val="17"/>
      <w:szCs w:val="17"/>
      <w:shd w:val="clear" w:color="auto" w:fill="FFFFFF"/>
      <w:lang w:val="bg-BG" w:eastAsia="bg-BG" w:bidi="bg-BG"/>
    </w:rPr>
  </w:style>
  <w:style w:type="paragraph" w:customStyle="1" w:styleId="a0">
    <w:name w:val="Основен текст"/>
    <w:basedOn w:val="Normal"/>
    <w:link w:val="a"/>
    <w:rsid w:val="00370035"/>
    <w:pPr>
      <w:widowControl w:val="0"/>
      <w:shd w:val="clear" w:color="auto" w:fill="FFFFFF"/>
      <w:overflowPunct/>
      <w:autoSpaceDE/>
      <w:autoSpaceDN/>
      <w:adjustRightInd/>
      <w:spacing w:before="120" w:line="274" w:lineRule="exact"/>
      <w:jc w:val="both"/>
      <w:textAlignment w:val="auto"/>
    </w:pPr>
    <w:rPr>
      <w:rFonts w:ascii="Times New Roman" w:hAnsi="Times New Roman"/>
      <w:spacing w:val="3"/>
      <w:sz w:val="21"/>
      <w:szCs w:val="21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zh.government.bg/ODZ-Razgrad/bg/Home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pis://NORM|40575|8|23|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zh.government.bg/ODZ-Razgrad/bg/Home.asp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D800-F1E4-4DFF-BA06-12C20B71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9479</CharactersWithSpaces>
  <SharedDoc>false</SharedDoc>
  <HLinks>
    <vt:vector size="18" baseType="variant">
      <vt:variant>
        <vt:i4>5898242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http://www.mzh.government.bg/ODZ-Razgrad/bg/Home.aspx</vt:lpwstr>
      </vt:variant>
      <vt:variant>
        <vt:lpwstr/>
      </vt:variant>
      <vt:variant>
        <vt:i4>5701725</vt:i4>
      </vt:variant>
      <vt:variant>
        <vt:i4>3</vt:i4>
      </vt:variant>
      <vt:variant>
        <vt:i4>0</vt:i4>
      </vt:variant>
      <vt:variant>
        <vt:i4>5</vt:i4>
      </vt:variant>
      <vt:variant>
        <vt:lpwstr>apis://NORM|40575|8|23|/</vt:lpwstr>
      </vt:variant>
      <vt:variant>
        <vt:lpwstr/>
      </vt:variant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http://www.mzh.government.bg/ODZ-Razgrad/bg/Home.aspx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iva</cp:lastModifiedBy>
  <cp:revision>3</cp:revision>
  <cp:lastPrinted>2019-09-05T08:48:00Z</cp:lastPrinted>
  <dcterms:created xsi:type="dcterms:W3CDTF">2019-09-05T14:00:00Z</dcterms:created>
  <dcterms:modified xsi:type="dcterms:W3CDTF">2019-09-05T14:01:00Z</dcterms:modified>
</cp:coreProperties>
</file>