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Pr="00F00894" w:rsidRDefault="00A91F06" w:rsidP="001C631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A91F06" w:rsidRPr="00F00894" w:rsidRDefault="00A91F06" w:rsidP="001C6312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1C6312" w:rsidRDefault="001C6312" w:rsidP="001C6312">
      <w:pPr>
        <w:spacing w:after="0" w:line="240" w:lineRule="auto"/>
        <w:jc w:val="center"/>
        <w:rPr>
          <w:rFonts w:ascii="Verdana" w:hAnsi="Verdana"/>
          <w:b/>
        </w:rPr>
      </w:pPr>
      <w:r w:rsidRPr="00846C99">
        <w:rPr>
          <w:rFonts w:ascii="Verdana" w:hAnsi="Verdana"/>
          <w:b/>
        </w:rPr>
        <w:t>П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Р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О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Т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О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К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О</w:t>
      </w:r>
      <w:r w:rsidR="00846C99">
        <w:rPr>
          <w:rFonts w:ascii="Verdana" w:hAnsi="Verdana"/>
          <w:b/>
        </w:rPr>
        <w:t xml:space="preserve"> </w:t>
      </w:r>
      <w:r w:rsidRPr="00846C99">
        <w:rPr>
          <w:rFonts w:ascii="Verdana" w:hAnsi="Verdana"/>
          <w:b/>
        </w:rPr>
        <w:t>Л</w:t>
      </w:r>
    </w:p>
    <w:p w:rsidR="003969C2" w:rsidRPr="003E17EF" w:rsidRDefault="003969C2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  <w:highlight w:val="yellow"/>
        </w:rPr>
      </w:pPr>
      <w:bookmarkStart w:id="0" w:name="_GoBack"/>
      <w:bookmarkEnd w:id="0"/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F55E85">
        <w:rPr>
          <w:rFonts w:ascii="Verdana" w:hAnsi="Verdana"/>
          <w:b/>
          <w:sz w:val="20"/>
          <w:szCs w:val="20"/>
          <w:lang w:val="en-US"/>
        </w:rPr>
        <w:t>20.06</w:t>
      </w:r>
      <w:r w:rsidR="00004BBB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Default="001C631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F55E85">
        <w:rPr>
          <w:rFonts w:ascii="Verdana" w:hAnsi="Verdana"/>
          <w:b/>
          <w:sz w:val="20"/>
          <w:szCs w:val="20"/>
        </w:rPr>
        <w:t>началник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F55E85">
        <w:rPr>
          <w:rFonts w:ascii="Verdana" w:hAnsi="Verdana"/>
          <w:b/>
          <w:sz w:val="20"/>
          <w:szCs w:val="20"/>
        </w:rPr>
        <w:t>Първомай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F00894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заявление за участие в конкурса – по образец /Приложение № 2 към чл. 17, ал. 1 на Наредбата за провеждане на конкурсите за държавни служители, </w:t>
      </w:r>
      <w:proofErr w:type="spellStart"/>
      <w:r w:rsidRPr="00D32993">
        <w:rPr>
          <w:rFonts w:ascii="Verdana" w:hAnsi="Verdana"/>
          <w:sz w:val="20"/>
          <w:szCs w:val="20"/>
        </w:rPr>
        <w:t>обн</w:t>
      </w:r>
      <w:proofErr w:type="spellEnd"/>
      <w:r w:rsidRPr="00D32993">
        <w:rPr>
          <w:rFonts w:ascii="Verdana" w:hAnsi="Verdana"/>
          <w:sz w:val="20"/>
          <w:szCs w:val="20"/>
        </w:rPr>
        <w:t>. В ДВ бр. 6/23.01.2004г./;</w:t>
      </w:r>
    </w:p>
    <w:p w:rsidR="00A91F06" w:rsidRPr="00F00894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0"/>
          <w:szCs w:val="10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proofErr w:type="spellStart"/>
      <w:r w:rsidR="00D32993">
        <w:rPr>
          <w:rFonts w:ascii="Verdana" w:hAnsi="Verdana"/>
          <w:sz w:val="20"/>
          <w:szCs w:val="20"/>
        </w:rPr>
        <w:t>гражданин</w:t>
      </w:r>
      <w:proofErr w:type="spellEnd"/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F00894" w:rsidRDefault="00A91F06" w:rsidP="00D32993">
      <w:pPr>
        <w:pStyle w:val="a3"/>
        <w:rPr>
          <w:rFonts w:ascii="Verdana" w:hAnsi="Verdana"/>
          <w:sz w:val="10"/>
          <w:szCs w:val="10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A91F06" w:rsidRPr="00F00894" w:rsidRDefault="00A91F06" w:rsidP="00D32993">
      <w:pPr>
        <w:pStyle w:val="a3"/>
        <w:rPr>
          <w:rFonts w:ascii="Verdana" w:hAnsi="Verdana"/>
          <w:sz w:val="10"/>
          <w:szCs w:val="10"/>
        </w:rPr>
      </w:pPr>
    </w:p>
    <w:p w:rsidR="000F5F6D" w:rsidRDefault="000F5F6D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02340">
        <w:rPr>
          <w:rFonts w:ascii="Verdana" w:hAnsi="Verdana"/>
          <w:sz w:val="20"/>
          <w:szCs w:val="20"/>
        </w:rPr>
        <w:t xml:space="preserve">копия от </w:t>
      </w:r>
      <w:r w:rsidR="00F02340" w:rsidRPr="00F02340">
        <w:rPr>
          <w:rFonts w:ascii="Verdana" w:hAnsi="Verdana"/>
          <w:sz w:val="20"/>
          <w:szCs w:val="20"/>
        </w:rPr>
        <w:t>документи, удостоверяващи продължителността на професионалния опит /служебна, трудова или осигурителна книжка/ или придобит ранг като държавен служител</w:t>
      </w:r>
      <w:r w:rsidR="00F55E85">
        <w:rPr>
          <w:rFonts w:ascii="Verdana" w:hAnsi="Verdana"/>
          <w:sz w:val="20"/>
          <w:szCs w:val="20"/>
        </w:rPr>
        <w:t>;</w:t>
      </w:r>
    </w:p>
    <w:p w:rsidR="00F55E85" w:rsidRPr="00F55E85" w:rsidRDefault="00F55E85" w:rsidP="00F55E85">
      <w:pPr>
        <w:pStyle w:val="a3"/>
        <w:rPr>
          <w:rFonts w:ascii="Verdana" w:hAnsi="Verdana"/>
          <w:sz w:val="16"/>
          <w:szCs w:val="16"/>
        </w:rPr>
      </w:pPr>
    </w:p>
    <w:p w:rsidR="00F55E85" w:rsidRPr="00F55E85" w:rsidRDefault="00F55E85" w:rsidP="00F55E85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55E85">
        <w:rPr>
          <w:rFonts w:ascii="Verdana" w:hAnsi="Verdana"/>
          <w:sz w:val="20"/>
          <w:szCs w:val="20"/>
        </w:rPr>
        <w:t>Декларация, във връзка с обработването на лични данни /по образец/.</w:t>
      </w:r>
    </w:p>
    <w:p w:rsidR="008F7B38" w:rsidRPr="00A91F06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8"/>
          <w:szCs w:val="28"/>
        </w:rPr>
      </w:pPr>
    </w:p>
    <w:p w:rsidR="001C6312" w:rsidRPr="00004BBB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 xml:space="preserve">Изисквания към качествата на кандидатите за длъжността, съгласно </w:t>
      </w:r>
      <w:r w:rsidRPr="00004BBB">
        <w:rPr>
          <w:rFonts w:ascii="Verdana" w:hAnsi="Verdana"/>
          <w:b/>
          <w:sz w:val="20"/>
          <w:szCs w:val="20"/>
        </w:rPr>
        <w:t>обявата:</w:t>
      </w:r>
    </w:p>
    <w:p w:rsidR="00A91F06" w:rsidRPr="00F00894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0C7100" w:rsidRPr="00F55E85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55E85">
        <w:rPr>
          <w:rFonts w:ascii="Verdana" w:hAnsi="Verdana"/>
          <w:sz w:val="20"/>
          <w:szCs w:val="20"/>
        </w:rPr>
        <w:t>висше образование,</w:t>
      </w:r>
      <w:r w:rsidRPr="00F55E85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F55E85">
        <w:rPr>
          <w:rFonts w:ascii="Verdana" w:hAnsi="Verdana"/>
          <w:sz w:val="20"/>
          <w:szCs w:val="20"/>
          <w:lang w:val="be-BY"/>
        </w:rPr>
        <w:t xml:space="preserve"> </w:t>
      </w:r>
      <w:r w:rsidRPr="00F55E85">
        <w:rPr>
          <w:rFonts w:ascii="Verdana" w:hAnsi="Verdana"/>
          <w:sz w:val="20"/>
          <w:szCs w:val="20"/>
        </w:rPr>
        <w:t xml:space="preserve">бакалавър; </w:t>
      </w:r>
      <w:r w:rsidRPr="00F55E85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F55E85" w:rsidRPr="00F55E85">
        <w:rPr>
          <w:rFonts w:ascii="Verdana" w:hAnsi="Verdana"/>
          <w:sz w:val="20"/>
          <w:szCs w:val="20"/>
        </w:rPr>
        <w:t>4 /</w:t>
      </w:r>
      <w:r w:rsidR="00F55E85" w:rsidRPr="00F55E85">
        <w:rPr>
          <w:rFonts w:ascii="Verdana" w:hAnsi="Verdana"/>
          <w:sz w:val="20"/>
          <w:szCs w:val="20"/>
        </w:rPr>
        <w:tab/>
        <w:t>четири/ години в област или области, свързани с функционалните задължения на длъжността или придобит III младши ранг</w:t>
      </w:r>
      <w:r w:rsidRPr="00F55E85">
        <w:rPr>
          <w:rFonts w:ascii="Verdana" w:hAnsi="Verdana"/>
          <w:sz w:val="20"/>
          <w:szCs w:val="20"/>
          <w:lang w:val="be-BY"/>
        </w:rPr>
        <w:t>;</w:t>
      </w:r>
      <w:r w:rsidRPr="00F55E85">
        <w:rPr>
          <w:rFonts w:ascii="Verdana" w:hAnsi="Verdana"/>
          <w:sz w:val="20"/>
          <w:szCs w:val="20"/>
        </w:rPr>
        <w:t xml:space="preserve"> предпочитана</w:t>
      </w:r>
      <w:r w:rsidRPr="00F55E85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F55E85">
        <w:rPr>
          <w:rFonts w:ascii="Verdana" w:hAnsi="Verdana"/>
          <w:sz w:val="20"/>
          <w:szCs w:val="20"/>
        </w:rPr>
        <w:t xml:space="preserve">професионална област – </w:t>
      </w:r>
      <w:r w:rsidR="00004BBB" w:rsidRPr="00F55E85">
        <w:rPr>
          <w:rFonts w:ascii="Verdana" w:hAnsi="Verdana"/>
          <w:sz w:val="20"/>
          <w:szCs w:val="20"/>
        </w:rPr>
        <w:t xml:space="preserve">агрономство, растителна защита, геодезия, </w:t>
      </w:r>
      <w:proofErr w:type="spellStart"/>
      <w:r w:rsidR="00004BBB" w:rsidRPr="00F55E85">
        <w:rPr>
          <w:rFonts w:ascii="Verdana" w:hAnsi="Verdana"/>
          <w:sz w:val="20"/>
          <w:szCs w:val="20"/>
        </w:rPr>
        <w:t>хидроинженерство</w:t>
      </w:r>
      <w:proofErr w:type="spellEnd"/>
      <w:r w:rsidR="00004BBB" w:rsidRPr="00F55E85">
        <w:rPr>
          <w:rFonts w:ascii="Verdana" w:hAnsi="Verdana"/>
          <w:sz w:val="20"/>
          <w:szCs w:val="20"/>
        </w:rPr>
        <w:t xml:space="preserve">, инженерство, </w:t>
      </w:r>
      <w:proofErr w:type="spellStart"/>
      <w:r w:rsidR="00004BBB" w:rsidRPr="00F55E85">
        <w:rPr>
          <w:rFonts w:ascii="Verdana" w:hAnsi="Verdana"/>
          <w:sz w:val="20"/>
          <w:szCs w:val="20"/>
        </w:rPr>
        <w:t>зооинженерство</w:t>
      </w:r>
      <w:proofErr w:type="spellEnd"/>
      <w:r w:rsidR="00004BBB" w:rsidRPr="00F55E85">
        <w:rPr>
          <w:rFonts w:ascii="Verdana" w:hAnsi="Verdana"/>
          <w:sz w:val="20"/>
          <w:szCs w:val="20"/>
        </w:rPr>
        <w:t>, икономика</w:t>
      </w:r>
      <w:r w:rsidRPr="00F55E85">
        <w:rPr>
          <w:rFonts w:ascii="Verdana" w:hAnsi="Verdana"/>
          <w:sz w:val="20"/>
          <w:szCs w:val="20"/>
          <w:lang w:val="be-BY"/>
        </w:rPr>
        <w:t>;</w:t>
      </w:r>
      <w:r w:rsidR="00F02340" w:rsidRPr="00F55E85">
        <w:rPr>
          <w:rFonts w:ascii="Verdana" w:hAnsi="Verdana"/>
          <w:sz w:val="20"/>
          <w:szCs w:val="20"/>
          <w:lang w:val="be-BY"/>
        </w:rPr>
        <w:t xml:space="preserve"> д</w:t>
      </w:r>
      <w:r w:rsidRPr="00F55E85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F55E85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F55E85">
        <w:rPr>
          <w:rFonts w:ascii="Verdana" w:hAnsi="Verdana"/>
          <w:color w:val="000000"/>
          <w:sz w:val="20"/>
          <w:szCs w:val="20"/>
        </w:rPr>
        <w:t xml:space="preserve">познаване на </w:t>
      </w:r>
      <w:r w:rsidR="00004BBB" w:rsidRPr="00F55E85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</w:t>
      </w:r>
      <w:r w:rsidR="00F55E85" w:rsidRPr="00F55E85">
        <w:rPr>
          <w:rFonts w:ascii="Verdana" w:hAnsi="Verdana"/>
          <w:color w:val="000000"/>
          <w:sz w:val="20"/>
          <w:szCs w:val="20"/>
        </w:rPr>
        <w:t xml:space="preserve">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/ППЗВСГЗГФ/, Закон за опазване на земеделските земи /ЗОЗЗ/,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</w:t>
      </w:r>
      <w:r w:rsidR="00F55E85" w:rsidRPr="00F55E85">
        <w:rPr>
          <w:rFonts w:ascii="Verdana" w:hAnsi="Verdana"/>
          <w:color w:val="000000"/>
          <w:sz w:val="20"/>
          <w:szCs w:val="20"/>
        </w:rPr>
        <w:lastRenderedPageBreak/>
        <w:t xml:space="preserve">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</w:t>
      </w:r>
      <w:proofErr w:type="spellStart"/>
      <w:r w:rsidR="00F55E85" w:rsidRPr="00F55E85">
        <w:rPr>
          <w:rFonts w:ascii="Verdana" w:hAnsi="Verdana"/>
          <w:color w:val="000000"/>
          <w:sz w:val="20"/>
          <w:szCs w:val="20"/>
        </w:rPr>
        <w:t>Устройствен</w:t>
      </w:r>
      <w:proofErr w:type="spellEnd"/>
      <w:r w:rsidR="00F55E85" w:rsidRPr="00F55E85">
        <w:rPr>
          <w:rFonts w:ascii="Verdana" w:hAnsi="Verdana"/>
          <w:color w:val="000000"/>
          <w:sz w:val="20"/>
          <w:szCs w:val="20"/>
        </w:rPr>
        <w:t xml:space="preserve"> правилник на областните дирекции „Земеделие“ и други</w:t>
      </w:r>
      <w:r w:rsidRPr="00F55E85">
        <w:rPr>
          <w:rFonts w:ascii="Verdana" w:hAnsi="Verdana"/>
          <w:color w:val="000000"/>
          <w:sz w:val="20"/>
          <w:szCs w:val="20"/>
        </w:rPr>
        <w:t>.</w:t>
      </w:r>
    </w:p>
    <w:p w:rsidR="008F7B38" w:rsidRPr="00F00894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6"/>
          <w:szCs w:val="16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F55E85">
        <w:rPr>
          <w:rFonts w:ascii="Verdana" w:hAnsi="Verdana"/>
          <w:b/>
          <w:sz w:val="20"/>
          <w:szCs w:val="20"/>
        </w:rPr>
        <w:t>началник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F55E85">
        <w:rPr>
          <w:rFonts w:ascii="Verdana" w:hAnsi="Verdana"/>
          <w:sz w:val="20"/>
          <w:szCs w:val="20"/>
        </w:rPr>
        <w:t>Първомай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0894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6"/>
          <w:szCs w:val="16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924" w:type="dxa"/>
        <w:tblInd w:w="108" w:type="dxa"/>
        <w:tblLook w:val="04A0" w:firstRow="1" w:lastRow="0" w:firstColumn="1" w:lastColumn="0" w:noHBand="0" w:noVBand="1"/>
      </w:tblPr>
      <w:tblGrid>
        <w:gridCol w:w="3261"/>
        <w:gridCol w:w="1843"/>
        <w:gridCol w:w="2268"/>
        <w:gridCol w:w="2552"/>
      </w:tblGrid>
      <w:tr w:rsidR="000C7100" w:rsidTr="00F00894">
        <w:trPr>
          <w:trHeight w:val="397"/>
        </w:trPr>
        <w:tc>
          <w:tcPr>
            <w:tcW w:w="3261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F00894">
        <w:trPr>
          <w:trHeight w:val="567"/>
        </w:trPr>
        <w:tc>
          <w:tcPr>
            <w:tcW w:w="3261" w:type="dxa"/>
            <w:vAlign w:val="center"/>
          </w:tcPr>
          <w:p w:rsidR="00EC4E06" w:rsidRPr="00ED2FC0" w:rsidRDefault="003D2EE0" w:rsidP="005B0774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Янкова-Мизинева</w:t>
            </w:r>
            <w:proofErr w:type="spellEnd"/>
          </w:p>
        </w:tc>
        <w:tc>
          <w:tcPr>
            <w:tcW w:w="1843" w:type="dxa"/>
            <w:vAlign w:val="center"/>
          </w:tcPr>
          <w:p w:rsidR="00EC4E06" w:rsidRPr="00ED2FC0" w:rsidRDefault="00F00894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F00894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F00894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220D5A" w:rsidTr="00F00894">
        <w:trPr>
          <w:trHeight w:val="567"/>
        </w:trPr>
        <w:tc>
          <w:tcPr>
            <w:tcW w:w="3261" w:type="dxa"/>
            <w:vAlign w:val="center"/>
          </w:tcPr>
          <w:p w:rsidR="00220D5A" w:rsidRPr="00ED2FC0" w:rsidRDefault="003D2EE0" w:rsidP="005B0774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Гюлбахар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Хаджисадък</w:t>
            </w:r>
            <w:proofErr w:type="spellEnd"/>
          </w:p>
        </w:tc>
        <w:tc>
          <w:tcPr>
            <w:tcW w:w="1843" w:type="dxa"/>
            <w:vAlign w:val="center"/>
          </w:tcPr>
          <w:p w:rsidR="00220D5A" w:rsidRPr="00ED2FC0" w:rsidRDefault="00F00894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20D5A" w:rsidRPr="00ED2FC0" w:rsidRDefault="00F00894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220D5A" w:rsidRPr="00ED2FC0" w:rsidRDefault="00F00894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Default="0070796D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F7B38" w:rsidRPr="009D12E4" w:rsidRDefault="008F7B38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C7100" w:rsidRPr="0070796D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 xml:space="preserve">Въз основа на преценката конкурсната комисия, назначена със Заповед </w:t>
      </w:r>
      <w:r>
        <w:rPr>
          <w:rFonts w:ascii="Verdana" w:hAnsi="Verdana"/>
          <w:b/>
          <w:sz w:val="20"/>
          <w:szCs w:val="20"/>
        </w:rPr>
        <w:t>№РД</w:t>
      </w:r>
      <w:r w:rsidR="00004BBB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11-</w:t>
      </w:r>
      <w:r w:rsidR="003D2EE0">
        <w:rPr>
          <w:rFonts w:ascii="Verdana" w:hAnsi="Verdana"/>
          <w:b/>
          <w:sz w:val="20"/>
          <w:szCs w:val="20"/>
        </w:rPr>
        <w:t>2</w:t>
      </w:r>
      <w:r w:rsidR="00004BBB">
        <w:rPr>
          <w:rFonts w:ascii="Verdana" w:hAnsi="Verdana"/>
          <w:b/>
          <w:sz w:val="20"/>
          <w:szCs w:val="20"/>
        </w:rPr>
        <w:t>33/</w:t>
      </w:r>
      <w:r w:rsidR="003D2EE0">
        <w:rPr>
          <w:rFonts w:ascii="Verdana" w:hAnsi="Verdana"/>
          <w:b/>
          <w:sz w:val="20"/>
          <w:szCs w:val="20"/>
        </w:rPr>
        <w:t>14.06</w:t>
      </w:r>
      <w:r w:rsidR="00004BBB">
        <w:rPr>
          <w:rFonts w:ascii="Verdana" w:hAnsi="Verdana"/>
          <w:b/>
          <w:sz w:val="20"/>
          <w:szCs w:val="20"/>
        </w:rPr>
        <w:t>.2018</w:t>
      </w:r>
      <w:r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F02340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F02340" w:rsidRPr="00F02340" w:rsidRDefault="00F02340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004BBB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F0F6B" w:rsidRPr="00004BBB" w:rsidRDefault="007F0F6B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Pr="00F00894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7F0F6B">
        <w:trPr>
          <w:trHeight w:val="510"/>
        </w:trPr>
        <w:tc>
          <w:tcPr>
            <w:tcW w:w="9498" w:type="dxa"/>
            <w:vAlign w:val="center"/>
          </w:tcPr>
          <w:p w:rsidR="0070796D" w:rsidRDefault="003D2EE0" w:rsidP="005B0774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Янкова-Мизинева</w:t>
            </w:r>
            <w:proofErr w:type="spellEnd"/>
          </w:p>
        </w:tc>
      </w:tr>
      <w:tr w:rsidR="00220D5A" w:rsidTr="007F0F6B">
        <w:trPr>
          <w:trHeight w:val="510"/>
        </w:trPr>
        <w:tc>
          <w:tcPr>
            <w:tcW w:w="9498" w:type="dxa"/>
            <w:vAlign w:val="center"/>
          </w:tcPr>
          <w:p w:rsidR="00220D5A" w:rsidRDefault="003D2EE0" w:rsidP="005B0774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Гюлбахар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Хаджисадък</w:t>
            </w:r>
            <w:proofErr w:type="spellEnd"/>
          </w:p>
        </w:tc>
      </w:tr>
    </w:tbl>
    <w:p w:rsidR="007F0F6B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004BBB" w:rsidRPr="00D32993" w:rsidRDefault="003D2EE0" w:rsidP="00004BBB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902F61">
        <w:rPr>
          <w:rFonts w:ascii="Verdana" w:hAnsi="Verdana"/>
          <w:sz w:val="20"/>
          <w:szCs w:val="20"/>
          <w:u w:val="single"/>
        </w:rPr>
        <w:t>тест</w:t>
      </w:r>
      <w:r w:rsidRPr="00902F61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b/>
          <w:sz w:val="20"/>
          <w:szCs w:val="20"/>
        </w:rPr>
        <w:t>04.07</w:t>
      </w:r>
      <w:r w:rsidRPr="00AC0E5C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>0</w:t>
      </w:r>
      <w:r w:rsidRPr="00AC0E5C">
        <w:rPr>
          <w:rFonts w:ascii="Verdana" w:hAnsi="Verdana"/>
          <w:b/>
          <w:sz w:val="20"/>
          <w:szCs w:val="20"/>
        </w:rPr>
        <w:t>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Тестът щ</w:t>
      </w:r>
      <w:r>
        <w:rPr>
          <w:rFonts w:ascii="Verdana" w:hAnsi="Verdana"/>
          <w:sz w:val="20"/>
          <w:szCs w:val="20"/>
        </w:rPr>
        <w:t>е бъде проверен и оценен до 13:3</w:t>
      </w:r>
      <w:r w:rsidRPr="00D32993">
        <w:rPr>
          <w:rFonts w:ascii="Verdana" w:hAnsi="Verdana"/>
          <w:sz w:val="20"/>
          <w:szCs w:val="20"/>
        </w:rPr>
        <w:t xml:space="preserve">0 часа на същия ден. </w:t>
      </w:r>
      <w:r w:rsidRPr="00D32993">
        <w:rPr>
          <w:rFonts w:ascii="Verdana" w:hAnsi="Verdana"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3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 w:rsidR="00004BBB" w:rsidRPr="00D32993">
        <w:rPr>
          <w:rFonts w:ascii="Verdana" w:hAnsi="Verdana"/>
          <w:sz w:val="20"/>
          <w:szCs w:val="20"/>
        </w:rPr>
        <w:t>.</w:t>
      </w:r>
    </w:p>
    <w:p w:rsidR="00E02C9B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F02340" w:rsidRPr="007F0F6B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Pr="00650759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Pr="00650759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3D2EE0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информационните табла на: Областна дирекция „Земеделие“ – Пловдив, гр. Пловдив, бул. „Марица“ № 122, ет. 3 и Общинска служба по земеделие – Първомай, гр. </w:t>
      </w:r>
      <w:r w:rsidRPr="008E3BA3">
        <w:rPr>
          <w:rFonts w:ascii="Verdana" w:hAnsi="Verdana"/>
          <w:sz w:val="20"/>
          <w:szCs w:val="20"/>
        </w:rPr>
        <w:lastRenderedPageBreak/>
        <w:t>Първомай, ул. „Братя Миладинови“ № 50, както и да се публикуват на интернет страницата на Областна дирекция „Земеделие“ – Пловдив</w:t>
      </w:r>
      <w:r w:rsidR="008D3273" w:rsidRPr="008E3BA3">
        <w:rPr>
          <w:rFonts w:ascii="Verdana" w:hAnsi="Verdana"/>
          <w:sz w:val="20"/>
          <w:szCs w:val="20"/>
        </w:rPr>
        <w:t xml:space="preserve">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5B077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5B0774">
        <w:rPr>
          <w:rFonts w:ascii="Verdana" w:hAnsi="Verdana"/>
          <w:sz w:val="16"/>
          <w:szCs w:val="16"/>
        </w:rPr>
        <w:t>……………</w:t>
      </w:r>
      <w:r w:rsidR="005B0774">
        <w:rPr>
          <w:rFonts w:ascii="Verdana" w:hAnsi="Verdana"/>
          <w:sz w:val="20"/>
          <w:szCs w:val="20"/>
          <w:lang w:val="en-US"/>
        </w:rPr>
        <w:t xml:space="preserve">  / </w:t>
      </w:r>
      <w:r w:rsidR="005B0774">
        <w:rPr>
          <w:rFonts w:ascii="Verdana" w:hAnsi="Verdana"/>
          <w:sz w:val="20"/>
          <w:szCs w:val="20"/>
        </w:rPr>
        <w:t xml:space="preserve">п /  </w:t>
      </w:r>
      <w:r w:rsidR="005B0774"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/>
        <w:ind w:left="1701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04BBB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Pr="00F00894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A80FD2" w:rsidRPr="00F00894" w:rsidRDefault="00A80FD2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A287F" w:rsidRPr="00244B6B" w:rsidRDefault="005B0774" w:rsidP="005B0774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004BBB">
      <w:pPr>
        <w:tabs>
          <w:tab w:val="left" w:pos="284"/>
        </w:tabs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D2EE0">
        <w:rPr>
          <w:rFonts w:ascii="Verdana" w:hAnsi="Verdana"/>
          <w:sz w:val="20"/>
          <w:szCs w:val="20"/>
        </w:rPr>
        <w:t xml:space="preserve">Емил </w:t>
      </w:r>
      <w:proofErr w:type="spellStart"/>
      <w:r w:rsidR="003D2EE0">
        <w:rPr>
          <w:rFonts w:ascii="Verdana" w:hAnsi="Verdana"/>
          <w:sz w:val="20"/>
          <w:szCs w:val="20"/>
        </w:rPr>
        <w:t>Джулев</w:t>
      </w:r>
      <w:proofErr w:type="spellEnd"/>
      <w:r w:rsidRPr="006A287F">
        <w:rPr>
          <w:rFonts w:ascii="Verdana" w:hAnsi="Verdana"/>
          <w:sz w:val="20"/>
          <w:szCs w:val="20"/>
        </w:rPr>
        <w:t>/</w:t>
      </w:r>
    </w:p>
    <w:p w:rsidR="006A287F" w:rsidRPr="00F0089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F0089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5B0774" w:rsidP="005B0774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3D2EE0">
      <w:pPr>
        <w:tabs>
          <w:tab w:val="left" w:pos="284"/>
        </w:tabs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D2EE0"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F0089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F0089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5B0774" w:rsidP="005B0774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04BBB"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F0089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F0089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5B0774" w:rsidP="005B0774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3D2EE0" w:rsidRDefault="003D2EE0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3D2EE0">
        <w:rPr>
          <w:rFonts w:ascii="Verdana" w:hAnsi="Verdana"/>
          <w:sz w:val="20"/>
          <w:szCs w:val="20"/>
        </w:rPr>
        <w:t>20.06</w:t>
      </w:r>
      <w:r w:rsidR="00004BBB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F00894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04BBB"/>
    <w:rsid w:val="00050C42"/>
    <w:rsid w:val="000C7100"/>
    <w:rsid w:val="000F5F6D"/>
    <w:rsid w:val="001C6312"/>
    <w:rsid w:val="00220D5A"/>
    <w:rsid w:val="00294B71"/>
    <w:rsid w:val="003322F3"/>
    <w:rsid w:val="003969C2"/>
    <w:rsid w:val="003D2EE0"/>
    <w:rsid w:val="003E17EF"/>
    <w:rsid w:val="004221F9"/>
    <w:rsid w:val="004270E7"/>
    <w:rsid w:val="00501186"/>
    <w:rsid w:val="005B0774"/>
    <w:rsid w:val="005F2E41"/>
    <w:rsid w:val="00650759"/>
    <w:rsid w:val="006A287F"/>
    <w:rsid w:val="006C0ACF"/>
    <w:rsid w:val="006F6629"/>
    <w:rsid w:val="0070796D"/>
    <w:rsid w:val="007A3B31"/>
    <w:rsid w:val="007F0F6B"/>
    <w:rsid w:val="007F590A"/>
    <w:rsid w:val="00846C99"/>
    <w:rsid w:val="00890FD9"/>
    <w:rsid w:val="008D3273"/>
    <w:rsid w:val="008E3BA3"/>
    <w:rsid w:val="008F7B38"/>
    <w:rsid w:val="00911D39"/>
    <w:rsid w:val="0095684F"/>
    <w:rsid w:val="009D12E4"/>
    <w:rsid w:val="009F419C"/>
    <w:rsid w:val="00A80FD2"/>
    <w:rsid w:val="00A91F06"/>
    <w:rsid w:val="00C6492D"/>
    <w:rsid w:val="00D32993"/>
    <w:rsid w:val="00D3593A"/>
    <w:rsid w:val="00E02C9B"/>
    <w:rsid w:val="00E8729F"/>
    <w:rsid w:val="00EC4E06"/>
    <w:rsid w:val="00ED2FC0"/>
    <w:rsid w:val="00F00894"/>
    <w:rsid w:val="00F02340"/>
    <w:rsid w:val="00F55E85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</cp:revision>
  <cp:lastPrinted>2017-05-17T10:07:00Z</cp:lastPrinted>
  <dcterms:created xsi:type="dcterms:W3CDTF">2018-06-21T11:45:00Z</dcterms:created>
  <dcterms:modified xsi:type="dcterms:W3CDTF">2018-06-21T11:46:00Z</dcterms:modified>
</cp:coreProperties>
</file>