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16" w:rsidRPr="001A1344" w:rsidRDefault="00A62EA0" w:rsidP="001A1344">
      <w:pPr>
        <w:pStyle w:val="Header"/>
        <w:pBdr>
          <w:bottom w:val="single" w:sz="12" w:space="1" w:color="auto"/>
        </w:pBdr>
        <w:tabs>
          <w:tab w:val="clear" w:pos="8306"/>
          <w:tab w:val="left" w:pos="8055"/>
        </w:tabs>
        <w:jc w:val="right"/>
        <w:rPr>
          <w:sz w:val="16"/>
          <w:szCs w:val="16"/>
          <w:lang w:val="bg-BG"/>
        </w:rPr>
      </w:pPr>
      <w:bookmarkStart w:id="0" w:name="_GoBack"/>
      <w:bookmarkEnd w:id="0"/>
      <w:r w:rsidRPr="001A1344">
        <w:rPr>
          <w:sz w:val="16"/>
          <w:szCs w:val="16"/>
          <w:lang w:val="bg-BG"/>
        </w:rPr>
        <w:t xml:space="preserve">                                                                                          </w:t>
      </w:r>
    </w:p>
    <w:p w:rsidR="007A0752" w:rsidRPr="006E7E59" w:rsidRDefault="00BD5AFE" w:rsidP="001322BA">
      <w:pPr>
        <w:pStyle w:val="Header"/>
        <w:pBdr>
          <w:bottom w:val="single" w:sz="12" w:space="1" w:color="auto"/>
        </w:pBdr>
        <w:jc w:val="center"/>
        <w:rPr>
          <w:caps/>
          <w:sz w:val="24"/>
          <w:szCs w:val="24"/>
          <w:lang w:val="bg-BG"/>
        </w:rPr>
      </w:pPr>
      <w:r>
        <w:rPr>
          <w:rFonts w:ascii="Timok" w:hAnsi="Timok"/>
          <w:b/>
          <w:noProof/>
          <w:sz w:val="22"/>
          <w:szCs w:val="22"/>
          <w:lang w:val="bg-BG"/>
        </w:rPr>
        <w:drawing>
          <wp:inline distT="0" distB="0" distL="0" distR="0">
            <wp:extent cx="1125040" cy="65825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20" cy="6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752" w:rsidRPr="006E7E59">
        <w:rPr>
          <w:b/>
          <w:caps/>
          <w:sz w:val="24"/>
          <w:szCs w:val="24"/>
          <w:lang w:val="bg-BG"/>
        </w:rPr>
        <w:t>МИНИСТЕРСТВО НА ЗЕМЕДЕЛИЕТО</w:t>
      </w:r>
      <w:r w:rsidR="001C72F3">
        <w:rPr>
          <w:b/>
          <w:caps/>
          <w:sz w:val="24"/>
          <w:szCs w:val="24"/>
          <w:lang w:val="bg-BG"/>
        </w:rPr>
        <w:t xml:space="preserve"> И ХРАНИТЕ</w:t>
      </w:r>
      <w:r w:rsidR="00AC399A">
        <w:rPr>
          <w:b/>
          <w:caps/>
          <w:sz w:val="24"/>
          <w:szCs w:val="24"/>
          <w:lang w:val="bg-BG"/>
        </w:rPr>
        <w:t xml:space="preserve"> </w:t>
      </w:r>
    </w:p>
    <w:p w:rsidR="000D4E3A" w:rsidRDefault="002772FA" w:rsidP="00870CA0">
      <w:pPr>
        <w:jc w:val="center"/>
        <w:rPr>
          <w:bCs/>
        </w:rPr>
      </w:pPr>
      <w:r>
        <w:rPr>
          <w:b/>
        </w:rPr>
        <w:t xml:space="preserve">                       </w:t>
      </w:r>
    </w:p>
    <w:p w:rsidR="00390218" w:rsidRDefault="00390218" w:rsidP="005218BB">
      <w:pPr>
        <w:spacing w:line="276" w:lineRule="auto"/>
        <w:ind w:left="6372" w:right="23"/>
        <w:jc w:val="both"/>
        <w:rPr>
          <w:b/>
          <w:bCs/>
        </w:rPr>
      </w:pPr>
    </w:p>
    <w:p w:rsidR="00870CA0" w:rsidRDefault="00870CA0" w:rsidP="005218BB">
      <w:pPr>
        <w:spacing w:line="276" w:lineRule="auto"/>
        <w:ind w:left="6372" w:right="23"/>
        <w:jc w:val="both"/>
        <w:rPr>
          <w:b/>
          <w:bCs/>
        </w:rPr>
      </w:pPr>
    </w:p>
    <w:p w:rsidR="00870CA0" w:rsidRDefault="00870CA0" w:rsidP="00870CA0">
      <w:pPr>
        <w:spacing w:line="276" w:lineRule="auto"/>
        <w:ind w:right="2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 О К А Н А</w:t>
      </w:r>
    </w:p>
    <w:p w:rsidR="00870CA0" w:rsidRDefault="00870CA0" w:rsidP="00870CA0">
      <w:pPr>
        <w:spacing w:line="276" w:lineRule="auto"/>
        <w:ind w:right="23"/>
        <w:jc w:val="both"/>
        <w:rPr>
          <w:b/>
          <w:bCs/>
        </w:rPr>
      </w:pPr>
    </w:p>
    <w:p w:rsidR="00870CA0" w:rsidRDefault="00870CA0" w:rsidP="00870CA0">
      <w:pPr>
        <w:spacing w:line="276" w:lineRule="auto"/>
        <w:ind w:right="23" w:firstLine="708"/>
        <w:jc w:val="both"/>
        <w:rPr>
          <w:bCs/>
        </w:rPr>
      </w:pPr>
      <w:r>
        <w:rPr>
          <w:bCs/>
        </w:rPr>
        <w:t xml:space="preserve">Министерство на земеделието и храните </w:t>
      </w:r>
      <w:r w:rsidR="005769DD">
        <w:rPr>
          <w:bCs/>
        </w:rPr>
        <w:t>инициира</w:t>
      </w:r>
      <w:r>
        <w:rPr>
          <w:bCs/>
        </w:rPr>
        <w:t xml:space="preserve"> </w:t>
      </w:r>
      <w:r w:rsidRPr="00870CA0">
        <w:rPr>
          <w:bCs/>
        </w:rPr>
        <w:t>обучение на земеделски производители за изискванията и проверките по интервенциите, свързани с плащане на площ и животни от Стратегическия план за развитие на земеделието и селските</w:t>
      </w:r>
      <w:r>
        <w:rPr>
          <w:bCs/>
        </w:rPr>
        <w:t xml:space="preserve"> райони за периода 2023-2027 г. </w:t>
      </w:r>
    </w:p>
    <w:p w:rsidR="002D0952" w:rsidRDefault="00870CA0" w:rsidP="00870CA0">
      <w:pPr>
        <w:spacing w:line="276" w:lineRule="auto"/>
        <w:ind w:right="23" w:firstLine="708"/>
        <w:jc w:val="both"/>
        <w:rPr>
          <w:bCs/>
        </w:rPr>
      </w:pPr>
      <w:r>
        <w:rPr>
          <w:bCs/>
        </w:rPr>
        <w:t xml:space="preserve">Обучението ще </w:t>
      </w:r>
      <w:r w:rsidR="007139A6">
        <w:rPr>
          <w:bCs/>
        </w:rPr>
        <w:t xml:space="preserve">се проведе </w:t>
      </w:r>
      <w:r w:rsidR="005769DD">
        <w:rPr>
          <w:bCs/>
        </w:rPr>
        <w:t xml:space="preserve">от 10.00 до 13.00 ч. </w:t>
      </w:r>
      <w:r w:rsidR="007139A6">
        <w:rPr>
          <w:bCs/>
        </w:rPr>
        <w:t>в 8</w:t>
      </w:r>
      <w:r w:rsidR="00D01C8F">
        <w:rPr>
          <w:bCs/>
        </w:rPr>
        <w:t xml:space="preserve"> (</w:t>
      </w:r>
      <w:r w:rsidR="007139A6">
        <w:rPr>
          <w:bCs/>
        </w:rPr>
        <w:t>осем</w:t>
      </w:r>
      <w:r>
        <w:rPr>
          <w:bCs/>
        </w:rPr>
        <w:t xml:space="preserve">) града на страната, от които </w:t>
      </w:r>
      <w:r w:rsidR="007139A6">
        <w:rPr>
          <w:bCs/>
        </w:rPr>
        <w:t>7</w:t>
      </w:r>
      <w:r>
        <w:rPr>
          <w:bCs/>
        </w:rPr>
        <w:t xml:space="preserve"> (</w:t>
      </w:r>
      <w:r w:rsidR="007139A6">
        <w:rPr>
          <w:bCs/>
        </w:rPr>
        <w:t>седем</w:t>
      </w:r>
      <w:r w:rsidR="00D01C8F">
        <w:rPr>
          <w:bCs/>
        </w:rPr>
        <w:t xml:space="preserve">) </w:t>
      </w:r>
      <w:r>
        <w:rPr>
          <w:bCs/>
        </w:rPr>
        <w:t xml:space="preserve">областни и </w:t>
      </w:r>
      <w:r w:rsidR="002D0952">
        <w:rPr>
          <w:bCs/>
        </w:rPr>
        <w:t>град</w:t>
      </w:r>
      <w:r>
        <w:rPr>
          <w:bCs/>
        </w:rPr>
        <w:t xml:space="preserve"> София, както следва: </w:t>
      </w:r>
    </w:p>
    <w:p w:rsidR="00B7067E" w:rsidRDefault="00B7067E" w:rsidP="00870CA0">
      <w:pPr>
        <w:spacing w:line="276" w:lineRule="auto"/>
        <w:ind w:right="23" w:firstLine="708"/>
        <w:jc w:val="both"/>
        <w:rPr>
          <w:bCs/>
        </w:rPr>
      </w:pPr>
    </w:p>
    <w:p w:rsidR="002D0952" w:rsidRPr="00B7067E" w:rsidRDefault="00D01C8F" w:rsidP="00B7067E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17.09.2024 г. </w:t>
      </w:r>
      <w:r w:rsidR="002D0952"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в </w:t>
      </w:r>
      <w:r w:rsidR="00870CA0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</w:t>
      </w:r>
      <w:r w:rsidR="002D0952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ад</w:t>
      </w:r>
      <w:r w:rsidR="00870CA0"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София</w:t>
      </w:r>
      <w:r w:rsidR="002D0952" w:rsidRPr="00B7067E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692C12">
        <w:rPr>
          <w:rFonts w:ascii="Times New Roman" w:hAnsi="Times New Roman"/>
          <w:bCs/>
          <w:sz w:val="24"/>
          <w:szCs w:val="24"/>
          <w:lang w:eastAsia="bg-BG"/>
        </w:rPr>
        <w:t xml:space="preserve">в </w:t>
      </w:r>
      <w:r w:rsidR="00B7067E" w:rsidRPr="00B7067E">
        <w:rPr>
          <w:rFonts w:ascii="Times New Roman" w:hAnsi="Times New Roman"/>
          <w:bCs/>
          <w:sz w:val="24"/>
          <w:szCs w:val="24"/>
          <w:lang w:eastAsia="bg-BG"/>
        </w:rPr>
        <w:t>зала на Н</w:t>
      </w:r>
      <w:r w:rsidR="00B7067E">
        <w:rPr>
          <w:rFonts w:ascii="Times New Roman" w:hAnsi="Times New Roman"/>
          <w:bCs/>
          <w:sz w:val="24"/>
          <w:szCs w:val="24"/>
          <w:lang w:eastAsia="bg-BG"/>
        </w:rPr>
        <w:t>ационална служба за съвети в земеделието</w:t>
      </w:r>
      <w:r w:rsidR="00B7067E" w:rsidRPr="00B7067E">
        <w:rPr>
          <w:rFonts w:ascii="Times New Roman" w:hAnsi="Times New Roman"/>
          <w:bCs/>
          <w:sz w:val="24"/>
          <w:szCs w:val="24"/>
          <w:lang w:eastAsia="bg-BG"/>
        </w:rPr>
        <w:t xml:space="preserve"> на ул. „Банско шосе“ </w:t>
      </w:r>
      <w:r w:rsidR="00B7067E">
        <w:rPr>
          <w:rFonts w:ascii="Times New Roman" w:hAnsi="Times New Roman"/>
          <w:bCs/>
          <w:sz w:val="24"/>
          <w:szCs w:val="24"/>
          <w:lang w:eastAsia="bg-BG"/>
        </w:rPr>
        <w:t xml:space="preserve">№ </w:t>
      </w:r>
      <w:r w:rsidR="00B7067E" w:rsidRPr="00B7067E">
        <w:rPr>
          <w:rFonts w:ascii="Times New Roman" w:hAnsi="Times New Roman"/>
          <w:bCs/>
          <w:sz w:val="24"/>
          <w:szCs w:val="24"/>
          <w:lang w:eastAsia="bg-BG"/>
        </w:rPr>
        <w:t>7</w:t>
      </w:r>
      <w:r w:rsidR="00B7067E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2D0952" w:rsidRPr="00B7067E">
        <w:rPr>
          <w:rFonts w:ascii="Times New Roman" w:hAnsi="Times New Roman"/>
          <w:bCs/>
          <w:sz w:val="24"/>
          <w:szCs w:val="24"/>
          <w:lang w:eastAsia="bg-BG"/>
        </w:rPr>
        <w:t xml:space="preserve">което ще обхваща земеделски </w:t>
      </w:r>
      <w:r w:rsidR="00B7067E" w:rsidRPr="00B7067E">
        <w:rPr>
          <w:rFonts w:ascii="Times New Roman" w:hAnsi="Times New Roman"/>
          <w:bCs/>
          <w:sz w:val="24"/>
          <w:szCs w:val="24"/>
          <w:lang w:eastAsia="bg-BG"/>
        </w:rPr>
        <w:t>асоциации</w:t>
      </w:r>
      <w:r w:rsidR="002D0952" w:rsidRPr="00B7067E">
        <w:rPr>
          <w:rFonts w:ascii="Times New Roman" w:hAnsi="Times New Roman"/>
          <w:bCs/>
          <w:sz w:val="24"/>
          <w:szCs w:val="24"/>
          <w:lang w:eastAsia="bg-BG"/>
        </w:rPr>
        <w:t xml:space="preserve"> от град София и от </w:t>
      </w:r>
      <w:r w:rsidR="00870CA0" w:rsidRPr="00B7067E">
        <w:rPr>
          <w:rFonts w:ascii="Times New Roman" w:hAnsi="Times New Roman"/>
          <w:bCs/>
          <w:sz w:val="24"/>
          <w:szCs w:val="24"/>
          <w:lang w:eastAsia="bg-BG"/>
        </w:rPr>
        <w:t>област София</w:t>
      </w:r>
      <w:r w:rsidR="002D0952" w:rsidRPr="00B7067E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2D0952" w:rsidRPr="002D0952" w:rsidRDefault="007139A6" w:rsidP="00870CA0">
      <w:pPr>
        <w:pStyle w:val="ListParagraph"/>
        <w:numPr>
          <w:ilvl w:val="0"/>
          <w:numId w:val="9"/>
        </w:numPr>
        <w:spacing w:line="276" w:lineRule="auto"/>
        <w:ind w:right="23"/>
        <w:jc w:val="both"/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</w:t>
      </w:r>
      <w:r w:rsidR="00B7067E"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18.09.2024 г. в </w:t>
      </w:r>
      <w:r w:rsidR="002D0952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</w:t>
      </w:r>
      <w:r w:rsidR="00870CA0"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Ямбол</w:t>
      </w:r>
      <w:r w:rsidR="002D0952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7C2FB0">
        <w:rPr>
          <w:rFonts w:ascii="Times New Roman" w:hAnsi="Times New Roman"/>
          <w:bCs/>
          <w:sz w:val="24"/>
          <w:szCs w:val="24"/>
          <w:lang w:eastAsia="bg-BG"/>
        </w:rPr>
        <w:t xml:space="preserve">зала „Безистен“, </w:t>
      </w:r>
      <w:r w:rsidR="007C2FB0" w:rsidRPr="007C2FB0">
        <w:rPr>
          <w:rFonts w:ascii="Times New Roman" w:hAnsi="Times New Roman"/>
          <w:bCs/>
          <w:sz w:val="24"/>
          <w:szCs w:val="24"/>
          <w:lang w:eastAsia="bg-BG"/>
        </w:rPr>
        <w:t>пл. „Освобождение“ № 1,</w:t>
      </w:r>
      <w:r w:rsidR="00692C12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2D0952">
        <w:rPr>
          <w:rFonts w:ascii="Times New Roman" w:hAnsi="Times New Roman"/>
          <w:bCs/>
          <w:sz w:val="24"/>
          <w:szCs w:val="24"/>
          <w:lang w:eastAsia="bg-BG"/>
        </w:rPr>
        <w:t>което ще обхваща земеделски производители от градове, Ямбол, Бургас и Сливен;</w:t>
      </w:r>
    </w:p>
    <w:p w:rsidR="00870CA0" w:rsidRPr="00692C12" w:rsidRDefault="00B7067E" w:rsidP="00692C12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19.09.2024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Пловдив</w:t>
      </w:r>
      <w:r w:rsidR="00D01C8F" w:rsidRPr="00692C12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692C12">
        <w:rPr>
          <w:rFonts w:ascii="Times New Roman" w:hAnsi="Times New Roman"/>
          <w:bCs/>
          <w:sz w:val="24"/>
          <w:szCs w:val="24"/>
          <w:lang w:eastAsia="bg-BG"/>
        </w:rPr>
        <w:t xml:space="preserve">в </w:t>
      </w:r>
      <w:r w:rsidR="00692C12" w:rsidRPr="00692C12">
        <w:rPr>
          <w:rFonts w:ascii="Times New Roman" w:hAnsi="Times New Roman"/>
          <w:bCs/>
          <w:sz w:val="24"/>
          <w:szCs w:val="24"/>
          <w:lang w:eastAsia="bg-BG"/>
        </w:rPr>
        <w:t>Международ</w:t>
      </w:r>
      <w:r w:rsidR="00692C12">
        <w:rPr>
          <w:rFonts w:ascii="Times New Roman" w:hAnsi="Times New Roman"/>
          <w:bCs/>
          <w:sz w:val="24"/>
          <w:szCs w:val="24"/>
          <w:lang w:eastAsia="bg-BG"/>
        </w:rPr>
        <w:t>ния</w:t>
      </w:r>
      <w:r w:rsidR="00692C12" w:rsidRPr="00692C12">
        <w:rPr>
          <w:rFonts w:ascii="Times New Roman" w:hAnsi="Times New Roman"/>
          <w:bCs/>
          <w:sz w:val="24"/>
          <w:szCs w:val="24"/>
          <w:lang w:eastAsia="bg-BG"/>
        </w:rPr>
        <w:t xml:space="preserve"> панаир бул. „Цар Борис III-ти  Обединител“</w:t>
      </w:r>
      <w:r w:rsidR="00692C12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D01C8F" w:rsidRPr="00692C12">
        <w:rPr>
          <w:rFonts w:ascii="Times New Roman" w:hAnsi="Times New Roman"/>
          <w:bCs/>
          <w:sz w:val="24"/>
          <w:szCs w:val="24"/>
          <w:lang w:eastAsia="bg-BG"/>
        </w:rPr>
        <w:t>което ще обхваща земеделски производители от градове Пловдив, Хасково, Стара Загора, Пазарджик, Смолян и Кърджали;</w:t>
      </w:r>
    </w:p>
    <w:p w:rsidR="00D01C8F" w:rsidRDefault="00B7067E" w:rsidP="00D01C8F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20.09.2024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Благоевград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BC0E72">
        <w:rPr>
          <w:rFonts w:ascii="Times New Roman" w:hAnsi="Times New Roman"/>
          <w:bCs/>
          <w:sz w:val="24"/>
          <w:szCs w:val="24"/>
          <w:lang w:eastAsia="bg-BG"/>
        </w:rPr>
        <w:t>в зала на общината</w:t>
      </w:r>
      <w:r w:rsidR="0053600B">
        <w:rPr>
          <w:rFonts w:ascii="Times New Roman" w:hAnsi="Times New Roman"/>
          <w:bCs/>
          <w:sz w:val="24"/>
          <w:szCs w:val="24"/>
          <w:lang w:eastAsia="bg-BG"/>
        </w:rPr>
        <w:t xml:space="preserve"> на п</w:t>
      </w:r>
      <w:r w:rsidR="0053600B" w:rsidRPr="0053600B">
        <w:rPr>
          <w:rFonts w:ascii="Times New Roman" w:hAnsi="Times New Roman"/>
          <w:bCs/>
          <w:sz w:val="24"/>
          <w:szCs w:val="24"/>
          <w:lang w:eastAsia="bg-BG"/>
        </w:rPr>
        <w:t xml:space="preserve">л. “Георги Измирлиев” № 1, 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>което ще обхваща земеделски производители от градове Благоевград, Кюстендил и</w:t>
      </w:r>
      <w:r w:rsidR="00D01C8F" w:rsidRPr="00D01C8F">
        <w:rPr>
          <w:rFonts w:ascii="Times New Roman" w:hAnsi="Times New Roman"/>
          <w:bCs/>
          <w:sz w:val="24"/>
          <w:szCs w:val="24"/>
          <w:lang w:eastAsia="bg-BG"/>
        </w:rPr>
        <w:t xml:space="preserve"> Перник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1C8F" w:rsidRDefault="00B7067E" w:rsidP="00D01C8F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25.09.2024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Варна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84168D" w:rsidRPr="00E5735C">
        <w:rPr>
          <w:rFonts w:ascii="Times New Roman" w:hAnsi="Times New Roman"/>
          <w:bCs/>
          <w:sz w:val="24"/>
          <w:szCs w:val="24"/>
          <w:lang w:eastAsia="bg-BG"/>
        </w:rPr>
        <w:t xml:space="preserve">в </w:t>
      </w:r>
      <w:r w:rsidR="00E5735C">
        <w:rPr>
          <w:rFonts w:ascii="Times New Roman" w:hAnsi="Times New Roman"/>
          <w:bCs/>
          <w:sz w:val="24"/>
          <w:szCs w:val="24"/>
          <w:lang w:eastAsia="bg-BG"/>
        </w:rPr>
        <w:t>хотел „</w:t>
      </w:r>
      <w:r w:rsidR="00E5735C" w:rsidRPr="00E5735C">
        <w:rPr>
          <w:rFonts w:ascii="Times New Roman" w:hAnsi="Times New Roman"/>
          <w:bCs/>
          <w:sz w:val="24"/>
          <w:szCs w:val="24"/>
          <w:lang w:eastAsia="bg-BG"/>
        </w:rPr>
        <w:t>Рослин Димят</w:t>
      </w:r>
      <w:r w:rsidR="00E5735C">
        <w:rPr>
          <w:rFonts w:ascii="Times New Roman" w:hAnsi="Times New Roman"/>
          <w:bCs/>
          <w:sz w:val="24"/>
          <w:szCs w:val="24"/>
          <w:lang w:eastAsia="bg-BG"/>
        </w:rPr>
        <w:t>“</w:t>
      </w:r>
      <w:r w:rsidR="0053600B" w:rsidRPr="00E5735C">
        <w:rPr>
          <w:rFonts w:ascii="Times New Roman" w:hAnsi="Times New Roman"/>
          <w:bCs/>
          <w:sz w:val="24"/>
          <w:szCs w:val="24"/>
          <w:lang w:eastAsia="bg-BG"/>
        </w:rPr>
        <w:t>,</w:t>
      </w:r>
      <w:r w:rsidR="0053600B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E5735C">
        <w:rPr>
          <w:rFonts w:ascii="Times New Roman" w:hAnsi="Times New Roman"/>
          <w:bCs/>
          <w:sz w:val="24"/>
          <w:szCs w:val="24"/>
          <w:lang w:eastAsia="bg-BG"/>
        </w:rPr>
        <w:t>на бул. „</w:t>
      </w:r>
      <w:r w:rsidR="00E5735C" w:rsidRPr="00E5735C">
        <w:rPr>
          <w:rFonts w:ascii="Times New Roman" w:hAnsi="Times New Roman"/>
          <w:bCs/>
          <w:sz w:val="24"/>
          <w:szCs w:val="24"/>
          <w:lang w:eastAsia="bg-BG"/>
        </w:rPr>
        <w:t>Княз Борис I“ № 111,</w:t>
      </w:r>
      <w:r w:rsidR="00E5735C">
        <w:t xml:space="preserve"> 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 xml:space="preserve">което ще обхваща земеделски производители от градове </w:t>
      </w:r>
      <w:r w:rsidR="00D01C8F" w:rsidRPr="00D01C8F">
        <w:rPr>
          <w:rFonts w:ascii="Times New Roman" w:hAnsi="Times New Roman"/>
          <w:bCs/>
          <w:sz w:val="24"/>
          <w:szCs w:val="24"/>
          <w:lang w:eastAsia="bg-BG"/>
        </w:rPr>
        <w:t>Варна, Добрич, Шумен, Силистра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 xml:space="preserve"> и</w:t>
      </w:r>
      <w:r w:rsidR="00D01C8F" w:rsidRPr="00D01C8F">
        <w:rPr>
          <w:rFonts w:ascii="Times New Roman" w:hAnsi="Times New Roman"/>
          <w:bCs/>
          <w:sz w:val="24"/>
          <w:szCs w:val="24"/>
          <w:lang w:eastAsia="bg-BG"/>
        </w:rPr>
        <w:t xml:space="preserve"> Разград</w:t>
      </w:r>
      <w:r w:rsidR="00D01C8F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1C8F" w:rsidRPr="0053600B" w:rsidRDefault="00B7067E" w:rsidP="0053600B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26.09.2024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Велико Търново</w:t>
      </w:r>
      <w:r w:rsidR="00D01C8F" w:rsidRPr="0053600B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53600B" w:rsidRPr="0053600B">
        <w:rPr>
          <w:rFonts w:ascii="Times New Roman" w:hAnsi="Times New Roman"/>
          <w:bCs/>
          <w:sz w:val="24"/>
          <w:szCs w:val="24"/>
          <w:lang w:eastAsia="bg-BG"/>
        </w:rPr>
        <w:t>в сграда</w:t>
      </w:r>
      <w:r w:rsidR="0053600B">
        <w:rPr>
          <w:rFonts w:ascii="Times New Roman" w:hAnsi="Times New Roman"/>
          <w:bCs/>
          <w:sz w:val="24"/>
          <w:szCs w:val="24"/>
          <w:lang w:eastAsia="bg-BG"/>
        </w:rPr>
        <w:t xml:space="preserve"> на Областна дирекция на Държавен фонд „Земеделие“ - Велико Търново, на </w:t>
      </w:r>
      <w:r w:rsidR="0053600B" w:rsidRPr="0053600B">
        <w:rPr>
          <w:rFonts w:ascii="Times New Roman" w:hAnsi="Times New Roman"/>
          <w:bCs/>
          <w:sz w:val="24"/>
          <w:szCs w:val="24"/>
          <w:lang w:eastAsia="bg-BG"/>
        </w:rPr>
        <w:t>ул."Н. Габровски" № 71</w:t>
      </w:r>
      <w:r w:rsidR="0053600B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D01C8F" w:rsidRPr="0053600B">
        <w:rPr>
          <w:rFonts w:ascii="Times New Roman" w:hAnsi="Times New Roman"/>
          <w:bCs/>
          <w:sz w:val="24"/>
          <w:szCs w:val="24"/>
          <w:lang w:eastAsia="bg-BG"/>
        </w:rPr>
        <w:t xml:space="preserve">което ще обхваща земеделски производители от градове Велико Търново, Габрово, </w:t>
      </w:r>
      <w:r w:rsidR="00171A10">
        <w:rPr>
          <w:rFonts w:ascii="Times New Roman" w:hAnsi="Times New Roman"/>
          <w:bCs/>
          <w:sz w:val="24"/>
          <w:szCs w:val="24"/>
          <w:lang w:eastAsia="bg-BG"/>
        </w:rPr>
        <w:t>Търговище</w:t>
      </w:r>
      <w:r w:rsidR="00D01C8F" w:rsidRPr="0053600B">
        <w:rPr>
          <w:rFonts w:ascii="Times New Roman" w:hAnsi="Times New Roman"/>
          <w:bCs/>
          <w:sz w:val="24"/>
          <w:szCs w:val="24"/>
          <w:lang w:eastAsia="bg-BG"/>
        </w:rPr>
        <w:t xml:space="preserve"> и Русе;</w:t>
      </w:r>
    </w:p>
    <w:p w:rsidR="00D01C8F" w:rsidRPr="003325DC" w:rsidRDefault="00B7067E" w:rsidP="003325DC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27.09.2024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Плевен</w:t>
      </w:r>
      <w:r w:rsidR="00D01C8F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3325DC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в хотел "Ростов" 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на </w:t>
      </w:r>
      <w:r w:rsidR="003325DC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ул. 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>„</w:t>
      </w:r>
      <w:r w:rsidR="003325DC" w:rsidRPr="003325DC">
        <w:rPr>
          <w:rFonts w:ascii="Times New Roman" w:hAnsi="Times New Roman"/>
          <w:bCs/>
          <w:sz w:val="24"/>
          <w:szCs w:val="24"/>
          <w:lang w:eastAsia="bg-BG"/>
        </w:rPr>
        <w:t>Цар Борис III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>“ №</w:t>
      </w:r>
      <w:r w:rsidR="003325DC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 2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D01C8F" w:rsidRPr="003325DC">
        <w:rPr>
          <w:rFonts w:ascii="Times New Roman" w:hAnsi="Times New Roman"/>
          <w:bCs/>
          <w:sz w:val="24"/>
          <w:szCs w:val="24"/>
          <w:lang w:eastAsia="bg-BG"/>
        </w:rPr>
        <w:t>което ще обхваща земеделски производители от градове Плевен и Ловеч;</w:t>
      </w:r>
    </w:p>
    <w:p w:rsidR="00D01C8F" w:rsidRPr="003325DC" w:rsidRDefault="00B7067E" w:rsidP="003325DC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30.09.2024 г. в </w:t>
      </w:r>
      <w:r w:rsidR="00D01C8F" w:rsidRPr="007139A6">
        <w:rPr>
          <w:rFonts w:ascii="Times New Roman" w:hAnsi="Times New Roman"/>
          <w:b/>
          <w:bCs/>
          <w:sz w:val="24"/>
          <w:szCs w:val="24"/>
          <w:lang w:eastAsia="bg-BG"/>
        </w:rPr>
        <w:t>град Монтана</w:t>
      </w:r>
      <w:r w:rsidR="00D01C8F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3325DC" w:rsidRPr="003325DC">
        <w:rPr>
          <w:rFonts w:ascii="Times New Roman" w:hAnsi="Times New Roman"/>
          <w:bCs/>
          <w:sz w:val="24"/>
          <w:szCs w:val="24"/>
          <w:lang w:eastAsia="bg-BG"/>
        </w:rPr>
        <w:t>в хотел "Житомир", на ул. „Драган Цанков“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 № 1, </w:t>
      </w:r>
      <w:r w:rsidR="00D01C8F" w:rsidRPr="003325DC">
        <w:rPr>
          <w:rFonts w:ascii="Times New Roman" w:hAnsi="Times New Roman"/>
          <w:bCs/>
          <w:sz w:val="24"/>
          <w:szCs w:val="24"/>
          <w:lang w:eastAsia="bg-BG"/>
        </w:rPr>
        <w:t xml:space="preserve">което ще обхваща земеделски производители от градове </w:t>
      </w:r>
      <w:r w:rsidR="00AD03DF">
        <w:rPr>
          <w:rFonts w:ascii="Times New Roman" w:hAnsi="Times New Roman"/>
          <w:bCs/>
          <w:sz w:val="24"/>
          <w:szCs w:val="24"/>
          <w:lang w:eastAsia="bg-BG"/>
        </w:rPr>
        <w:t xml:space="preserve">Монтана, </w:t>
      </w:r>
      <w:r w:rsidR="00D01C8F" w:rsidRPr="003325DC">
        <w:rPr>
          <w:rFonts w:ascii="Times New Roman" w:hAnsi="Times New Roman"/>
          <w:bCs/>
          <w:sz w:val="24"/>
          <w:szCs w:val="24"/>
          <w:lang w:eastAsia="bg-BG"/>
        </w:rPr>
        <w:t>Враца и Видин</w:t>
      </w:r>
      <w:r w:rsidRPr="003325DC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B7067E" w:rsidRDefault="00B7067E" w:rsidP="00B7067E">
      <w:pPr>
        <w:pStyle w:val="ListParagraph"/>
        <w:numPr>
          <w:ilvl w:val="0"/>
          <w:numId w:val="9"/>
        </w:numPr>
        <w:spacing w:line="276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7139A6">
        <w:rPr>
          <w:rFonts w:ascii="Times New Roman" w:hAnsi="Times New Roman"/>
          <w:b/>
          <w:bCs/>
          <w:sz w:val="24"/>
          <w:szCs w:val="24"/>
          <w:lang w:eastAsia="bg-BG"/>
        </w:rPr>
        <w:t>на 01.10.2024 г. в град София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в </w:t>
      </w:r>
      <w:r w:rsidR="003325DC" w:rsidRPr="00B7067E">
        <w:rPr>
          <w:rFonts w:ascii="Times New Roman" w:hAnsi="Times New Roman"/>
          <w:bCs/>
          <w:sz w:val="24"/>
          <w:szCs w:val="24"/>
          <w:lang w:eastAsia="bg-BG"/>
        </w:rPr>
        <w:t>зала на Н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>ационална служба за съвети в земеделието</w:t>
      </w:r>
      <w:r w:rsidR="003325DC" w:rsidRPr="00B7067E">
        <w:rPr>
          <w:rFonts w:ascii="Times New Roman" w:hAnsi="Times New Roman"/>
          <w:bCs/>
          <w:sz w:val="24"/>
          <w:szCs w:val="24"/>
          <w:lang w:eastAsia="bg-BG"/>
        </w:rPr>
        <w:t xml:space="preserve"> на ул. „Банско шосе“ 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№ </w:t>
      </w:r>
      <w:r w:rsidR="003325DC" w:rsidRPr="00B7067E">
        <w:rPr>
          <w:rFonts w:ascii="Times New Roman" w:hAnsi="Times New Roman"/>
          <w:bCs/>
          <w:sz w:val="24"/>
          <w:szCs w:val="24"/>
          <w:lang w:eastAsia="bg-BG"/>
        </w:rPr>
        <w:t>7</w:t>
      </w:r>
      <w:r w:rsidR="003325DC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което ще обхваща земеделски производители от град София и от </w:t>
      </w:r>
      <w:r w:rsidRPr="002D0952">
        <w:rPr>
          <w:rFonts w:ascii="Times New Roman" w:hAnsi="Times New Roman"/>
          <w:bCs/>
          <w:sz w:val="24"/>
          <w:szCs w:val="24"/>
          <w:lang w:eastAsia="bg-BG"/>
        </w:rPr>
        <w:t>област София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. </w:t>
      </w:r>
    </w:p>
    <w:p w:rsidR="00B7067E" w:rsidRDefault="00B7067E" w:rsidP="007139A6">
      <w:pPr>
        <w:spacing w:line="276" w:lineRule="auto"/>
        <w:ind w:right="23"/>
        <w:jc w:val="both"/>
        <w:rPr>
          <w:bCs/>
          <w:lang w:val="en-US"/>
        </w:rPr>
      </w:pPr>
    </w:p>
    <w:p w:rsidR="005769DD" w:rsidRDefault="005769DD" w:rsidP="005769DD">
      <w:pPr>
        <w:spacing w:line="276" w:lineRule="auto"/>
        <w:ind w:right="23" w:firstLine="708"/>
        <w:jc w:val="both"/>
        <w:rPr>
          <w:bCs/>
        </w:rPr>
      </w:pPr>
      <w:r>
        <w:rPr>
          <w:bCs/>
        </w:rPr>
        <w:t xml:space="preserve">По-долу в поканата е представен </w:t>
      </w:r>
      <w:r w:rsidR="00E25A66">
        <w:rPr>
          <w:bCs/>
        </w:rPr>
        <w:t>подробен дневен ред с</w:t>
      </w:r>
      <w:r>
        <w:rPr>
          <w:bCs/>
        </w:rPr>
        <w:t xml:space="preserve"> конкретни теми на обучението. </w:t>
      </w:r>
    </w:p>
    <w:p w:rsidR="003146E5" w:rsidRDefault="003146E5" w:rsidP="003146E5">
      <w:pPr>
        <w:spacing w:line="276" w:lineRule="auto"/>
        <w:ind w:right="23"/>
        <w:jc w:val="center"/>
        <w:rPr>
          <w:b/>
          <w:bCs/>
        </w:rPr>
      </w:pPr>
    </w:p>
    <w:p w:rsidR="003146E5" w:rsidRPr="005769DD" w:rsidRDefault="003146E5" w:rsidP="003146E5">
      <w:pPr>
        <w:spacing w:line="276" w:lineRule="auto"/>
        <w:ind w:right="23"/>
        <w:jc w:val="center"/>
        <w:rPr>
          <w:b/>
          <w:bCs/>
        </w:rPr>
      </w:pPr>
      <w:r w:rsidRPr="005769DD">
        <w:rPr>
          <w:b/>
          <w:bCs/>
        </w:rPr>
        <w:t>ЗАПОВЯДАЙТЕ ЗА УЧАСТИЕ!</w:t>
      </w:r>
    </w:p>
    <w:p w:rsidR="005769DD" w:rsidRDefault="005769DD" w:rsidP="007139A6">
      <w:pPr>
        <w:spacing w:line="276" w:lineRule="auto"/>
        <w:ind w:right="23"/>
        <w:jc w:val="both"/>
        <w:rPr>
          <w:bCs/>
        </w:rPr>
      </w:pPr>
    </w:p>
    <w:p w:rsidR="005769DD" w:rsidRPr="005769DD" w:rsidRDefault="005769DD" w:rsidP="005769DD">
      <w:pPr>
        <w:spacing w:line="276" w:lineRule="auto"/>
        <w:ind w:right="23" w:firstLine="708"/>
        <w:jc w:val="both"/>
        <w:rPr>
          <w:bCs/>
          <w:i/>
        </w:rPr>
      </w:pPr>
      <w:r w:rsidRPr="005769DD">
        <w:rPr>
          <w:bCs/>
          <w:i/>
        </w:rPr>
        <w:t>Обучението се организира от Звеното за управление на Националната ОСП мрежа</w:t>
      </w:r>
      <w:r>
        <w:rPr>
          <w:bCs/>
          <w:i/>
        </w:rPr>
        <w:t xml:space="preserve"> </w:t>
      </w:r>
      <w:r w:rsidR="00E25A66">
        <w:rPr>
          <w:bCs/>
          <w:i/>
        </w:rPr>
        <w:t>–</w:t>
      </w:r>
      <w:r>
        <w:rPr>
          <w:bCs/>
          <w:i/>
        </w:rPr>
        <w:t xml:space="preserve"> </w:t>
      </w:r>
      <w:r w:rsidR="00E25A66">
        <w:rPr>
          <w:bCs/>
          <w:i/>
        </w:rPr>
        <w:t>част от</w:t>
      </w:r>
      <w:r w:rsidRPr="005769DD">
        <w:rPr>
          <w:bCs/>
          <w:i/>
        </w:rPr>
        <w:t xml:space="preserve">  Управляващия орган на Стратегическия план за развитие на земеделието и селските райони за периода 2023-2027 г.</w:t>
      </w:r>
      <w:r w:rsidR="00AC399A">
        <w:rPr>
          <w:bCs/>
          <w:i/>
        </w:rPr>
        <w:t xml:space="preserve"> и се финансира със средства от Програма за развитие на селските райони за периода 2014-2020 г.</w:t>
      </w:r>
    </w:p>
    <w:p w:rsidR="005769DD" w:rsidRDefault="005769DD" w:rsidP="007139A6">
      <w:pPr>
        <w:spacing w:line="276" w:lineRule="auto"/>
        <w:ind w:right="23"/>
        <w:jc w:val="both"/>
        <w:rPr>
          <w:bCs/>
        </w:rPr>
      </w:pPr>
    </w:p>
    <w:p w:rsidR="007139A6" w:rsidRDefault="007139A6" w:rsidP="00E25A66">
      <w:pPr>
        <w:spacing w:line="276" w:lineRule="auto"/>
        <w:ind w:right="23"/>
        <w:jc w:val="center"/>
        <w:rPr>
          <w:bCs/>
        </w:rPr>
      </w:pPr>
    </w:p>
    <w:p w:rsidR="005769DD" w:rsidRDefault="005769DD" w:rsidP="007139A6">
      <w:pPr>
        <w:spacing w:line="276" w:lineRule="auto"/>
        <w:ind w:right="23"/>
        <w:jc w:val="both"/>
        <w:rPr>
          <w:bCs/>
        </w:rPr>
      </w:pPr>
    </w:p>
    <w:p w:rsidR="005769DD" w:rsidRDefault="005769DD" w:rsidP="007139A6">
      <w:pPr>
        <w:spacing w:line="276" w:lineRule="auto"/>
        <w:ind w:right="23"/>
        <w:jc w:val="both"/>
        <w:rPr>
          <w:bCs/>
        </w:rPr>
      </w:pPr>
    </w:p>
    <w:p w:rsidR="000F78A3" w:rsidRDefault="000F78A3" w:rsidP="005769D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ascii="Timok" w:hAnsi="Timok"/>
          <w:b/>
          <w:noProof/>
          <w:sz w:val="22"/>
          <w:szCs w:val="22"/>
        </w:rPr>
        <w:drawing>
          <wp:inline distT="0" distB="0" distL="0" distR="0" wp14:anchorId="5D9A33C7" wp14:editId="7FC13214">
            <wp:extent cx="1125040" cy="65825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20" cy="6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EC872" wp14:editId="278C89EB">
            <wp:extent cx="866775" cy="57340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943" w:rsidRPr="00AD365F">
        <w:rPr>
          <w:noProof/>
          <w:sz w:val="20"/>
          <w:szCs w:val="20"/>
        </w:rPr>
        <w:drawing>
          <wp:inline distT="0" distB="0" distL="0" distR="0" wp14:anchorId="6C3CD4ED" wp14:editId="74C18081">
            <wp:extent cx="1548384" cy="58756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84" cy="5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A3" w:rsidRDefault="000F78A3" w:rsidP="005769D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769DD" w:rsidRPr="005769DD" w:rsidRDefault="005769DD" w:rsidP="005769D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769DD">
        <w:rPr>
          <w:rFonts w:eastAsiaTheme="minorHAnsi"/>
          <w:b/>
          <w:sz w:val="22"/>
          <w:szCs w:val="22"/>
          <w:lang w:eastAsia="en-US"/>
        </w:rPr>
        <w:t xml:space="preserve">ДНЕВЕН РЕД </w:t>
      </w:r>
    </w:p>
    <w:p w:rsidR="005769DD" w:rsidRPr="005769DD" w:rsidRDefault="005769DD" w:rsidP="005769D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769DD">
        <w:rPr>
          <w:rFonts w:eastAsiaTheme="minorHAnsi"/>
          <w:b/>
          <w:sz w:val="22"/>
          <w:szCs w:val="22"/>
          <w:lang w:eastAsia="en-US"/>
        </w:rPr>
        <w:t xml:space="preserve">ЗА СЪБИТИЕ НА ТЕМА: </w:t>
      </w:r>
    </w:p>
    <w:p w:rsidR="005769DD" w:rsidRPr="005769DD" w:rsidRDefault="005769DD" w:rsidP="005769DD">
      <w:pPr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5769DD">
        <w:rPr>
          <w:rFonts w:eastAsiaTheme="minorHAnsi"/>
          <w:b/>
          <w:sz w:val="22"/>
          <w:szCs w:val="22"/>
          <w:lang w:eastAsia="en-US"/>
        </w:rPr>
        <w:t xml:space="preserve">„ОБУЧЕНИЕ ЗА ЗЕМЕДЕЛСКИ ПРОИЗВОДИТЕЛИ ЗА ИЗИСКВАНИЯТА И ПРОВЕРКИТЕ ПО ИНТЕРВЕНЦИИТЕ, СВЪРЗАНИ С ПЛАЩАНЕ НА ПЛОЩ И ЖИВОТНИ ОТ СТРАТЕГИЧЕСКИЯ ПЛАН ЗА РАЗВИТИЕ НА ЗЕМЕДЕЛИЕТО И СЕЛСКИТЕ РАЙОНИ ЗА ПЕРИОДА 2023-2027 Г.“ </w:t>
      </w:r>
    </w:p>
    <w:p w:rsidR="005769DD" w:rsidRPr="005769DD" w:rsidRDefault="005769DD" w:rsidP="005769DD">
      <w:pPr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769DD" w:rsidRPr="005769DD" w:rsidRDefault="005769DD" w:rsidP="005769DD">
      <w:pPr>
        <w:contextualSpacing/>
        <w:jc w:val="center"/>
        <w:rPr>
          <w:rFonts w:eastAsiaTheme="minorHAnsi"/>
          <w:b/>
          <w:lang w:eastAsia="en-US"/>
        </w:rPr>
      </w:pPr>
      <w:r w:rsidRPr="005769DD">
        <w:rPr>
          <w:rFonts w:eastAsiaTheme="minorHAnsi"/>
          <w:b/>
          <w:sz w:val="22"/>
          <w:szCs w:val="22"/>
          <w:lang w:eastAsia="en-US"/>
        </w:rPr>
        <w:t>В ПЕРИОДА 17.09. – 01.10.2024</w:t>
      </w:r>
      <w:r w:rsidRPr="005769DD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5769DD" w:rsidRPr="005769DD" w:rsidRDefault="005769DD" w:rsidP="005769DD">
      <w:pPr>
        <w:spacing w:line="276" w:lineRule="auto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8621"/>
      </w:tblGrid>
      <w:tr w:rsidR="005769DD" w:rsidRPr="005769DD" w:rsidTr="005769DD">
        <w:trPr>
          <w:trHeight w:val="1957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 xml:space="preserve">10.00 – 10.30 </w:t>
            </w:r>
          </w:p>
        </w:tc>
        <w:tc>
          <w:tcPr>
            <w:tcW w:w="4203" w:type="pct"/>
            <w:vAlign w:val="center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Тема: 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„Система от предварителни условия към земеделските стопани“ 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i/>
                <w:sz w:val="22"/>
                <w:szCs w:val="22"/>
                <w:lang w:eastAsia="en-US"/>
              </w:rPr>
              <w:t>Лектори: дирекция „Растениевъдство“, дирекция „Животновъдство“, Министерство на земеделието и храните</w:t>
            </w:r>
          </w:p>
        </w:tc>
      </w:tr>
      <w:tr w:rsidR="005769DD" w:rsidRPr="005769DD" w:rsidTr="005769DD">
        <w:trPr>
          <w:trHeight w:val="643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val="en-GB"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>10.30 – 11.</w:t>
            </w:r>
            <w:r w:rsidRPr="005769DD">
              <w:rPr>
                <w:rFonts w:eastAsia="Calibri"/>
                <w:b/>
                <w:sz w:val="22"/>
                <w:szCs w:val="22"/>
                <w:lang w:val="en-GB" w:eastAsia="en-US"/>
              </w:rPr>
              <w:t>30</w:t>
            </w:r>
          </w:p>
        </w:tc>
        <w:tc>
          <w:tcPr>
            <w:tcW w:w="4203" w:type="pct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Тема: </w:t>
            </w:r>
          </w:p>
          <w:p w:rsidR="005769DD" w:rsidRPr="005769DD" w:rsidRDefault="005769DD" w:rsidP="005769DD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„Изисквания към земеделските стопани при изпълнение на системата от предварителни условия и на интервенциите, свързани с плащания на площ и за животни - необходими документи, срокове, санкции при неспазване и др.“</w:t>
            </w:r>
          </w:p>
          <w:p w:rsidR="005769DD" w:rsidRPr="005769DD" w:rsidRDefault="005769DD" w:rsidP="005769DD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contextualSpacing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i/>
                <w:sz w:val="22"/>
                <w:szCs w:val="22"/>
                <w:lang w:eastAsia="en-US"/>
              </w:rPr>
              <w:t>Лектори: Национална служба за съвети в земеделието</w:t>
            </w:r>
          </w:p>
        </w:tc>
      </w:tr>
      <w:tr w:rsidR="005769DD" w:rsidRPr="005769DD" w:rsidTr="005769DD">
        <w:trPr>
          <w:trHeight w:val="643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>11.30 – 11.45</w:t>
            </w:r>
          </w:p>
        </w:tc>
        <w:tc>
          <w:tcPr>
            <w:tcW w:w="4203" w:type="pct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Почивка 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769DD" w:rsidRPr="005769DD" w:rsidTr="005769DD">
        <w:trPr>
          <w:trHeight w:val="643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>11.45 – 12.15</w:t>
            </w:r>
          </w:p>
        </w:tc>
        <w:tc>
          <w:tcPr>
            <w:tcW w:w="4203" w:type="pct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Тема: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„Система за електронни услуги (СЕУ) – функционалности в помощ на земеделските производители“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i/>
                <w:sz w:val="22"/>
                <w:szCs w:val="22"/>
                <w:lang w:eastAsia="en-US"/>
              </w:rPr>
              <w:t>Лектори: Държавен фонд „Земеделие“</w:t>
            </w:r>
          </w:p>
        </w:tc>
      </w:tr>
      <w:tr w:rsidR="005769DD" w:rsidRPr="005769DD" w:rsidTr="005769DD">
        <w:trPr>
          <w:trHeight w:val="643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>12.15 – 12.45</w:t>
            </w:r>
          </w:p>
        </w:tc>
        <w:tc>
          <w:tcPr>
            <w:tcW w:w="4203" w:type="pct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Тема: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„Система за мониторинг на площ“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i/>
                <w:sz w:val="22"/>
                <w:szCs w:val="22"/>
                <w:highlight w:val="yellow"/>
                <w:lang w:eastAsia="en-US"/>
              </w:rPr>
            </w:pPr>
            <w:r w:rsidRPr="005769DD">
              <w:rPr>
                <w:rFonts w:eastAsiaTheme="minorHAnsi"/>
                <w:i/>
                <w:sz w:val="22"/>
                <w:szCs w:val="22"/>
                <w:lang w:eastAsia="en-US"/>
              </w:rPr>
              <w:t>Лектори: Държавен фонд „Земеделие“</w:t>
            </w:r>
          </w:p>
        </w:tc>
      </w:tr>
      <w:tr w:rsidR="005769DD" w:rsidRPr="005769DD" w:rsidTr="005769DD">
        <w:trPr>
          <w:trHeight w:val="643"/>
          <w:jc w:val="center"/>
        </w:trPr>
        <w:tc>
          <w:tcPr>
            <w:tcW w:w="797" w:type="pct"/>
            <w:vAlign w:val="center"/>
          </w:tcPr>
          <w:p w:rsidR="005769DD" w:rsidRPr="005769DD" w:rsidRDefault="005769DD" w:rsidP="005769DD">
            <w:pPr>
              <w:spacing w:line="276" w:lineRule="auto"/>
              <w:ind w:right="-10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="Calibri"/>
                <w:b/>
                <w:sz w:val="22"/>
                <w:szCs w:val="22"/>
                <w:lang w:eastAsia="en-US"/>
              </w:rPr>
              <w:t>12.45 – 13.00</w:t>
            </w:r>
          </w:p>
        </w:tc>
        <w:tc>
          <w:tcPr>
            <w:tcW w:w="4203" w:type="pct"/>
          </w:tcPr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Тема: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b/>
                <w:sz w:val="22"/>
                <w:szCs w:val="22"/>
                <w:lang w:eastAsia="en-US"/>
              </w:rPr>
              <w:t>„Предстоящи приеми по Стратегическия план през 2024 г. в областта на развитие на селските райони“</w:t>
            </w: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769DD" w:rsidRPr="005769DD" w:rsidRDefault="005769DD" w:rsidP="005769DD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769DD">
              <w:rPr>
                <w:rFonts w:eastAsiaTheme="minorHAnsi"/>
                <w:i/>
                <w:sz w:val="22"/>
                <w:szCs w:val="22"/>
                <w:lang w:eastAsia="en-US"/>
              </w:rPr>
              <w:t>Лектори: Национална служба за съвети в земеделието</w:t>
            </w:r>
          </w:p>
        </w:tc>
      </w:tr>
    </w:tbl>
    <w:p w:rsidR="005769DD" w:rsidRDefault="005769DD" w:rsidP="00ED5FCD">
      <w:pPr>
        <w:spacing w:line="276" w:lineRule="auto"/>
        <w:ind w:right="23"/>
        <w:jc w:val="both"/>
        <w:rPr>
          <w:bCs/>
        </w:rPr>
      </w:pPr>
    </w:p>
    <w:sectPr w:rsidR="005769DD" w:rsidSect="00F72353">
      <w:pgSz w:w="11906" w:h="16838"/>
      <w:pgMar w:top="630" w:right="38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6615"/>
    <w:multiLevelType w:val="hybridMultilevel"/>
    <w:tmpl w:val="99D86826"/>
    <w:lvl w:ilvl="0" w:tplc="032CF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0E5"/>
    <w:multiLevelType w:val="hybridMultilevel"/>
    <w:tmpl w:val="FF68E296"/>
    <w:lvl w:ilvl="0" w:tplc="0402000F">
      <w:start w:val="1"/>
      <w:numFmt w:val="decimal"/>
      <w:lvlText w:val="%1."/>
      <w:lvlJc w:val="left"/>
      <w:pPr>
        <w:tabs>
          <w:tab w:val="num" w:pos="4308"/>
        </w:tabs>
        <w:ind w:left="430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579E0428"/>
    <w:multiLevelType w:val="hybridMultilevel"/>
    <w:tmpl w:val="99722A98"/>
    <w:lvl w:ilvl="0" w:tplc="26120A1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5CF4"/>
    <w:multiLevelType w:val="hybridMultilevel"/>
    <w:tmpl w:val="DEC6F6A2"/>
    <w:lvl w:ilvl="0" w:tplc="53CE9F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7F64B8"/>
    <w:multiLevelType w:val="hybridMultilevel"/>
    <w:tmpl w:val="A09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19E5"/>
    <w:multiLevelType w:val="hybridMultilevel"/>
    <w:tmpl w:val="A60A3BEC"/>
    <w:lvl w:ilvl="0" w:tplc="2E1C2D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B8584C"/>
    <w:multiLevelType w:val="hybridMultilevel"/>
    <w:tmpl w:val="B836662C"/>
    <w:lvl w:ilvl="0" w:tplc="2CAC5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314C2E"/>
    <w:multiLevelType w:val="hybridMultilevel"/>
    <w:tmpl w:val="BBBA7F6E"/>
    <w:lvl w:ilvl="0" w:tplc="5C104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C09AD"/>
    <w:multiLevelType w:val="hybridMultilevel"/>
    <w:tmpl w:val="B13C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4C"/>
    <w:rsid w:val="00002F85"/>
    <w:rsid w:val="000126CF"/>
    <w:rsid w:val="00017D49"/>
    <w:rsid w:val="0003487C"/>
    <w:rsid w:val="00034CBA"/>
    <w:rsid w:val="000416D9"/>
    <w:rsid w:val="000652C0"/>
    <w:rsid w:val="00067C16"/>
    <w:rsid w:val="00070A21"/>
    <w:rsid w:val="0007728F"/>
    <w:rsid w:val="00080A97"/>
    <w:rsid w:val="0009340C"/>
    <w:rsid w:val="00093F9B"/>
    <w:rsid w:val="000961B3"/>
    <w:rsid w:val="00096E9C"/>
    <w:rsid w:val="0009792B"/>
    <w:rsid w:val="000A2A62"/>
    <w:rsid w:val="000B0FFF"/>
    <w:rsid w:val="000B1302"/>
    <w:rsid w:val="000C4E66"/>
    <w:rsid w:val="000D2342"/>
    <w:rsid w:val="000D2642"/>
    <w:rsid w:val="000D4658"/>
    <w:rsid w:val="000D4B6F"/>
    <w:rsid w:val="000D4E3A"/>
    <w:rsid w:val="000D535E"/>
    <w:rsid w:val="000E16A3"/>
    <w:rsid w:val="000E469F"/>
    <w:rsid w:val="000E4C19"/>
    <w:rsid w:val="000E6444"/>
    <w:rsid w:val="000E7103"/>
    <w:rsid w:val="000E7545"/>
    <w:rsid w:val="000F0097"/>
    <w:rsid w:val="000F28D1"/>
    <w:rsid w:val="000F3988"/>
    <w:rsid w:val="000F406F"/>
    <w:rsid w:val="000F78A3"/>
    <w:rsid w:val="001034DA"/>
    <w:rsid w:val="00106B86"/>
    <w:rsid w:val="0011533B"/>
    <w:rsid w:val="0011550A"/>
    <w:rsid w:val="00120C52"/>
    <w:rsid w:val="001322BA"/>
    <w:rsid w:val="00135866"/>
    <w:rsid w:val="0013780D"/>
    <w:rsid w:val="00140BBF"/>
    <w:rsid w:val="00142AA2"/>
    <w:rsid w:val="00145841"/>
    <w:rsid w:val="00147D1C"/>
    <w:rsid w:val="001673BE"/>
    <w:rsid w:val="00171A10"/>
    <w:rsid w:val="001740EF"/>
    <w:rsid w:val="0017635B"/>
    <w:rsid w:val="0018445A"/>
    <w:rsid w:val="001877BC"/>
    <w:rsid w:val="00187BE3"/>
    <w:rsid w:val="00192404"/>
    <w:rsid w:val="001A1344"/>
    <w:rsid w:val="001A2F57"/>
    <w:rsid w:val="001A77AE"/>
    <w:rsid w:val="001B25AE"/>
    <w:rsid w:val="001B27A8"/>
    <w:rsid w:val="001B6D4D"/>
    <w:rsid w:val="001C4B4F"/>
    <w:rsid w:val="001C72F3"/>
    <w:rsid w:val="001C7950"/>
    <w:rsid w:val="001C7D18"/>
    <w:rsid w:val="001D42D1"/>
    <w:rsid w:val="001D4BFB"/>
    <w:rsid w:val="001D6FF7"/>
    <w:rsid w:val="001D7D15"/>
    <w:rsid w:val="001E211D"/>
    <w:rsid w:val="001E5BC9"/>
    <w:rsid w:val="001F51E9"/>
    <w:rsid w:val="001F5EEF"/>
    <w:rsid w:val="002014CF"/>
    <w:rsid w:val="00204722"/>
    <w:rsid w:val="002105EF"/>
    <w:rsid w:val="002164D3"/>
    <w:rsid w:val="00221A8B"/>
    <w:rsid w:val="00225906"/>
    <w:rsid w:val="00226D19"/>
    <w:rsid w:val="0022796F"/>
    <w:rsid w:val="002309E3"/>
    <w:rsid w:val="00231F67"/>
    <w:rsid w:val="0023363C"/>
    <w:rsid w:val="002371A5"/>
    <w:rsid w:val="00246085"/>
    <w:rsid w:val="00246586"/>
    <w:rsid w:val="002468D8"/>
    <w:rsid w:val="00247A6B"/>
    <w:rsid w:val="00255C16"/>
    <w:rsid w:val="00257235"/>
    <w:rsid w:val="002608E3"/>
    <w:rsid w:val="00264787"/>
    <w:rsid w:val="00265155"/>
    <w:rsid w:val="002709FC"/>
    <w:rsid w:val="002719F2"/>
    <w:rsid w:val="0027214D"/>
    <w:rsid w:val="00275B3F"/>
    <w:rsid w:val="002772FA"/>
    <w:rsid w:val="00283D61"/>
    <w:rsid w:val="00291710"/>
    <w:rsid w:val="00293D9A"/>
    <w:rsid w:val="00296A14"/>
    <w:rsid w:val="002A46A6"/>
    <w:rsid w:val="002B6D86"/>
    <w:rsid w:val="002C0D6C"/>
    <w:rsid w:val="002C0FFE"/>
    <w:rsid w:val="002C2E64"/>
    <w:rsid w:val="002D0952"/>
    <w:rsid w:val="002E24DC"/>
    <w:rsid w:val="002E276A"/>
    <w:rsid w:val="002E3002"/>
    <w:rsid w:val="002E48CD"/>
    <w:rsid w:val="002E56E0"/>
    <w:rsid w:val="002F12C3"/>
    <w:rsid w:val="002F294B"/>
    <w:rsid w:val="002F578E"/>
    <w:rsid w:val="00301D1D"/>
    <w:rsid w:val="00304161"/>
    <w:rsid w:val="003146E5"/>
    <w:rsid w:val="0031516A"/>
    <w:rsid w:val="0031549A"/>
    <w:rsid w:val="003177C6"/>
    <w:rsid w:val="0032033B"/>
    <w:rsid w:val="00326A7C"/>
    <w:rsid w:val="00326E99"/>
    <w:rsid w:val="00326F37"/>
    <w:rsid w:val="003309D0"/>
    <w:rsid w:val="003325DC"/>
    <w:rsid w:val="00332A04"/>
    <w:rsid w:val="003404C0"/>
    <w:rsid w:val="0034320D"/>
    <w:rsid w:val="003539D3"/>
    <w:rsid w:val="0035408D"/>
    <w:rsid w:val="00360FB9"/>
    <w:rsid w:val="003709CC"/>
    <w:rsid w:val="00373A6F"/>
    <w:rsid w:val="00383FE1"/>
    <w:rsid w:val="00390218"/>
    <w:rsid w:val="003949BE"/>
    <w:rsid w:val="00395375"/>
    <w:rsid w:val="003A060A"/>
    <w:rsid w:val="003A75FB"/>
    <w:rsid w:val="003B12D0"/>
    <w:rsid w:val="003B617F"/>
    <w:rsid w:val="003C79A5"/>
    <w:rsid w:val="003D1034"/>
    <w:rsid w:val="003D22B4"/>
    <w:rsid w:val="003D30B0"/>
    <w:rsid w:val="003D412E"/>
    <w:rsid w:val="003D5DBF"/>
    <w:rsid w:val="003D6A99"/>
    <w:rsid w:val="003E18C7"/>
    <w:rsid w:val="003E492D"/>
    <w:rsid w:val="003E7337"/>
    <w:rsid w:val="003E7D59"/>
    <w:rsid w:val="003F4001"/>
    <w:rsid w:val="00403665"/>
    <w:rsid w:val="00404465"/>
    <w:rsid w:val="004047B3"/>
    <w:rsid w:val="00407C7B"/>
    <w:rsid w:val="00414736"/>
    <w:rsid w:val="00420693"/>
    <w:rsid w:val="0042404A"/>
    <w:rsid w:val="00424389"/>
    <w:rsid w:val="0042519A"/>
    <w:rsid w:val="004263DE"/>
    <w:rsid w:val="00431ED7"/>
    <w:rsid w:val="00442998"/>
    <w:rsid w:val="00451131"/>
    <w:rsid w:val="004616CE"/>
    <w:rsid w:val="00462573"/>
    <w:rsid w:val="004647C0"/>
    <w:rsid w:val="00475BCA"/>
    <w:rsid w:val="00477E7C"/>
    <w:rsid w:val="00484259"/>
    <w:rsid w:val="00487794"/>
    <w:rsid w:val="004C190A"/>
    <w:rsid w:val="004C38CD"/>
    <w:rsid w:val="004C4139"/>
    <w:rsid w:val="004C64EC"/>
    <w:rsid w:val="004D31DC"/>
    <w:rsid w:val="004D68F6"/>
    <w:rsid w:val="004D6DE3"/>
    <w:rsid w:val="004D7B74"/>
    <w:rsid w:val="004E4CCD"/>
    <w:rsid w:val="004E6116"/>
    <w:rsid w:val="004E683B"/>
    <w:rsid w:val="004E7CA0"/>
    <w:rsid w:val="004F018E"/>
    <w:rsid w:val="004F4365"/>
    <w:rsid w:val="004F5DC5"/>
    <w:rsid w:val="00503D67"/>
    <w:rsid w:val="0051184C"/>
    <w:rsid w:val="00511919"/>
    <w:rsid w:val="00512C09"/>
    <w:rsid w:val="0051368D"/>
    <w:rsid w:val="005218BB"/>
    <w:rsid w:val="00522A32"/>
    <w:rsid w:val="00530253"/>
    <w:rsid w:val="00534DDB"/>
    <w:rsid w:val="00535BB6"/>
    <w:rsid w:val="0053600B"/>
    <w:rsid w:val="005422E4"/>
    <w:rsid w:val="0054746D"/>
    <w:rsid w:val="0055547C"/>
    <w:rsid w:val="0056369C"/>
    <w:rsid w:val="0057300D"/>
    <w:rsid w:val="00573E17"/>
    <w:rsid w:val="005769DD"/>
    <w:rsid w:val="005824CD"/>
    <w:rsid w:val="00584176"/>
    <w:rsid w:val="005867D8"/>
    <w:rsid w:val="00590E56"/>
    <w:rsid w:val="005912EB"/>
    <w:rsid w:val="00592097"/>
    <w:rsid w:val="00593C50"/>
    <w:rsid w:val="0059786B"/>
    <w:rsid w:val="005A0F3D"/>
    <w:rsid w:val="005A15F5"/>
    <w:rsid w:val="005A3430"/>
    <w:rsid w:val="005B3E27"/>
    <w:rsid w:val="005B554E"/>
    <w:rsid w:val="005C17BB"/>
    <w:rsid w:val="005C3A31"/>
    <w:rsid w:val="005C47A5"/>
    <w:rsid w:val="005D03F2"/>
    <w:rsid w:val="005D375B"/>
    <w:rsid w:val="005D4E71"/>
    <w:rsid w:val="005E01EF"/>
    <w:rsid w:val="005E65CD"/>
    <w:rsid w:val="00606A6B"/>
    <w:rsid w:val="006208EE"/>
    <w:rsid w:val="00622584"/>
    <w:rsid w:val="00630E0C"/>
    <w:rsid w:val="00633B03"/>
    <w:rsid w:val="006371A9"/>
    <w:rsid w:val="006423FB"/>
    <w:rsid w:val="00644F8C"/>
    <w:rsid w:val="006511DD"/>
    <w:rsid w:val="00656419"/>
    <w:rsid w:val="00671757"/>
    <w:rsid w:val="00672A73"/>
    <w:rsid w:val="006734E5"/>
    <w:rsid w:val="006754AB"/>
    <w:rsid w:val="0067764F"/>
    <w:rsid w:val="0067779D"/>
    <w:rsid w:val="00683871"/>
    <w:rsid w:val="0068404D"/>
    <w:rsid w:val="006918A6"/>
    <w:rsid w:val="00692C12"/>
    <w:rsid w:val="00697F63"/>
    <w:rsid w:val="006A78B2"/>
    <w:rsid w:val="006A7FBC"/>
    <w:rsid w:val="006B3973"/>
    <w:rsid w:val="006B4943"/>
    <w:rsid w:val="006B7B51"/>
    <w:rsid w:val="006C6533"/>
    <w:rsid w:val="006E3757"/>
    <w:rsid w:val="006E7E59"/>
    <w:rsid w:val="006F4AFD"/>
    <w:rsid w:val="00700361"/>
    <w:rsid w:val="00706711"/>
    <w:rsid w:val="0070755C"/>
    <w:rsid w:val="007139A6"/>
    <w:rsid w:val="00732864"/>
    <w:rsid w:val="00733617"/>
    <w:rsid w:val="00740C19"/>
    <w:rsid w:val="00742433"/>
    <w:rsid w:val="00744CBF"/>
    <w:rsid w:val="00746A6E"/>
    <w:rsid w:val="00752372"/>
    <w:rsid w:val="007625C7"/>
    <w:rsid w:val="00786FC6"/>
    <w:rsid w:val="007929C7"/>
    <w:rsid w:val="007937D1"/>
    <w:rsid w:val="00794193"/>
    <w:rsid w:val="00795748"/>
    <w:rsid w:val="007A0752"/>
    <w:rsid w:val="007A1068"/>
    <w:rsid w:val="007A1751"/>
    <w:rsid w:val="007A3AF9"/>
    <w:rsid w:val="007B34FF"/>
    <w:rsid w:val="007B614F"/>
    <w:rsid w:val="007C1959"/>
    <w:rsid w:val="007C2FB0"/>
    <w:rsid w:val="007C72EA"/>
    <w:rsid w:val="007D048D"/>
    <w:rsid w:val="007D11AC"/>
    <w:rsid w:val="007D19CB"/>
    <w:rsid w:val="007D1D83"/>
    <w:rsid w:val="007D390A"/>
    <w:rsid w:val="007D3E40"/>
    <w:rsid w:val="007D451F"/>
    <w:rsid w:val="007E02F1"/>
    <w:rsid w:val="007E13E9"/>
    <w:rsid w:val="007E184E"/>
    <w:rsid w:val="007E3FDE"/>
    <w:rsid w:val="007F4680"/>
    <w:rsid w:val="007F4E10"/>
    <w:rsid w:val="007F5368"/>
    <w:rsid w:val="00805F65"/>
    <w:rsid w:val="00813AAC"/>
    <w:rsid w:val="0082073A"/>
    <w:rsid w:val="008225A9"/>
    <w:rsid w:val="008306EC"/>
    <w:rsid w:val="0084168D"/>
    <w:rsid w:val="00842CD8"/>
    <w:rsid w:val="00843027"/>
    <w:rsid w:val="008602C3"/>
    <w:rsid w:val="0086131C"/>
    <w:rsid w:val="00870CA0"/>
    <w:rsid w:val="00871FDC"/>
    <w:rsid w:val="00873DEE"/>
    <w:rsid w:val="00880A5B"/>
    <w:rsid w:val="00881D80"/>
    <w:rsid w:val="00883776"/>
    <w:rsid w:val="00885B14"/>
    <w:rsid w:val="0089133C"/>
    <w:rsid w:val="00897466"/>
    <w:rsid w:val="008A1875"/>
    <w:rsid w:val="008B1422"/>
    <w:rsid w:val="008B173D"/>
    <w:rsid w:val="008B3EE3"/>
    <w:rsid w:val="008B432D"/>
    <w:rsid w:val="008B4E63"/>
    <w:rsid w:val="008B693F"/>
    <w:rsid w:val="008C0E9B"/>
    <w:rsid w:val="008C1B56"/>
    <w:rsid w:val="008C6C80"/>
    <w:rsid w:val="008D43A2"/>
    <w:rsid w:val="008D49EB"/>
    <w:rsid w:val="008D4F2A"/>
    <w:rsid w:val="008D533D"/>
    <w:rsid w:val="008D624F"/>
    <w:rsid w:val="008E7D55"/>
    <w:rsid w:val="008F217C"/>
    <w:rsid w:val="008F285D"/>
    <w:rsid w:val="008F69E1"/>
    <w:rsid w:val="009004C9"/>
    <w:rsid w:val="009030CF"/>
    <w:rsid w:val="009033AD"/>
    <w:rsid w:val="00903A20"/>
    <w:rsid w:val="00910588"/>
    <w:rsid w:val="00911E88"/>
    <w:rsid w:val="00921C25"/>
    <w:rsid w:val="00922331"/>
    <w:rsid w:val="0092662A"/>
    <w:rsid w:val="00930BBD"/>
    <w:rsid w:val="00930D53"/>
    <w:rsid w:val="00937540"/>
    <w:rsid w:val="0095243B"/>
    <w:rsid w:val="00960AAF"/>
    <w:rsid w:val="009775B7"/>
    <w:rsid w:val="009865B4"/>
    <w:rsid w:val="009910FF"/>
    <w:rsid w:val="00993A67"/>
    <w:rsid w:val="009A7455"/>
    <w:rsid w:val="009B3DC4"/>
    <w:rsid w:val="009C04DE"/>
    <w:rsid w:val="009C5CB0"/>
    <w:rsid w:val="009D11BE"/>
    <w:rsid w:val="009D3084"/>
    <w:rsid w:val="009E1F43"/>
    <w:rsid w:val="009E78BC"/>
    <w:rsid w:val="009F2AD5"/>
    <w:rsid w:val="009F4784"/>
    <w:rsid w:val="009F602D"/>
    <w:rsid w:val="00A056EE"/>
    <w:rsid w:val="00A07FD2"/>
    <w:rsid w:val="00A11A63"/>
    <w:rsid w:val="00A13B3C"/>
    <w:rsid w:val="00A212B9"/>
    <w:rsid w:val="00A21C2B"/>
    <w:rsid w:val="00A22C0C"/>
    <w:rsid w:val="00A27DA1"/>
    <w:rsid w:val="00A33514"/>
    <w:rsid w:val="00A3351D"/>
    <w:rsid w:val="00A33DF0"/>
    <w:rsid w:val="00A372AF"/>
    <w:rsid w:val="00A377DA"/>
    <w:rsid w:val="00A43FDC"/>
    <w:rsid w:val="00A45AA4"/>
    <w:rsid w:val="00A45B9C"/>
    <w:rsid w:val="00A607E9"/>
    <w:rsid w:val="00A62EA0"/>
    <w:rsid w:val="00A6327E"/>
    <w:rsid w:val="00A6627E"/>
    <w:rsid w:val="00A6774D"/>
    <w:rsid w:val="00A7046E"/>
    <w:rsid w:val="00A71A62"/>
    <w:rsid w:val="00A950FC"/>
    <w:rsid w:val="00A95D55"/>
    <w:rsid w:val="00AA1291"/>
    <w:rsid w:val="00AA1DF4"/>
    <w:rsid w:val="00AA2CDA"/>
    <w:rsid w:val="00AA7EA4"/>
    <w:rsid w:val="00AB0174"/>
    <w:rsid w:val="00AB7F82"/>
    <w:rsid w:val="00AC0DE6"/>
    <w:rsid w:val="00AC2552"/>
    <w:rsid w:val="00AC36AD"/>
    <w:rsid w:val="00AC399A"/>
    <w:rsid w:val="00AC40C0"/>
    <w:rsid w:val="00AC79B0"/>
    <w:rsid w:val="00AC7C78"/>
    <w:rsid w:val="00AD03DF"/>
    <w:rsid w:val="00AD1428"/>
    <w:rsid w:val="00AD5692"/>
    <w:rsid w:val="00AD643F"/>
    <w:rsid w:val="00AE255A"/>
    <w:rsid w:val="00AE2D9F"/>
    <w:rsid w:val="00AF1F61"/>
    <w:rsid w:val="00AF5B01"/>
    <w:rsid w:val="00AF7135"/>
    <w:rsid w:val="00B02D76"/>
    <w:rsid w:val="00B036AC"/>
    <w:rsid w:val="00B0460D"/>
    <w:rsid w:val="00B053D8"/>
    <w:rsid w:val="00B0776C"/>
    <w:rsid w:val="00B12C89"/>
    <w:rsid w:val="00B149DF"/>
    <w:rsid w:val="00B23E62"/>
    <w:rsid w:val="00B32521"/>
    <w:rsid w:val="00B33B2C"/>
    <w:rsid w:val="00B369C9"/>
    <w:rsid w:val="00B411C6"/>
    <w:rsid w:val="00B4216C"/>
    <w:rsid w:val="00B5192C"/>
    <w:rsid w:val="00B7067E"/>
    <w:rsid w:val="00B7077B"/>
    <w:rsid w:val="00B71145"/>
    <w:rsid w:val="00B74332"/>
    <w:rsid w:val="00B7789B"/>
    <w:rsid w:val="00B81AE1"/>
    <w:rsid w:val="00B838E1"/>
    <w:rsid w:val="00B95F46"/>
    <w:rsid w:val="00BA62DA"/>
    <w:rsid w:val="00BB60DC"/>
    <w:rsid w:val="00BB6AAE"/>
    <w:rsid w:val="00BB6E5C"/>
    <w:rsid w:val="00BB7802"/>
    <w:rsid w:val="00BC0B61"/>
    <w:rsid w:val="00BC0E72"/>
    <w:rsid w:val="00BC3FA9"/>
    <w:rsid w:val="00BC483A"/>
    <w:rsid w:val="00BD3CB4"/>
    <w:rsid w:val="00BD5AFE"/>
    <w:rsid w:val="00BD66C9"/>
    <w:rsid w:val="00BF4CA2"/>
    <w:rsid w:val="00BF7FF3"/>
    <w:rsid w:val="00C03E98"/>
    <w:rsid w:val="00C04387"/>
    <w:rsid w:val="00C046F9"/>
    <w:rsid w:val="00C05437"/>
    <w:rsid w:val="00C12698"/>
    <w:rsid w:val="00C27DE6"/>
    <w:rsid w:val="00C37277"/>
    <w:rsid w:val="00C37278"/>
    <w:rsid w:val="00C379C5"/>
    <w:rsid w:val="00C402FF"/>
    <w:rsid w:val="00C44035"/>
    <w:rsid w:val="00C47427"/>
    <w:rsid w:val="00C531ED"/>
    <w:rsid w:val="00C53FD4"/>
    <w:rsid w:val="00C63B74"/>
    <w:rsid w:val="00C64033"/>
    <w:rsid w:val="00C71E9E"/>
    <w:rsid w:val="00C85121"/>
    <w:rsid w:val="00C92ED9"/>
    <w:rsid w:val="00C93DDA"/>
    <w:rsid w:val="00CA0B92"/>
    <w:rsid w:val="00CA0DB0"/>
    <w:rsid w:val="00CA386A"/>
    <w:rsid w:val="00CA7349"/>
    <w:rsid w:val="00CB5279"/>
    <w:rsid w:val="00CC7414"/>
    <w:rsid w:val="00CD10C8"/>
    <w:rsid w:val="00CD32DA"/>
    <w:rsid w:val="00CD7F81"/>
    <w:rsid w:val="00CE4589"/>
    <w:rsid w:val="00CF0D2E"/>
    <w:rsid w:val="00CF10BF"/>
    <w:rsid w:val="00CF761C"/>
    <w:rsid w:val="00D01C8F"/>
    <w:rsid w:val="00D063E2"/>
    <w:rsid w:val="00D065D7"/>
    <w:rsid w:val="00D07BC7"/>
    <w:rsid w:val="00D12C7A"/>
    <w:rsid w:val="00D142F1"/>
    <w:rsid w:val="00D156E2"/>
    <w:rsid w:val="00D15AED"/>
    <w:rsid w:val="00D20DBD"/>
    <w:rsid w:val="00D23948"/>
    <w:rsid w:val="00D26F11"/>
    <w:rsid w:val="00D312C8"/>
    <w:rsid w:val="00D32DDA"/>
    <w:rsid w:val="00D33841"/>
    <w:rsid w:val="00D34FEA"/>
    <w:rsid w:val="00D3512C"/>
    <w:rsid w:val="00D36AD1"/>
    <w:rsid w:val="00D41489"/>
    <w:rsid w:val="00D41E8D"/>
    <w:rsid w:val="00D42578"/>
    <w:rsid w:val="00D52216"/>
    <w:rsid w:val="00D5340A"/>
    <w:rsid w:val="00D56598"/>
    <w:rsid w:val="00D636C6"/>
    <w:rsid w:val="00D67CA1"/>
    <w:rsid w:val="00D75D92"/>
    <w:rsid w:val="00D93101"/>
    <w:rsid w:val="00DA24E0"/>
    <w:rsid w:val="00DA28C9"/>
    <w:rsid w:val="00DA2B3B"/>
    <w:rsid w:val="00DA7515"/>
    <w:rsid w:val="00DB5BFD"/>
    <w:rsid w:val="00DC1D16"/>
    <w:rsid w:val="00DC280B"/>
    <w:rsid w:val="00DD31F9"/>
    <w:rsid w:val="00DD445B"/>
    <w:rsid w:val="00DD5505"/>
    <w:rsid w:val="00DE3808"/>
    <w:rsid w:val="00DF0A93"/>
    <w:rsid w:val="00DF4084"/>
    <w:rsid w:val="00E064D5"/>
    <w:rsid w:val="00E071F4"/>
    <w:rsid w:val="00E1049A"/>
    <w:rsid w:val="00E1214A"/>
    <w:rsid w:val="00E13AC7"/>
    <w:rsid w:val="00E23127"/>
    <w:rsid w:val="00E25A66"/>
    <w:rsid w:val="00E31BE6"/>
    <w:rsid w:val="00E33FAB"/>
    <w:rsid w:val="00E36EDD"/>
    <w:rsid w:val="00E42160"/>
    <w:rsid w:val="00E42A9B"/>
    <w:rsid w:val="00E46FBA"/>
    <w:rsid w:val="00E5735C"/>
    <w:rsid w:val="00E6124C"/>
    <w:rsid w:val="00E627DA"/>
    <w:rsid w:val="00E62A88"/>
    <w:rsid w:val="00E63086"/>
    <w:rsid w:val="00E630AF"/>
    <w:rsid w:val="00E65E97"/>
    <w:rsid w:val="00E67DB6"/>
    <w:rsid w:val="00E72672"/>
    <w:rsid w:val="00E72F75"/>
    <w:rsid w:val="00E73C35"/>
    <w:rsid w:val="00E74B4D"/>
    <w:rsid w:val="00E8147D"/>
    <w:rsid w:val="00E83841"/>
    <w:rsid w:val="00E83D64"/>
    <w:rsid w:val="00E8419A"/>
    <w:rsid w:val="00E87090"/>
    <w:rsid w:val="00E918BB"/>
    <w:rsid w:val="00E95E17"/>
    <w:rsid w:val="00E974B7"/>
    <w:rsid w:val="00EA486F"/>
    <w:rsid w:val="00EA776D"/>
    <w:rsid w:val="00EB17A6"/>
    <w:rsid w:val="00EB72CD"/>
    <w:rsid w:val="00ED5FCD"/>
    <w:rsid w:val="00EE3460"/>
    <w:rsid w:val="00EF5299"/>
    <w:rsid w:val="00EF5EBB"/>
    <w:rsid w:val="00F02EFC"/>
    <w:rsid w:val="00F03AF7"/>
    <w:rsid w:val="00F041F7"/>
    <w:rsid w:val="00F06A58"/>
    <w:rsid w:val="00F13643"/>
    <w:rsid w:val="00F174F5"/>
    <w:rsid w:val="00F23030"/>
    <w:rsid w:val="00F340D2"/>
    <w:rsid w:val="00F400A6"/>
    <w:rsid w:val="00F544FD"/>
    <w:rsid w:val="00F55345"/>
    <w:rsid w:val="00F574F7"/>
    <w:rsid w:val="00F629AF"/>
    <w:rsid w:val="00F64DA8"/>
    <w:rsid w:val="00F6598E"/>
    <w:rsid w:val="00F72353"/>
    <w:rsid w:val="00F731EC"/>
    <w:rsid w:val="00F80DCB"/>
    <w:rsid w:val="00F840A1"/>
    <w:rsid w:val="00F9177D"/>
    <w:rsid w:val="00FA092C"/>
    <w:rsid w:val="00FA172E"/>
    <w:rsid w:val="00FA239D"/>
    <w:rsid w:val="00FB40AA"/>
    <w:rsid w:val="00FB6B2A"/>
    <w:rsid w:val="00FD5795"/>
    <w:rsid w:val="00FD7E9B"/>
    <w:rsid w:val="00FE0E3B"/>
    <w:rsid w:val="00FE0FAA"/>
    <w:rsid w:val="00FE17E8"/>
    <w:rsid w:val="00FE3779"/>
    <w:rsid w:val="00FE3E64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83AB4F-9A42-4A9F-B2AA-CB74E46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5D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184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F574F7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5B554E"/>
    <w:rPr>
      <w:rFonts w:ascii="Times New Roman" w:hAnsi="Times New Roman" w:cs="Times New Roman"/>
      <w:sz w:val="20"/>
      <w:szCs w:val="20"/>
    </w:rPr>
  </w:style>
  <w:style w:type="paragraph" w:customStyle="1" w:styleId="CharChar1CharCharCharChar">
    <w:name w:val="Char Char1 Знак Знак Char Char Знак Знак Char Char Знак Знак"/>
    <w:basedOn w:val="Normal"/>
    <w:rsid w:val="00592097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C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8CD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AC399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nmircheva</dc:creator>
  <cp:lastModifiedBy>User</cp:lastModifiedBy>
  <cp:revision>2</cp:revision>
  <cp:lastPrinted>2020-02-12T13:36:00Z</cp:lastPrinted>
  <dcterms:created xsi:type="dcterms:W3CDTF">2024-09-12T08:50:00Z</dcterms:created>
  <dcterms:modified xsi:type="dcterms:W3CDTF">2024-09-12T08:50:00Z</dcterms:modified>
</cp:coreProperties>
</file>