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79" w:rsidRDefault="00C63A15" w:rsidP="00541B6F">
      <w:pPr>
        <w:jc w:val="center"/>
        <w:rPr>
          <w:b/>
          <w:u w:val="single"/>
        </w:rPr>
      </w:pPr>
      <w:r w:rsidRPr="00541B6F">
        <w:rPr>
          <w:b/>
          <w:u w:val="single"/>
          <w:lang w:val="bg-BG"/>
        </w:rPr>
        <w:t xml:space="preserve">УКАЗАНИЯ </w:t>
      </w:r>
    </w:p>
    <w:p w:rsidR="00C63A15" w:rsidRPr="00BB7979" w:rsidRDefault="001430EC" w:rsidP="00541B6F">
      <w:pPr>
        <w:jc w:val="center"/>
        <w:rPr>
          <w:b/>
          <w:lang w:val="bg-BG"/>
        </w:rPr>
      </w:pPr>
      <w:r w:rsidRPr="001430EC">
        <w:rPr>
          <w:b/>
          <w:lang w:val="bg-BG"/>
        </w:rPr>
        <w:t>за попълване декларациите по</w:t>
      </w:r>
      <w:r w:rsidRPr="00541B6F">
        <w:rPr>
          <w:b/>
          <w:lang w:val="bg-BG"/>
        </w:rPr>
        <w:t xml:space="preserve"> </w:t>
      </w:r>
      <w:proofErr w:type="spellStart"/>
      <w:r w:rsidR="00C63A15" w:rsidRPr="00541B6F">
        <w:rPr>
          <w:b/>
          <w:i/>
        </w:rPr>
        <w:t>чл</w:t>
      </w:r>
      <w:proofErr w:type="spellEnd"/>
      <w:r w:rsidR="00C63A15" w:rsidRPr="00541B6F">
        <w:rPr>
          <w:b/>
          <w:i/>
        </w:rPr>
        <w:t>.</w:t>
      </w:r>
      <w:r w:rsidR="00BB7979">
        <w:rPr>
          <w:b/>
          <w:i/>
          <w:lang w:val="bg-BG"/>
        </w:rPr>
        <w:t>11</w:t>
      </w:r>
      <w:r w:rsidR="00C63A15" w:rsidRPr="00541B6F">
        <w:rPr>
          <w:b/>
          <w:i/>
        </w:rPr>
        <w:t>, ал.1</w:t>
      </w:r>
      <w:r w:rsidR="00BB7979">
        <w:rPr>
          <w:b/>
          <w:i/>
        </w:rPr>
        <w:t>(</w:t>
      </w:r>
      <w:r w:rsidR="00BB7979">
        <w:rPr>
          <w:b/>
          <w:i/>
          <w:lang w:val="bg-BG"/>
        </w:rPr>
        <w:t>приложение № 2</w:t>
      </w:r>
      <w:r w:rsidR="00BB7979">
        <w:rPr>
          <w:b/>
          <w:i/>
        </w:rPr>
        <w:t>)</w:t>
      </w:r>
      <w:r w:rsidR="00BB7979">
        <w:rPr>
          <w:b/>
          <w:i/>
          <w:lang w:val="bg-BG"/>
        </w:rPr>
        <w:t xml:space="preserve"> и </w:t>
      </w:r>
      <w:r w:rsidR="00C63A15" w:rsidRPr="00541B6F">
        <w:rPr>
          <w:b/>
          <w:i/>
        </w:rPr>
        <w:t xml:space="preserve"> </w:t>
      </w:r>
      <w:proofErr w:type="spellStart"/>
      <w:r w:rsidR="00C63A15" w:rsidRPr="00541B6F">
        <w:rPr>
          <w:b/>
          <w:i/>
        </w:rPr>
        <w:t>чл</w:t>
      </w:r>
      <w:proofErr w:type="spellEnd"/>
      <w:r w:rsidR="00C63A15" w:rsidRPr="00541B6F">
        <w:rPr>
          <w:b/>
          <w:i/>
        </w:rPr>
        <w:t>.</w:t>
      </w:r>
      <w:r w:rsidR="00BB7979">
        <w:rPr>
          <w:b/>
          <w:i/>
          <w:lang w:val="bg-BG"/>
        </w:rPr>
        <w:t>14</w:t>
      </w:r>
      <w:r w:rsidR="00C63A15" w:rsidRPr="00541B6F">
        <w:rPr>
          <w:b/>
          <w:i/>
        </w:rPr>
        <w:t xml:space="preserve">, </w:t>
      </w:r>
      <w:proofErr w:type="spellStart"/>
      <w:r w:rsidR="00C63A15" w:rsidRPr="00541B6F">
        <w:rPr>
          <w:b/>
          <w:i/>
        </w:rPr>
        <w:t>ал</w:t>
      </w:r>
      <w:proofErr w:type="spellEnd"/>
      <w:r w:rsidR="00C63A15" w:rsidRPr="00541B6F">
        <w:rPr>
          <w:b/>
          <w:i/>
        </w:rPr>
        <w:t>.</w:t>
      </w:r>
      <w:r w:rsidR="00C63A15" w:rsidRPr="00541B6F">
        <w:rPr>
          <w:b/>
          <w:i/>
          <w:lang w:val="bg-BG"/>
        </w:rPr>
        <w:t xml:space="preserve"> </w:t>
      </w:r>
      <w:r w:rsidR="00C63A15" w:rsidRPr="00541B6F">
        <w:rPr>
          <w:b/>
          <w:i/>
        </w:rPr>
        <w:t xml:space="preserve">1 </w:t>
      </w:r>
      <w:r w:rsidR="00BB7979">
        <w:rPr>
          <w:b/>
          <w:i/>
        </w:rPr>
        <w:t>(</w:t>
      </w:r>
      <w:r w:rsidR="00BB7979">
        <w:rPr>
          <w:b/>
          <w:i/>
          <w:lang w:val="bg-BG"/>
        </w:rPr>
        <w:t>приложение № 3</w:t>
      </w:r>
      <w:r w:rsidR="00BB7979">
        <w:rPr>
          <w:b/>
          <w:i/>
        </w:rPr>
        <w:t>)</w:t>
      </w:r>
      <w:r w:rsidR="00BB7979">
        <w:rPr>
          <w:b/>
          <w:i/>
          <w:lang w:val="bg-BG"/>
        </w:rPr>
        <w:t xml:space="preserve"> </w:t>
      </w:r>
      <w:r w:rsidR="00BB7979">
        <w:rPr>
          <w:b/>
          <w:lang w:val="bg-BG"/>
        </w:rPr>
        <w:t>от Наредба №23 от 29.12.2015 г. за условията и реда за мониторинг на пазара на зърното</w:t>
      </w:r>
    </w:p>
    <w:p w:rsidR="00A73EC3" w:rsidRPr="00191192" w:rsidRDefault="00A73EC3" w:rsidP="00CE704A">
      <w:pPr>
        <w:spacing w:line="360" w:lineRule="auto"/>
        <w:ind w:firstLine="720"/>
        <w:jc w:val="both"/>
        <w:textAlignment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брой </w:t>
      </w:r>
      <w:r w:rsidR="00BB7979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от 2</w:t>
      </w:r>
      <w:r w:rsidR="00BB7979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.0</w:t>
      </w:r>
      <w:r w:rsidR="00BB7979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.201</w:t>
      </w:r>
      <w:r w:rsidR="00BB7979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 xml:space="preserve"> г. на Държавен вестник, беше публикуван</w:t>
      </w:r>
      <w:r w:rsidR="00BB7979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BB7979">
        <w:rPr>
          <w:b/>
          <w:lang w:val="bg-BG"/>
        </w:rPr>
        <w:t>Наредба №23 от 29.12.2015 г. за условията и реда за мониторинг на пазара на зърното</w:t>
      </w:r>
      <w:r w:rsidR="00BB7979">
        <w:rPr>
          <w:sz w:val="24"/>
          <w:szCs w:val="24"/>
          <w:lang w:val="bg-BG"/>
        </w:rPr>
        <w:t xml:space="preserve"> на Минист</w:t>
      </w:r>
      <w:r w:rsidR="001430EC">
        <w:rPr>
          <w:sz w:val="24"/>
          <w:szCs w:val="24"/>
          <w:lang w:val="bg-BG"/>
        </w:rPr>
        <w:t>ъ</w:t>
      </w:r>
      <w:r w:rsidR="00BB7979">
        <w:rPr>
          <w:sz w:val="24"/>
          <w:szCs w:val="24"/>
          <w:lang w:val="bg-BG"/>
        </w:rPr>
        <w:t>р</w:t>
      </w:r>
      <w:r w:rsidR="001430EC">
        <w:rPr>
          <w:sz w:val="24"/>
          <w:szCs w:val="24"/>
          <w:lang w:val="bg-BG"/>
        </w:rPr>
        <w:t>а</w:t>
      </w:r>
      <w:r w:rsidR="00BB7979">
        <w:rPr>
          <w:sz w:val="24"/>
          <w:szCs w:val="24"/>
          <w:lang w:val="bg-BG"/>
        </w:rPr>
        <w:t xml:space="preserve"> на земеделието и </w:t>
      </w:r>
      <w:r w:rsidR="001430EC">
        <w:rPr>
          <w:sz w:val="24"/>
          <w:szCs w:val="24"/>
          <w:lang w:val="bg-BG"/>
        </w:rPr>
        <w:t>х</w:t>
      </w:r>
      <w:r w:rsidR="00BB7979">
        <w:rPr>
          <w:sz w:val="24"/>
          <w:szCs w:val="24"/>
          <w:lang w:val="bg-BG"/>
        </w:rPr>
        <w:t>раните.</w:t>
      </w:r>
      <w:r w:rsidR="00925459">
        <w:rPr>
          <w:sz w:val="24"/>
          <w:szCs w:val="24"/>
          <w:lang w:val="bg-BG"/>
        </w:rPr>
        <w:t xml:space="preserve"> В приложенията към нея са утвърдени образци на декларациите, които земеделските производители и лицата стопанисващи обекти за съхранение на зърно трябва да подават в Областните дирекции „Земеделие“</w:t>
      </w:r>
    </w:p>
    <w:p w:rsidR="00487D99" w:rsidRDefault="00487D99" w:rsidP="00A73EC3">
      <w:pPr>
        <w:jc w:val="both"/>
        <w:rPr>
          <w:i/>
          <w:sz w:val="24"/>
          <w:szCs w:val="24"/>
          <w:lang w:val="bg-BG" w:eastAsia="bg-BG"/>
        </w:rPr>
      </w:pPr>
    </w:p>
    <w:p w:rsidR="00B05EC2" w:rsidRPr="00600E6B" w:rsidRDefault="00472EDC" w:rsidP="00CE704A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ab/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ПОПЪЛВАНЕ </w:t>
      </w:r>
      <w:r w:rsidR="00600E6B">
        <w:rPr>
          <w:rFonts w:ascii="Verdana" w:hAnsi="Verdana"/>
          <w:b/>
          <w:sz w:val="20"/>
          <w:szCs w:val="20"/>
          <w:lang w:val="bg-BG"/>
        </w:rPr>
        <w:t xml:space="preserve">НА </w:t>
      </w:r>
      <w:r w:rsidR="00B05EC2">
        <w:rPr>
          <w:rFonts w:ascii="Verdana" w:hAnsi="Verdana"/>
          <w:b/>
          <w:sz w:val="20"/>
          <w:szCs w:val="20"/>
          <w:lang w:val="bg-BG"/>
        </w:rPr>
        <w:t xml:space="preserve">ДЕКЛАРАЦИЯ ЗА </w:t>
      </w:r>
      <w:r w:rsidR="00600E6B" w:rsidRPr="00600E6B">
        <w:rPr>
          <w:rFonts w:ascii="Verdana" w:hAnsi="Verdana"/>
          <w:b/>
          <w:caps/>
          <w:sz w:val="20"/>
          <w:szCs w:val="20"/>
          <w:lang w:val="bg-BG"/>
        </w:rPr>
        <w:t>местата на съхранение наличното количество зърно в тях</w:t>
      </w:r>
      <w:r w:rsidR="006E6B67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6E6B67">
        <w:rPr>
          <w:b/>
          <w:i/>
        </w:rPr>
        <w:t>(</w:t>
      </w:r>
      <w:r w:rsidR="006E6B67">
        <w:rPr>
          <w:b/>
          <w:i/>
          <w:lang w:val="bg-BG"/>
        </w:rPr>
        <w:t>приложение № 2</w:t>
      </w:r>
      <w:r w:rsidR="006E6B67">
        <w:rPr>
          <w:b/>
          <w:i/>
        </w:rPr>
        <w:t>)</w:t>
      </w:r>
    </w:p>
    <w:p w:rsidR="00E26E8C" w:rsidRPr="006E6B67" w:rsidRDefault="006E6B67" w:rsidP="006E6B67">
      <w:pPr>
        <w:spacing w:line="360" w:lineRule="auto"/>
        <w:ind w:firstLine="720"/>
        <w:rPr>
          <w:lang w:val="bg-BG"/>
        </w:rPr>
      </w:pPr>
      <w:r>
        <w:rPr>
          <w:lang w:val="bg-BG"/>
        </w:rPr>
        <w:t>Декларациите се подават</w:t>
      </w:r>
      <w:r w:rsidR="00A55B1A" w:rsidRPr="006E6B67">
        <w:rPr>
          <w:lang w:val="bg-BG"/>
        </w:rPr>
        <w:t xml:space="preserve"> ежемесечно</w:t>
      </w:r>
      <w:r w:rsidR="000C5BAE" w:rsidRPr="006E6B67">
        <w:rPr>
          <w:lang w:val="bg-BG"/>
        </w:rPr>
        <w:t xml:space="preserve"> до трето число на следващия месец</w:t>
      </w:r>
      <w:r>
        <w:rPr>
          <w:lang w:val="bg-BG"/>
        </w:rPr>
        <w:t xml:space="preserve"> </w:t>
      </w:r>
      <w:r w:rsidR="0010404F">
        <w:rPr>
          <w:rFonts w:ascii="Verdana" w:hAnsi="Verdana"/>
          <w:sz w:val="20"/>
          <w:szCs w:val="20"/>
          <w:lang w:val="bg-BG"/>
        </w:rPr>
        <w:t>в съответната ОДЗ по местонахождение на Обекта за съхранение на зърно.</w:t>
      </w:r>
      <w:r w:rsidR="00CE704A">
        <w:rPr>
          <w:rFonts w:ascii="Verdana" w:hAnsi="Verdana"/>
          <w:sz w:val="20"/>
          <w:szCs w:val="20"/>
          <w:lang w:val="bg-BG"/>
        </w:rPr>
        <w:t xml:space="preserve"> Този образец започва да се подава </w:t>
      </w:r>
      <w:r w:rsidR="00A604F2">
        <w:rPr>
          <w:rFonts w:ascii="Verdana" w:hAnsi="Verdana"/>
          <w:sz w:val="20"/>
          <w:szCs w:val="20"/>
          <w:lang w:val="bg-BG"/>
        </w:rPr>
        <w:t>за</w:t>
      </w:r>
      <w:r w:rsidR="00CE704A">
        <w:rPr>
          <w:rFonts w:ascii="Verdana" w:hAnsi="Verdana"/>
          <w:sz w:val="20"/>
          <w:szCs w:val="20"/>
          <w:lang w:val="bg-BG"/>
        </w:rPr>
        <w:t xml:space="preserve"> м.февруари 2016 г.</w:t>
      </w:r>
    </w:p>
    <w:p w:rsidR="00CE704A" w:rsidRDefault="00B05EC2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>
        <w:rPr>
          <w:rFonts w:ascii="Verdana" w:hAnsi="Verdana"/>
          <w:sz w:val="20"/>
          <w:szCs w:val="20"/>
          <w:lang w:val="bg-BG"/>
        </w:rPr>
        <w:t xml:space="preserve">Декларацията се подава от </w:t>
      </w:r>
      <w:r w:rsidR="00E26E8C">
        <w:rPr>
          <w:rFonts w:ascii="Verdana" w:hAnsi="Verdana"/>
          <w:sz w:val="20"/>
          <w:szCs w:val="20"/>
          <w:lang w:val="bg-BG"/>
        </w:rPr>
        <w:t xml:space="preserve">всички </w:t>
      </w:r>
      <w:r w:rsidR="0010404F">
        <w:rPr>
          <w:rFonts w:ascii="Verdana" w:hAnsi="Verdana"/>
          <w:sz w:val="20"/>
          <w:szCs w:val="20"/>
          <w:lang w:val="bg-BG"/>
        </w:rPr>
        <w:t xml:space="preserve">физически и юридически </w:t>
      </w:r>
      <w:r w:rsidR="00E26E8C">
        <w:rPr>
          <w:rFonts w:ascii="Verdana" w:hAnsi="Verdana"/>
          <w:sz w:val="20"/>
          <w:szCs w:val="20"/>
          <w:lang w:val="bg-BG"/>
        </w:rPr>
        <w:t xml:space="preserve">лица </w:t>
      </w:r>
      <w:r w:rsidR="006B09DE">
        <w:rPr>
          <w:rFonts w:ascii="Verdana" w:hAnsi="Verdana"/>
          <w:sz w:val="20"/>
          <w:szCs w:val="20"/>
          <w:lang w:val="bg-BG"/>
        </w:rPr>
        <w:t>които ползват</w:t>
      </w:r>
      <w:r w:rsidR="002121B0">
        <w:rPr>
          <w:rFonts w:ascii="Verdana" w:hAnsi="Verdana"/>
          <w:sz w:val="20"/>
          <w:szCs w:val="20"/>
          <w:lang w:val="bg-BG"/>
        </w:rPr>
        <w:t xml:space="preserve"> обект за съхранение на зърно </w:t>
      </w:r>
      <w:r w:rsidR="006B09DE">
        <w:rPr>
          <w:rFonts w:ascii="Verdana" w:hAnsi="Verdana"/>
          <w:sz w:val="20"/>
          <w:szCs w:val="20"/>
          <w:lang w:val="bg-BG"/>
        </w:rPr>
        <w:t xml:space="preserve">и/или отделни складове в него. </w:t>
      </w:r>
      <w:r w:rsidR="00A55B1A">
        <w:rPr>
          <w:rFonts w:ascii="Verdana" w:hAnsi="Verdana"/>
          <w:sz w:val="20"/>
          <w:szCs w:val="20"/>
          <w:lang w:val="bg-BG"/>
        </w:rPr>
        <w:t>Декларацията се подава</w:t>
      </w:r>
      <w:r w:rsidR="002121B0">
        <w:rPr>
          <w:rFonts w:ascii="Verdana" w:hAnsi="Verdana"/>
          <w:sz w:val="20"/>
          <w:szCs w:val="20"/>
          <w:lang w:val="bg-BG"/>
        </w:rPr>
        <w:t xml:space="preserve"> </w:t>
      </w:r>
      <w:r w:rsidR="006B09DE">
        <w:rPr>
          <w:rFonts w:ascii="Verdana" w:hAnsi="Verdana"/>
          <w:sz w:val="20"/>
          <w:szCs w:val="20"/>
          <w:lang w:val="bg-BG"/>
        </w:rPr>
        <w:t xml:space="preserve">включително и когата в обекта или склада през съответния месец не се съхранява зърно. Подава се нулева декларация. </w:t>
      </w:r>
      <w:r>
        <w:rPr>
          <w:rFonts w:ascii="Verdana" w:hAnsi="Verdana"/>
          <w:sz w:val="20"/>
          <w:szCs w:val="20"/>
          <w:lang w:val="bg-BG"/>
        </w:rPr>
        <w:t xml:space="preserve">При попълването на декларацията </w:t>
      </w:r>
      <w:r w:rsidR="006B09DE">
        <w:rPr>
          <w:rFonts w:ascii="Verdana" w:hAnsi="Verdana"/>
          <w:sz w:val="20"/>
          <w:szCs w:val="20"/>
          <w:lang w:val="bg-BG"/>
        </w:rPr>
        <w:t xml:space="preserve">в колоната </w:t>
      </w:r>
      <w:r w:rsidR="006B09DE" w:rsidRPr="00077940">
        <w:rPr>
          <w:rFonts w:ascii="Verdana" w:hAnsi="Verdana"/>
          <w:sz w:val="20"/>
          <w:szCs w:val="20"/>
          <w:u w:val="single"/>
          <w:lang w:val="bg-BG"/>
        </w:rPr>
        <w:t>Количество общо</w:t>
      </w:r>
      <w:r w:rsidR="006B09DE">
        <w:rPr>
          <w:rFonts w:ascii="Verdana" w:hAnsi="Verdana"/>
          <w:sz w:val="20"/>
          <w:szCs w:val="20"/>
          <w:lang w:val="bg-BG"/>
        </w:rPr>
        <w:t xml:space="preserve"> се посочва цялото количество независимо чия собственост е зърното.</w:t>
      </w:r>
    </w:p>
    <w:p w:rsidR="00216A59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В колоната </w:t>
      </w:r>
      <w:r w:rsidRPr="00077940">
        <w:rPr>
          <w:rFonts w:ascii="Verdana" w:hAnsi="Verdana"/>
          <w:sz w:val="20"/>
          <w:szCs w:val="20"/>
          <w:u w:val="single"/>
          <w:lang w:val="bg-BG"/>
        </w:rPr>
        <w:t>В т.ч. на влог</w:t>
      </w:r>
      <w:r>
        <w:rPr>
          <w:rFonts w:ascii="Verdana" w:hAnsi="Verdana"/>
          <w:sz w:val="20"/>
          <w:szCs w:val="20"/>
          <w:lang w:val="bg-BG"/>
        </w:rPr>
        <w:t xml:space="preserve"> се посочва количеството зърно което не е собственост на ползвателя на обекта за съхранение на зърно или склада независимо от начина на съхранение.</w:t>
      </w:r>
      <w:r w:rsidR="006B09DE">
        <w:rPr>
          <w:rFonts w:ascii="Verdana" w:hAnsi="Verdana"/>
          <w:sz w:val="20"/>
          <w:szCs w:val="20"/>
          <w:lang w:val="bg-BG"/>
        </w:rPr>
        <w:t xml:space="preserve"> </w:t>
      </w:r>
    </w:p>
    <w:p w:rsidR="00A53415" w:rsidRPr="00A53415" w:rsidRDefault="00A53415" w:rsidP="00CE70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53415" w:rsidRPr="00A53415" w:rsidRDefault="00B863C8" w:rsidP="00A53415">
      <w:pPr>
        <w:spacing w:line="360" w:lineRule="auto"/>
        <w:jc w:val="center"/>
        <w:rPr>
          <w:b/>
          <w:i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ПОПЪЛВАНЕ ДЕКЛАРАЦИЯ ЗА КОЛИЧЕСТВОТО ПРОИЗВЕДЕНО И НАЛИЧНО ЗЪРНО </w:t>
      </w:r>
      <w:r>
        <w:rPr>
          <w:b/>
          <w:i/>
        </w:rPr>
        <w:t>(</w:t>
      </w:r>
      <w:r>
        <w:rPr>
          <w:b/>
          <w:i/>
          <w:lang w:val="bg-BG"/>
        </w:rPr>
        <w:t>приложение № 3</w:t>
      </w:r>
      <w:r>
        <w:rPr>
          <w:b/>
          <w:i/>
        </w:rPr>
        <w:t>)</w:t>
      </w:r>
      <w:bookmarkStart w:id="0" w:name="_GoBack"/>
      <w:bookmarkEnd w:id="0"/>
    </w:p>
    <w:p w:rsidR="00A53415" w:rsidRPr="00A53415" w:rsidRDefault="00A53415" w:rsidP="00A53415">
      <w:pPr>
        <w:spacing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i/>
          <w:lang w:val="bg-BG"/>
        </w:rPr>
        <w:t xml:space="preserve"> 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Декларация за количеството произведено и налично зърно от земеделските стопанства съгласно приложение № 3 подават </w:t>
      </w:r>
      <w:r w:rsidRPr="00A5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всички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земеделски производители, които произвеждат зърно - обикновена пшеница, твърда пшеница, ечемик, ръж, овес, тритикале, рапица, царевица, слънчоглед и соя на </w:t>
      </w:r>
      <w:r w:rsidRPr="00A53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обща площи от 5 или повече декара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lastRenderedPageBreak/>
        <w:t>Производителите на оризова арпа подават произведените количества съгласно приложение за обикновена пшеница, твърда пшеница, ечемик, ръж, овес, тритикале и рапица;</w:t>
      </w:r>
    </w:p>
    <w:p w:rsidR="00A53415" w:rsidRPr="00A53415" w:rsidRDefault="00A53415" w:rsidP="00A53415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- Когато лицето произвежда зърно на територията на повече от една област, подава отделна декларация за зърното, произведено  във всяка една от тях.</w:t>
      </w:r>
    </w:p>
    <w:p w:rsidR="00A53415" w:rsidRPr="00A53415" w:rsidRDefault="00A53415" w:rsidP="00A53415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Декларациите се подават ежегодно от земеделския производител в областната дирекция "Земеделие" по местонахождението на площите за производство за съответната реколтна година в срок до:</w:t>
      </w:r>
    </w:p>
    <w:p w:rsidR="00A53415" w:rsidRPr="00A53415" w:rsidRDefault="00A53415" w:rsidP="00A53415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30 ноември за обикновена пшеница, твърда пшеница, ечемик, ръж, овес, тритикале и рапица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царевица, слънчоглед, соя и оризова арпа</w:t>
      </w:r>
      <w:proofErr w:type="gramStart"/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.“</w:t>
      </w:r>
      <w:proofErr w:type="gramEnd"/>
      <w:r w:rsidRPr="00A5341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p w:rsidR="00B863C8" w:rsidRPr="00CD6A3E" w:rsidRDefault="00B863C8" w:rsidP="00A534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863C8" w:rsidRDefault="00B863C8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CE704A" w:rsidRPr="00CE704A" w:rsidRDefault="00CE704A" w:rsidP="00CE704A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CE704A">
        <w:rPr>
          <w:rFonts w:ascii="Verdana" w:hAnsi="Verdana"/>
          <w:b/>
          <w:sz w:val="20"/>
          <w:szCs w:val="20"/>
          <w:lang w:val="bg-BG"/>
        </w:rPr>
        <w:t xml:space="preserve">Декларациите по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чл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11</w:t>
      </w:r>
      <w:r w:rsidRPr="00CE704A">
        <w:rPr>
          <w:rFonts w:ascii="Verdana" w:hAnsi="Verdana"/>
          <w:b/>
          <w:i/>
          <w:sz w:val="20"/>
          <w:szCs w:val="20"/>
        </w:rPr>
        <w:t>, ал.1(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приложение № 2</w:t>
      </w:r>
      <w:r w:rsidRPr="00CE704A">
        <w:rPr>
          <w:rFonts w:ascii="Verdana" w:hAnsi="Verdana"/>
          <w:b/>
          <w:i/>
          <w:sz w:val="20"/>
          <w:szCs w:val="20"/>
        </w:rPr>
        <w:t>)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и </w:t>
      </w:r>
      <w:r w:rsidRPr="00CE704A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чл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14</w:t>
      </w:r>
      <w:r w:rsidRPr="00CE704A">
        <w:rPr>
          <w:rFonts w:ascii="Verdana" w:hAnsi="Verdana"/>
          <w:b/>
          <w:i/>
          <w:sz w:val="20"/>
          <w:szCs w:val="20"/>
        </w:rPr>
        <w:t xml:space="preserve">, </w:t>
      </w:r>
      <w:proofErr w:type="spellStart"/>
      <w:r w:rsidRPr="00CE704A">
        <w:rPr>
          <w:rFonts w:ascii="Verdana" w:hAnsi="Verdana"/>
          <w:b/>
          <w:i/>
          <w:sz w:val="20"/>
          <w:szCs w:val="20"/>
        </w:rPr>
        <w:t>ал</w:t>
      </w:r>
      <w:proofErr w:type="spellEnd"/>
      <w:r w:rsidRPr="00CE704A">
        <w:rPr>
          <w:rFonts w:ascii="Verdana" w:hAnsi="Verdana"/>
          <w:b/>
          <w:i/>
          <w:sz w:val="20"/>
          <w:szCs w:val="20"/>
        </w:rPr>
        <w:t>.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proofErr w:type="gramStart"/>
      <w:r w:rsidRPr="00CE704A">
        <w:rPr>
          <w:rFonts w:ascii="Verdana" w:hAnsi="Verdana"/>
          <w:b/>
          <w:i/>
          <w:sz w:val="20"/>
          <w:szCs w:val="20"/>
        </w:rPr>
        <w:t>1 (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>приложение № 3</w:t>
      </w:r>
      <w:r w:rsidRPr="00CE704A">
        <w:rPr>
          <w:rFonts w:ascii="Verdana" w:hAnsi="Verdana"/>
          <w:b/>
          <w:i/>
          <w:sz w:val="20"/>
          <w:szCs w:val="20"/>
        </w:rPr>
        <w:t>)</w:t>
      </w:r>
      <w:r w:rsidRPr="00CE704A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  <w:r w:rsidRPr="00CE704A">
        <w:rPr>
          <w:rFonts w:ascii="Verdana" w:hAnsi="Verdana"/>
          <w:b/>
          <w:sz w:val="20"/>
          <w:szCs w:val="20"/>
          <w:lang w:val="bg-BG"/>
        </w:rPr>
        <w:t>от Наредба №23 от 29.12.2015 г. за условията и реда за мониторинг на пазара на зърното подадени след определения срок се отчитат като неподадени</w:t>
      </w:r>
      <w:r w:rsidRPr="00CE704A">
        <w:rPr>
          <w:rFonts w:ascii="Verdana" w:hAnsi="Verdana"/>
          <w:sz w:val="20"/>
          <w:szCs w:val="20"/>
          <w:lang w:val="bg-BG"/>
        </w:rPr>
        <w:t>.</w:t>
      </w:r>
      <w:proofErr w:type="gramEnd"/>
    </w:p>
    <w:sectPr w:rsidR="00CE704A" w:rsidRPr="00CE70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750A"/>
    <w:multiLevelType w:val="hybridMultilevel"/>
    <w:tmpl w:val="C568B59A"/>
    <w:lvl w:ilvl="0" w:tplc="8658522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8"/>
    <w:rsid w:val="00042B59"/>
    <w:rsid w:val="00077940"/>
    <w:rsid w:val="000B67BC"/>
    <w:rsid w:val="000C5BAE"/>
    <w:rsid w:val="0010404F"/>
    <w:rsid w:val="001430EC"/>
    <w:rsid w:val="00191192"/>
    <w:rsid w:val="001A5D4A"/>
    <w:rsid w:val="002121B0"/>
    <w:rsid w:val="00216A59"/>
    <w:rsid w:val="00244233"/>
    <w:rsid w:val="002E7B52"/>
    <w:rsid w:val="002F7DE3"/>
    <w:rsid w:val="00377AF4"/>
    <w:rsid w:val="003B3966"/>
    <w:rsid w:val="003E0766"/>
    <w:rsid w:val="00472EDC"/>
    <w:rsid w:val="00487D99"/>
    <w:rsid w:val="004A6133"/>
    <w:rsid w:val="00541B6F"/>
    <w:rsid w:val="005E14CA"/>
    <w:rsid w:val="00600E6B"/>
    <w:rsid w:val="006B09DE"/>
    <w:rsid w:val="006C20D5"/>
    <w:rsid w:val="006E241F"/>
    <w:rsid w:val="006E6B67"/>
    <w:rsid w:val="0075289D"/>
    <w:rsid w:val="00887A9A"/>
    <w:rsid w:val="008C24B9"/>
    <w:rsid w:val="00925459"/>
    <w:rsid w:val="00984DBE"/>
    <w:rsid w:val="00993C77"/>
    <w:rsid w:val="00A10B2B"/>
    <w:rsid w:val="00A53415"/>
    <w:rsid w:val="00A55B1A"/>
    <w:rsid w:val="00A604F2"/>
    <w:rsid w:val="00A73EC3"/>
    <w:rsid w:val="00B05EC2"/>
    <w:rsid w:val="00B253C6"/>
    <w:rsid w:val="00B2591B"/>
    <w:rsid w:val="00B863C8"/>
    <w:rsid w:val="00BB7979"/>
    <w:rsid w:val="00BC5610"/>
    <w:rsid w:val="00C5582A"/>
    <w:rsid w:val="00C63A15"/>
    <w:rsid w:val="00CD5933"/>
    <w:rsid w:val="00CD6A3E"/>
    <w:rsid w:val="00CE704A"/>
    <w:rsid w:val="00CF4438"/>
    <w:rsid w:val="00D94869"/>
    <w:rsid w:val="00E02ADF"/>
    <w:rsid w:val="00E242CC"/>
    <w:rsid w:val="00E26E8C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  <w:style w:type="paragraph" w:customStyle="1" w:styleId="CharCharChar">
    <w:name w:val=" Char Char Char"/>
    <w:basedOn w:val="Normal"/>
    <w:rsid w:val="00A5341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0D5"/>
    <w:rPr>
      <w:color w:val="0000FF" w:themeColor="hyperlink"/>
      <w:u w:val="single"/>
    </w:rPr>
  </w:style>
  <w:style w:type="paragraph" w:customStyle="1" w:styleId="CharCharChar">
    <w:name w:val=" Char Char Char"/>
    <w:basedOn w:val="Normal"/>
    <w:rsid w:val="00A5341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Ralchev</dc:creator>
  <cp:lastModifiedBy>User</cp:lastModifiedBy>
  <cp:revision>2</cp:revision>
  <dcterms:created xsi:type="dcterms:W3CDTF">2019-12-04T07:34:00Z</dcterms:created>
  <dcterms:modified xsi:type="dcterms:W3CDTF">2019-12-04T07:34:00Z</dcterms:modified>
</cp:coreProperties>
</file>