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141976" w:rsidRDefault="00DE74D4" w:rsidP="001020FF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BF6E0B">
        <w:rPr>
          <w:rFonts w:ascii="Arial" w:hAnsi="Arial" w:cs="Arial"/>
          <w:b/>
          <w:sz w:val="20"/>
        </w:rPr>
        <w:t>П</w:t>
      </w:r>
      <w:r w:rsidR="003835AD" w:rsidRPr="00E37C32">
        <w:rPr>
          <w:rFonts w:ascii="Arial" w:hAnsi="Arial" w:cs="Arial"/>
          <w:b/>
          <w:sz w:val="20"/>
        </w:rPr>
        <w:t>реведе</w:t>
      </w:r>
      <w:r w:rsidR="00BF6E0B">
        <w:rPr>
          <w:rFonts w:ascii="Arial" w:hAnsi="Arial" w:cs="Arial"/>
          <w:b/>
          <w:sz w:val="20"/>
        </w:rPr>
        <w:t>ни бяха</w:t>
      </w:r>
      <w:r w:rsidR="003835AD" w:rsidRPr="00E37C32">
        <w:rPr>
          <w:rFonts w:ascii="Arial" w:hAnsi="Arial" w:cs="Arial"/>
          <w:b/>
          <w:sz w:val="20"/>
        </w:rPr>
        <w:t xml:space="preserve"> </w:t>
      </w:r>
      <w:r w:rsidR="003835AD" w:rsidRPr="00164D3C">
        <w:rPr>
          <w:rFonts w:ascii="Arial" w:hAnsi="Arial" w:cs="Arial"/>
          <w:b/>
          <w:sz w:val="20"/>
        </w:rPr>
        <w:t xml:space="preserve">още </w:t>
      </w:r>
      <w:r w:rsidR="003835AD" w:rsidRPr="00E37C32">
        <w:rPr>
          <w:rFonts w:ascii="Arial" w:hAnsi="Arial" w:cs="Arial"/>
          <w:b/>
          <w:sz w:val="20"/>
        </w:rPr>
        <w:t>87 005 139 лв. по Схемата за</w:t>
      </w:r>
      <w:r w:rsidR="003835AD" w:rsidRPr="00164D3C">
        <w:rPr>
          <w:rFonts w:ascii="Arial" w:hAnsi="Arial" w:cs="Arial"/>
          <w:b/>
          <w:sz w:val="20"/>
        </w:rPr>
        <w:t xml:space="preserve"> единно плащане на площ (СЕПП).</w:t>
      </w:r>
      <w:r w:rsidR="003835AD" w:rsidRPr="00C347B5">
        <w:rPr>
          <w:rFonts w:ascii="Arial" w:hAnsi="Arial" w:cs="Arial"/>
          <w:sz w:val="20"/>
        </w:rPr>
        <w:t xml:space="preserve"> Доплащане </w:t>
      </w:r>
      <w:r w:rsidR="003835AD" w:rsidRPr="00E37C32">
        <w:rPr>
          <w:rFonts w:ascii="Arial" w:hAnsi="Arial" w:cs="Arial"/>
          <w:sz w:val="20"/>
        </w:rPr>
        <w:t>получиха 54 712 земеделски стопани</w:t>
      </w:r>
      <w:r w:rsidR="00623B1D">
        <w:rPr>
          <w:rFonts w:ascii="Arial" w:hAnsi="Arial" w:cs="Arial"/>
          <w:sz w:val="20"/>
        </w:rPr>
        <w:t>.</w:t>
      </w:r>
      <w:r w:rsidR="003835AD" w:rsidRPr="00E37C32">
        <w:rPr>
          <w:rFonts w:ascii="Arial" w:hAnsi="Arial" w:cs="Arial"/>
          <w:sz w:val="20"/>
        </w:rPr>
        <w:t xml:space="preserve"> Окончателното плащане е направено след актуализация на данните в Системата за идентификаци</w:t>
      </w:r>
      <w:r w:rsidR="003835AD" w:rsidRPr="00C347B5">
        <w:rPr>
          <w:rFonts w:ascii="Arial" w:hAnsi="Arial" w:cs="Arial"/>
          <w:sz w:val="20"/>
        </w:rPr>
        <w:t xml:space="preserve">я на земеделските парцели, както и </w:t>
      </w:r>
      <w:r w:rsidR="003835AD" w:rsidRPr="00E37C32">
        <w:rPr>
          <w:rFonts w:ascii="Arial" w:hAnsi="Arial" w:cs="Arial"/>
          <w:sz w:val="20"/>
        </w:rPr>
        <w:t>след насрещна проверка на данните, които земеделските стопани са декларирали пред Национа</w:t>
      </w:r>
      <w:r w:rsidR="003835AD" w:rsidRPr="00C347B5">
        <w:rPr>
          <w:rFonts w:ascii="Arial" w:hAnsi="Arial" w:cs="Arial"/>
          <w:sz w:val="20"/>
        </w:rPr>
        <w:t>лната агенция за приходите</w:t>
      </w:r>
      <w:r w:rsidR="003835AD" w:rsidRPr="00E37C32">
        <w:rPr>
          <w:rFonts w:ascii="Arial" w:hAnsi="Arial" w:cs="Arial"/>
          <w:sz w:val="20"/>
        </w:rPr>
        <w:t>.</w:t>
      </w:r>
      <w:r w:rsidR="003835AD" w:rsidRPr="00C347B5">
        <w:rPr>
          <w:rFonts w:ascii="Arial" w:hAnsi="Arial" w:cs="Arial"/>
          <w:sz w:val="20"/>
        </w:rPr>
        <w:t xml:space="preserve"> </w:t>
      </w:r>
      <w:r w:rsidR="003835AD" w:rsidRPr="00E37C32">
        <w:rPr>
          <w:rFonts w:ascii="Arial" w:hAnsi="Arial" w:cs="Arial"/>
          <w:sz w:val="20"/>
        </w:rPr>
        <w:t xml:space="preserve">Доплащането по схемата е извършено </w:t>
      </w:r>
      <w:r w:rsidR="003835AD" w:rsidRPr="00C347B5">
        <w:rPr>
          <w:rFonts w:ascii="Arial" w:hAnsi="Arial" w:cs="Arial"/>
          <w:sz w:val="20"/>
        </w:rPr>
        <w:t>на база</w:t>
      </w:r>
      <w:r w:rsidR="003835AD" w:rsidRPr="00E37C32">
        <w:rPr>
          <w:rFonts w:ascii="Arial" w:hAnsi="Arial" w:cs="Arial"/>
          <w:sz w:val="20"/>
        </w:rPr>
        <w:t xml:space="preserve"> </w:t>
      </w:r>
      <w:hyperlink r:id="rId8" w:history="1">
        <w:r w:rsidR="003835AD" w:rsidRPr="00C347B5">
          <w:rPr>
            <w:rFonts w:ascii="Arial" w:hAnsi="Arial" w:cs="Arial"/>
            <w:sz w:val="20"/>
          </w:rPr>
          <w:t>Заповед № РД 09-555</w:t>
        </w:r>
      </w:hyperlink>
      <w:r w:rsidR="003835AD" w:rsidRPr="00E37C32">
        <w:rPr>
          <w:rFonts w:ascii="Arial" w:hAnsi="Arial" w:cs="Arial"/>
          <w:sz w:val="20"/>
        </w:rPr>
        <w:t xml:space="preserve"> от 07.06.2021 г. на министъра на земеделието, храните и горите</w:t>
      </w:r>
      <w:r w:rsidR="003835AD" w:rsidRPr="00C347B5">
        <w:rPr>
          <w:rFonts w:ascii="Arial" w:hAnsi="Arial" w:cs="Arial"/>
          <w:sz w:val="20"/>
        </w:rPr>
        <w:t>, съгласно която</w:t>
      </w:r>
      <w:r w:rsidR="003835AD" w:rsidRPr="00E37C32">
        <w:rPr>
          <w:rFonts w:ascii="Arial" w:hAnsi="Arial" w:cs="Arial"/>
          <w:sz w:val="20"/>
        </w:rPr>
        <w:t xml:space="preserve"> окончателна ставка </w:t>
      </w:r>
      <w:r w:rsidR="003835AD" w:rsidRPr="00C347B5">
        <w:rPr>
          <w:rFonts w:ascii="Arial" w:hAnsi="Arial" w:cs="Arial"/>
          <w:sz w:val="20"/>
        </w:rPr>
        <w:t xml:space="preserve">по схемата е в размер на </w:t>
      </w:r>
      <w:r w:rsidR="003835AD" w:rsidRPr="00E37C32">
        <w:rPr>
          <w:rFonts w:ascii="Arial" w:hAnsi="Arial" w:cs="Arial"/>
          <w:sz w:val="20"/>
        </w:rPr>
        <w:t>212,48 лв./хектар.</w:t>
      </w:r>
      <w:r w:rsidR="003835AD" w:rsidRPr="00C347B5">
        <w:rPr>
          <w:rFonts w:ascii="Arial" w:hAnsi="Arial" w:cs="Arial"/>
          <w:sz w:val="20"/>
        </w:rPr>
        <w:t xml:space="preserve"> О</w:t>
      </w:r>
      <w:r w:rsidR="003835AD" w:rsidRPr="00E37C32">
        <w:rPr>
          <w:rFonts w:ascii="Arial" w:hAnsi="Arial" w:cs="Arial"/>
          <w:sz w:val="20"/>
        </w:rPr>
        <w:t>бщо оторизираните средства по СЕПП за К</w:t>
      </w:r>
      <w:r w:rsidR="003835AD" w:rsidRPr="00C347B5">
        <w:rPr>
          <w:rFonts w:ascii="Arial" w:hAnsi="Arial" w:cs="Arial"/>
          <w:sz w:val="20"/>
        </w:rPr>
        <w:t>ампания 2020 са 770 367 000 лв., основната част от които са платени още през д</w:t>
      </w:r>
      <w:r w:rsidR="003835AD" w:rsidRPr="00E37C32">
        <w:rPr>
          <w:rFonts w:ascii="Arial" w:hAnsi="Arial" w:cs="Arial"/>
          <w:sz w:val="20"/>
        </w:rPr>
        <w:t xml:space="preserve">екември миналата година </w:t>
      </w:r>
      <w:r w:rsidR="003835AD" w:rsidRPr="00C347B5">
        <w:rPr>
          <w:rFonts w:ascii="Arial" w:hAnsi="Arial" w:cs="Arial"/>
          <w:sz w:val="20"/>
        </w:rPr>
        <w:t xml:space="preserve">- 683 361 861 </w:t>
      </w:r>
      <w:r w:rsidR="00141976">
        <w:rPr>
          <w:rFonts w:ascii="Arial" w:hAnsi="Arial" w:cs="Arial"/>
          <w:sz w:val="20"/>
        </w:rPr>
        <w:t>лева</w:t>
      </w:r>
      <w:r w:rsidR="003835AD" w:rsidRPr="00E37C32">
        <w:rPr>
          <w:rFonts w:ascii="Arial" w:hAnsi="Arial" w:cs="Arial"/>
          <w:sz w:val="20"/>
        </w:rPr>
        <w:t xml:space="preserve">. </w:t>
      </w:r>
    </w:p>
    <w:p w:rsidR="001020FF" w:rsidRPr="00141976" w:rsidRDefault="00141976" w:rsidP="001020FF">
      <w:p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2. </w:t>
      </w:r>
      <w:r w:rsidR="001020FF" w:rsidRPr="001020FF">
        <w:rPr>
          <w:rFonts w:ascii="Arial" w:hAnsi="Arial" w:cs="Arial" w:hint="eastAsia"/>
          <w:b/>
          <w:sz w:val="20"/>
        </w:rPr>
        <w:t>Приключи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Кампания</w:t>
      </w:r>
      <w:r w:rsidR="001020FF" w:rsidRPr="001020FF">
        <w:rPr>
          <w:rFonts w:ascii="Arial" w:hAnsi="Arial" w:cs="Arial"/>
          <w:b/>
          <w:sz w:val="20"/>
        </w:rPr>
        <w:t xml:space="preserve"> 2021 </w:t>
      </w:r>
      <w:r w:rsidR="001020FF" w:rsidRPr="001020FF">
        <w:rPr>
          <w:rFonts w:ascii="Arial" w:hAnsi="Arial" w:cs="Arial" w:hint="eastAsia"/>
          <w:b/>
          <w:sz w:val="20"/>
        </w:rPr>
        <w:t>за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подаване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на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заявления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за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директни</w:t>
      </w:r>
      <w:r w:rsidR="001020FF" w:rsidRP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b/>
          <w:sz w:val="20"/>
        </w:rPr>
        <w:t>плащания</w:t>
      </w:r>
      <w:r w:rsidR="001020FF" w:rsidRPr="001020FF">
        <w:rPr>
          <w:rFonts w:ascii="Arial" w:hAnsi="Arial" w:cs="Arial"/>
          <w:b/>
          <w:sz w:val="20"/>
        </w:rPr>
        <w:t>.</w:t>
      </w:r>
      <w:r w:rsidR="001020FF">
        <w:rPr>
          <w:rFonts w:ascii="Arial" w:hAnsi="Arial" w:cs="Arial"/>
          <w:b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Период</w:t>
      </w:r>
      <w:r w:rsidR="00235E1E">
        <w:rPr>
          <w:rFonts w:ascii="Arial" w:hAnsi="Arial" w:cs="Arial" w:hint="eastAsia"/>
          <w:sz w:val="20"/>
          <w:lang w:val="en-US"/>
        </w:rPr>
        <w:t>ът,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в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който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земеделските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стопани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можеха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да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подават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заявления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да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редактират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вече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подадени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заявления</w:t>
      </w:r>
      <w:r w:rsidR="00434684">
        <w:rPr>
          <w:rFonts w:ascii="Arial" w:hAnsi="Arial" w:cs="Arial"/>
          <w:sz w:val="20"/>
        </w:rPr>
        <w:t xml:space="preserve"> (</w:t>
      </w:r>
      <w:r w:rsidR="001020FF" w:rsidRPr="001020FF">
        <w:rPr>
          <w:rFonts w:ascii="Arial" w:hAnsi="Arial" w:cs="Arial" w:hint="eastAsia"/>
          <w:sz w:val="20"/>
        </w:rPr>
        <w:t>със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санкция</w:t>
      </w:r>
      <w:r w:rsidR="00434684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/>
          <w:sz w:val="20"/>
        </w:rPr>
        <w:t xml:space="preserve">1%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всеки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ден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закъснение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след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крайния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срок</w:t>
      </w:r>
      <w:r w:rsidR="001020FF" w:rsidRPr="001020FF">
        <w:rPr>
          <w:rFonts w:ascii="Arial" w:hAnsi="Arial" w:cs="Arial"/>
          <w:sz w:val="20"/>
        </w:rPr>
        <w:t xml:space="preserve"> 17 </w:t>
      </w:r>
      <w:r w:rsidR="001020FF" w:rsidRPr="001020FF">
        <w:rPr>
          <w:rFonts w:ascii="Arial" w:hAnsi="Arial" w:cs="Arial" w:hint="eastAsia"/>
          <w:sz w:val="20"/>
        </w:rPr>
        <w:t>май</w:t>
      </w:r>
      <w:r w:rsidR="001020FF" w:rsidRPr="001020FF">
        <w:rPr>
          <w:rFonts w:ascii="Arial" w:hAnsi="Arial" w:cs="Arial"/>
          <w:sz w:val="20"/>
        </w:rPr>
        <w:t xml:space="preserve"> 2021 </w:t>
      </w:r>
      <w:r w:rsidR="001020FF" w:rsidRPr="001020FF">
        <w:rPr>
          <w:rFonts w:ascii="Arial" w:hAnsi="Arial" w:cs="Arial" w:hint="eastAsia"/>
          <w:sz w:val="20"/>
        </w:rPr>
        <w:t>г</w:t>
      </w:r>
      <w:r w:rsidR="001020FF" w:rsidRPr="001020FF">
        <w:rPr>
          <w:rFonts w:ascii="Arial" w:hAnsi="Arial" w:cs="Arial"/>
          <w:sz w:val="20"/>
        </w:rPr>
        <w:t>.</w:t>
      </w:r>
      <w:r w:rsidR="00434684">
        <w:rPr>
          <w:rFonts w:ascii="Arial" w:hAnsi="Arial" w:cs="Arial"/>
          <w:sz w:val="20"/>
        </w:rPr>
        <w:t>)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приключи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</w:t>
      </w:r>
      <w:r w:rsidR="001020FF" w:rsidRPr="001020FF">
        <w:rPr>
          <w:rFonts w:ascii="Arial" w:hAnsi="Arial" w:cs="Arial"/>
          <w:sz w:val="20"/>
        </w:rPr>
        <w:t xml:space="preserve"> 11 </w:t>
      </w:r>
      <w:r w:rsidR="001020FF" w:rsidRPr="001020FF">
        <w:rPr>
          <w:rFonts w:ascii="Arial" w:hAnsi="Arial" w:cs="Arial" w:hint="eastAsia"/>
          <w:sz w:val="20"/>
        </w:rPr>
        <w:t>юни</w:t>
      </w:r>
      <w:r w:rsidR="001020FF" w:rsidRPr="001020FF">
        <w:rPr>
          <w:rFonts w:ascii="Arial" w:hAnsi="Arial" w:cs="Arial"/>
          <w:sz w:val="20"/>
        </w:rPr>
        <w:t xml:space="preserve"> 2021 </w:t>
      </w:r>
      <w:r w:rsidR="001020FF" w:rsidRPr="001020FF">
        <w:rPr>
          <w:rFonts w:ascii="Arial" w:hAnsi="Arial" w:cs="Arial" w:hint="eastAsia"/>
          <w:sz w:val="20"/>
        </w:rPr>
        <w:t>г</w:t>
      </w:r>
      <w:r w:rsidR="001020FF" w:rsidRPr="001020FF">
        <w:rPr>
          <w:rFonts w:ascii="Arial" w:hAnsi="Arial" w:cs="Arial"/>
          <w:sz w:val="20"/>
        </w:rPr>
        <w:t xml:space="preserve">. </w:t>
      </w:r>
      <w:r w:rsidR="001020FF" w:rsidRPr="001020FF">
        <w:rPr>
          <w:rFonts w:ascii="Arial" w:hAnsi="Arial" w:cs="Arial" w:hint="eastAsia"/>
          <w:sz w:val="20"/>
        </w:rPr>
        <w:t>Подадените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заявления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подпомагане</w:t>
      </w:r>
      <w:r w:rsidR="00235E1E">
        <w:rPr>
          <w:rFonts w:ascii="Arial" w:hAnsi="Arial" w:cs="Arial"/>
          <w:sz w:val="20"/>
        </w:rPr>
        <w:t>,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в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които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маркирана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единно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плащане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площ</w:t>
      </w:r>
      <w:r w:rsidR="001020FF" w:rsidRPr="001020FF">
        <w:rPr>
          <w:rFonts w:ascii="Arial" w:hAnsi="Arial" w:cs="Arial"/>
          <w:sz w:val="20"/>
        </w:rPr>
        <w:t xml:space="preserve"> (</w:t>
      </w:r>
      <w:r w:rsidR="001020FF" w:rsidRPr="001020FF">
        <w:rPr>
          <w:rFonts w:ascii="Arial" w:hAnsi="Arial" w:cs="Arial" w:hint="eastAsia"/>
          <w:sz w:val="20"/>
        </w:rPr>
        <w:t>СЕПП</w:t>
      </w:r>
      <w:r w:rsidR="001020FF" w:rsidRPr="001020FF">
        <w:rPr>
          <w:rFonts w:ascii="Arial" w:hAnsi="Arial" w:cs="Arial"/>
          <w:sz w:val="20"/>
        </w:rPr>
        <w:t xml:space="preserve">)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кампания</w:t>
      </w:r>
      <w:r w:rsidR="001020FF" w:rsidRPr="001020FF">
        <w:rPr>
          <w:rFonts w:ascii="Arial" w:hAnsi="Arial" w:cs="Arial"/>
          <w:sz w:val="20"/>
        </w:rPr>
        <w:t xml:space="preserve"> 2021 </w:t>
      </w:r>
      <w:r w:rsidR="001020FF" w:rsidRPr="001020FF">
        <w:rPr>
          <w:rFonts w:ascii="Arial" w:hAnsi="Arial" w:cs="Arial" w:hint="eastAsia"/>
          <w:sz w:val="20"/>
        </w:rPr>
        <w:t>са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</w:t>
      </w:r>
      <w:r w:rsidR="001020FF" w:rsidRPr="001020FF">
        <w:rPr>
          <w:rFonts w:ascii="Arial" w:hAnsi="Arial" w:cs="Arial"/>
          <w:sz w:val="20"/>
        </w:rPr>
        <w:t xml:space="preserve"> 2,42 % </w:t>
      </w:r>
      <w:r w:rsidR="001020FF" w:rsidRPr="001020FF">
        <w:rPr>
          <w:rFonts w:ascii="Arial" w:hAnsi="Arial" w:cs="Arial" w:hint="eastAsia"/>
          <w:sz w:val="20"/>
        </w:rPr>
        <w:t>по</w:t>
      </w:r>
      <w:r w:rsidR="001020FF" w:rsidRPr="001020FF">
        <w:rPr>
          <w:rFonts w:ascii="Arial" w:hAnsi="Arial" w:cs="Arial"/>
          <w:sz w:val="20"/>
        </w:rPr>
        <w:t>-</w:t>
      </w:r>
      <w:r w:rsidR="001020FF" w:rsidRPr="001020FF">
        <w:rPr>
          <w:rFonts w:ascii="Arial" w:hAnsi="Arial" w:cs="Arial" w:hint="eastAsia"/>
          <w:sz w:val="20"/>
        </w:rPr>
        <w:t>малко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спрямо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предходната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кампания</w:t>
      </w:r>
      <w:r w:rsidR="001020FF" w:rsidRPr="001020FF">
        <w:rPr>
          <w:rFonts w:ascii="Arial" w:hAnsi="Arial" w:cs="Arial"/>
          <w:sz w:val="20"/>
        </w:rPr>
        <w:t xml:space="preserve">, </w:t>
      </w:r>
      <w:r w:rsidR="001020FF" w:rsidRPr="001020FF">
        <w:rPr>
          <w:rFonts w:ascii="Arial" w:hAnsi="Arial" w:cs="Arial" w:hint="eastAsia"/>
          <w:sz w:val="20"/>
        </w:rPr>
        <w:t>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заявената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подпомагане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площ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увеличила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</w:t>
      </w:r>
      <w:r w:rsidR="001020FF" w:rsidRPr="001020FF">
        <w:rPr>
          <w:rFonts w:ascii="Arial" w:hAnsi="Arial" w:cs="Arial"/>
          <w:sz w:val="20"/>
        </w:rPr>
        <w:t xml:space="preserve"> </w:t>
      </w:r>
      <w:bookmarkStart w:id="0" w:name="_GoBack"/>
      <w:bookmarkEnd w:id="0"/>
      <w:r w:rsidR="001020FF" w:rsidRPr="001020FF">
        <w:rPr>
          <w:rFonts w:ascii="Arial" w:hAnsi="Arial" w:cs="Arial"/>
          <w:sz w:val="20"/>
        </w:rPr>
        <w:t>5</w:t>
      </w:r>
      <w:r w:rsidR="00C0274A">
        <w:rPr>
          <w:rFonts w:ascii="Arial" w:hAnsi="Arial" w:cs="Arial"/>
          <w:sz w:val="20"/>
        </w:rPr>
        <w:t>72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ха</w:t>
      </w:r>
      <w:r w:rsidR="00235E1E">
        <w:rPr>
          <w:rFonts w:ascii="Arial" w:hAnsi="Arial" w:cs="Arial"/>
          <w:sz w:val="20"/>
        </w:rPr>
        <w:t xml:space="preserve">, </w:t>
      </w:r>
      <w:r w:rsidR="001020FF" w:rsidRPr="001020FF">
        <w:rPr>
          <w:rFonts w:ascii="Arial" w:hAnsi="Arial" w:cs="Arial" w:hint="eastAsia"/>
          <w:sz w:val="20"/>
        </w:rPr>
        <w:t>представлява</w:t>
      </w:r>
      <w:r w:rsidR="00235E1E">
        <w:rPr>
          <w:rFonts w:ascii="Arial" w:hAnsi="Arial" w:cs="Arial" w:hint="eastAsia"/>
          <w:sz w:val="20"/>
          <w:lang w:val="en-US"/>
        </w:rPr>
        <w:t>щи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около</w:t>
      </w:r>
      <w:r w:rsidR="001020FF" w:rsidRPr="001020FF">
        <w:rPr>
          <w:rFonts w:ascii="Arial" w:hAnsi="Arial" w:cs="Arial"/>
          <w:sz w:val="20"/>
        </w:rPr>
        <w:t xml:space="preserve"> 0,01% </w:t>
      </w:r>
      <w:r w:rsidR="001020FF" w:rsidRPr="001020FF">
        <w:rPr>
          <w:rFonts w:ascii="Arial" w:hAnsi="Arial" w:cs="Arial" w:hint="eastAsia"/>
          <w:sz w:val="20"/>
        </w:rPr>
        <w:t>от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общо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заявената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площ</w:t>
      </w:r>
      <w:r w:rsidR="001020FF" w:rsidRPr="001020FF">
        <w:rPr>
          <w:rFonts w:ascii="Arial" w:hAnsi="Arial" w:cs="Arial"/>
          <w:sz w:val="20"/>
        </w:rPr>
        <w:t xml:space="preserve">. </w:t>
      </w:r>
      <w:r w:rsidR="001020FF" w:rsidRPr="001020FF">
        <w:rPr>
          <w:rFonts w:ascii="Arial" w:hAnsi="Arial" w:cs="Arial" w:hint="eastAsia"/>
          <w:sz w:val="20"/>
        </w:rPr>
        <w:t>Отчита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завишен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интерес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към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обвързано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производството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подпомагане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плодове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някои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от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зеленчуци</w:t>
      </w:r>
      <w:r w:rsidR="001020FF" w:rsidRPr="001020FF">
        <w:rPr>
          <w:rFonts w:ascii="Arial" w:hAnsi="Arial" w:cs="Arial"/>
          <w:sz w:val="20"/>
        </w:rPr>
        <w:t xml:space="preserve">. </w:t>
      </w:r>
      <w:r w:rsidR="001020FF" w:rsidRPr="001020FF">
        <w:rPr>
          <w:rFonts w:ascii="Arial" w:hAnsi="Arial" w:cs="Arial" w:hint="eastAsia"/>
          <w:sz w:val="20"/>
        </w:rPr>
        <w:t>С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над</w:t>
      </w:r>
      <w:r w:rsidR="001020FF" w:rsidRPr="001020FF">
        <w:rPr>
          <w:rFonts w:ascii="Arial" w:hAnsi="Arial" w:cs="Arial"/>
          <w:sz w:val="20"/>
        </w:rPr>
        <w:t xml:space="preserve"> 10% </w:t>
      </w:r>
      <w:r w:rsidR="001020FF" w:rsidRPr="001020FF">
        <w:rPr>
          <w:rFonts w:ascii="Arial" w:hAnsi="Arial" w:cs="Arial" w:hint="eastAsia"/>
          <w:sz w:val="20"/>
        </w:rPr>
        <w:t>повече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спрямо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предходната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кампания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подадените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заявления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обвързано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подпомагане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зеленчуци</w:t>
      </w:r>
      <w:r w:rsidR="001020FF" w:rsidRPr="001020FF">
        <w:rPr>
          <w:rFonts w:ascii="Arial" w:hAnsi="Arial" w:cs="Arial"/>
          <w:sz w:val="20"/>
        </w:rPr>
        <w:t xml:space="preserve"> - </w:t>
      </w:r>
      <w:r w:rsidR="001020FF" w:rsidRPr="001020FF">
        <w:rPr>
          <w:rFonts w:ascii="Arial" w:hAnsi="Arial" w:cs="Arial" w:hint="eastAsia"/>
          <w:sz w:val="20"/>
        </w:rPr>
        <w:t>оранжерийно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производство</w:t>
      </w:r>
      <w:r w:rsidR="001020FF" w:rsidRPr="001020FF">
        <w:rPr>
          <w:rFonts w:ascii="Arial" w:hAnsi="Arial" w:cs="Arial"/>
          <w:sz w:val="20"/>
        </w:rPr>
        <w:t xml:space="preserve">. </w:t>
      </w:r>
      <w:r w:rsidR="001020FF" w:rsidRPr="001020FF">
        <w:rPr>
          <w:rFonts w:ascii="Arial" w:hAnsi="Arial" w:cs="Arial" w:hint="eastAsia"/>
          <w:sz w:val="20"/>
        </w:rPr>
        <w:t>Установява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значителен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спад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заявените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площи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специално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плащане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култура</w:t>
      </w:r>
      <w:r w:rsidR="001020FF" w:rsidRPr="001020FF">
        <w:rPr>
          <w:rFonts w:ascii="Arial" w:hAnsi="Arial" w:cs="Arial"/>
          <w:sz w:val="20"/>
        </w:rPr>
        <w:t xml:space="preserve"> – </w:t>
      </w:r>
      <w:r w:rsidR="001020FF" w:rsidRPr="001020FF">
        <w:rPr>
          <w:rFonts w:ascii="Arial" w:hAnsi="Arial" w:cs="Arial" w:hint="eastAsia"/>
          <w:sz w:val="20"/>
        </w:rPr>
        <w:t>памук</w:t>
      </w:r>
      <w:r w:rsidR="001020FF" w:rsidRPr="001020FF">
        <w:rPr>
          <w:rFonts w:ascii="Arial" w:hAnsi="Arial" w:cs="Arial"/>
          <w:sz w:val="20"/>
        </w:rPr>
        <w:t xml:space="preserve">. </w:t>
      </w:r>
      <w:r w:rsidR="00235E1E">
        <w:rPr>
          <w:rFonts w:ascii="Arial" w:hAnsi="Arial" w:cs="Arial" w:hint="eastAsia"/>
          <w:sz w:val="20"/>
          <w:lang w:val="en-US"/>
        </w:rPr>
        <w:t>Има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увеличение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животните</w:t>
      </w:r>
      <w:r w:rsidR="001020FF" w:rsidRPr="001020FF">
        <w:rPr>
          <w:rFonts w:ascii="Arial" w:hAnsi="Arial" w:cs="Arial"/>
          <w:sz w:val="20"/>
        </w:rPr>
        <w:t xml:space="preserve">, </w:t>
      </w:r>
      <w:r w:rsidR="001020FF" w:rsidRPr="001020FF">
        <w:rPr>
          <w:rFonts w:ascii="Arial" w:hAnsi="Arial" w:cs="Arial" w:hint="eastAsia"/>
          <w:sz w:val="20"/>
        </w:rPr>
        <w:t>заявени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обвързано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производството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подпомагане</w:t>
      </w:r>
      <w:r w:rsidR="001020FF" w:rsidRPr="001020FF">
        <w:rPr>
          <w:rFonts w:ascii="Arial" w:hAnsi="Arial" w:cs="Arial"/>
          <w:sz w:val="20"/>
        </w:rPr>
        <w:t xml:space="preserve">, </w:t>
      </w:r>
      <w:r w:rsidR="001020FF" w:rsidRPr="001020FF">
        <w:rPr>
          <w:rFonts w:ascii="Arial" w:hAnsi="Arial" w:cs="Arial" w:hint="eastAsia"/>
          <w:sz w:val="20"/>
        </w:rPr>
        <w:t>като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схемата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за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месодайни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крави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под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селекционен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контрол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увеличението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е</w:t>
      </w:r>
      <w:r w:rsidR="001020FF" w:rsidRPr="001020FF">
        <w:rPr>
          <w:rFonts w:ascii="Arial" w:hAnsi="Arial" w:cs="Arial"/>
          <w:sz w:val="20"/>
        </w:rPr>
        <w:t xml:space="preserve"> </w:t>
      </w:r>
      <w:r w:rsidR="001020FF" w:rsidRPr="001020FF">
        <w:rPr>
          <w:rFonts w:ascii="Arial" w:hAnsi="Arial" w:cs="Arial" w:hint="eastAsia"/>
          <w:sz w:val="20"/>
        </w:rPr>
        <w:t>над</w:t>
      </w:r>
      <w:r w:rsidR="001020FF" w:rsidRPr="001020FF">
        <w:rPr>
          <w:rFonts w:ascii="Arial" w:hAnsi="Arial" w:cs="Arial"/>
          <w:sz w:val="20"/>
        </w:rPr>
        <w:t xml:space="preserve"> 15%.</w:t>
      </w: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Пазарна подкрепа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p w:rsidR="00077820" w:rsidRPr="00155D88" w:rsidRDefault="00C25A83" w:rsidP="00077820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27A50" w:rsidRPr="0002016E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15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юни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2021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в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„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Държавен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вестник“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е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обнародвана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Наредба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изменение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допълнение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Наредба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№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6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2018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условията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и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реда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предоставяне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финансова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помощ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Национална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програма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подпомагане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лозаро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>-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винарския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сектор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периода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 2019 – 2023 </w:t>
      </w:r>
      <w:r w:rsidR="00077820" w:rsidRPr="00155D88">
        <w:rPr>
          <w:rFonts w:ascii="Arial" w:hAnsi="Arial" w:cs="Arial" w:hint="eastAsia"/>
          <w:b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b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Промените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нормативната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уредба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уреждаща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прилагането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мерките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подпомагане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лозаро</w:t>
      </w:r>
      <w:r w:rsidR="00077820" w:rsidRPr="00155D88">
        <w:rPr>
          <w:rFonts w:ascii="Arial" w:hAnsi="Arial" w:cs="Arial"/>
          <w:noProof/>
          <w:color w:val="000000"/>
          <w:sz w:val="20"/>
        </w:rPr>
        <w:t>-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винарския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сектор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>
        <w:rPr>
          <w:rFonts w:ascii="Arial" w:hAnsi="Arial" w:cs="Arial"/>
          <w:noProof/>
          <w:color w:val="000000"/>
          <w:sz w:val="20"/>
        </w:rPr>
        <w:t xml:space="preserve">се отнасят </w:t>
      </w:r>
      <w:r w:rsidR="00077820" w:rsidRPr="00166B67">
        <w:rPr>
          <w:rFonts w:ascii="Arial" w:hAnsi="Arial" w:cs="Arial"/>
          <w:noProof/>
          <w:color w:val="000000"/>
          <w:sz w:val="20"/>
        </w:rPr>
        <w:t xml:space="preserve">главно за </w:t>
      </w:r>
      <w:r w:rsidR="00077820" w:rsidRPr="00166B67">
        <w:rPr>
          <w:rFonts w:ascii="Arial" w:hAnsi="Arial" w:cs="Arial" w:hint="eastAsia"/>
          <w:noProof/>
          <w:color w:val="000000"/>
          <w:sz w:val="20"/>
        </w:rPr>
        <w:t>дейност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„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Изграждане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автоматизирани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системи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капково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напояване“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мярка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„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Преструктуриране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конверсия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лозя“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Разширен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обхватът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допустимите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подпомагане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операции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тази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дейност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като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кандидатите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мярката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предоставена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широк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кръг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елементи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необходими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изграждането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една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модерна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усъвършенствана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капкова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система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която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осигури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лозарското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стопанство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>-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висок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производствен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потенциал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Подпомагането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мярката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,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вкл</w:t>
      </w:r>
      <w:r w:rsidR="00077820">
        <w:rPr>
          <w:rFonts w:ascii="Arial" w:hAnsi="Arial" w:cs="Arial"/>
          <w:noProof/>
          <w:color w:val="000000"/>
          <w:sz w:val="20"/>
        </w:rPr>
        <w:t>ючително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дейност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„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Изграждане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автоматизирани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системи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капково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напояване“</w:t>
      </w:r>
      <w:r w:rsidR="00077820">
        <w:rPr>
          <w:rFonts w:ascii="Arial" w:hAnsi="Arial" w:cs="Arial"/>
          <w:noProof/>
          <w:color w:val="000000"/>
          <w:sz w:val="20"/>
        </w:rPr>
        <w:t>,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осъществява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база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пределни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цени</w:t>
      </w:r>
      <w:r w:rsidR="00077820">
        <w:rPr>
          <w:rFonts w:ascii="Arial" w:hAnsi="Arial" w:cs="Arial"/>
          <w:noProof/>
          <w:color w:val="000000"/>
          <w:sz w:val="20"/>
        </w:rPr>
        <w:t>.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резултат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COVID-19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максималният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размер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подпомагането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>
        <w:rPr>
          <w:rFonts w:ascii="Arial" w:hAnsi="Arial" w:cs="Arial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2021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г</w:t>
      </w:r>
      <w:r w:rsidR="00077820">
        <w:rPr>
          <w:rFonts w:ascii="Arial" w:hAnsi="Arial" w:cs="Arial"/>
          <w:noProof/>
          <w:color w:val="000000"/>
          <w:sz w:val="20"/>
        </w:rPr>
        <w:t>одина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увеличен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>
        <w:rPr>
          <w:rFonts w:ascii="Arial" w:hAnsi="Arial" w:cs="Arial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75% </w:t>
      </w:r>
      <w:r w:rsidR="00077820">
        <w:rPr>
          <w:rFonts w:ascii="Arial" w:hAnsi="Arial" w:cs="Arial"/>
          <w:noProof/>
          <w:color w:val="000000"/>
          <w:sz w:val="20"/>
        </w:rPr>
        <w:t xml:space="preserve">на 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90%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допустимите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възстановяване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разходи</w:t>
      </w:r>
      <w:r w:rsidR="00077820">
        <w:rPr>
          <w:rFonts w:ascii="Arial" w:hAnsi="Arial" w:cs="Arial"/>
          <w:noProof/>
          <w:color w:val="000000"/>
          <w:sz w:val="20"/>
        </w:rPr>
        <w:t>,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 xml:space="preserve"> като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условието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неговото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заявените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проекти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бъдат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договорени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15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октомври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2021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изменението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наредбата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>
        <w:rPr>
          <w:rFonts w:ascii="Arial" w:hAnsi="Arial" w:cs="Arial"/>
          <w:noProof/>
          <w:color w:val="000000"/>
          <w:sz w:val="20"/>
        </w:rPr>
        <w:t>се предвижда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66B67">
        <w:rPr>
          <w:rFonts w:ascii="Arial" w:hAnsi="Arial" w:cs="Arial"/>
          <w:noProof/>
          <w:color w:val="000000"/>
          <w:sz w:val="20"/>
        </w:rPr>
        <w:t>и</w:t>
      </w:r>
      <w:r w:rsidR="00077820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удължаване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срока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подаване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заявления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авансово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плащане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през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2021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мярка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„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Инвестиции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предприятия“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31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юли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24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септември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2021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г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.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този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начин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ще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се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осигури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допълнителен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времеви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ресурс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бенефициерите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преодоляване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предизвиканите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от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пандемията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>
        <w:rPr>
          <w:rFonts w:ascii="Arial" w:hAnsi="Arial" w:cs="Arial"/>
          <w:noProof/>
          <w:color w:val="000000"/>
          <w:sz w:val="20"/>
        </w:rPr>
        <w:t xml:space="preserve">от 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COVID-19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затруднения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при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набавянето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на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>
        <w:rPr>
          <w:rFonts w:ascii="Arial" w:hAnsi="Arial" w:cs="Arial"/>
          <w:noProof/>
          <w:color w:val="000000"/>
          <w:sz w:val="20"/>
        </w:rPr>
        <w:t>необходимите</w:t>
      </w:r>
      <w:r w:rsidR="00077820" w:rsidRPr="00155D88">
        <w:rPr>
          <w:rFonts w:ascii="Arial" w:hAnsi="Arial" w:cs="Arial"/>
          <w:noProof/>
          <w:color w:val="000000"/>
          <w:sz w:val="20"/>
        </w:rPr>
        <w:t xml:space="preserve"> </w:t>
      </w:r>
      <w:r w:rsidR="00077820" w:rsidRPr="00155D88">
        <w:rPr>
          <w:rFonts w:ascii="Arial" w:hAnsi="Arial" w:cs="Arial" w:hint="eastAsia"/>
          <w:noProof/>
          <w:color w:val="000000"/>
          <w:sz w:val="20"/>
        </w:rPr>
        <w:t>документи</w:t>
      </w:r>
      <w:r w:rsidR="00077820" w:rsidRPr="00155D88">
        <w:rPr>
          <w:rFonts w:ascii="Arial" w:hAnsi="Arial" w:cs="Arial"/>
          <w:noProof/>
          <w:color w:val="000000"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A909C5" w:rsidRDefault="00A909C5" w:rsidP="00C166C5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</w:p>
    <w:p w:rsidR="00A909C5" w:rsidRPr="00720F8F" w:rsidRDefault="00692BA7" w:rsidP="00A909C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</w:rPr>
        <w:t xml:space="preserve">4. </w:t>
      </w:r>
      <w:r w:rsidR="00A909C5">
        <w:rPr>
          <w:rFonts w:ascii="Arial" w:hAnsi="Arial" w:cs="Arial"/>
          <w:b/>
          <w:noProof/>
          <w:color w:val="000000"/>
          <w:sz w:val="20"/>
        </w:rPr>
        <w:t xml:space="preserve">На 14 юни 2021 г., в гр. Брюксел </w:t>
      </w:r>
      <w:r w:rsidR="00CB170A">
        <w:rPr>
          <w:rFonts w:ascii="Arial" w:hAnsi="Arial" w:cs="Arial"/>
          <w:b/>
          <w:noProof/>
          <w:color w:val="000000"/>
          <w:sz w:val="20"/>
        </w:rPr>
        <w:t xml:space="preserve">се </w:t>
      </w:r>
      <w:r w:rsidR="00A909C5">
        <w:rPr>
          <w:rFonts w:ascii="Arial" w:hAnsi="Arial" w:cs="Arial"/>
          <w:b/>
          <w:noProof/>
          <w:color w:val="000000"/>
          <w:sz w:val="20"/>
        </w:rPr>
        <w:t>проведе заседание на Специалния комитет по селско стопанство (СКСС).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Фокусът</w:t>
      </w:r>
      <w:r w:rsidR="00A909C5" w:rsidRPr="00E62C64">
        <w:rPr>
          <w:rFonts w:ascii="Arial" w:hAnsi="Arial" w:cs="Arial"/>
          <w:noProof/>
          <w:color w:val="000000"/>
          <w:sz w:val="20"/>
        </w:rPr>
        <w:t xml:space="preserve"> на дискусията беше </w:t>
      </w:r>
      <w:r w:rsidR="00A909C5">
        <w:rPr>
          <w:rFonts w:ascii="Arial" w:hAnsi="Arial" w:cs="Arial"/>
          <w:noProof/>
          <w:color w:val="000000"/>
          <w:sz w:val="20"/>
        </w:rPr>
        <w:t xml:space="preserve">насочен предимно към отворени въпроси, свързани с преговорите по текущата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Реформа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ОСП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>след 2023 г. и по-конкретно</w:t>
      </w:r>
      <w:r w:rsidR="00372D77">
        <w:rPr>
          <w:rFonts w:ascii="Arial" w:hAnsi="Arial" w:cs="Arial"/>
          <w:noProof/>
          <w:color w:val="000000"/>
          <w:sz w:val="20"/>
        </w:rPr>
        <w:t xml:space="preserve"> към</w:t>
      </w:r>
      <w:r w:rsidR="00A909C5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Регламент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A909C5" w:rsidRPr="00635ED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635EDD">
        <w:rPr>
          <w:rFonts w:ascii="Arial" w:hAnsi="Arial" w:cs="Arial" w:hint="eastAsia"/>
          <w:noProof/>
          <w:color w:val="000000"/>
          <w:sz w:val="20"/>
        </w:rPr>
        <w:t>планове</w:t>
      </w:r>
      <w:r w:rsidR="00A909C5">
        <w:rPr>
          <w:rFonts w:ascii="Arial" w:hAnsi="Arial" w:cs="Arial"/>
          <w:noProof/>
          <w:color w:val="000000"/>
          <w:sz w:val="20"/>
        </w:rPr>
        <w:t xml:space="preserve">. Обсъжданите теми включваха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съответствие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на Стратегическите планове </w:t>
      </w:r>
      <w:r w:rsidR="00A909C5">
        <w:rPr>
          <w:rFonts w:ascii="Arial" w:hAnsi="Arial" w:cs="Arial" w:hint="eastAsia"/>
          <w:noProof/>
          <w:color w:val="000000"/>
          <w:sz w:val="20"/>
        </w:rPr>
        <w:t>с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>приоритетите на „З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елената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сделка</w:t>
      </w:r>
      <w:r w:rsidR="00A909C5">
        <w:rPr>
          <w:rFonts w:ascii="Arial" w:hAnsi="Arial" w:cs="Arial"/>
          <w:noProof/>
          <w:color w:val="000000"/>
          <w:sz w:val="20"/>
        </w:rPr>
        <w:t xml:space="preserve">“, </w:t>
      </w:r>
      <w:r w:rsidR="00A909C5">
        <w:rPr>
          <w:rFonts w:ascii="Arial" w:hAnsi="Arial" w:cs="Arial" w:hint="eastAsia"/>
          <w:noProof/>
          <w:color w:val="000000"/>
          <w:sz w:val="20"/>
        </w:rPr>
        <w:t>социална</w:t>
      </w:r>
      <w:r w:rsidR="00E02CB7">
        <w:rPr>
          <w:rFonts w:ascii="Arial" w:hAnsi="Arial" w:cs="Arial"/>
          <w:noProof/>
          <w:color w:val="000000"/>
          <w:sz w:val="20"/>
        </w:rPr>
        <w:t xml:space="preserve"> условност, </w:t>
      </w:r>
      <w:r w:rsidR="00A909C5">
        <w:rPr>
          <w:rFonts w:ascii="Arial" w:hAnsi="Arial" w:cs="Arial" w:hint="eastAsia"/>
          <w:noProof/>
          <w:color w:val="000000"/>
          <w:sz w:val="20"/>
        </w:rPr>
        <w:t>предварителна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условност</w:t>
      </w:r>
      <w:r w:rsidR="00A909C5">
        <w:rPr>
          <w:rFonts w:ascii="Arial" w:hAnsi="Arial" w:cs="Arial"/>
          <w:noProof/>
          <w:color w:val="000000"/>
          <w:sz w:val="20"/>
        </w:rPr>
        <w:t xml:space="preserve"> (ДЗЕС)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допустимост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>площи</w:t>
      </w:r>
      <w:r w:rsidR="00E02CB7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A909C5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коефициент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приноса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плащанията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D4074D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D4074D">
        <w:rPr>
          <w:rFonts w:ascii="Arial" w:hAnsi="Arial" w:cs="Arial" w:hint="eastAsia"/>
          <w:noProof/>
          <w:color w:val="000000"/>
          <w:sz w:val="20"/>
        </w:rPr>
        <w:t>НР</w:t>
      </w:r>
      <w:r w:rsidR="00A909C5">
        <w:rPr>
          <w:rFonts w:ascii="Arial" w:hAnsi="Arial" w:cs="Arial"/>
          <w:noProof/>
          <w:color w:val="000000"/>
          <w:sz w:val="20"/>
        </w:rPr>
        <w:t>, обвързна подкрепа</w:t>
      </w:r>
      <w:r w:rsidR="00A909C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и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еко</w:t>
      </w:r>
      <w:r w:rsidR="00A909C5">
        <w:rPr>
          <w:rFonts w:ascii="Arial" w:hAnsi="Arial" w:cs="Arial"/>
          <w:noProof/>
          <w:color w:val="000000"/>
          <w:sz w:val="20"/>
        </w:rPr>
        <w:t>-</w:t>
      </w:r>
      <w:r w:rsidR="00A909C5">
        <w:rPr>
          <w:rFonts w:ascii="Arial" w:hAnsi="Arial" w:cs="Arial" w:hint="eastAsia"/>
          <w:noProof/>
          <w:color w:val="000000"/>
          <w:sz w:val="20"/>
        </w:rPr>
        <w:t>схеми</w:t>
      </w:r>
      <w:r w:rsidR="00A909C5">
        <w:rPr>
          <w:rFonts w:ascii="Arial" w:hAnsi="Arial" w:cs="Arial"/>
          <w:noProof/>
          <w:color w:val="000000"/>
          <w:sz w:val="20"/>
        </w:rPr>
        <w:t xml:space="preserve">. Относно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съответствие</w:t>
      </w:r>
      <w:r w:rsidR="00A909C5">
        <w:rPr>
          <w:rFonts w:ascii="Arial" w:hAnsi="Arial" w:cs="Arial"/>
          <w:noProof/>
          <w:color w:val="000000"/>
          <w:sz w:val="20"/>
        </w:rPr>
        <w:t xml:space="preserve">то на Стратегическите планове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с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>приоритетите на „З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елената</w:t>
      </w:r>
      <w:r w:rsidR="00A909C5" w:rsidRPr="009F0F89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9F0F89">
        <w:rPr>
          <w:rFonts w:ascii="Arial" w:hAnsi="Arial" w:cs="Arial" w:hint="eastAsia"/>
          <w:noProof/>
          <w:color w:val="000000"/>
          <w:sz w:val="20"/>
        </w:rPr>
        <w:t>сделка</w:t>
      </w:r>
      <w:r w:rsidR="00A909C5">
        <w:rPr>
          <w:rFonts w:ascii="Arial" w:hAnsi="Arial" w:cs="Arial"/>
          <w:noProof/>
          <w:color w:val="000000"/>
          <w:sz w:val="20"/>
        </w:rPr>
        <w:t xml:space="preserve">“,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ЕК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уточни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че</w:t>
      </w:r>
      <w:r w:rsidR="00A909C5">
        <w:rPr>
          <w:rFonts w:ascii="Arial" w:hAnsi="Arial" w:cs="Arial"/>
          <w:noProof/>
          <w:color w:val="000000"/>
          <w:sz w:val="20"/>
        </w:rPr>
        <w:t xml:space="preserve"> изготвеният от тях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документ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цели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да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бъде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приет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като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компромисно споразумение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база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исканията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ЕП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и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търсейки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баланс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с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позицията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0538A6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538A6">
        <w:rPr>
          <w:rFonts w:ascii="Arial" w:hAnsi="Arial" w:cs="Arial" w:hint="eastAsia"/>
          <w:noProof/>
          <w:color w:val="000000"/>
          <w:sz w:val="20"/>
        </w:rPr>
        <w:t>Съвета</w:t>
      </w:r>
      <w:r w:rsidR="00A909C5" w:rsidRPr="000538A6">
        <w:rPr>
          <w:rFonts w:ascii="Arial" w:hAnsi="Arial" w:cs="Arial"/>
          <w:noProof/>
          <w:color w:val="000000"/>
          <w:sz w:val="20"/>
        </w:rPr>
        <w:t>.</w:t>
      </w:r>
      <w:r w:rsidR="00A909C5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ЕК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обърна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внимание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че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документът е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написан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внимателно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не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става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въпрос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съответствие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даване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принос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постигане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80488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804880">
        <w:rPr>
          <w:rFonts w:ascii="Arial" w:hAnsi="Arial" w:cs="Arial" w:hint="eastAsia"/>
          <w:noProof/>
          <w:color w:val="000000"/>
          <w:sz w:val="20"/>
        </w:rPr>
        <w:t>целите</w:t>
      </w:r>
      <w:r w:rsidR="00A909C5">
        <w:rPr>
          <w:rFonts w:ascii="Arial" w:hAnsi="Arial" w:cs="Arial"/>
          <w:noProof/>
          <w:color w:val="000000"/>
          <w:sz w:val="20"/>
        </w:rPr>
        <w:t xml:space="preserve"> на стратегиите.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Относно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ДЗЕС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8</w:t>
      </w:r>
      <w:r w:rsidR="0028527A">
        <w:rPr>
          <w:rFonts w:ascii="Arial" w:hAnsi="Arial" w:cs="Arial"/>
          <w:noProof/>
          <w:color w:val="000000"/>
          <w:sz w:val="20"/>
        </w:rPr>
        <w:t xml:space="preserve"> беше отбелязано, че държавите членки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трябва</w:t>
      </w:r>
      <w:r w:rsidR="00A909C5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се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придържа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т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към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див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рсификация</w:t>
      </w:r>
      <w:r w:rsidR="00A909C5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без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се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разширява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ДЗЕС 8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отношение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други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практики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. 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ДЗЕС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9</w:t>
      </w:r>
      <w:r w:rsidR="00A909C5">
        <w:rPr>
          <w:rFonts w:ascii="Arial" w:hAnsi="Arial" w:cs="Arial"/>
          <w:noProof/>
          <w:color w:val="000000"/>
          <w:sz w:val="20"/>
        </w:rPr>
        <w:t xml:space="preserve">, </w:t>
      </w:r>
      <w:r w:rsidR="00A909C5">
        <w:rPr>
          <w:rFonts w:ascii="Arial" w:hAnsi="Arial" w:cs="Arial"/>
          <w:noProof/>
          <w:color w:val="000000"/>
          <w:sz w:val="20"/>
        </w:rPr>
        <w:lastRenderedPageBreak/>
        <w:t xml:space="preserve">според ЕК вече почти е постигнат 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консенсус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. </w:t>
      </w:r>
      <w:r w:rsidR="00A909C5">
        <w:rPr>
          <w:rFonts w:ascii="Arial" w:hAnsi="Arial" w:cs="Arial"/>
          <w:noProof/>
          <w:color w:val="000000"/>
          <w:sz w:val="20"/>
        </w:rPr>
        <w:t xml:space="preserve">Относно обвързаната подкрепа, все още ЕП не приел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текста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картофите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>храна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но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процентът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13+2%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окончателно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договорен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. </w:t>
      </w:r>
      <w:r w:rsidR="00A909C5">
        <w:rPr>
          <w:rFonts w:ascii="Arial" w:hAnsi="Arial" w:cs="Arial"/>
          <w:noProof/>
          <w:color w:val="000000"/>
          <w:sz w:val="20"/>
        </w:rPr>
        <w:t xml:space="preserve">ЕК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потвърди</w:t>
      </w:r>
      <w:r w:rsidR="00A909C5">
        <w:rPr>
          <w:rFonts w:ascii="Arial" w:hAnsi="Arial" w:cs="Arial"/>
          <w:noProof/>
          <w:color w:val="000000"/>
          <w:sz w:val="20"/>
        </w:rPr>
        <w:t xml:space="preserve"> също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че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изискванията за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социална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условност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ще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се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прилага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т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само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по отношение на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директни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плащания</w:t>
      </w:r>
      <w:r w:rsidR="00A909C5">
        <w:rPr>
          <w:rFonts w:ascii="Arial" w:hAnsi="Arial" w:cs="Arial"/>
          <w:noProof/>
          <w:color w:val="000000"/>
          <w:sz w:val="20"/>
        </w:rPr>
        <w:t>, без да обхващат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секторните</w:t>
      </w:r>
      <w:r w:rsidR="00A909C5" w:rsidRPr="000D6472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0D6472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A909C5" w:rsidRPr="000D6472">
        <w:rPr>
          <w:rFonts w:ascii="Arial" w:hAnsi="Arial" w:cs="Arial"/>
          <w:noProof/>
          <w:color w:val="000000"/>
          <w:sz w:val="20"/>
        </w:rPr>
        <w:t>.</w:t>
      </w:r>
      <w:r w:rsidR="00A909C5">
        <w:rPr>
          <w:rFonts w:ascii="Arial" w:hAnsi="Arial" w:cs="Arial"/>
          <w:noProof/>
          <w:color w:val="000000"/>
          <w:sz w:val="20"/>
        </w:rPr>
        <w:t xml:space="preserve"> Относно социалната условност, </w:t>
      </w:r>
      <w:r w:rsidR="0028527A">
        <w:rPr>
          <w:rFonts w:ascii="Arial" w:hAnsi="Arial" w:cs="Arial" w:hint="eastAsia"/>
          <w:noProof/>
          <w:color w:val="000000"/>
          <w:sz w:val="20"/>
          <w:lang w:val="en-US"/>
        </w:rPr>
        <w:t>държавите членки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изразяват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недоволство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от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включването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28527A">
        <w:rPr>
          <w:rFonts w:ascii="Arial" w:hAnsi="Arial" w:cs="Arial" w:hint="eastAsia"/>
          <w:noProof/>
          <w:color w:val="000000"/>
          <w:sz w:val="20"/>
          <w:lang w:val="en-US"/>
        </w:rPr>
        <w:t>й</w:t>
      </w:r>
      <w:r w:rsidR="00A909C5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като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част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от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ОСП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но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/>
          <w:noProof/>
          <w:color w:val="000000"/>
          <w:sz w:val="20"/>
        </w:rPr>
        <w:t xml:space="preserve">са готови да </w:t>
      </w:r>
      <w:r w:rsidR="0028527A">
        <w:rPr>
          <w:rFonts w:ascii="Arial" w:hAnsi="Arial" w:cs="Arial"/>
          <w:noProof/>
          <w:color w:val="000000"/>
          <w:sz w:val="20"/>
        </w:rPr>
        <w:t>я</w:t>
      </w:r>
      <w:r w:rsidR="00A909C5">
        <w:rPr>
          <w:rFonts w:ascii="Arial" w:hAnsi="Arial" w:cs="Arial"/>
          <w:noProof/>
          <w:color w:val="000000"/>
          <w:sz w:val="20"/>
        </w:rPr>
        <w:t xml:space="preserve"> приемат</w:t>
      </w:r>
      <w:r w:rsidR="0028527A">
        <w:rPr>
          <w:rFonts w:ascii="Arial" w:hAnsi="Arial" w:cs="Arial"/>
          <w:noProof/>
          <w:color w:val="000000"/>
          <w:sz w:val="20"/>
        </w:rPr>
        <w:t>,</w:t>
      </w:r>
      <w:r w:rsidR="00A909C5">
        <w:rPr>
          <w:rFonts w:ascii="Arial" w:hAnsi="Arial" w:cs="Arial"/>
          <w:noProof/>
          <w:color w:val="000000"/>
          <w:sz w:val="20"/>
        </w:rPr>
        <w:t xml:space="preserve"> с оглед постигане на компромис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, </w:t>
      </w:r>
      <w:r w:rsidR="0028527A">
        <w:rPr>
          <w:rFonts w:ascii="Arial" w:hAnsi="Arial" w:cs="Arial"/>
          <w:noProof/>
          <w:color w:val="000000"/>
          <w:sz w:val="20"/>
        </w:rPr>
        <w:t xml:space="preserve">но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при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опростени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условия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и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ясно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разграничаване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28527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отговорностите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компетентните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720F8F">
        <w:rPr>
          <w:rFonts w:ascii="Arial" w:hAnsi="Arial" w:cs="Arial" w:hint="eastAsia"/>
          <w:noProof/>
          <w:color w:val="000000"/>
          <w:sz w:val="20"/>
        </w:rPr>
        <w:t>органи</w:t>
      </w:r>
      <w:r w:rsidR="00A909C5" w:rsidRPr="00720F8F">
        <w:rPr>
          <w:rFonts w:ascii="Arial" w:hAnsi="Arial" w:cs="Arial"/>
          <w:noProof/>
          <w:color w:val="000000"/>
          <w:sz w:val="20"/>
        </w:rPr>
        <w:t xml:space="preserve">.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Д</w:t>
      </w:r>
      <w:r w:rsidR="0028527A">
        <w:rPr>
          <w:rFonts w:ascii="Arial" w:hAnsi="Arial" w:cs="Arial" w:hint="eastAsia"/>
          <w:noProof/>
          <w:color w:val="000000"/>
          <w:sz w:val="20"/>
          <w:lang w:val="en-US"/>
        </w:rPr>
        <w:t>ържавите членки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приемат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запазения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бюджет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еко</w:t>
      </w:r>
      <w:r w:rsidR="00A909C5">
        <w:rPr>
          <w:rFonts w:ascii="Arial" w:hAnsi="Arial" w:cs="Arial"/>
          <w:noProof/>
          <w:color w:val="000000"/>
          <w:sz w:val="20"/>
        </w:rPr>
        <w:t>-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схеми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в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размер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25%,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но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долен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праг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от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20%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гъвкавост</w:t>
      </w:r>
      <w:r w:rsidR="0028527A">
        <w:rPr>
          <w:rFonts w:ascii="Arial" w:hAnsi="Arial" w:cs="Arial"/>
          <w:noProof/>
          <w:color w:val="000000"/>
          <w:sz w:val="20"/>
        </w:rPr>
        <w:t>,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с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цел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оползотворяване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средствата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,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както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прилагане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ребат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използване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повече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от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задължителния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бюджет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за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еко</w:t>
      </w:r>
      <w:r w:rsidR="0028527A">
        <w:rPr>
          <w:rFonts w:ascii="Arial" w:hAnsi="Arial" w:cs="Arial"/>
          <w:noProof/>
          <w:color w:val="000000"/>
          <w:sz w:val="20"/>
        </w:rPr>
        <w:t>-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климат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интервенции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по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РСР</w:t>
      </w:r>
      <w:r w:rsidR="00A909C5">
        <w:rPr>
          <w:rFonts w:ascii="Arial" w:hAnsi="Arial" w:cs="Arial"/>
          <w:noProof/>
          <w:color w:val="000000"/>
          <w:sz w:val="20"/>
        </w:rPr>
        <w:t>, като това се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</w:rPr>
        <w:t xml:space="preserve">прилага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през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целия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период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A909C5" w:rsidRPr="00F75F60">
        <w:rPr>
          <w:rFonts w:ascii="Arial" w:hAnsi="Arial" w:cs="Arial" w:hint="eastAsia"/>
          <w:noProof/>
          <w:color w:val="000000"/>
          <w:sz w:val="20"/>
        </w:rPr>
        <w:t>на</w:t>
      </w:r>
      <w:r w:rsidR="00A909C5" w:rsidRPr="00F75F60">
        <w:rPr>
          <w:rFonts w:ascii="Arial" w:hAnsi="Arial" w:cs="Arial"/>
          <w:noProof/>
          <w:color w:val="000000"/>
          <w:sz w:val="20"/>
        </w:rPr>
        <w:t xml:space="preserve"> </w:t>
      </w:r>
      <w:r w:rsidR="0028527A">
        <w:rPr>
          <w:rFonts w:ascii="Arial" w:hAnsi="Arial" w:cs="Arial" w:hint="eastAsia"/>
          <w:noProof/>
          <w:color w:val="000000"/>
          <w:sz w:val="20"/>
          <w:lang w:val="en-US"/>
        </w:rPr>
        <w:t>стратегическия план</w:t>
      </w:r>
      <w:r w:rsidR="00A909C5" w:rsidRPr="00F75F60">
        <w:rPr>
          <w:rFonts w:ascii="Arial" w:hAnsi="Arial" w:cs="Arial"/>
          <w:noProof/>
          <w:color w:val="000000"/>
          <w:sz w:val="20"/>
        </w:rPr>
        <w:t>.</w:t>
      </w:r>
    </w:p>
    <w:p w:rsidR="00A909C5" w:rsidRPr="00A909C5" w:rsidRDefault="00A909C5" w:rsidP="00C166C5">
      <w:pPr>
        <w:jc w:val="both"/>
        <w:rPr>
          <w:rFonts w:ascii="Arial" w:hAnsi="Arial" w:cs="Arial"/>
          <w:b/>
          <w:noProof/>
          <w:color w:val="000000"/>
          <w:sz w:val="20"/>
        </w:rPr>
      </w:pPr>
    </w:p>
    <w:p w:rsidR="00C166C5" w:rsidRDefault="00D97609" w:rsidP="00C166C5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644CA7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>
        <w:rPr>
          <w:rFonts w:ascii="Arial" w:hAnsi="Arial" w:cs="Arial" w:hint="eastAsia"/>
          <w:b/>
          <w:noProof/>
          <w:color w:val="000000"/>
          <w:sz w:val="20"/>
          <w:lang w:val="en-US"/>
        </w:rPr>
        <w:t>земеделските стопани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следва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>
        <w:rPr>
          <w:rFonts w:ascii="Arial" w:hAnsi="Arial" w:cs="Arial" w:hint="eastAsia"/>
          <w:b/>
          <w:noProof/>
          <w:color w:val="000000"/>
          <w:sz w:val="20"/>
          <w:lang w:val="en-US"/>
        </w:rPr>
        <w:t>се предостав</w:t>
      </w:r>
      <w:r w:rsidR="00C166C5">
        <w:rPr>
          <w:rFonts w:ascii="Arial" w:hAnsi="Arial" w:cs="Arial"/>
          <w:b/>
          <w:noProof/>
          <w:color w:val="000000"/>
          <w:sz w:val="20"/>
        </w:rPr>
        <w:t xml:space="preserve">и </w:t>
      </w:r>
      <w:r w:rsidR="00C166C5">
        <w:rPr>
          <w:rFonts w:ascii="Arial" w:hAnsi="Arial" w:cs="Arial" w:hint="eastAsia"/>
          <w:b/>
          <w:noProof/>
          <w:color w:val="000000"/>
          <w:sz w:val="20"/>
          <w:lang w:val="en-US"/>
        </w:rPr>
        <w:t>директна подкрепа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поемане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екологични</w:t>
      </w:r>
      <w:r w:rsidR="00C166C5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ангажименти</w:t>
      </w:r>
      <w:r w:rsidR="007F6AF5">
        <w:rPr>
          <w:rFonts w:ascii="Arial" w:hAnsi="Arial" w:cs="Arial"/>
          <w:b/>
          <w:noProof/>
          <w:color w:val="000000"/>
          <w:sz w:val="20"/>
        </w:rPr>
        <w:t xml:space="preserve"> и т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ова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е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начинът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те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да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бъдат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компенсирани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заради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налаганите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още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>-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високи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екологични</w:t>
      </w:r>
      <w:r w:rsidR="00C166C5" w:rsidRPr="00C557F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b/>
          <w:noProof/>
          <w:color w:val="000000"/>
          <w:sz w:val="20"/>
          <w:lang w:val="en-US"/>
        </w:rPr>
        <w:t>стандарти</w:t>
      </w:r>
      <w:r w:rsidR="00C166C5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C166C5" w:rsidRPr="00C557F1">
        <w:rPr>
          <w:rFonts w:ascii="Arial" w:hAnsi="Arial" w:cs="Arial"/>
          <w:noProof/>
          <w:color w:val="000000"/>
          <w:sz w:val="20"/>
        </w:rPr>
        <w:t xml:space="preserve">Това заяви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еврокомисарят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Януш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Войчеховски</w:t>
      </w:r>
      <w:r w:rsidR="00225E41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неформалното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земеделие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рибарство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гр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Лисабон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Португалия</w:t>
      </w:r>
      <w:r w:rsidR="00C166C5">
        <w:rPr>
          <w:rFonts w:ascii="Arial" w:hAnsi="Arial" w:cs="Arial"/>
          <w:noProof/>
          <w:color w:val="000000"/>
          <w:sz w:val="20"/>
        </w:rPr>
        <w:t xml:space="preserve"> на 13-15</w:t>
      </w:r>
      <w:r w:rsidR="001C031D">
        <w:rPr>
          <w:rFonts w:ascii="Arial" w:hAnsi="Arial" w:cs="Arial"/>
          <w:noProof/>
          <w:color w:val="000000"/>
          <w:sz w:val="20"/>
        </w:rPr>
        <w:t xml:space="preserve"> юни 2021 г</w:t>
      </w:r>
      <w:r w:rsidR="00C166C5">
        <w:rPr>
          <w:rFonts w:ascii="Arial" w:hAnsi="Arial" w:cs="Arial"/>
          <w:noProof/>
          <w:color w:val="000000"/>
          <w:sz w:val="20"/>
        </w:rPr>
        <w:t xml:space="preserve">.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думите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му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>
        <w:rPr>
          <w:rFonts w:ascii="Arial" w:hAnsi="Arial" w:cs="Arial"/>
          <w:noProof/>
          <w:color w:val="000000"/>
          <w:sz w:val="20"/>
        </w:rPr>
        <w:t xml:space="preserve"> се осъществи това</w:t>
      </w:r>
      <w:r w:rsidR="001C031D">
        <w:rPr>
          <w:rFonts w:ascii="Arial" w:hAnsi="Arial" w:cs="Arial"/>
          <w:noProof/>
          <w:color w:val="000000"/>
          <w:sz w:val="20"/>
        </w:rPr>
        <w:t>,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необходимо</w:t>
      </w:r>
      <w:r w:rsidR="00C166C5">
        <w:rPr>
          <w:rFonts w:ascii="Arial" w:hAnsi="Arial" w:cs="Arial"/>
          <w:noProof/>
          <w:color w:val="000000"/>
          <w:sz w:val="20"/>
          <w:lang w:val="en-US"/>
        </w:rPr>
        <w:t xml:space="preserve"> да се използва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  <w:lang w:val="en-US"/>
        </w:rPr>
        <w:t>широка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гама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инструменти на ОСП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синергия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други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политики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национални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политики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законодателство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C166C5" w:rsidRPr="00C557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C557F1">
        <w:rPr>
          <w:rFonts w:ascii="Arial" w:hAnsi="Arial" w:cs="Arial" w:hint="eastAsia"/>
          <w:noProof/>
          <w:color w:val="000000"/>
          <w:sz w:val="20"/>
          <w:lang w:val="en-US"/>
        </w:rPr>
        <w:t>окол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ната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енергия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C166C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Темата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C031D">
        <w:rPr>
          <w:rFonts w:ascii="Arial" w:hAnsi="Arial" w:cs="Arial"/>
          <w:noProof/>
          <w:color w:val="000000"/>
          <w:sz w:val="20"/>
        </w:rPr>
        <w:t>п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родоволствените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системи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иновации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управление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природните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ресурси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изключително</w:t>
      </w:r>
      <w:r w:rsidR="00C166C5" w:rsidRPr="000C300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  <w:lang w:val="en-US"/>
        </w:rPr>
        <w:t>актуална</w:t>
      </w:r>
      <w:r w:rsidR="001C031D">
        <w:rPr>
          <w:rFonts w:ascii="Arial" w:hAnsi="Arial" w:cs="Arial"/>
          <w:noProof/>
          <w:color w:val="000000"/>
          <w:sz w:val="20"/>
        </w:rPr>
        <w:t>. О</w:t>
      </w:r>
      <w:r w:rsidR="00C166C5">
        <w:rPr>
          <w:rFonts w:ascii="Arial" w:hAnsi="Arial" w:cs="Arial" w:hint="eastAsia"/>
          <w:noProof/>
          <w:color w:val="000000"/>
          <w:sz w:val="20"/>
        </w:rPr>
        <w:t>бърна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то беше</w:t>
      </w:r>
      <w:r w:rsidR="00C166C5">
        <w:rPr>
          <w:rFonts w:ascii="Arial" w:hAnsi="Arial" w:cs="Arial" w:hint="eastAsia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  <w:lang w:val="en-US"/>
        </w:rPr>
        <w:t xml:space="preserve">специално </w:t>
      </w:r>
      <w:r w:rsidR="00C166C5">
        <w:rPr>
          <w:rFonts w:ascii="Arial" w:hAnsi="Arial" w:cs="Arial" w:hint="eastAsia"/>
          <w:noProof/>
          <w:color w:val="000000"/>
          <w:sz w:val="20"/>
        </w:rPr>
        <w:t>внимание 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ролята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изследванията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иновациите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като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ключови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фактори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,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позволяващи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</w:rPr>
        <w:t>продоволствената система да стане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по</w:t>
      </w:r>
      <w:r w:rsidR="00C166C5" w:rsidRPr="009D2640">
        <w:rPr>
          <w:rFonts w:ascii="Arial" w:hAnsi="Arial" w:cs="Arial"/>
          <w:noProof/>
          <w:color w:val="000000"/>
          <w:sz w:val="20"/>
        </w:rPr>
        <w:t>-</w:t>
      </w:r>
      <w:r w:rsidR="00C166C5">
        <w:rPr>
          <w:rFonts w:ascii="Arial" w:hAnsi="Arial" w:cs="Arial" w:hint="eastAsia"/>
          <w:noProof/>
          <w:color w:val="000000"/>
          <w:sz w:val="20"/>
        </w:rPr>
        <w:t>устойчива</w:t>
      </w:r>
      <w:r w:rsidR="00C166C5" w:rsidRPr="009D2640">
        <w:rPr>
          <w:rFonts w:ascii="Arial" w:hAnsi="Arial" w:cs="Arial"/>
          <w:noProof/>
          <w:color w:val="000000"/>
          <w:sz w:val="20"/>
        </w:rPr>
        <w:t>.</w:t>
      </w:r>
      <w:r w:rsidR="001C031D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</w:rPr>
        <w:t>Комисарят по земеделие на ЕС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Януш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Войчеховски</w:t>
      </w:r>
      <w:r w:rsidR="00C166C5">
        <w:rPr>
          <w:rFonts w:ascii="Arial" w:hAnsi="Arial" w:cs="Arial"/>
          <w:noProof/>
          <w:color w:val="000000"/>
          <w:sz w:val="20"/>
        </w:rPr>
        <w:t xml:space="preserve">, </w:t>
      </w:r>
      <w:r w:rsidR="00C166C5">
        <w:rPr>
          <w:rFonts w:ascii="Arial" w:hAnsi="Arial" w:cs="Arial" w:hint="eastAsia"/>
          <w:noProof/>
          <w:color w:val="000000"/>
          <w:sz w:val="20"/>
        </w:rPr>
        <w:t xml:space="preserve">подчерта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огромния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потенциал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научноизследователската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развойна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дейност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за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ускоряване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напредъка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към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целите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Зелената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сделка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</w:rPr>
        <w:t xml:space="preserve">предоставяне 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възможност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за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дво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зелен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цифров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преход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.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Той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прикани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насърчи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</w:rPr>
        <w:t>държавите членки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да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осигурят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адекватно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1C031D">
        <w:rPr>
          <w:rFonts w:ascii="Arial" w:hAnsi="Arial" w:cs="Arial" w:hint="eastAsia"/>
          <w:noProof/>
          <w:color w:val="000000"/>
          <w:sz w:val="20"/>
        </w:rPr>
        <w:t>з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знанията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иновациите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в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/>
          <w:noProof/>
          <w:color w:val="000000"/>
          <w:sz w:val="20"/>
        </w:rPr>
        <w:t xml:space="preserve">своите </w:t>
      </w:r>
      <w:r w:rsidR="00C166C5">
        <w:rPr>
          <w:rFonts w:ascii="Arial" w:hAnsi="Arial" w:cs="Arial" w:hint="eastAsia"/>
          <w:noProof/>
          <w:color w:val="000000"/>
          <w:sz w:val="20"/>
        </w:rPr>
        <w:t>стратегически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планове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1C031D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9D2640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9D2640">
        <w:rPr>
          <w:rFonts w:ascii="Arial" w:hAnsi="Arial" w:cs="Arial" w:hint="eastAsia"/>
          <w:noProof/>
          <w:color w:val="000000"/>
          <w:sz w:val="20"/>
        </w:rPr>
        <w:t>ОСП</w:t>
      </w:r>
      <w:r w:rsidR="00C166C5" w:rsidRPr="009D2640">
        <w:rPr>
          <w:rFonts w:ascii="Arial" w:hAnsi="Arial" w:cs="Arial"/>
          <w:noProof/>
          <w:color w:val="000000"/>
          <w:sz w:val="20"/>
        </w:rPr>
        <w:t>.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  <w:lang w:val="en-US"/>
        </w:rPr>
        <w:t>П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овечето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министри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възползваха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възможността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изложат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своите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позиции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>
        <w:rPr>
          <w:rFonts w:ascii="Arial" w:hAnsi="Arial" w:cs="Arial" w:hint="eastAsia"/>
          <w:noProof/>
          <w:color w:val="000000"/>
          <w:sz w:val="20"/>
          <w:lang w:val="en-US"/>
        </w:rPr>
        <w:t>основни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Реформата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зелена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привеждане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съответствие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сделка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социално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540985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331903">
        <w:rPr>
          <w:rFonts w:ascii="Arial" w:hAnsi="Arial" w:cs="Arial"/>
          <w:noProof/>
          <w:color w:val="000000"/>
          <w:sz w:val="20"/>
        </w:rPr>
        <w:t xml:space="preserve"> за напояване</w:t>
      </w:r>
      <w:r w:rsidR="00C166C5" w:rsidRPr="00540985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C166C5">
        <w:rPr>
          <w:rFonts w:ascii="Arial" w:hAnsi="Arial" w:cs="Arial"/>
          <w:noProof/>
          <w:color w:val="000000"/>
          <w:sz w:val="20"/>
        </w:rPr>
        <w:t xml:space="preserve">Изказалите се министри заявиха,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че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в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рамките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процеса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преход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към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„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зелена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икономика“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,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осигуряването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на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адекватно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финансиране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е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от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съществено</w:t>
      </w:r>
      <w:r w:rsidR="00C166C5" w:rsidRPr="000C3005">
        <w:rPr>
          <w:rFonts w:ascii="Arial" w:hAnsi="Arial" w:cs="Arial"/>
          <w:noProof/>
          <w:color w:val="000000"/>
          <w:sz w:val="20"/>
        </w:rPr>
        <w:t xml:space="preserve"> </w:t>
      </w:r>
      <w:r w:rsidR="00C166C5" w:rsidRPr="000C3005">
        <w:rPr>
          <w:rFonts w:ascii="Arial" w:hAnsi="Arial" w:cs="Arial" w:hint="eastAsia"/>
          <w:noProof/>
          <w:color w:val="000000"/>
          <w:sz w:val="20"/>
        </w:rPr>
        <w:t>значение</w:t>
      </w:r>
      <w:r w:rsidR="00C166C5" w:rsidRPr="000C3005">
        <w:rPr>
          <w:rFonts w:ascii="Arial" w:hAnsi="Arial" w:cs="Arial"/>
          <w:noProof/>
          <w:color w:val="000000"/>
          <w:sz w:val="20"/>
        </w:rPr>
        <w:t>.</w:t>
      </w:r>
      <w:r w:rsidR="00C166C5">
        <w:rPr>
          <w:rFonts w:ascii="Arial" w:hAnsi="Arial" w:cs="Arial"/>
          <w:noProof/>
          <w:color w:val="000000"/>
          <w:sz w:val="20"/>
        </w:rPr>
        <w:t xml:space="preserve"> Министърът на  земеделието на  Словения (бъдещ Председател на Съвета</w:t>
      </w:r>
      <w:r w:rsidR="005D3649">
        <w:rPr>
          <w:rFonts w:ascii="Arial" w:hAnsi="Arial" w:cs="Arial"/>
          <w:noProof/>
          <w:color w:val="000000"/>
          <w:sz w:val="20"/>
        </w:rPr>
        <w:t xml:space="preserve"> по земеделие и рибарство</w:t>
      </w:r>
      <w:r w:rsidR="00C166C5">
        <w:rPr>
          <w:rFonts w:ascii="Arial" w:hAnsi="Arial" w:cs="Arial"/>
          <w:noProof/>
          <w:color w:val="000000"/>
          <w:sz w:val="20"/>
        </w:rPr>
        <w:t xml:space="preserve"> от 01.07.2021) заяви,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трябва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трансформира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такъв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начин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продължи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осигурява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безопасна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качествена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достъпна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храна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същото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време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действа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отговорно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природните</w:t>
      </w:r>
      <w:r w:rsidR="00C166C5" w:rsidRPr="00120BF1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166C5" w:rsidRPr="00120BF1">
        <w:rPr>
          <w:rFonts w:ascii="Arial" w:hAnsi="Arial" w:cs="Arial" w:hint="eastAsia"/>
          <w:noProof/>
          <w:color w:val="000000"/>
          <w:sz w:val="20"/>
          <w:lang w:val="en-US"/>
        </w:rPr>
        <w:t>ресурси</w:t>
      </w:r>
      <w:r w:rsidR="00C166C5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C166C5">
        <w:rPr>
          <w:rFonts w:ascii="Arial" w:hAnsi="Arial" w:cs="Arial"/>
          <w:noProof/>
          <w:color w:val="000000"/>
          <w:sz w:val="20"/>
        </w:rPr>
        <w:t xml:space="preserve"> </w:t>
      </w:r>
    </w:p>
    <w:p w:rsidR="00C166C5" w:rsidRDefault="00C166C5" w:rsidP="00C166C5">
      <w:pPr>
        <w:shd w:val="clear" w:color="auto" w:fill="FFFFFF"/>
        <w:jc w:val="both"/>
        <w:textAlignment w:val="center"/>
        <w:rPr>
          <w:rFonts w:ascii="Arial" w:hAnsi="Arial" w:cs="Arial"/>
          <w:color w:val="505154"/>
          <w:sz w:val="20"/>
          <w:lang w:val="en-US"/>
        </w:rPr>
      </w:pPr>
    </w:p>
    <w:p w:rsidR="00C166C5" w:rsidRPr="00242F88" w:rsidRDefault="00D97609" w:rsidP="00C166C5">
      <w:pPr>
        <w:jc w:val="both"/>
        <w:rPr>
          <w:rFonts w:ascii="Arial" w:hAnsi="Arial" w:cs="Arial"/>
          <w:sz w:val="20"/>
        </w:rPr>
      </w:pPr>
      <w:r w:rsidRPr="00843731">
        <w:rPr>
          <w:rFonts w:ascii="Arial" w:hAnsi="Arial" w:cs="Arial"/>
          <w:b/>
          <w:noProof/>
          <w:color w:val="000000"/>
          <w:sz w:val="20"/>
          <w:lang w:val="en-US"/>
        </w:rPr>
        <w:t>6</w:t>
      </w:r>
      <w:r w:rsidR="00C166C5" w:rsidRPr="00843731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C166C5">
        <w:rPr>
          <w:rFonts w:ascii="Verdana" w:hAnsi="Verdana"/>
          <w:b/>
          <w:sz w:val="20"/>
        </w:rPr>
        <w:t xml:space="preserve"> </w:t>
      </w:r>
      <w:r w:rsidR="00C166C5" w:rsidRPr="00242F88">
        <w:rPr>
          <w:rFonts w:ascii="Arial" w:hAnsi="Arial" w:cs="Arial"/>
          <w:b/>
          <w:sz w:val="20"/>
        </w:rPr>
        <w:t>След неформалния Съвет по земеделие, Председателството и Комисията са оптимисти относно сделката за ОСП.</w:t>
      </w:r>
      <w:r w:rsidR="00C166C5">
        <w:rPr>
          <w:rFonts w:ascii="Arial" w:hAnsi="Arial" w:cs="Arial"/>
          <w:b/>
          <w:sz w:val="20"/>
        </w:rPr>
        <w:t xml:space="preserve"> </w:t>
      </w:r>
      <w:r w:rsidR="00C166C5" w:rsidRPr="00242F88">
        <w:rPr>
          <w:rFonts w:ascii="Arial" w:hAnsi="Arial" w:cs="Arial"/>
          <w:sz w:val="20"/>
        </w:rPr>
        <w:t>Португалското председателство изрази оптимизъм, че ще осигури междуинституционална сделка по пакета за реформа на ОСП до края на юни, проправяйки пътя на държавите</w:t>
      </w:r>
      <w:r w:rsidR="00A8224D">
        <w:rPr>
          <w:rFonts w:ascii="Arial" w:hAnsi="Arial" w:cs="Arial"/>
          <w:sz w:val="20"/>
        </w:rPr>
        <w:t xml:space="preserve"> </w:t>
      </w:r>
      <w:r w:rsidR="00C166C5" w:rsidRPr="00242F88">
        <w:rPr>
          <w:rFonts w:ascii="Arial" w:hAnsi="Arial" w:cs="Arial"/>
          <w:sz w:val="20"/>
        </w:rPr>
        <w:t>членки да финализират своите национални стратегически планове от юли, преди прилагането на новата селскостопанска политика на ЕС от 1 януари 2023 г. На пресконференция в Лисабон на 15 юни, португалският министър Мария до Се Антунес заяви, че преговорите навлизат в „критичен етап“, намеквайки за супертриалога, планиран за 24-25 юни, преди последното заседание на Съвета по време на нейния мандат на 28-29 юни в Л</w:t>
      </w:r>
      <w:r w:rsidR="006B3524">
        <w:rPr>
          <w:rFonts w:ascii="Arial" w:hAnsi="Arial" w:cs="Arial"/>
          <w:sz w:val="20"/>
        </w:rPr>
        <w:t>юксембург</w:t>
      </w:r>
      <w:r w:rsidR="00C166C5" w:rsidRPr="00242F88">
        <w:rPr>
          <w:rFonts w:ascii="Arial" w:hAnsi="Arial" w:cs="Arial"/>
          <w:sz w:val="20"/>
        </w:rPr>
        <w:t>, където тя се надява да</w:t>
      </w:r>
      <w:r w:rsidR="006B3524">
        <w:rPr>
          <w:rFonts w:ascii="Arial" w:hAnsi="Arial" w:cs="Arial"/>
          <w:sz w:val="20"/>
        </w:rPr>
        <w:t xml:space="preserve"> се </w:t>
      </w:r>
      <w:r w:rsidR="00C166C5" w:rsidRPr="00242F88">
        <w:rPr>
          <w:rFonts w:ascii="Arial" w:hAnsi="Arial" w:cs="Arial"/>
          <w:sz w:val="20"/>
        </w:rPr>
        <w:t>„склю</w:t>
      </w:r>
      <w:r w:rsidR="006B3524">
        <w:rPr>
          <w:rFonts w:ascii="Arial" w:hAnsi="Arial" w:cs="Arial"/>
          <w:sz w:val="20"/>
        </w:rPr>
        <w:t>чи политическото споразумение“. Португалският министър</w:t>
      </w:r>
      <w:r w:rsidR="00C166C5" w:rsidRPr="00242F88">
        <w:rPr>
          <w:rFonts w:ascii="Arial" w:hAnsi="Arial" w:cs="Arial"/>
          <w:sz w:val="20"/>
        </w:rPr>
        <w:t xml:space="preserve"> информира, че двудневната среща на тема „Иновативни хранителни системи“ е позволила на министрите </w:t>
      </w:r>
      <w:r w:rsidR="006B3524">
        <w:rPr>
          <w:rFonts w:ascii="Arial" w:hAnsi="Arial" w:cs="Arial"/>
          <w:sz w:val="20"/>
        </w:rPr>
        <w:t xml:space="preserve">също така </w:t>
      </w:r>
      <w:r w:rsidR="00C166C5" w:rsidRPr="00242F88">
        <w:rPr>
          <w:rFonts w:ascii="Arial" w:hAnsi="Arial" w:cs="Arial"/>
          <w:sz w:val="20"/>
        </w:rPr>
        <w:t xml:space="preserve">да обсъдят пакета </w:t>
      </w:r>
      <w:r w:rsidR="006B3524">
        <w:rPr>
          <w:rFonts w:ascii="Arial" w:hAnsi="Arial" w:cs="Arial"/>
          <w:sz w:val="20"/>
        </w:rPr>
        <w:t>за</w:t>
      </w:r>
      <w:r w:rsidR="00C166C5" w:rsidRPr="00242F88">
        <w:rPr>
          <w:rFonts w:ascii="Arial" w:hAnsi="Arial" w:cs="Arial"/>
          <w:sz w:val="20"/>
        </w:rPr>
        <w:t xml:space="preserve"> реформ</w:t>
      </w:r>
      <w:r w:rsidR="006B3524">
        <w:rPr>
          <w:rFonts w:ascii="Arial" w:hAnsi="Arial" w:cs="Arial"/>
          <w:sz w:val="20"/>
        </w:rPr>
        <w:t>а на ОСП</w:t>
      </w:r>
      <w:r w:rsidR="00C166C5" w:rsidRPr="00242F88">
        <w:rPr>
          <w:rFonts w:ascii="Arial" w:hAnsi="Arial" w:cs="Arial"/>
          <w:sz w:val="20"/>
        </w:rPr>
        <w:t xml:space="preserve">. Остават „няколко важни </w:t>
      </w:r>
      <w:r w:rsidR="006B3524">
        <w:rPr>
          <w:rFonts w:ascii="Arial" w:hAnsi="Arial" w:cs="Arial"/>
          <w:sz w:val="20"/>
        </w:rPr>
        <w:t>въпроси</w:t>
      </w:r>
      <w:r w:rsidR="00C166C5" w:rsidRPr="00242F88">
        <w:rPr>
          <w:rFonts w:ascii="Arial" w:hAnsi="Arial" w:cs="Arial"/>
          <w:sz w:val="20"/>
        </w:rPr>
        <w:t>“, като „свързани</w:t>
      </w:r>
      <w:r w:rsidR="006B3524">
        <w:rPr>
          <w:rFonts w:ascii="Arial" w:hAnsi="Arial" w:cs="Arial"/>
          <w:sz w:val="20"/>
        </w:rPr>
        <w:t>те</w:t>
      </w:r>
      <w:r w:rsidR="00C166C5" w:rsidRPr="00242F88">
        <w:rPr>
          <w:rFonts w:ascii="Arial" w:hAnsi="Arial" w:cs="Arial"/>
          <w:sz w:val="20"/>
        </w:rPr>
        <w:t xml:space="preserve"> с околната среда и климата“,  25% за еко-схеми вкл. двугодишен период на обучение, който трябва да бъде завършен, след като „се обсъдят области, свързани с гъвкавостта“. От своя страна, еврокомисарят по земеделие Януш Войчеховски определи дискусиите на неформалната среща като „много конструктивни ... много полезни“, заявявайки, че климатът за „конструктивен дебат“ трябва да се намери „извън Брюксел, а не в Брюксел“. След интензивни разговори с евродепутатите в Страсбург (7-10 юни) и пътуване тази седмица до Лисабон, „червените линии“ за ЕП и Съвета вече са по-ясни, както и „възможната зона за </w:t>
      </w:r>
      <w:r w:rsidR="006B3524">
        <w:rPr>
          <w:rFonts w:ascii="Arial" w:hAnsi="Arial" w:cs="Arial"/>
          <w:sz w:val="20"/>
        </w:rPr>
        <w:t>компромис</w:t>
      </w:r>
      <w:r w:rsidR="00C166C5" w:rsidRPr="00242F88">
        <w:rPr>
          <w:rFonts w:ascii="Arial" w:hAnsi="Arial" w:cs="Arial"/>
          <w:sz w:val="20"/>
        </w:rPr>
        <w:t xml:space="preserve">“. В отговор на въпрос за основните проблеми, г-н Войчеховски определи „преразпределителното плащане“, което трябва да даде „сигнал на общественото мнение, че ОСП защитава малките и средните фермери“. </w:t>
      </w:r>
      <w:r w:rsidR="006B3524">
        <w:rPr>
          <w:rFonts w:ascii="Arial" w:hAnsi="Arial" w:cs="Arial"/>
          <w:sz w:val="20"/>
        </w:rPr>
        <w:t>З</w:t>
      </w:r>
      <w:r w:rsidR="00C166C5" w:rsidRPr="00242F88">
        <w:rPr>
          <w:rFonts w:ascii="Arial" w:hAnsi="Arial" w:cs="Arial"/>
          <w:sz w:val="20"/>
        </w:rPr>
        <w:t>емедел</w:t>
      </w:r>
      <w:r w:rsidR="006B3524">
        <w:rPr>
          <w:rFonts w:ascii="Arial" w:hAnsi="Arial" w:cs="Arial"/>
          <w:sz w:val="20"/>
        </w:rPr>
        <w:t>ската политика</w:t>
      </w:r>
      <w:r w:rsidR="00C166C5" w:rsidRPr="00242F88">
        <w:rPr>
          <w:rFonts w:ascii="Arial" w:hAnsi="Arial" w:cs="Arial"/>
          <w:sz w:val="20"/>
        </w:rPr>
        <w:t xml:space="preserve"> трябва да ги защитава по-добре, подчерта той, изброявайки устойчивото развитие и обезлюдяването на селските райони като ключови предизвикателства. Позовавайки се на целите на стратегия</w:t>
      </w:r>
      <w:r w:rsidR="006B3524">
        <w:rPr>
          <w:rFonts w:ascii="Arial" w:hAnsi="Arial" w:cs="Arial"/>
          <w:sz w:val="20"/>
        </w:rPr>
        <w:t>та „От Фермата до трапезата“ и С</w:t>
      </w:r>
      <w:r w:rsidR="00C166C5" w:rsidRPr="00242F88">
        <w:rPr>
          <w:rFonts w:ascii="Arial" w:hAnsi="Arial" w:cs="Arial"/>
          <w:sz w:val="20"/>
        </w:rPr>
        <w:t>тратегията за биоразнообразието той подчерта, че те „не са правно обвързващи“, а са „ръководни принципи за ОСП“. Подобно на настоящия председател на Съвета</w:t>
      </w:r>
      <w:r w:rsidR="006B3524">
        <w:rPr>
          <w:rFonts w:ascii="Arial" w:hAnsi="Arial" w:cs="Arial"/>
          <w:sz w:val="20"/>
        </w:rPr>
        <w:t xml:space="preserve"> по земеделие</w:t>
      </w:r>
      <w:r w:rsidR="00C166C5" w:rsidRPr="00242F88">
        <w:rPr>
          <w:rFonts w:ascii="Arial" w:hAnsi="Arial" w:cs="Arial"/>
          <w:sz w:val="20"/>
        </w:rPr>
        <w:t>, еврокомисарят също изрази оптимизма си, като каза, че чува по-често „да“ на въпросите, отколкото „не“, което той разглежда като „добър сигнал“</w:t>
      </w:r>
      <w:r w:rsidR="003C2D5F">
        <w:rPr>
          <w:rFonts w:ascii="Arial" w:hAnsi="Arial" w:cs="Arial"/>
          <w:sz w:val="20"/>
        </w:rPr>
        <w:t xml:space="preserve"> за постигане на</w:t>
      </w:r>
      <w:r w:rsidR="00C166C5" w:rsidRPr="00242F88">
        <w:rPr>
          <w:rFonts w:ascii="Arial" w:hAnsi="Arial" w:cs="Arial"/>
          <w:sz w:val="20"/>
        </w:rPr>
        <w:t xml:space="preserve"> компромис. 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lastRenderedPageBreak/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9351CB" w:rsidRPr="00FB2D69" w:rsidRDefault="00D97609" w:rsidP="004A79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  <w:sz w:val="20"/>
        </w:rPr>
        <w:t>7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9351CB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9351CB" w:rsidRPr="00264C74">
        <w:rPr>
          <w:rFonts w:ascii="Arial" w:hAnsi="Arial" w:cs="Arial"/>
          <w:b/>
          <w:sz w:val="20"/>
        </w:rPr>
        <w:t>У</w:t>
      </w:r>
      <w:r w:rsidR="00264C74" w:rsidRPr="00264C74">
        <w:rPr>
          <w:rFonts w:ascii="Arial" w:hAnsi="Arial" w:cs="Arial"/>
          <w:b/>
          <w:sz w:val="20"/>
        </w:rPr>
        <w:t>стойчвост на хранителната вер</w:t>
      </w:r>
      <w:r w:rsidR="001E2FA2">
        <w:rPr>
          <w:rFonts w:ascii="Arial" w:hAnsi="Arial" w:cs="Arial"/>
          <w:b/>
          <w:sz w:val="20"/>
        </w:rPr>
        <w:t xml:space="preserve">ига, </w:t>
      </w:r>
      <w:r w:rsidR="00264C74" w:rsidRPr="00264C74">
        <w:rPr>
          <w:rFonts w:ascii="Arial" w:hAnsi="Arial" w:cs="Arial"/>
          <w:b/>
          <w:sz w:val="20"/>
        </w:rPr>
        <w:t>готовност за кризи</w:t>
      </w:r>
      <w:r w:rsidR="0066146B">
        <w:rPr>
          <w:rFonts w:ascii="Arial" w:hAnsi="Arial" w:cs="Arial"/>
          <w:b/>
          <w:sz w:val="20"/>
        </w:rPr>
        <w:t>,</w:t>
      </w:r>
      <w:r w:rsidR="001E2FA2">
        <w:rPr>
          <w:rFonts w:ascii="Arial" w:hAnsi="Arial" w:cs="Arial"/>
          <w:b/>
          <w:sz w:val="20"/>
        </w:rPr>
        <w:t xml:space="preserve"> </w:t>
      </w:r>
      <w:r w:rsidR="001E2FA2" w:rsidRPr="001E2FA2">
        <w:rPr>
          <w:rFonts w:ascii="Arial" w:hAnsi="Arial" w:cs="Arial" w:hint="eastAsia"/>
          <w:b/>
          <w:sz w:val="20"/>
        </w:rPr>
        <w:t>зелен</w:t>
      </w:r>
      <w:r w:rsidR="001E2FA2" w:rsidRPr="001E2FA2">
        <w:rPr>
          <w:rFonts w:ascii="Arial" w:hAnsi="Arial" w:cs="Arial"/>
          <w:b/>
          <w:sz w:val="20"/>
        </w:rPr>
        <w:t xml:space="preserve"> </w:t>
      </w:r>
      <w:r w:rsidR="001E2FA2" w:rsidRPr="001E2FA2">
        <w:rPr>
          <w:rFonts w:ascii="Arial" w:hAnsi="Arial" w:cs="Arial" w:hint="eastAsia"/>
          <w:b/>
          <w:sz w:val="20"/>
        </w:rPr>
        <w:t>и</w:t>
      </w:r>
      <w:r w:rsidR="001E2FA2" w:rsidRPr="001E2FA2">
        <w:rPr>
          <w:rFonts w:ascii="Arial" w:hAnsi="Arial" w:cs="Arial"/>
          <w:b/>
          <w:sz w:val="20"/>
        </w:rPr>
        <w:t xml:space="preserve"> </w:t>
      </w:r>
      <w:r w:rsidR="001E2FA2" w:rsidRPr="001E2FA2">
        <w:rPr>
          <w:rFonts w:ascii="Arial" w:hAnsi="Arial" w:cs="Arial" w:hint="eastAsia"/>
          <w:b/>
          <w:sz w:val="20"/>
        </w:rPr>
        <w:t>дигитален</w:t>
      </w:r>
      <w:r w:rsidR="001E2FA2" w:rsidRPr="001E2FA2">
        <w:rPr>
          <w:rFonts w:ascii="Arial" w:hAnsi="Arial" w:cs="Arial"/>
          <w:b/>
          <w:sz w:val="20"/>
        </w:rPr>
        <w:t xml:space="preserve"> </w:t>
      </w:r>
      <w:r w:rsidR="001E2FA2" w:rsidRPr="001E2FA2">
        <w:rPr>
          <w:rFonts w:ascii="Arial" w:hAnsi="Arial" w:cs="Arial" w:hint="eastAsia"/>
          <w:b/>
          <w:sz w:val="20"/>
        </w:rPr>
        <w:t>преход</w:t>
      </w:r>
      <w:r w:rsidR="00264C74" w:rsidRPr="00264C74">
        <w:rPr>
          <w:rFonts w:ascii="Arial" w:hAnsi="Arial" w:cs="Arial"/>
          <w:b/>
          <w:sz w:val="20"/>
        </w:rPr>
        <w:t xml:space="preserve"> са водещите теми в </w:t>
      </w:r>
      <w:r w:rsidR="00264C74">
        <w:rPr>
          <w:rFonts w:ascii="Arial" w:hAnsi="Arial" w:cs="Arial"/>
          <w:b/>
          <w:sz w:val="20"/>
        </w:rPr>
        <w:t xml:space="preserve">шестмесечната </w:t>
      </w:r>
      <w:r w:rsidR="00264C74" w:rsidRPr="00264C74">
        <w:rPr>
          <w:rFonts w:ascii="Arial" w:hAnsi="Arial" w:cs="Arial"/>
          <w:b/>
          <w:sz w:val="20"/>
        </w:rPr>
        <w:t>програма на предстоящото Словенско председателство</w:t>
      </w:r>
      <w:r w:rsidR="00264C74">
        <w:rPr>
          <w:rFonts w:ascii="Arial" w:hAnsi="Arial" w:cs="Arial"/>
          <w:b/>
          <w:sz w:val="20"/>
        </w:rPr>
        <w:t xml:space="preserve">, което започва </w:t>
      </w:r>
      <w:r w:rsidR="009351CB" w:rsidRPr="00264C74">
        <w:rPr>
          <w:rFonts w:ascii="Arial" w:hAnsi="Arial" w:cs="Arial"/>
          <w:b/>
          <w:sz w:val="20"/>
        </w:rPr>
        <w:t xml:space="preserve">от 1 юли </w:t>
      </w:r>
      <w:r w:rsidR="00264C74">
        <w:rPr>
          <w:rFonts w:ascii="Arial" w:hAnsi="Arial" w:cs="Arial"/>
          <w:b/>
          <w:sz w:val="20"/>
        </w:rPr>
        <w:t>и ще продължи до</w:t>
      </w:r>
      <w:r w:rsidR="009351CB" w:rsidRPr="00264C74">
        <w:rPr>
          <w:rFonts w:ascii="Arial" w:hAnsi="Arial" w:cs="Arial"/>
          <w:b/>
          <w:sz w:val="20"/>
        </w:rPr>
        <w:t xml:space="preserve"> 31 декември 2021 г</w:t>
      </w:r>
      <w:r w:rsidR="00264C74">
        <w:rPr>
          <w:rFonts w:ascii="Arial" w:hAnsi="Arial" w:cs="Arial"/>
          <w:b/>
          <w:sz w:val="20"/>
        </w:rPr>
        <w:t>одина</w:t>
      </w:r>
      <w:r w:rsidR="00264C74" w:rsidRPr="00264C74">
        <w:rPr>
          <w:rFonts w:ascii="Arial" w:hAnsi="Arial" w:cs="Arial"/>
          <w:b/>
          <w:sz w:val="20"/>
        </w:rPr>
        <w:t>.</w:t>
      </w:r>
      <w:r w:rsidR="0066146B">
        <w:rPr>
          <w:rFonts w:ascii="Arial" w:hAnsi="Arial" w:cs="Arial"/>
          <w:sz w:val="20"/>
        </w:rPr>
        <w:t xml:space="preserve"> </w:t>
      </w:r>
      <w:r w:rsidR="009A19D9">
        <w:rPr>
          <w:rFonts w:ascii="Arial" w:hAnsi="Arial" w:cs="Arial" w:hint="eastAsia"/>
          <w:sz w:val="20"/>
        </w:rPr>
        <w:t>Ц</w:t>
      </w:r>
      <w:r w:rsidR="009A19D9" w:rsidRPr="009A19D9">
        <w:rPr>
          <w:rFonts w:ascii="Arial" w:hAnsi="Arial" w:cs="Arial" w:hint="eastAsia"/>
          <w:sz w:val="20"/>
        </w:rPr>
        <w:t>ентралноевропейската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държава</w:t>
      </w:r>
      <w:r w:rsidR="009A19D9">
        <w:rPr>
          <w:rFonts w:ascii="Arial" w:hAnsi="Arial" w:cs="Arial" w:hint="eastAsia"/>
          <w:sz w:val="20"/>
          <w:lang w:val="en-US"/>
        </w:rPr>
        <w:t xml:space="preserve"> за втори път ще поеме председателството на </w:t>
      </w:r>
      <w:r w:rsidR="009A19D9">
        <w:rPr>
          <w:rFonts w:ascii="Arial" w:hAnsi="Arial" w:cs="Arial"/>
          <w:sz w:val="20"/>
        </w:rPr>
        <w:t>Съвета на ЕС</w:t>
      </w:r>
      <w:r w:rsidR="009A19D9" w:rsidRPr="009A19D9">
        <w:rPr>
          <w:rFonts w:ascii="Arial" w:hAnsi="Arial" w:cs="Arial"/>
          <w:sz w:val="20"/>
        </w:rPr>
        <w:t xml:space="preserve">, </w:t>
      </w:r>
      <w:r w:rsidR="009A19D9" w:rsidRPr="009A19D9">
        <w:rPr>
          <w:rFonts w:ascii="Arial" w:hAnsi="Arial" w:cs="Arial" w:hint="eastAsia"/>
          <w:sz w:val="20"/>
        </w:rPr>
        <w:t>след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като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преди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това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66146B">
        <w:rPr>
          <w:rFonts w:ascii="Arial" w:hAnsi="Arial" w:cs="Arial" w:hint="eastAsia"/>
          <w:sz w:val="20"/>
          <w:lang w:val="en-US"/>
        </w:rPr>
        <w:t>имаше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ефектив</w:t>
      </w:r>
      <w:r w:rsidR="0066146B">
        <w:rPr>
          <w:rFonts w:ascii="Arial" w:hAnsi="Arial" w:cs="Arial" w:hint="eastAsia"/>
          <w:sz w:val="20"/>
          <w:lang w:val="en-US"/>
        </w:rPr>
        <w:t>е</w:t>
      </w:r>
      <w:r w:rsidR="009A19D9" w:rsidRPr="009A19D9">
        <w:rPr>
          <w:rFonts w:ascii="Arial" w:hAnsi="Arial" w:cs="Arial" w:hint="eastAsia"/>
          <w:sz w:val="20"/>
        </w:rPr>
        <w:t>н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и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добре</w:t>
      </w:r>
      <w:r w:rsidR="0066146B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организиран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мандат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през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първата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половина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на</w:t>
      </w:r>
      <w:r w:rsidR="009A19D9" w:rsidRPr="009A19D9">
        <w:rPr>
          <w:rFonts w:ascii="Arial" w:hAnsi="Arial" w:cs="Arial"/>
          <w:sz w:val="20"/>
        </w:rPr>
        <w:t xml:space="preserve"> 2008 </w:t>
      </w:r>
      <w:r w:rsidR="009A19D9" w:rsidRPr="009A19D9">
        <w:rPr>
          <w:rFonts w:ascii="Arial" w:hAnsi="Arial" w:cs="Arial" w:hint="eastAsia"/>
          <w:sz w:val="20"/>
        </w:rPr>
        <w:t>г</w:t>
      </w:r>
      <w:r w:rsidR="009A19D9" w:rsidRPr="009A19D9">
        <w:rPr>
          <w:rFonts w:ascii="Arial" w:hAnsi="Arial" w:cs="Arial"/>
          <w:sz w:val="20"/>
        </w:rPr>
        <w:t xml:space="preserve">. </w:t>
      </w:r>
      <w:r w:rsidR="0066146B">
        <w:rPr>
          <w:rFonts w:ascii="Arial" w:hAnsi="Arial" w:cs="Arial"/>
          <w:sz w:val="20"/>
        </w:rPr>
        <w:t xml:space="preserve">Заседанията на Съвета по земеделие и рибарство са </w:t>
      </w:r>
      <w:r w:rsidR="009A19D9" w:rsidRPr="009A19D9">
        <w:rPr>
          <w:rFonts w:ascii="Arial" w:hAnsi="Arial" w:cs="Arial" w:hint="eastAsia"/>
          <w:sz w:val="20"/>
        </w:rPr>
        <w:t>планирани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за</w:t>
      </w:r>
      <w:r w:rsidR="009A19D9" w:rsidRPr="009A19D9">
        <w:rPr>
          <w:rFonts w:ascii="Arial" w:hAnsi="Arial" w:cs="Arial"/>
          <w:sz w:val="20"/>
        </w:rPr>
        <w:t xml:space="preserve"> 19 </w:t>
      </w:r>
      <w:r w:rsidR="009A19D9" w:rsidRPr="009A19D9">
        <w:rPr>
          <w:rFonts w:ascii="Arial" w:hAnsi="Arial" w:cs="Arial" w:hint="eastAsia"/>
          <w:sz w:val="20"/>
        </w:rPr>
        <w:t>юли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в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Брюксел</w:t>
      </w:r>
      <w:r w:rsidR="009A19D9" w:rsidRPr="009A19D9">
        <w:rPr>
          <w:rFonts w:ascii="Arial" w:hAnsi="Arial" w:cs="Arial"/>
          <w:sz w:val="20"/>
        </w:rPr>
        <w:t xml:space="preserve">, 13 </w:t>
      </w:r>
      <w:r w:rsidR="009A19D9" w:rsidRPr="009A19D9">
        <w:rPr>
          <w:rFonts w:ascii="Arial" w:hAnsi="Arial" w:cs="Arial" w:hint="eastAsia"/>
          <w:sz w:val="20"/>
        </w:rPr>
        <w:t>септември</w:t>
      </w:r>
      <w:r w:rsidR="0066146B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/>
          <w:sz w:val="20"/>
        </w:rPr>
        <w:t>(</w:t>
      </w:r>
      <w:r w:rsidR="0066146B">
        <w:rPr>
          <w:rFonts w:ascii="Arial" w:hAnsi="Arial" w:cs="Arial"/>
          <w:sz w:val="20"/>
        </w:rPr>
        <w:t xml:space="preserve">в </w:t>
      </w:r>
      <w:r w:rsidR="009A19D9" w:rsidRPr="009A19D9">
        <w:rPr>
          <w:rFonts w:ascii="Arial" w:hAnsi="Arial" w:cs="Arial" w:hint="eastAsia"/>
          <w:sz w:val="20"/>
        </w:rPr>
        <w:t>Брюксел</w:t>
      </w:r>
      <w:r w:rsidR="009A19D9" w:rsidRPr="009A19D9">
        <w:rPr>
          <w:rFonts w:ascii="Arial" w:hAnsi="Arial" w:cs="Arial"/>
          <w:sz w:val="20"/>
        </w:rPr>
        <w:t xml:space="preserve">, </w:t>
      </w:r>
      <w:r w:rsidR="009A19D9" w:rsidRPr="009A19D9">
        <w:rPr>
          <w:rFonts w:ascii="Arial" w:hAnsi="Arial" w:cs="Arial" w:hint="eastAsia"/>
          <w:sz w:val="20"/>
        </w:rPr>
        <w:t>обозначен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като</w:t>
      </w:r>
      <w:r w:rsidR="009A19D9" w:rsidRPr="009A19D9">
        <w:rPr>
          <w:rFonts w:ascii="Arial" w:hAnsi="Arial" w:cs="Arial"/>
          <w:sz w:val="20"/>
        </w:rPr>
        <w:t xml:space="preserve"> „</w:t>
      </w:r>
      <w:r w:rsidR="009A19D9" w:rsidRPr="009A19D9">
        <w:rPr>
          <w:rFonts w:ascii="Arial" w:hAnsi="Arial" w:cs="Arial" w:hint="eastAsia"/>
          <w:sz w:val="20"/>
        </w:rPr>
        <w:t>възможен“</w:t>
      </w:r>
      <w:r w:rsidR="009A19D9" w:rsidRPr="009A19D9">
        <w:rPr>
          <w:rFonts w:ascii="Arial" w:hAnsi="Arial" w:cs="Arial"/>
          <w:sz w:val="20"/>
        </w:rPr>
        <w:t xml:space="preserve">), 11-12 </w:t>
      </w:r>
      <w:r w:rsidR="009A19D9" w:rsidRPr="009A19D9">
        <w:rPr>
          <w:rFonts w:ascii="Arial" w:hAnsi="Arial" w:cs="Arial" w:hint="eastAsia"/>
          <w:sz w:val="20"/>
        </w:rPr>
        <w:t>октомври</w:t>
      </w:r>
      <w:r w:rsidR="009A19D9" w:rsidRPr="009A19D9">
        <w:rPr>
          <w:rFonts w:ascii="Arial" w:hAnsi="Arial" w:cs="Arial"/>
          <w:sz w:val="20"/>
        </w:rPr>
        <w:t xml:space="preserve"> (</w:t>
      </w:r>
      <w:r w:rsidR="009A19D9" w:rsidRPr="009A19D9">
        <w:rPr>
          <w:rFonts w:ascii="Arial" w:hAnsi="Arial" w:cs="Arial" w:hint="eastAsia"/>
          <w:sz w:val="20"/>
        </w:rPr>
        <w:t>Люксембург</w:t>
      </w:r>
      <w:r w:rsidR="009A19D9" w:rsidRPr="009A19D9">
        <w:rPr>
          <w:rFonts w:ascii="Arial" w:hAnsi="Arial" w:cs="Arial"/>
          <w:sz w:val="20"/>
        </w:rPr>
        <w:t xml:space="preserve">), 15-16 </w:t>
      </w:r>
      <w:r w:rsidR="009A19D9" w:rsidRPr="009A19D9">
        <w:rPr>
          <w:rFonts w:ascii="Arial" w:hAnsi="Arial" w:cs="Arial" w:hint="eastAsia"/>
          <w:sz w:val="20"/>
        </w:rPr>
        <w:t>ноември</w:t>
      </w:r>
      <w:r w:rsidR="009A19D9" w:rsidRPr="009A19D9">
        <w:rPr>
          <w:rFonts w:ascii="Arial" w:hAnsi="Arial" w:cs="Arial"/>
          <w:sz w:val="20"/>
        </w:rPr>
        <w:t xml:space="preserve"> (</w:t>
      </w:r>
      <w:r w:rsidR="009A19D9" w:rsidRPr="009A19D9">
        <w:rPr>
          <w:rFonts w:ascii="Arial" w:hAnsi="Arial" w:cs="Arial" w:hint="eastAsia"/>
          <w:sz w:val="20"/>
        </w:rPr>
        <w:t>Брюксел</w:t>
      </w:r>
      <w:r w:rsidR="009A19D9" w:rsidRPr="009A19D9">
        <w:rPr>
          <w:rFonts w:ascii="Arial" w:hAnsi="Arial" w:cs="Arial"/>
          <w:sz w:val="20"/>
        </w:rPr>
        <w:t xml:space="preserve">) </w:t>
      </w:r>
      <w:r w:rsidR="009A19D9" w:rsidRPr="009A19D9">
        <w:rPr>
          <w:rFonts w:ascii="Arial" w:hAnsi="Arial" w:cs="Arial" w:hint="eastAsia"/>
          <w:sz w:val="20"/>
        </w:rPr>
        <w:t>и</w:t>
      </w:r>
      <w:r w:rsidR="009A19D9" w:rsidRPr="009A19D9">
        <w:rPr>
          <w:rFonts w:ascii="Arial" w:hAnsi="Arial" w:cs="Arial"/>
          <w:sz w:val="20"/>
        </w:rPr>
        <w:t xml:space="preserve"> 13-14 </w:t>
      </w:r>
      <w:r w:rsidR="009A19D9" w:rsidRPr="009A19D9">
        <w:rPr>
          <w:rFonts w:ascii="Arial" w:hAnsi="Arial" w:cs="Arial" w:hint="eastAsia"/>
          <w:sz w:val="20"/>
        </w:rPr>
        <w:t>декември</w:t>
      </w:r>
      <w:r w:rsidR="009A19D9" w:rsidRPr="009A19D9">
        <w:rPr>
          <w:rFonts w:ascii="Arial" w:hAnsi="Arial" w:cs="Arial"/>
          <w:sz w:val="20"/>
        </w:rPr>
        <w:t xml:space="preserve"> (</w:t>
      </w:r>
      <w:r w:rsidR="009A19D9" w:rsidRPr="009A19D9">
        <w:rPr>
          <w:rFonts w:ascii="Arial" w:hAnsi="Arial" w:cs="Arial" w:hint="eastAsia"/>
          <w:sz w:val="20"/>
        </w:rPr>
        <w:t>Брюксел</w:t>
      </w:r>
      <w:r w:rsidR="0066146B">
        <w:rPr>
          <w:rFonts w:ascii="Arial" w:hAnsi="Arial" w:cs="Arial"/>
          <w:sz w:val="20"/>
        </w:rPr>
        <w:t>). Очаква се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колежът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да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посети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Любляна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за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церемонията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по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откриването</w:t>
      </w:r>
      <w:r w:rsidR="009A19D9" w:rsidRPr="009A19D9">
        <w:rPr>
          <w:rFonts w:ascii="Arial" w:hAnsi="Arial" w:cs="Arial"/>
          <w:sz w:val="20"/>
        </w:rPr>
        <w:t xml:space="preserve"> </w:t>
      </w:r>
      <w:r w:rsidR="009A19D9" w:rsidRPr="009A19D9">
        <w:rPr>
          <w:rFonts w:ascii="Arial" w:hAnsi="Arial" w:cs="Arial" w:hint="eastAsia"/>
          <w:sz w:val="20"/>
        </w:rPr>
        <w:t>на</w:t>
      </w:r>
      <w:r w:rsidR="009A19D9" w:rsidRPr="009A19D9">
        <w:rPr>
          <w:rFonts w:ascii="Arial" w:hAnsi="Arial" w:cs="Arial"/>
          <w:sz w:val="20"/>
        </w:rPr>
        <w:t xml:space="preserve"> 1-2 </w:t>
      </w:r>
      <w:r w:rsidR="009A19D9" w:rsidRPr="009A19D9">
        <w:rPr>
          <w:rFonts w:ascii="Arial" w:hAnsi="Arial" w:cs="Arial" w:hint="eastAsia"/>
          <w:sz w:val="20"/>
        </w:rPr>
        <w:t>юли</w:t>
      </w:r>
      <w:r w:rsidR="009A19D9" w:rsidRPr="009A19D9">
        <w:rPr>
          <w:rFonts w:ascii="Arial" w:hAnsi="Arial" w:cs="Arial"/>
          <w:sz w:val="20"/>
        </w:rPr>
        <w:t xml:space="preserve">. </w:t>
      </w:r>
      <w:r w:rsidR="0066146B" w:rsidRPr="005D2975">
        <w:rPr>
          <w:rFonts w:ascii="Arial" w:hAnsi="Arial" w:cs="Arial"/>
          <w:sz w:val="20"/>
        </w:rPr>
        <w:t xml:space="preserve">Министърът на селското стопанство, горите и прехраната </w:t>
      </w:r>
      <w:r w:rsidR="005D2975">
        <w:rPr>
          <w:rFonts w:ascii="Arial" w:hAnsi="Arial" w:cs="Arial"/>
          <w:sz w:val="20"/>
        </w:rPr>
        <w:t>на Словения</w:t>
      </w:r>
      <w:r w:rsidR="00A66002">
        <w:rPr>
          <w:rFonts w:ascii="Arial" w:hAnsi="Arial" w:cs="Arial"/>
          <w:sz w:val="20"/>
        </w:rPr>
        <w:t xml:space="preserve"> </w:t>
      </w:r>
      <w:r w:rsidR="00A66002" w:rsidRPr="005D2975">
        <w:rPr>
          <w:rFonts w:ascii="Arial" w:hAnsi="Arial" w:cs="Arial"/>
          <w:sz w:val="20"/>
        </w:rPr>
        <w:t>д-р Йоже Подгоршек</w:t>
      </w:r>
      <w:r w:rsidR="005D2975">
        <w:rPr>
          <w:rFonts w:ascii="Arial" w:hAnsi="Arial" w:cs="Arial"/>
          <w:sz w:val="20"/>
        </w:rPr>
        <w:t xml:space="preserve"> </w:t>
      </w:r>
      <w:r w:rsidR="009351CB" w:rsidRPr="005D2975">
        <w:rPr>
          <w:rFonts w:ascii="Arial" w:hAnsi="Arial" w:cs="Arial"/>
          <w:sz w:val="20"/>
        </w:rPr>
        <w:t>заяви</w:t>
      </w:r>
      <w:r w:rsidR="00A66002">
        <w:rPr>
          <w:rFonts w:ascii="Arial" w:hAnsi="Arial" w:cs="Arial"/>
          <w:sz w:val="20"/>
        </w:rPr>
        <w:t>,</w:t>
      </w:r>
      <w:r w:rsidR="009351CB" w:rsidRPr="005D2975">
        <w:rPr>
          <w:rFonts w:ascii="Arial" w:hAnsi="Arial" w:cs="Arial"/>
          <w:sz w:val="20"/>
        </w:rPr>
        <w:t xml:space="preserve"> че „извънредна</w:t>
      </w:r>
      <w:r w:rsidR="00A66002">
        <w:rPr>
          <w:rFonts w:ascii="Arial" w:hAnsi="Arial" w:cs="Arial"/>
          <w:sz w:val="20"/>
        </w:rPr>
        <w:t>та</w:t>
      </w:r>
      <w:r w:rsidR="009351CB" w:rsidRPr="005D2975">
        <w:rPr>
          <w:rFonts w:ascii="Arial" w:hAnsi="Arial" w:cs="Arial"/>
          <w:sz w:val="20"/>
        </w:rPr>
        <w:t xml:space="preserve"> ситуация поради COVID-19 напомни за стратегическото значение на доставките на храни в ЕС”, обещавайки да посвети</w:t>
      </w:r>
      <w:r w:rsidR="005D2975">
        <w:rPr>
          <w:rFonts w:ascii="Arial" w:hAnsi="Arial" w:cs="Arial"/>
          <w:sz w:val="20"/>
        </w:rPr>
        <w:t xml:space="preserve"> специално внимание на С</w:t>
      </w:r>
      <w:r w:rsidR="009351CB" w:rsidRPr="005D2975">
        <w:rPr>
          <w:rFonts w:ascii="Arial" w:hAnsi="Arial" w:cs="Arial"/>
          <w:sz w:val="20"/>
        </w:rPr>
        <w:t>ъобщението „План за действие при извънредни ситуации за осигуряване на</w:t>
      </w:r>
      <w:r w:rsidR="005D2975">
        <w:rPr>
          <w:rFonts w:ascii="Arial" w:hAnsi="Arial" w:cs="Arial"/>
          <w:sz w:val="20"/>
        </w:rPr>
        <w:t xml:space="preserve"> продоволственото снабдяване и </w:t>
      </w:r>
      <w:r w:rsidR="009351CB" w:rsidRPr="005D2975">
        <w:rPr>
          <w:rFonts w:ascii="Arial" w:hAnsi="Arial" w:cs="Arial"/>
          <w:sz w:val="20"/>
        </w:rPr>
        <w:t>продоволствената сигурност”,</w:t>
      </w:r>
      <w:r w:rsidR="005D2975">
        <w:rPr>
          <w:rFonts w:ascii="Arial" w:hAnsi="Arial" w:cs="Arial"/>
          <w:sz w:val="20"/>
        </w:rPr>
        <w:t xml:space="preserve"> което ще бъде </w:t>
      </w:r>
      <w:r w:rsidR="009351CB" w:rsidRPr="005D2975">
        <w:rPr>
          <w:rFonts w:ascii="Arial" w:hAnsi="Arial" w:cs="Arial"/>
          <w:sz w:val="20"/>
        </w:rPr>
        <w:t xml:space="preserve">предложено за обсъждане в Съвета </w:t>
      </w:r>
      <w:r w:rsidR="005D2975">
        <w:rPr>
          <w:rFonts w:ascii="Arial" w:hAnsi="Arial" w:cs="Arial"/>
          <w:sz w:val="20"/>
        </w:rPr>
        <w:t>по земеделие и рибарство</w:t>
      </w:r>
      <w:r w:rsidR="009351CB" w:rsidRPr="005D2975">
        <w:rPr>
          <w:rFonts w:ascii="Arial" w:hAnsi="Arial" w:cs="Arial"/>
          <w:sz w:val="20"/>
        </w:rPr>
        <w:t xml:space="preserve"> през ноември (15-16). </w:t>
      </w:r>
      <w:r w:rsidR="005D2975">
        <w:rPr>
          <w:rFonts w:ascii="Arial" w:hAnsi="Arial" w:cs="Arial"/>
          <w:sz w:val="20"/>
        </w:rPr>
        <w:t>Словенското председателство планира също така да бъд</w:t>
      </w:r>
      <w:r w:rsidR="00667ACE">
        <w:rPr>
          <w:rFonts w:ascii="Arial" w:hAnsi="Arial" w:cs="Arial"/>
          <w:sz w:val="20"/>
        </w:rPr>
        <w:t>е</w:t>
      </w:r>
      <w:r w:rsidR="005D2975">
        <w:rPr>
          <w:rFonts w:ascii="Arial" w:hAnsi="Arial" w:cs="Arial"/>
          <w:sz w:val="20"/>
        </w:rPr>
        <w:t xml:space="preserve"> разгледан</w:t>
      </w:r>
      <w:r w:rsidR="00667ACE">
        <w:rPr>
          <w:rFonts w:ascii="Arial" w:hAnsi="Arial" w:cs="Arial"/>
          <w:sz w:val="20"/>
        </w:rPr>
        <w:t xml:space="preserve"> и</w:t>
      </w:r>
      <w:r w:rsidR="00667ACE">
        <w:rPr>
          <w:rFonts w:ascii="Arial" w:hAnsi="Arial" w:cs="Arial"/>
        </w:rPr>
        <w:t xml:space="preserve"> </w:t>
      </w:r>
      <w:r w:rsidR="009351CB" w:rsidRPr="005D2975">
        <w:rPr>
          <w:rFonts w:ascii="Arial" w:hAnsi="Arial" w:cs="Arial"/>
          <w:sz w:val="20"/>
        </w:rPr>
        <w:t>въпрос</w:t>
      </w:r>
      <w:r w:rsidR="00667ACE">
        <w:rPr>
          <w:rFonts w:ascii="Arial" w:hAnsi="Arial" w:cs="Arial"/>
          <w:sz w:val="20"/>
        </w:rPr>
        <w:t>ът</w:t>
      </w:r>
      <w:r w:rsidR="009351CB" w:rsidRPr="005D2975">
        <w:rPr>
          <w:rFonts w:ascii="Arial" w:hAnsi="Arial" w:cs="Arial"/>
          <w:sz w:val="20"/>
        </w:rPr>
        <w:t xml:space="preserve"> за устойчивото производство на храни, дългосрочно</w:t>
      </w:r>
      <w:r w:rsidR="00667ACE">
        <w:rPr>
          <w:rFonts w:ascii="Arial" w:hAnsi="Arial" w:cs="Arial"/>
          <w:sz w:val="20"/>
        </w:rPr>
        <w:t>то</w:t>
      </w:r>
      <w:r w:rsidR="009351CB" w:rsidRPr="005D2975">
        <w:rPr>
          <w:rFonts w:ascii="Arial" w:hAnsi="Arial" w:cs="Arial"/>
          <w:sz w:val="20"/>
        </w:rPr>
        <w:t xml:space="preserve"> развитие на селските райони, мерки</w:t>
      </w:r>
      <w:r w:rsidR="00CB0AF8">
        <w:rPr>
          <w:rFonts w:ascii="Arial" w:hAnsi="Arial" w:cs="Arial"/>
          <w:sz w:val="20"/>
        </w:rPr>
        <w:t>те</w:t>
      </w:r>
      <w:r w:rsidR="009351CB" w:rsidRPr="005D2975">
        <w:rPr>
          <w:rFonts w:ascii="Arial" w:hAnsi="Arial" w:cs="Arial"/>
          <w:sz w:val="20"/>
        </w:rPr>
        <w:t xml:space="preserve"> за възстановяване на биологичното разнообразие, достъп до безопасна и качествена храна и проблемът с глад</w:t>
      </w:r>
      <w:r w:rsidR="00667ACE">
        <w:rPr>
          <w:rFonts w:ascii="Arial" w:hAnsi="Arial" w:cs="Arial"/>
          <w:sz w:val="20"/>
        </w:rPr>
        <w:t>а в света</w:t>
      </w:r>
      <w:r w:rsidR="009351CB" w:rsidRPr="005D2975">
        <w:rPr>
          <w:rFonts w:ascii="Arial" w:hAnsi="Arial" w:cs="Arial"/>
          <w:sz w:val="20"/>
        </w:rPr>
        <w:t xml:space="preserve">. </w:t>
      </w:r>
      <w:r w:rsidR="004154C6">
        <w:rPr>
          <w:rFonts w:ascii="Arial" w:hAnsi="Arial" w:cs="Arial"/>
          <w:sz w:val="20"/>
        </w:rPr>
        <w:t>Ще продължат</w:t>
      </w:r>
      <w:r w:rsidR="009351CB" w:rsidRPr="005D2975">
        <w:rPr>
          <w:rFonts w:ascii="Arial" w:hAnsi="Arial" w:cs="Arial"/>
          <w:sz w:val="20"/>
        </w:rPr>
        <w:t xml:space="preserve"> планираните дейности, произтичащи </w:t>
      </w:r>
      <w:r w:rsidR="004154C6">
        <w:rPr>
          <w:rFonts w:ascii="Arial" w:hAnsi="Arial" w:cs="Arial"/>
          <w:sz w:val="20"/>
        </w:rPr>
        <w:t>от Е</w:t>
      </w:r>
      <w:r w:rsidR="009351CB" w:rsidRPr="005D2975">
        <w:rPr>
          <w:rFonts w:ascii="Arial" w:hAnsi="Arial" w:cs="Arial"/>
          <w:sz w:val="20"/>
        </w:rPr>
        <w:t xml:space="preserve">вропейската зелена сделка и по-специално </w:t>
      </w:r>
      <w:r w:rsidR="00CB0AF8">
        <w:rPr>
          <w:rFonts w:ascii="Arial" w:hAnsi="Arial" w:cs="Arial"/>
          <w:sz w:val="20"/>
        </w:rPr>
        <w:t xml:space="preserve">от </w:t>
      </w:r>
      <w:r w:rsidR="009351CB" w:rsidRPr="005D2975">
        <w:rPr>
          <w:rFonts w:ascii="Arial" w:hAnsi="Arial" w:cs="Arial"/>
          <w:sz w:val="20"/>
        </w:rPr>
        <w:t>стратегията „От фермата до трапезата”</w:t>
      </w:r>
      <w:r w:rsidR="004154C6">
        <w:rPr>
          <w:rFonts w:ascii="Arial" w:hAnsi="Arial" w:cs="Arial"/>
          <w:sz w:val="20"/>
        </w:rPr>
        <w:t xml:space="preserve">. </w:t>
      </w:r>
      <w:r w:rsidR="00CB0AF8">
        <w:rPr>
          <w:rFonts w:ascii="Arial" w:hAnsi="Arial" w:cs="Arial"/>
          <w:sz w:val="20"/>
        </w:rPr>
        <w:t>Предвижда се м</w:t>
      </w:r>
      <w:r w:rsidR="009351CB" w:rsidRPr="005D2975">
        <w:rPr>
          <w:rFonts w:ascii="Arial" w:hAnsi="Arial" w:cs="Arial"/>
          <w:sz w:val="20"/>
        </w:rPr>
        <w:t xml:space="preserve">инистрите </w:t>
      </w:r>
      <w:r w:rsidR="00CB0AF8">
        <w:rPr>
          <w:rFonts w:ascii="Arial" w:hAnsi="Arial" w:cs="Arial"/>
          <w:sz w:val="20"/>
        </w:rPr>
        <w:t>да</w:t>
      </w:r>
      <w:r w:rsidR="009351CB" w:rsidRPr="005D2975">
        <w:rPr>
          <w:rFonts w:ascii="Arial" w:hAnsi="Arial" w:cs="Arial"/>
          <w:sz w:val="20"/>
        </w:rPr>
        <w:t xml:space="preserve"> приемат заключения на Съвета относно Плана за действие за биологично земеделие</w:t>
      </w:r>
      <w:r w:rsidR="004154C6">
        <w:rPr>
          <w:rFonts w:ascii="Arial" w:hAnsi="Arial" w:cs="Arial"/>
          <w:sz w:val="20"/>
        </w:rPr>
        <w:t xml:space="preserve"> на срещата на </w:t>
      </w:r>
      <w:r w:rsidR="009351CB" w:rsidRPr="005D2975">
        <w:rPr>
          <w:rFonts w:ascii="Arial" w:hAnsi="Arial" w:cs="Arial"/>
          <w:sz w:val="20"/>
        </w:rPr>
        <w:t xml:space="preserve">19 юли. </w:t>
      </w:r>
      <w:r w:rsidR="008066CF">
        <w:rPr>
          <w:rFonts w:ascii="Arial" w:hAnsi="Arial" w:cs="Arial"/>
          <w:sz w:val="20"/>
        </w:rPr>
        <w:t>З</w:t>
      </w:r>
      <w:r w:rsidR="009351CB" w:rsidRPr="008066CF">
        <w:rPr>
          <w:rFonts w:ascii="Arial" w:hAnsi="Arial" w:cs="Arial"/>
          <w:sz w:val="20"/>
        </w:rPr>
        <w:t xml:space="preserve">асилването на диалога между градските и селските райони </w:t>
      </w:r>
      <w:r w:rsidR="008066CF">
        <w:rPr>
          <w:rFonts w:ascii="Arial" w:hAnsi="Arial" w:cs="Arial"/>
          <w:sz w:val="20"/>
        </w:rPr>
        <w:t>ще бъде темата з</w:t>
      </w:r>
      <w:r w:rsidR="009351CB" w:rsidRPr="008066CF">
        <w:rPr>
          <w:rFonts w:ascii="Arial" w:hAnsi="Arial" w:cs="Arial"/>
          <w:sz w:val="20"/>
        </w:rPr>
        <w:t>а обсъждане на нефо</w:t>
      </w:r>
      <w:r w:rsidR="008066CF">
        <w:rPr>
          <w:rFonts w:ascii="Arial" w:hAnsi="Arial" w:cs="Arial"/>
          <w:sz w:val="20"/>
        </w:rPr>
        <w:t xml:space="preserve">рмалното заседание на </w:t>
      </w:r>
      <w:r w:rsidR="004A79CF" w:rsidRPr="004A79CF">
        <w:rPr>
          <w:rFonts w:ascii="Arial" w:hAnsi="Arial" w:cs="Arial" w:hint="eastAsia"/>
          <w:sz w:val="20"/>
        </w:rPr>
        <w:t>Бърдо</w:t>
      </w:r>
      <w:r w:rsidR="004A79CF" w:rsidRPr="004A79CF">
        <w:rPr>
          <w:rFonts w:ascii="Arial" w:hAnsi="Arial" w:cs="Arial"/>
          <w:sz w:val="20"/>
        </w:rPr>
        <w:t xml:space="preserve"> </w:t>
      </w:r>
      <w:r w:rsidR="004A79CF" w:rsidRPr="004A79CF">
        <w:rPr>
          <w:rFonts w:ascii="Arial" w:hAnsi="Arial" w:cs="Arial" w:hint="eastAsia"/>
          <w:sz w:val="20"/>
        </w:rPr>
        <w:t>при</w:t>
      </w:r>
      <w:r w:rsidR="004A79CF" w:rsidRPr="004A79CF">
        <w:rPr>
          <w:rFonts w:ascii="Arial" w:hAnsi="Arial" w:cs="Arial"/>
          <w:sz w:val="20"/>
        </w:rPr>
        <w:t xml:space="preserve"> </w:t>
      </w:r>
      <w:r w:rsidR="004A79CF" w:rsidRPr="004A79CF">
        <w:rPr>
          <w:rFonts w:ascii="Arial" w:hAnsi="Arial" w:cs="Arial" w:hint="eastAsia"/>
          <w:sz w:val="20"/>
        </w:rPr>
        <w:t>Краню</w:t>
      </w:r>
      <w:r w:rsidR="009351CB" w:rsidRPr="008066CF">
        <w:rPr>
          <w:rFonts w:ascii="Arial" w:hAnsi="Arial" w:cs="Arial"/>
          <w:sz w:val="20"/>
        </w:rPr>
        <w:t xml:space="preserve">, северозападно от столицата, в началото на септември (5-7). </w:t>
      </w:r>
      <w:r w:rsidR="009351CB" w:rsidRPr="004A79CF">
        <w:rPr>
          <w:rFonts w:ascii="Arial" w:hAnsi="Arial" w:cs="Arial"/>
          <w:sz w:val="20"/>
        </w:rPr>
        <w:t xml:space="preserve">Докато Португалия се опитва да осигури междуинституционално споразумение за новата селскостопанска политика преди 30 юни, Словения е готова да „финализира официалното приемане на законодателния пакет за реформа на ОСП” и „да приложи процедури за приемане на делегирани актове и актове за изпълнение” във втория семестър. </w:t>
      </w:r>
    </w:p>
    <w:p w:rsidR="009351CB" w:rsidRPr="00FB2D69" w:rsidRDefault="009351CB" w:rsidP="000C5A84">
      <w:pPr>
        <w:pStyle w:val="HTMLPreformatted"/>
        <w:shd w:val="clear" w:color="auto" w:fill="F8F9FA"/>
        <w:jc w:val="both"/>
        <w:rPr>
          <w:rFonts w:ascii="Arial" w:eastAsia="Times New Roman" w:hAnsi="Arial" w:cs="Arial"/>
          <w:lang w:eastAsia="en-US"/>
        </w:rPr>
      </w:pPr>
      <w:r w:rsidRPr="00FB2D69">
        <w:rPr>
          <w:rFonts w:ascii="Arial" w:eastAsia="Times New Roman" w:hAnsi="Arial" w:cs="Arial"/>
          <w:lang w:eastAsia="en-US"/>
        </w:rPr>
        <w:tab/>
      </w:r>
    </w:p>
    <w:p w:rsidR="00815640" w:rsidRPr="00FB2D69" w:rsidRDefault="00815640" w:rsidP="001A0EBC">
      <w:pPr>
        <w:jc w:val="both"/>
        <w:rPr>
          <w:rFonts w:ascii="Arial" w:hAnsi="Arial" w:cs="Arial"/>
          <w:sz w:val="20"/>
        </w:rPr>
      </w:pPr>
    </w:p>
    <w:p w:rsidR="00B64B72" w:rsidRPr="00FB2D69" w:rsidRDefault="00B64B72" w:rsidP="00CB62A3">
      <w:pPr>
        <w:jc w:val="both"/>
        <w:rPr>
          <w:rFonts w:ascii="Arial" w:hAnsi="Arial" w:cs="Arial"/>
          <w:sz w:val="20"/>
        </w:rPr>
      </w:pPr>
    </w:p>
    <w:p w:rsidR="00B64B72" w:rsidRPr="00FB2D69" w:rsidRDefault="00B64B72" w:rsidP="00CB62A3">
      <w:pPr>
        <w:jc w:val="both"/>
        <w:rPr>
          <w:rFonts w:ascii="Arial" w:hAnsi="Arial" w:cs="Arial"/>
          <w:sz w:val="20"/>
        </w:rPr>
      </w:pPr>
    </w:p>
    <w:sectPr w:rsidR="00B64B72" w:rsidRPr="00FB2D69" w:rsidSect="00852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DF" w:rsidRDefault="007215DF">
      <w:r>
        <w:separator/>
      </w:r>
    </w:p>
  </w:endnote>
  <w:endnote w:type="continuationSeparator" w:id="0">
    <w:p w:rsidR="007215DF" w:rsidRDefault="0072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7215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7215DF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5979C0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7215DF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DF" w:rsidRDefault="007215DF">
      <w:r>
        <w:separator/>
      </w:r>
    </w:p>
  </w:footnote>
  <w:footnote w:type="continuationSeparator" w:id="0">
    <w:p w:rsidR="007215DF" w:rsidRDefault="0072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7215DF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7215DF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2E5E7C">
      <w:rPr>
        <w:rFonts w:ascii="Arial" w:hAnsi="Arial"/>
        <w:b/>
        <w:bCs/>
        <w:color w:val="800080"/>
        <w:sz w:val="20"/>
        <w:lang w:val="en-US"/>
      </w:rPr>
      <w:t>70</w:t>
    </w:r>
    <w:r>
      <w:rPr>
        <w:rFonts w:ascii="Arial" w:hAnsi="Arial"/>
        <w:b/>
        <w:bCs/>
        <w:color w:val="800080"/>
        <w:sz w:val="20"/>
      </w:rPr>
      <w:t>/</w:t>
    </w:r>
    <w:r w:rsidR="002E5E7C">
      <w:rPr>
        <w:rFonts w:ascii="Arial" w:hAnsi="Arial"/>
        <w:b/>
        <w:bCs/>
        <w:color w:val="800080"/>
        <w:sz w:val="20"/>
        <w:lang w:val="en-US"/>
      </w:rPr>
      <w:t>21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06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2684C"/>
    <w:multiLevelType w:val="hybridMultilevel"/>
    <w:tmpl w:val="341C666A"/>
    <w:lvl w:ilvl="0" w:tplc="07D49226">
      <w:start w:val="1"/>
      <w:numFmt w:val="low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2CEE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77622"/>
    <w:rsid w:val="00077820"/>
    <w:rsid w:val="00081DAE"/>
    <w:rsid w:val="00090F79"/>
    <w:rsid w:val="00091CD4"/>
    <w:rsid w:val="000A1F15"/>
    <w:rsid w:val="000A31F0"/>
    <w:rsid w:val="000A7CFB"/>
    <w:rsid w:val="000B2026"/>
    <w:rsid w:val="000B2122"/>
    <w:rsid w:val="000B3B85"/>
    <w:rsid w:val="000B402F"/>
    <w:rsid w:val="000B7B54"/>
    <w:rsid w:val="000C04EF"/>
    <w:rsid w:val="000C2498"/>
    <w:rsid w:val="000C5A84"/>
    <w:rsid w:val="000C6BD8"/>
    <w:rsid w:val="000C72E3"/>
    <w:rsid w:val="000D2B7C"/>
    <w:rsid w:val="000E1DC9"/>
    <w:rsid w:val="000F3D2D"/>
    <w:rsid w:val="001005E9"/>
    <w:rsid w:val="001020FF"/>
    <w:rsid w:val="00102A64"/>
    <w:rsid w:val="00115665"/>
    <w:rsid w:val="001164FC"/>
    <w:rsid w:val="001173C3"/>
    <w:rsid w:val="00117955"/>
    <w:rsid w:val="00117A81"/>
    <w:rsid w:val="00120AD2"/>
    <w:rsid w:val="00131A6D"/>
    <w:rsid w:val="00134872"/>
    <w:rsid w:val="0013606E"/>
    <w:rsid w:val="0013656A"/>
    <w:rsid w:val="00141976"/>
    <w:rsid w:val="00141A9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C031D"/>
    <w:rsid w:val="001C2460"/>
    <w:rsid w:val="001C3F62"/>
    <w:rsid w:val="001C5BC3"/>
    <w:rsid w:val="001D080C"/>
    <w:rsid w:val="001E1EAA"/>
    <w:rsid w:val="001E1F98"/>
    <w:rsid w:val="001E2FA2"/>
    <w:rsid w:val="001E4050"/>
    <w:rsid w:val="001E4C01"/>
    <w:rsid w:val="001F08A2"/>
    <w:rsid w:val="001F2EC7"/>
    <w:rsid w:val="001F396B"/>
    <w:rsid w:val="001F3DAD"/>
    <w:rsid w:val="00210721"/>
    <w:rsid w:val="00211722"/>
    <w:rsid w:val="002118F6"/>
    <w:rsid w:val="00215B7E"/>
    <w:rsid w:val="002163C0"/>
    <w:rsid w:val="00221CDF"/>
    <w:rsid w:val="00225E41"/>
    <w:rsid w:val="0023339B"/>
    <w:rsid w:val="00235DDB"/>
    <w:rsid w:val="00235E1E"/>
    <w:rsid w:val="002437E7"/>
    <w:rsid w:val="0024496F"/>
    <w:rsid w:val="0024546F"/>
    <w:rsid w:val="00251328"/>
    <w:rsid w:val="002521C1"/>
    <w:rsid w:val="002610A9"/>
    <w:rsid w:val="002615C5"/>
    <w:rsid w:val="00262D34"/>
    <w:rsid w:val="00264C74"/>
    <w:rsid w:val="002653C2"/>
    <w:rsid w:val="00274F4E"/>
    <w:rsid w:val="00275471"/>
    <w:rsid w:val="00285183"/>
    <w:rsid w:val="0028527A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5E7C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1903"/>
    <w:rsid w:val="0033369E"/>
    <w:rsid w:val="00350E9F"/>
    <w:rsid w:val="00351AB5"/>
    <w:rsid w:val="00353ACF"/>
    <w:rsid w:val="00372D77"/>
    <w:rsid w:val="00374E31"/>
    <w:rsid w:val="00375575"/>
    <w:rsid w:val="00377312"/>
    <w:rsid w:val="003835AD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2D5F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3071"/>
    <w:rsid w:val="003F562A"/>
    <w:rsid w:val="003F6C61"/>
    <w:rsid w:val="00400462"/>
    <w:rsid w:val="00403CB9"/>
    <w:rsid w:val="00403F9C"/>
    <w:rsid w:val="00407F6D"/>
    <w:rsid w:val="00411829"/>
    <w:rsid w:val="00412AFD"/>
    <w:rsid w:val="004133A8"/>
    <w:rsid w:val="00414784"/>
    <w:rsid w:val="004154C6"/>
    <w:rsid w:val="00422311"/>
    <w:rsid w:val="00422CDC"/>
    <w:rsid w:val="004317EA"/>
    <w:rsid w:val="0043388D"/>
    <w:rsid w:val="00434684"/>
    <w:rsid w:val="004349C2"/>
    <w:rsid w:val="0044148C"/>
    <w:rsid w:val="0044639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A79CF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2276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6009"/>
    <w:rsid w:val="00566BFC"/>
    <w:rsid w:val="005876CB"/>
    <w:rsid w:val="005915B0"/>
    <w:rsid w:val="00594324"/>
    <w:rsid w:val="00596313"/>
    <w:rsid w:val="005979C0"/>
    <w:rsid w:val="005A0184"/>
    <w:rsid w:val="005B1884"/>
    <w:rsid w:val="005B2FE3"/>
    <w:rsid w:val="005B4574"/>
    <w:rsid w:val="005C1BB7"/>
    <w:rsid w:val="005C2211"/>
    <w:rsid w:val="005C31B6"/>
    <w:rsid w:val="005D2975"/>
    <w:rsid w:val="005D3649"/>
    <w:rsid w:val="005D5EBB"/>
    <w:rsid w:val="005E559C"/>
    <w:rsid w:val="005E74FE"/>
    <w:rsid w:val="005F3548"/>
    <w:rsid w:val="005F70D7"/>
    <w:rsid w:val="005F7D2D"/>
    <w:rsid w:val="006068B4"/>
    <w:rsid w:val="00610711"/>
    <w:rsid w:val="00617956"/>
    <w:rsid w:val="00617DF5"/>
    <w:rsid w:val="00623765"/>
    <w:rsid w:val="00623B1D"/>
    <w:rsid w:val="00626A3F"/>
    <w:rsid w:val="00627881"/>
    <w:rsid w:val="006367A9"/>
    <w:rsid w:val="00642BB6"/>
    <w:rsid w:val="00644CA7"/>
    <w:rsid w:val="0066146B"/>
    <w:rsid w:val="006640BC"/>
    <w:rsid w:val="0066444F"/>
    <w:rsid w:val="00667861"/>
    <w:rsid w:val="00667ACE"/>
    <w:rsid w:val="00667C81"/>
    <w:rsid w:val="00673829"/>
    <w:rsid w:val="006809BC"/>
    <w:rsid w:val="00680C55"/>
    <w:rsid w:val="00682667"/>
    <w:rsid w:val="00684801"/>
    <w:rsid w:val="006860E3"/>
    <w:rsid w:val="00692BA7"/>
    <w:rsid w:val="0069352C"/>
    <w:rsid w:val="006961F0"/>
    <w:rsid w:val="00696F73"/>
    <w:rsid w:val="006A094F"/>
    <w:rsid w:val="006A3FDE"/>
    <w:rsid w:val="006A7391"/>
    <w:rsid w:val="006A739D"/>
    <w:rsid w:val="006B3524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5BAA"/>
    <w:rsid w:val="007178AB"/>
    <w:rsid w:val="00720E60"/>
    <w:rsid w:val="007215DF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67AA8"/>
    <w:rsid w:val="007712FE"/>
    <w:rsid w:val="00782D3D"/>
    <w:rsid w:val="007846E5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7F6AF5"/>
    <w:rsid w:val="008030C3"/>
    <w:rsid w:val="008066CF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3731"/>
    <w:rsid w:val="00845489"/>
    <w:rsid w:val="0084577D"/>
    <w:rsid w:val="00845E40"/>
    <w:rsid w:val="008523EE"/>
    <w:rsid w:val="00852DE4"/>
    <w:rsid w:val="00853CCE"/>
    <w:rsid w:val="00861450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3FA"/>
    <w:rsid w:val="00925BD4"/>
    <w:rsid w:val="00934FA6"/>
    <w:rsid w:val="009351CB"/>
    <w:rsid w:val="009355BA"/>
    <w:rsid w:val="00936F1A"/>
    <w:rsid w:val="0094133F"/>
    <w:rsid w:val="009436E0"/>
    <w:rsid w:val="00953F05"/>
    <w:rsid w:val="00955B0D"/>
    <w:rsid w:val="00956512"/>
    <w:rsid w:val="009704A2"/>
    <w:rsid w:val="00975F09"/>
    <w:rsid w:val="00977CA7"/>
    <w:rsid w:val="00991935"/>
    <w:rsid w:val="0099695D"/>
    <w:rsid w:val="009A19D9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00A3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6002"/>
    <w:rsid w:val="00A673EB"/>
    <w:rsid w:val="00A741E2"/>
    <w:rsid w:val="00A74737"/>
    <w:rsid w:val="00A77E07"/>
    <w:rsid w:val="00A77EC5"/>
    <w:rsid w:val="00A8224D"/>
    <w:rsid w:val="00A909C5"/>
    <w:rsid w:val="00A93C53"/>
    <w:rsid w:val="00AA0722"/>
    <w:rsid w:val="00AB140A"/>
    <w:rsid w:val="00AB1841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E2FFF"/>
    <w:rsid w:val="00AF21C5"/>
    <w:rsid w:val="00AF7853"/>
    <w:rsid w:val="00B03285"/>
    <w:rsid w:val="00B16835"/>
    <w:rsid w:val="00B16C07"/>
    <w:rsid w:val="00B200ED"/>
    <w:rsid w:val="00B24F05"/>
    <w:rsid w:val="00B25F79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063A"/>
    <w:rsid w:val="00BA2A9E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0A4C"/>
    <w:rsid w:val="00BF118B"/>
    <w:rsid w:val="00BF28EC"/>
    <w:rsid w:val="00BF6E0B"/>
    <w:rsid w:val="00BF7565"/>
    <w:rsid w:val="00C00F88"/>
    <w:rsid w:val="00C0274A"/>
    <w:rsid w:val="00C0508F"/>
    <w:rsid w:val="00C05E95"/>
    <w:rsid w:val="00C12F44"/>
    <w:rsid w:val="00C137A5"/>
    <w:rsid w:val="00C166C5"/>
    <w:rsid w:val="00C20809"/>
    <w:rsid w:val="00C25A83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35A8"/>
    <w:rsid w:val="00CA3892"/>
    <w:rsid w:val="00CA40F5"/>
    <w:rsid w:val="00CA6CB8"/>
    <w:rsid w:val="00CA7960"/>
    <w:rsid w:val="00CB0AF8"/>
    <w:rsid w:val="00CB170A"/>
    <w:rsid w:val="00CB196D"/>
    <w:rsid w:val="00CB1E0D"/>
    <w:rsid w:val="00CB2886"/>
    <w:rsid w:val="00CB62A3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159B"/>
    <w:rsid w:val="00D32B06"/>
    <w:rsid w:val="00D34070"/>
    <w:rsid w:val="00D35C2F"/>
    <w:rsid w:val="00D37CA6"/>
    <w:rsid w:val="00D427C1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7609"/>
    <w:rsid w:val="00DA25C0"/>
    <w:rsid w:val="00DA44A9"/>
    <w:rsid w:val="00DA4860"/>
    <w:rsid w:val="00DB5E6F"/>
    <w:rsid w:val="00DC502B"/>
    <w:rsid w:val="00DC5A8E"/>
    <w:rsid w:val="00DC6AD1"/>
    <w:rsid w:val="00DD1C95"/>
    <w:rsid w:val="00DE74D4"/>
    <w:rsid w:val="00DE752F"/>
    <w:rsid w:val="00DF1BAC"/>
    <w:rsid w:val="00DF7199"/>
    <w:rsid w:val="00DF7E91"/>
    <w:rsid w:val="00E02B6A"/>
    <w:rsid w:val="00E02CB7"/>
    <w:rsid w:val="00E03E39"/>
    <w:rsid w:val="00E06A96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4E7C"/>
    <w:rsid w:val="00F95033"/>
    <w:rsid w:val="00FA5339"/>
    <w:rsid w:val="00FB2D6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CB711"/>
  <w15:docId w15:val="{1A6DB009-B435-4541-AC8D-6517206F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iPriority w:val="99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  <w:style w:type="character" w:customStyle="1" w:styleId="y2iqfc">
    <w:name w:val="y2iqfc"/>
    <w:basedOn w:val="DefaultParagraphFont"/>
    <w:rsid w:val="009351CB"/>
  </w:style>
  <w:style w:type="character" w:styleId="Emphasis">
    <w:name w:val="Emphasis"/>
    <w:basedOn w:val="DefaultParagraphFont"/>
    <w:uiPriority w:val="20"/>
    <w:qFormat/>
    <w:rsid w:val="009351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z.bg/assets/20434/zapoved_stavka_saps_202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35132-0F4F-4E42-8830-5C4F8817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46</cp:revision>
  <dcterms:created xsi:type="dcterms:W3CDTF">2021-06-16T05:54:00Z</dcterms:created>
  <dcterms:modified xsi:type="dcterms:W3CDTF">2021-06-21T14:07:00Z</dcterms:modified>
</cp:coreProperties>
</file>