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F1" w:rsidRPr="00314549" w:rsidRDefault="00314549" w:rsidP="006C23F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4549">
        <w:rPr>
          <w:rFonts w:ascii="Times New Roman" w:hAnsi="Times New Roman" w:cs="Times New Roman"/>
          <w:b/>
          <w:sz w:val="28"/>
          <w:szCs w:val="28"/>
        </w:rPr>
        <w:t>СЪОБЩЕНИЕ</w:t>
      </w:r>
    </w:p>
    <w:p w:rsidR="00314549" w:rsidRPr="00314549" w:rsidRDefault="00314549" w:rsidP="00314549">
      <w:pPr>
        <w:pStyle w:val="a5"/>
        <w:rPr>
          <w:sz w:val="28"/>
          <w:szCs w:val="28"/>
        </w:rPr>
      </w:pPr>
      <w:r w:rsidRPr="00314549">
        <w:rPr>
          <w:sz w:val="28"/>
          <w:szCs w:val="28"/>
        </w:rPr>
        <w:t>На основание чл. 37и, ал. 8, т. 4 от Закона за собствеността и ползването на земеделските земи /ЗСПЗЗ/, чл. 104г, ал. 7 и 8 и чл. 104д, ал. 1 от Правилника за прилагане на Закона за собствеността и ползването на земеделските земи /ППЗСПЗЗ/, както и във връзка със Заповед № РД-04-50/18.03.2026 г. на директора на Областна дирекция „Земеделие“ – Перник,</w:t>
      </w:r>
      <w:r w:rsidR="00EC355D">
        <w:rPr>
          <w:sz w:val="28"/>
          <w:szCs w:val="28"/>
        </w:rPr>
        <w:t xml:space="preserve"> </w:t>
      </w:r>
      <w:r w:rsidR="00EC355D" w:rsidRPr="00EC355D">
        <w:rPr>
          <w:rStyle w:val="a6"/>
          <w:b w:val="0"/>
          <w:sz w:val="28"/>
          <w:szCs w:val="28"/>
        </w:rPr>
        <w:t>уведомява</w:t>
      </w:r>
      <w:r w:rsidR="00EC355D">
        <w:rPr>
          <w:sz w:val="28"/>
          <w:szCs w:val="28"/>
        </w:rPr>
        <w:t xml:space="preserve"> </w:t>
      </w:r>
      <w:r w:rsidRPr="00314549">
        <w:rPr>
          <w:sz w:val="28"/>
          <w:szCs w:val="28"/>
        </w:rPr>
        <w:t>всички собственици и/или ползватели на животновъдни обекти с пасищни селскостопански животни, регистрирани в Интегрираната информационна система на БАБХ и подали заявления в законоустановения срок, че ще бъде извършено разпределение на свободните пасища, мери и ливади от държавния и общинския поземлен фонд, находящи се на територията на община Трън.</w:t>
      </w:r>
    </w:p>
    <w:p w:rsidR="00314549" w:rsidRPr="00314549" w:rsidRDefault="00314549" w:rsidP="00314549">
      <w:pPr>
        <w:pStyle w:val="a5"/>
        <w:rPr>
          <w:sz w:val="28"/>
          <w:szCs w:val="28"/>
        </w:rPr>
      </w:pPr>
      <w:r w:rsidRPr="00314549">
        <w:rPr>
          <w:sz w:val="28"/>
          <w:szCs w:val="28"/>
        </w:rPr>
        <w:t>Заседанието на комисията ще се проведе на 15.05.2026 г. (петък) от 10:00 часа в заседателната зала на Община Трън.</w:t>
      </w:r>
    </w:p>
    <w:p w:rsidR="00314549" w:rsidRPr="00314549" w:rsidRDefault="00314549" w:rsidP="00314549">
      <w:pPr>
        <w:pStyle w:val="a5"/>
        <w:rPr>
          <w:sz w:val="28"/>
          <w:szCs w:val="28"/>
        </w:rPr>
      </w:pPr>
      <w:r w:rsidRPr="00314549">
        <w:rPr>
          <w:sz w:val="28"/>
          <w:szCs w:val="28"/>
        </w:rPr>
        <w:t>Настоящото съобщение да бъде обявено на информационните табла на Община Трън, в кметствата на територията на общината, в Областна дирекция „Земеделие“ – Перник и в Общинска служба по земеделие – гр. Трън, както и публикувано на интернет страниците на Община Трън и Областна дирекция „Земеделие“ – Перник.</w:t>
      </w:r>
    </w:p>
    <w:p w:rsidR="009B4745" w:rsidRDefault="009B4745" w:rsidP="006C23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08E" w:rsidRDefault="002A3524" w:rsidP="006C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Нина </w:t>
      </w:r>
      <w:r w:rsidRPr="002B17A2">
        <w:rPr>
          <w:rFonts w:ascii="Times New Roman" w:hAnsi="Times New Roman" w:cs="Times New Roman"/>
          <w:sz w:val="28"/>
          <w:szCs w:val="28"/>
        </w:rPr>
        <w:t>Василева</w:t>
      </w:r>
      <w:r w:rsidR="0099608E" w:rsidRPr="002B17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9608E" w:rsidRPr="006C23F1" w:rsidRDefault="0099608E" w:rsidP="006C23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Предсе</w:t>
      </w:r>
      <w:r w:rsidR="00FF6749">
        <w:rPr>
          <w:rFonts w:ascii="Times New Roman" w:hAnsi="Times New Roman" w:cs="Times New Roman"/>
          <w:sz w:val="28"/>
          <w:szCs w:val="28"/>
        </w:rPr>
        <w:t xml:space="preserve">дател на комисията по Заповед </w:t>
      </w:r>
      <w:r w:rsidR="003611C1">
        <w:rPr>
          <w:rFonts w:ascii="Times New Roman" w:hAnsi="Times New Roman" w:cs="Times New Roman"/>
          <w:sz w:val="28"/>
          <w:szCs w:val="28"/>
        </w:rPr>
        <w:t>РД</w:t>
      </w:r>
      <w:r w:rsidR="002A3524">
        <w:rPr>
          <w:rFonts w:ascii="Times New Roman" w:hAnsi="Times New Roman" w:cs="Times New Roman"/>
          <w:sz w:val="28"/>
          <w:szCs w:val="28"/>
        </w:rPr>
        <w:t>-</w:t>
      </w:r>
      <w:r w:rsidR="003D7BE3">
        <w:rPr>
          <w:rFonts w:ascii="Times New Roman" w:hAnsi="Times New Roman" w:cs="Times New Roman"/>
          <w:sz w:val="28"/>
          <w:szCs w:val="28"/>
        </w:rPr>
        <w:t>04-</w:t>
      </w:r>
      <w:r w:rsidR="003611C1">
        <w:rPr>
          <w:rFonts w:ascii="Times New Roman" w:hAnsi="Times New Roman" w:cs="Times New Roman"/>
          <w:sz w:val="28"/>
          <w:szCs w:val="28"/>
        </w:rPr>
        <w:t>50</w:t>
      </w:r>
      <w:r w:rsidR="002A3524">
        <w:rPr>
          <w:rFonts w:ascii="Times New Roman" w:hAnsi="Times New Roman" w:cs="Times New Roman"/>
          <w:sz w:val="28"/>
          <w:szCs w:val="28"/>
        </w:rPr>
        <w:t>/1</w:t>
      </w:r>
      <w:r w:rsidR="003611C1">
        <w:rPr>
          <w:rFonts w:ascii="Times New Roman" w:hAnsi="Times New Roman" w:cs="Times New Roman"/>
          <w:sz w:val="28"/>
          <w:szCs w:val="28"/>
        </w:rPr>
        <w:t>8</w:t>
      </w:r>
      <w:r w:rsidR="002A3524">
        <w:rPr>
          <w:rFonts w:ascii="Times New Roman" w:hAnsi="Times New Roman" w:cs="Times New Roman"/>
          <w:sz w:val="28"/>
          <w:szCs w:val="28"/>
        </w:rPr>
        <w:t>.03</w:t>
      </w:r>
      <w:r w:rsidR="00FF67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11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99608E" w:rsidRPr="006C23F1" w:rsidSect="009B474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F1"/>
    <w:rsid w:val="00003AAE"/>
    <w:rsid w:val="000531F9"/>
    <w:rsid w:val="000E7BBE"/>
    <w:rsid w:val="002555EC"/>
    <w:rsid w:val="002A3524"/>
    <w:rsid w:val="002B17A2"/>
    <w:rsid w:val="002B2884"/>
    <w:rsid w:val="00314549"/>
    <w:rsid w:val="00331141"/>
    <w:rsid w:val="003611C1"/>
    <w:rsid w:val="003D7BE3"/>
    <w:rsid w:val="004541A4"/>
    <w:rsid w:val="00574194"/>
    <w:rsid w:val="006B700D"/>
    <w:rsid w:val="006C23F1"/>
    <w:rsid w:val="006F010C"/>
    <w:rsid w:val="008238C1"/>
    <w:rsid w:val="008D03B3"/>
    <w:rsid w:val="008F73ED"/>
    <w:rsid w:val="0091658A"/>
    <w:rsid w:val="0099608E"/>
    <w:rsid w:val="009B4745"/>
    <w:rsid w:val="00BD2111"/>
    <w:rsid w:val="00D42ABA"/>
    <w:rsid w:val="00EC355D"/>
    <w:rsid w:val="00F14C4B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5FED5"/>
  <w15:docId w15:val="{0543F070-30DF-49F8-A679-9E3EA95B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D7BE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1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314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odzgp</dc:creator>
  <cp:lastModifiedBy>USER</cp:lastModifiedBy>
  <cp:revision>12</cp:revision>
  <cp:lastPrinted>2026-05-07T07:09:00Z</cp:lastPrinted>
  <dcterms:created xsi:type="dcterms:W3CDTF">2025-03-19T14:13:00Z</dcterms:created>
  <dcterms:modified xsi:type="dcterms:W3CDTF">2026-05-07T07:22:00Z</dcterms:modified>
</cp:coreProperties>
</file>