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6F" w:rsidRPr="00F63074" w:rsidRDefault="00861188" w:rsidP="00D55D7E">
      <w:pPr>
        <w:rPr>
          <w:b/>
          <w:spacing w:val="40"/>
          <w:sz w:val="30"/>
          <w:szCs w:val="30"/>
          <w:lang w:val="ru-RU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-27305</wp:posOffset>
            </wp:positionV>
            <wp:extent cx="666750" cy="832485"/>
            <wp:effectExtent l="0" t="0" r="0" b="5715"/>
            <wp:wrapSquare wrapText="bothSides"/>
            <wp:docPr id="4" name="Picture 4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82D">
        <w:rPr>
          <w:sz w:val="22"/>
        </w:rPr>
        <w:t xml:space="preserve"> </w:t>
      </w:r>
      <w:r w:rsidR="00E03CA8">
        <w:rPr>
          <w:sz w:val="22"/>
        </w:rPr>
        <w:t xml:space="preserve"> </w:t>
      </w:r>
      <w:r w:rsidRPr="00F63074">
        <w:rPr>
          <w:b/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777CA6" wp14:editId="64F5C6AB">
                <wp:simplePos x="0" y="0"/>
                <wp:positionH relativeFrom="column">
                  <wp:posOffset>-29845</wp:posOffset>
                </wp:positionH>
                <wp:positionV relativeFrom="paragraph">
                  <wp:posOffset>28575</wp:posOffset>
                </wp:positionV>
                <wp:extent cx="0" cy="612140"/>
                <wp:effectExtent l="8255" t="9525" r="10795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.35pt;margin-top:2.2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02v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"/>
            </w:pict>
          </mc:Fallback>
        </mc:AlternateContent>
      </w:r>
      <w:r w:rsidR="00CB576F" w:rsidRPr="00F63074">
        <w:rPr>
          <w:b/>
          <w:spacing w:val="40"/>
          <w:sz w:val="30"/>
          <w:szCs w:val="30"/>
          <w:lang w:val="ru-RU"/>
        </w:rPr>
        <w:t>РЕПУБЛИКА БЪЛГАРИЯ</w:t>
      </w:r>
    </w:p>
    <w:p w:rsidR="00CB576F" w:rsidRPr="00332C7C" w:rsidRDefault="00CB576F" w:rsidP="00CB576F">
      <w:pPr>
        <w:pStyle w:val="1"/>
        <w:tabs>
          <w:tab w:val="left" w:pos="1276"/>
        </w:tabs>
        <w:jc w:val="left"/>
        <w:rPr>
          <w:spacing w:val="40"/>
          <w:sz w:val="26"/>
          <w:szCs w:val="26"/>
          <w:lang w:val="ru-RU"/>
        </w:rPr>
      </w:pPr>
      <w:r w:rsidRPr="005A119D">
        <w:rPr>
          <w:b w:val="0"/>
          <w:spacing w:val="40"/>
          <w:sz w:val="26"/>
          <w:szCs w:val="26"/>
          <w:lang w:val="en-US"/>
        </w:rPr>
        <w:t xml:space="preserve"> </w:t>
      </w:r>
      <w:r w:rsidRPr="00332C7C">
        <w:rPr>
          <w:spacing w:val="40"/>
          <w:sz w:val="26"/>
          <w:szCs w:val="26"/>
          <w:lang w:val="ru-RU"/>
        </w:rPr>
        <w:t>Министерство на земеделието</w:t>
      </w:r>
      <w:r w:rsidR="007E6528">
        <w:rPr>
          <w:spacing w:val="40"/>
          <w:sz w:val="26"/>
          <w:szCs w:val="26"/>
          <w:lang w:val="ru-RU"/>
        </w:rPr>
        <w:t>,</w:t>
      </w:r>
      <w:r w:rsidRPr="00332C7C">
        <w:rPr>
          <w:spacing w:val="40"/>
          <w:sz w:val="26"/>
          <w:szCs w:val="26"/>
          <w:lang w:val="ru-RU"/>
        </w:rPr>
        <w:t xml:space="preserve"> храните</w:t>
      </w:r>
      <w:r w:rsidR="007E6528">
        <w:rPr>
          <w:spacing w:val="40"/>
          <w:sz w:val="26"/>
          <w:szCs w:val="26"/>
          <w:lang w:val="ru-RU"/>
        </w:rPr>
        <w:t xml:space="preserve"> и горите</w:t>
      </w:r>
    </w:p>
    <w:p w:rsidR="00CB576F" w:rsidRPr="00332C7C" w:rsidRDefault="00CB576F" w:rsidP="00CB576F">
      <w:pPr>
        <w:pStyle w:val="1"/>
        <w:tabs>
          <w:tab w:val="left" w:pos="1276"/>
        </w:tabs>
        <w:jc w:val="left"/>
        <w:rPr>
          <w:spacing w:val="40"/>
          <w:sz w:val="26"/>
          <w:szCs w:val="26"/>
          <w:lang w:val="ru-RU"/>
        </w:rPr>
      </w:pPr>
      <w:r w:rsidRPr="00332C7C">
        <w:rPr>
          <w:spacing w:val="40"/>
          <w:sz w:val="26"/>
          <w:szCs w:val="26"/>
          <w:lang w:val="en-US"/>
        </w:rPr>
        <w:t xml:space="preserve"> </w:t>
      </w:r>
      <w:r w:rsidRPr="00332C7C">
        <w:rPr>
          <w:spacing w:val="40"/>
          <w:sz w:val="26"/>
          <w:szCs w:val="26"/>
          <w:lang w:val="ru-RU"/>
        </w:rPr>
        <w:t>Областна дирекция “Земеделие”-Перник</w:t>
      </w:r>
    </w:p>
    <w:p w:rsidR="00CB576F" w:rsidRPr="00332C7C" w:rsidRDefault="00CB576F" w:rsidP="00CB576F">
      <w:pPr>
        <w:rPr>
          <w:b/>
          <w:sz w:val="22"/>
        </w:rPr>
      </w:pPr>
    </w:p>
    <w:p w:rsidR="00CB576F" w:rsidRDefault="00CB576F" w:rsidP="00CB576F"/>
    <w:p w:rsidR="007D0B59" w:rsidRDefault="007D0B59">
      <w:pPr>
        <w:rPr>
          <w:sz w:val="22"/>
          <w:szCs w:val="22"/>
        </w:rPr>
      </w:pPr>
    </w:p>
    <w:p w:rsidR="002622AE" w:rsidRPr="002622AE" w:rsidRDefault="002622AE" w:rsidP="002622AE">
      <w:pPr>
        <w:rPr>
          <w:sz w:val="20"/>
          <w:szCs w:val="20"/>
          <w:lang w:val="en-GB" w:eastAsia="en-US"/>
        </w:rPr>
      </w:pPr>
    </w:p>
    <w:p w:rsidR="002622AE" w:rsidRPr="002622AE" w:rsidRDefault="002622AE" w:rsidP="002622AE">
      <w:pPr>
        <w:rPr>
          <w:b/>
          <w:lang w:eastAsia="en-US"/>
        </w:rPr>
      </w:pPr>
    </w:p>
    <w:p w:rsidR="002622AE" w:rsidRPr="00A01A0F" w:rsidRDefault="002622AE" w:rsidP="002622AE">
      <w:pPr>
        <w:rPr>
          <w:b/>
          <w:lang w:eastAsia="en-US"/>
        </w:rPr>
      </w:pPr>
      <w:r w:rsidRPr="002622AE">
        <w:rPr>
          <w:b/>
          <w:lang w:eastAsia="en-US"/>
        </w:rPr>
        <w:t>УТВЪРДИЛ:</w:t>
      </w:r>
      <w:r w:rsidR="00A01A0F">
        <w:rPr>
          <w:b/>
          <w:lang w:val="en-US" w:eastAsia="en-US"/>
        </w:rPr>
        <w:t xml:space="preserve"> </w:t>
      </w:r>
      <w:r w:rsidR="00A01A0F">
        <w:rPr>
          <w:b/>
          <w:lang w:eastAsia="en-US"/>
        </w:rPr>
        <w:t>……./п/………….</w:t>
      </w:r>
      <w:bookmarkStart w:id="0" w:name="_GoBack"/>
      <w:bookmarkEnd w:id="0"/>
    </w:p>
    <w:p w:rsidR="002622AE" w:rsidRPr="002622AE" w:rsidRDefault="002622AE" w:rsidP="002622AE">
      <w:pPr>
        <w:rPr>
          <w:b/>
          <w:lang w:eastAsia="en-US"/>
        </w:rPr>
      </w:pPr>
      <w:r w:rsidRPr="002622AE">
        <w:rPr>
          <w:b/>
          <w:lang w:eastAsia="en-US"/>
        </w:rPr>
        <w:t>ДИРЕКТОР ОД”ЗЕМЕДЕЛИЕ”</w:t>
      </w:r>
    </w:p>
    <w:p w:rsidR="002622AE" w:rsidRPr="002622AE" w:rsidRDefault="002622AE" w:rsidP="002622AE">
      <w:pPr>
        <w:rPr>
          <w:b/>
          <w:lang w:eastAsia="en-US"/>
        </w:rPr>
      </w:pPr>
      <w:r w:rsidRPr="002622AE">
        <w:rPr>
          <w:b/>
          <w:lang w:eastAsia="en-US"/>
        </w:rPr>
        <w:t>АННА ЦВЕТКОВА</w:t>
      </w:r>
    </w:p>
    <w:p w:rsidR="002622AE" w:rsidRDefault="002622AE" w:rsidP="002622AE">
      <w:pPr>
        <w:rPr>
          <w:b/>
          <w:lang w:eastAsia="en-US"/>
        </w:rPr>
      </w:pPr>
    </w:p>
    <w:p w:rsidR="002622AE" w:rsidRPr="002622AE" w:rsidRDefault="002622AE" w:rsidP="002622AE">
      <w:pPr>
        <w:rPr>
          <w:b/>
          <w:lang w:eastAsia="en-US"/>
        </w:rPr>
      </w:pPr>
    </w:p>
    <w:p w:rsidR="002622AE" w:rsidRPr="002622AE" w:rsidRDefault="002622AE" w:rsidP="002622AE">
      <w:pPr>
        <w:rPr>
          <w:b/>
          <w:lang w:eastAsia="en-US"/>
        </w:rPr>
      </w:pPr>
    </w:p>
    <w:p w:rsidR="002622AE" w:rsidRPr="002622AE" w:rsidRDefault="002622AE" w:rsidP="002622AE">
      <w:pPr>
        <w:jc w:val="center"/>
        <w:rPr>
          <w:b/>
          <w:lang w:eastAsia="en-US"/>
        </w:rPr>
      </w:pPr>
      <w:r w:rsidRPr="002622AE">
        <w:rPr>
          <w:b/>
          <w:lang w:eastAsia="en-US"/>
        </w:rPr>
        <w:t xml:space="preserve">ВЪТРЕШНИ ПРАВИЛА </w:t>
      </w:r>
    </w:p>
    <w:p w:rsidR="002622AE" w:rsidRPr="002622AE" w:rsidRDefault="002622AE" w:rsidP="002622AE">
      <w:pPr>
        <w:jc w:val="center"/>
        <w:rPr>
          <w:b/>
          <w:lang w:eastAsia="en-US"/>
        </w:rPr>
      </w:pPr>
      <w:r w:rsidRPr="002622AE">
        <w:rPr>
          <w:b/>
          <w:lang w:eastAsia="en-US"/>
        </w:rPr>
        <w:t>ЗА ПРИЕМАНЕ И ОТЧИТАНЕ НА СИГНАЛИ ЗА КОРУПЦИЯ И ЖАЛБИ НА ГРАЖДАНИ И ЮРИДИЧЕСКИ ЛИЦА</w:t>
      </w:r>
    </w:p>
    <w:p w:rsidR="002622AE" w:rsidRPr="002622AE" w:rsidRDefault="002622AE" w:rsidP="002622AE">
      <w:pPr>
        <w:jc w:val="center"/>
        <w:rPr>
          <w:b/>
          <w:lang w:eastAsia="en-US"/>
        </w:rPr>
      </w:pPr>
    </w:p>
    <w:p w:rsidR="002622AE" w:rsidRPr="002622AE" w:rsidRDefault="002622AE" w:rsidP="002622AE">
      <w:pPr>
        <w:jc w:val="center"/>
        <w:rPr>
          <w:b/>
          <w:lang w:eastAsia="en-US"/>
        </w:rPr>
      </w:pPr>
    </w:p>
    <w:p w:rsidR="002622AE" w:rsidRPr="002622AE" w:rsidRDefault="002622AE" w:rsidP="002622AE">
      <w:pPr>
        <w:jc w:val="center"/>
        <w:rPr>
          <w:b/>
          <w:lang w:eastAsia="en-US"/>
        </w:rPr>
      </w:pPr>
      <w:r w:rsidRPr="002622AE">
        <w:rPr>
          <w:b/>
          <w:lang w:eastAsia="en-US"/>
        </w:rPr>
        <w:t>І. ОБЩИ ПОЛОЖЕНИЯ</w:t>
      </w: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  <w:r w:rsidRPr="002622AE">
        <w:rPr>
          <w:lang w:eastAsia="en-US"/>
        </w:rPr>
        <w:t>Чл.1</w:t>
      </w:r>
      <w:r w:rsidR="000D3E0A">
        <w:rPr>
          <w:lang w:eastAsia="en-US"/>
        </w:rPr>
        <w:t>.</w:t>
      </w:r>
      <w:r w:rsidRPr="002622AE">
        <w:rPr>
          <w:lang w:eastAsia="en-US"/>
        </w:rPr>
        <w:t xml:space="preserve"> С тези правила се определят условията и  реда за :</w:t>
      </w:r>
    </w:p>
    <w:p w:rsidR="002622AE" w:rsidRPr="002622AE" w:rsidRDefault="002622AE" w:rsidP="002622AE">
      <w:pPr>
        <w:numPr>
          <w:ilvl w:val="0"/>
          <w:numId w:val="15"/>
        </w:numPr>
        <w:jc w:val="both"/>
        <w:rPr>
          <w:lang w:eastAsia="en-US"/>
        </w:rPr>
      </w:pPr>
      <w:r w:rsidRPr="002622AE">
        <w:rPr>
          <w:lang w:eastAsia="en-US"/>
        </w:rPr>
        <w:t>приемане и отчитане на сигнали за корупция и жалби на граждани и юридически лица</w:t>
      </w:r>
      <w:r w:rsidR="000D3E0A">
        <w:rPr>
          <w:lang w:eastAsia="en-US"/>
        </w:rPr>
        <w:t>;</w:t>
      </w:r>
      <w:r w:rsidRPr="002622AE">
        <w:rPr>
          <w:lang w:eastAsia="en-US"/>
        </w:rPr>
        <w:t xml:space="preserve"> </w:t>
      </w:r>
    </w:p>
    <w:p w:rsidR="002622AE" w:rsidRPr="002622AE" w:rsidRDefault="002622AE" w:rsidP="002622AE">
      <w:pPr>
        <w:numPr>
          <w:ilvl w:val="0"/>
          <w:numId w:val="15"/>
        </w:numPr>
        <w:jc w:val="both"/>
        <w:rPr>
          <w:lang w:eastAsia="en-US"/>
        </w:rPr>
      </w:pPr>
      <w:r w:rsidRPr="002622AE">
        <w:rPr>
          <w:lang w:eastAsia="en-US"/>
        </w:rPr>
        <w:t>процедура за разглеждане на сигнали за корупция</w:t>
      </w:r>
      <w:r w:rsidR="000D3E0A">
        <w:rPr>
          <w:lang w:eastAsia="en-US"/>
        </w:rPr>
        <w:t>;</w:t>
      </w:r>
      <w:r w:rsidRPr="002622AE">
        <w:rPr>
          <w:lang w:eastAsia="en-US"/>
        </w:rPr>
        <w:t xml:space="preserve"> </w:t>
      </w:r>
    </w:p>
    <w:p w:rsidR="002622AE" w:rsidRPr="002622AE" w:rsidRDefault="002622AE" w:rsidP="002622AE">
      <w:pPr>
        <w:numPr>
          <w:ilvl w:val="0"/>
          <w:numId w:val="15"/>
        </w:numPr>
        <w:jc w:val="both"/>
        <w:rPr>
          <w:lang w:eastAsia="en-US"/>
        </w:rPr>
      </w:pPr>
      <w:r w:rsidRPr="002622AE">
        <w:rPr>
          <w:lang w:eastAsia="en-US"/>
        </w:rPr>
        <w:t>процедурата за разглеждане на жалби на граждани и юридически лица</w:t>
      </w:r>
      <w:r w:rsidR="000D3E0A">
        <w:rPr>
          <w:lang w:eastAsia="en-US"/>
        </w:rPr>
        <w:t>;</w:t>
      </w:r>
      <w:r w:rsidRPr="002622AE">
        <w:rPr>
          <w:lang w:eastAsia="en-US"/>
        </w:rPr>
        <w:t xml:space="preserve"> </w:t>
      </w:r>
    </w:p>
    <w:p w:rsidR="002622AE" w:rsidRPr="002622AE" w:rsidRDefault="002622AE" w:rsidP="002622AE">
      <w:pPr>
        <w:numPr>
          <w:ilvl w:val="0"/>
          <w:numId w:val="15"/>
        </w:numPr>
        <w:jc w:val="both"/>
        <w:rPr>
          <w:lang w:eastAsia="en-US"/>
        </w:rPr>
      </w:pPr>
      <w:r w:rsidRPr="002622AE">
        <w:rPr>
          <w:lang w:eastAsia="en-US"/>
        </w:rPr>
        <w:t>водене на регистър на сигналите за корупция и жалбите на граждани и юридически лица</w:t>
      </w:r>
      <w:r w:rsidR="000D3E0A">
        <w:rPr>
          <w:lang w:eastAsia="en-US"/>
        </w:rPr>
        <w:t>.</w:t>
      </w:r>
    </w:p>
    <w:p w:rsidR="002622AE" w:rsidRPr="002622AE" w:rsidRDefault="002622AE" w:rsidP="002622AE">
      <w:pPr>
        <w:jc w:val="both"/>
        <w:rPr>
          <w:lang w:eastAsia="en-US"/>
        </w:rPr>
      </w:pPr>
      <w:r w:rsidRPr="002622AE">
        <w:rPr>
          <w:lang w:eastAsia="en-US"/>
        </w:rPr>
        <w:t xml:space="preserve">Чл.2. В изпълнение на разпоредбите на </w:t>
      </w:r>
      <w:proofErr w:type="spellStart"/>
      <w:r w:rsidRPr="002622AE">
        <w:rPr>
          <w:lang w:val="en-GB" w:eastAsia="en-US"/>
        </w:rPr>
        <w:t>Закон</w:t>
      </w:r>
      <w:proofErr w:type="spellEnd"/>
      <w:r w:rsidR="000D3E0A">
        <w:rPr>
          <w:lang w:eastAsia="en-US"/>
        </w:rPr>
        <w:t>а</w:t>
      </w:r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за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противодействие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на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корупцията</w:t>
      </w:r>
      <w:proofErr w:type="spellEnd"/>
      <w:r w:rsidRPr="002622AE">
        <w:rPr>
          <w:lang w:val="en-GB" w:eastAsia="en-US"/>
        </w:rPr>
        <w:t xml:space="preserve"> и </w:t>
      </w:r>
      <w:proofErr w:type="spellStart"/>
      <w:r w:rsidRPr="002622AE">
        <w:rPr>
          <w:lang w:val="en-GB" w:eastAsia="en-US"/>
        </w:rPr>
        <w:t>за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отнемане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на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незаконнопридобитото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имущество</w:t>
      </w:r>
      <w:proofErr w:type="spellEnd"/>
      <w:r w:rsidRPr="002622AE">
        <w:rPr>
          <w:lang w:eastAsia="en-US"/>
        </w:rPr>
        <w:t xml:space="preserve"> /ЗПКОНПИ/ и Национална  стратегията за превенция и противодействие на корупцията в Република България 2015-2020</w:t>
      </w:r>
      <w:r w:rsidR="000D3E0A">
        <w:rPr>
          <w:lang w:eastAsia="en-US"/>
        </w:rPr>
        <w:t xml:space="preserve"> </w:t>
      </w:r>
      <w:r w:rsidRPr="002622AE">
        <w:rPr>
          <w:lang w:eastAsia="en-US"/>
        </w:rPr>
        <w:t>г. в ОД „Земеделие” Перник са предприети следните мерки:</w:t>
      </w:r>
    </w:p>
    <w:p w:rsidR="002622AE" w:rsidRPr="002622AE" w:rsidRDefault="002622AE" w:rsidP="002622AE">
      <w:pPr>
        <w:numPr>
          <w:ilvl w:val="0"/>
          <w:numId w:val="16"/>
        </w:numPr>
        <w:jc w:val="both"/>
        <w:rPr>
          <w:lang w:eastAsia="en-US"/>
        </w:rPr>
      </w:pPr>
      <w:r w:rsidRPr="002622AE">
        <w:rPr>
          <w:lang w:eastAsia="en-US"/>
        </w:rPr>
        <w:t>Въвеждане на механизми за финансов контрол и отчетност</w:t>
      </w:r>
      <w:r w:rsidR="000D3E0A">
        <w:rPr>
          <w:lang w:eastAsia="en-US"/>
        </w:rPr>
        <w:t xml:space="preserve"> </w:t>
      </w:r>
      <w:r w:rsidRPr="002622AE">
        <w:rPr>
          <w:lang w:eastAsia="en-US"/>
        </w:rPr>
        <w:t xml:space="preserve">- Система за финансово управление и контрол в ОДЗ </w:t>
      </w:r>
      <w:r w:rsidR="000D3E0A">
        <w:rPr>
          <w:lang w:eastAsia="en-US"/>
        </w:rPr>
        <w:t xml:space="preserve">– </w:t>
      </w:r>
      <w:r w:rsidRPr="002622AE">
        <w:rPr>
          <w:lang w:eastAsia="en-US"/>
        </w:rPr>
        <w:t>Перник</w:t>
      </w:r>
      <w:r w:rsidR="000D3E0A">
        <w:rPr>
          <w:lang w:eastAsia="en-US"/>
        </w:rPr>
        <w:t>.</w:t>
      </w:r>
      <w:r w:rsidRPr="002622AE">
        <w:rPr>
          <w:lang w:eastAsia="en-US"/>
        </w:rPr>
        <w:t xml:space="preserve"> </w:t>
      </w:r>
    </w:p>
    <w:p w:rsidR="002622AE" w:rsidRPr="002622AE" w:rsidRDefault="002622AE" w:rsidP="002622AE">
      <w:pPr>
        <w:numPr>
          <w:ilvl w:val="0"/>
          <w:numId w:val="16"/>
        </w:numPr>
        <w:jc w:val="both"/>
        <w:rPr>
          <w:lang w:eastAsia="en-US"/>
        </w:rPr>
      </w:pPr>
      <w:r w:rsidRPr="002622AE">
        <w:rPr>
          <w:lang w:eastAsia="en-US"/>
        </w:rPr>
        <w:t>Прилагане на механизми за ефективно прилагане на Етичния кодекс за поведение на служителите от министерство на земеделието и храните</w:t>
      </w:r>
      <w:r w:rsidR="000D3E0A">
        <w:rPr>
          <w:lang w:eastAsia="en-US"/>
        </w:rPr>
        <w:t>.</w:t>
      </w:r>
    </w:p>
    <w:p w:rsidR="002622AE" w:rsidRPr="002622AE" w:rsidRDefault="002622AE" w:rsidP="002622AE">
      <w:pPr>
        <w:numPr>
          <w:ilvl w:val="0"/>
          <w:numId w:val="16"/>
        </w:numPr>
        <w:jc w:val="both"/>
        <w:rPr>
          <w:lang w:eastAsia="en-US"/>
        </w:rPr>
      </w:pPr>
      <w:r w:rsidRPr="002622AE">
        <w:rPr>
          <w:lang w:eastAsia="en-US"/>
        </w:rPr>
        <w:t>Осигуряване на условия за прозрачност на финансово-имущественото състояние на служителите и наличието на конфликт на интереси, чрез подаване на декларации по чл.</w:t>
      </w:r>
      <w:r w:rsidR="000D3E0A">
        <w:rPr>
          <w:lang w:eastAsia="en-US"/>
        </w:rPr>
        <w:t xml:space="preserve"> </w:t>
      </w:r>
      <w:r w:rsidRPr="002622AE">
        <w:rPr>
          <w:lang w:eastAsia="en-US"/>
        </w:rPr>
        <w:t xml:space="preserve">35 от </w:t>
      </w:r>
      <w:proofErr w:type="spellStart"/>
      <w:r w:rsidRPr="002622AE">
        <w:rPr>
          <w:lang w:val="en-GB" w:eastAsia="en-US"/>
        </w:rPr>
        <w:t>Закон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за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противодействие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на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корупцията</w:t>
      </w:r>
      <w:proofErr w:type="spellEnd"/>
      <w:r w:rsidRPr="002622AE">
        <w:rPr>
          <w:lang w:val="en-GB" w:eastAsia="en-US"/>
        </w:rPr>
        <w:t xml:space="preserve"> и </w:t>
      </w:r>
      <w:proofErr w:type="spellStart"/>
      <w:r w:rsidRPr="002622AE">
        <w:rPr>
          <w:lang w:val="en-GB" w:eastAsia="en-US"/>
        </w:rPr>
        <w:t>за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отнемане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на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незаконнопридобитото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имущество</w:t>
      </w:r>
      <w:proofErr w:type="spellEnd"/>
      <w:r w:rsidRPr="002622AE">
        <w:rPr>
          <w:lang w:eastAsia="en-US"/>
        </w:rPr>
        <w:t>.</w:t>
      </w:r>
    </w:p>
    <w:p w:rsidR="002622AE" w:rsidRPr="002622AE" w:rsidRDefault="002622AE" w:rsidP="002622AE">
      <w:pPr>
        <w:numPr>
          <w:ilvl w:val="0"/>
          <w:numId w:val="16"/>
        </w:numPr>
        <w:jc w:val="both"/>
        <w:rPr>
          <w:lang w:eastAsia="en-US"/>
        </w:rPr>
      </w:pPr>
      <w:r w:rsidRPr="002622AE">
        <w:rPr>
          <w:lang w:eastAsia="en-US"/>
        </w:rPr>
        <w:t>Подаване на декларации от служителите за наличие или липса на конфликт на интереси при участието им в различни комисии, при изпълнение на служебните им задължения</w:t>
      </w:r>
      <w:r w:rsidR="000D3E0A">
        <w:rPr>
          <w:lang w:eastAsia="en-US"/>
        </w:rPr>
        <w:t>.</w:t>
      </w:r>
    </w:p>
    <w:p w:rsidR="002622AE" w:rsidRPr="002622AE" w:rsidRDefault="002622AE" w:rsidP="002622AE">
      <w:pPr>
        <w:numPr>
          <w:ilvl w:val="0"/>
          <w:numId w:val="16"/>
        </w:numPr>
        <w:jc w:val="both"/>
        <w:rPr>
          <w:lang w:eastAsia="en-US"/>
        </w:rPr>
      </w:pPr>
      <w:r w:rsidRPr="002622AE">
        <w:rPr>
          <w:lang w:eastAsia="en-US"/>
        </w:rPr>
        <w:t>Утвърдени са вътрешни правила за управление на човешките ресурси в ОДЗ –Перник, регламентиращи атестирането и кариерното развитие на служителите.</w:t>
      </w:r>
    </w:p>
    <w:p w:rsidR="002622AE" w:rsidRPr="002622AE" w:rsidRDefault="002622AE" w:rsidP="002622AE">
      <w:pPr>
        <w:ind w:left="360"/>
        <w:jc w:val="both"/>
        <w:rPr>
          <w:lang w:eastAsia="en-US"/>
        </w:rPr>
      </w:pPr>
      <w:r w:rsidRPr="002622AE">
        <w:rPr>
          <w:lang w:eastAsia="en-US"/>
        </w:rPr>
        <w:t xml:space="preserve"> 7</w:t>
      </w:r>
      <w:r w:rsidR="000D3E0A">
        <w:rPr>
          <w:lang w:eastAsia="en-US"/>
        </w:rPr>
        <w:t xml:space="preserve">. </w:t>
      </w:r>
      <w:r w:rsidRPr="002622AE">
        <w:rPr>
          <w:lang w:eastAsia="en-US"/>
        </w:rPr>
        <w:t>Взаимоотношенията на служителите с гражданите са уредени във вътрешни правила за административното обслужване.</w:t>
      </w:r>
    </w:p>
    <w:p w:rsidR="002622AE" w:rsidRPr="002622AE" w:rsidRDefault="002622AE" w:rsidP="002622AE">
      <w:pPr>
        <w:ind w:left="360"/>
        <w:jc w:val="both"/>
        <w:rPr>
          <w:lang w:eastAsia="en-US"/>
        </w:rPr>
      </w:pPr>
      <w:r w:rsidRPr="002622AE">
        <w:rPr>
          <w:lang w:eastAsia="en-US"/>
        </w:rPr>
        <w:t>Чл.3./1/</w:t>
      </w:r>
      <w:r w:rsidR="000D3E0A">
        <w:rPr>
          <w:lang w:eastAsia="en-US"/>
        </w:rPr>
        <w:t>.</w:t>
      </w:r>
      <w:r w:rsidRPr="002622AE">
        <w:rPr>
          <w:lang w:eastAsia="en-US"/>
        </w:rPr>
        <w:t xml:space="preserve"> Областна дирекция „Земеделие” Перник е осигурила следните канали за достъп на сигнали за корупция и жалби на граждани:</w:t>
      </w:r>
    </w:p>
    <w:p w:rsidR="002622AE" w:rsidRPr="002622AE" w:rsidRDefault="002622AE" w:rsidP="002622AE">
      <w:pPr>
        <w:numPr>
          <w:ilvl w:val="0"/>
          <w:numId w:val="17"/>
        </w:numPr>
        <w:jc w:val="both"/>
        <w:rPr>
          <w:lang w:eastAsia="en-US"/>
        </w:rPr>
      </w:pPr>
      <w:r w:rsidRPr="002622AE">
        <w:rPr>
          <w:lang w:eastAsia="en-US"/>
        </w:rPr>
        <w:t>по пощата на адрес: гр.Перник 2300 пл. „Кракра Пернишки”</w:t>
      </w:r>
      <w:r w:rsidR="000D3E0A">
        <w:rPr>
          <w:lang w:eastAsia="en-US"/>
        </w:rPr>
        <w:t>,</w:t>
      </w:r>
      <w:r w:rsidRPr="002622AE">
        <w:rPr>
          <w:lang w:eastAsia="en-US"/>
        </w:rPr>
        <w:t xml:space="preserve"> Синдикален дом ет.</w:t>
      </w:r>
      <w:r w:rsidR="000D3E0A">
        <w:rPr>
          <w:lang w:eastAsia="en-US"/>
        </w:rPr>
        <w:t xml:space="preserve"> </w:t>
      </w:r>
      <w:r w:rsidRPr="002622AE">
        <w:rPr>
          <w:lang w:eastAsia="en-US"/>
        </w:rPr>
        <w:t>8</w:t>
      </w:r>
      <w:r w:rsidR="000D3E0A">
        <w:rPr>
          <w:lang w:eastAsia="en-US"/>
        </w:rPr>
        <w:t>;</w:t>
      </w:r>
    </w:p>
    <w:p w:rsidR="002622AE" w:rsidRPr="002622AE" w:rsidRDefault="002622AE" w:rsidP="002622AE">
      <w:pPr>
        <w:numPr>
          <w:ilvl w:val="0"/>
          <w:numId w:val="17"/>
        </w:numPr>
        <w:jc w:val="both"/>
        <w:rPr>
          <w:lang w:eastAsia="en-US"/>
        </w:rPr>
      </w:pPr>
      <w:r w:rsidRPr="002622AE">
        <w:rPr>
          <w:lang w:eastAsia="en-US"/>
        </w:rPr>
        <w:lastRenderedPageBreak/>
        <w:t>в деловодството на ОДЗ –гр. Перник  пл. „Кракра Пернишки” Синдикален дом ет.</w:t>
      </w:r>
      <w:r w:rsidR="000D3E0A">
        <w:rPr>
          <w:lang w:eastAsia="en-US"/>
        </w:rPr>
        <w:t xml:space="preserve"> </w:t>
      </w:r>
      <w:r w:rsidRPr="002622AE">
        <w:rPr>
          <w:lang w:eastAsia="en-US"/>
        </w:rPr>
        <w:t>8</w:t>
      </w:r>
      <w:r w:rsidR="000D3E0A">
        <w:rPr>
          <w:lang w:eastAsia="en-US"/>
        </w:rPr>
        <w:t>;</w:t>
      </w:r>
    </w:p>
    <w:p w:rsidR="002622AE" w:rsidRPr="002622AE" w:rsidRDefault="002622AE" w:rsidP="002622AE">
      <w:pPr>
        <w:numPr>
          <w:ilvl w:val="0"/>
          <w:numId w:val="17"/>
        </w:numPr>
        <w:jc w:val="both"/>
        <w:rPr>
          <w:lang w:eastAsia="en-US"/>
        </w:rPr>
      </w:pPr>
      <w:r w:rsidRPr="002622AE">
        <w:rPr>
          <w:lang w:eastAsia="en-US"/>
        </w:rPr>
        <w:t>в специално поставена кутия за сигнали и жалби на граждани в сградата на ОДЗ, както и в общинските служби по земеделие</w:t>
      </w:r>
      <w:r w:rsidR="000D3E0A">
        <w:rPr>
          <w:lang w:eastAsia="en-US"/>
        </w:rPr>
        <w:t>;</w:t>
      </w:r>
    </w:p>
    <w:p w:rsidR="002622AE" w:rsidRPr="002622AE" w:rsidRDefault="002622AE" w:rsidP="002622AE">
      <w:pPr>
        <w:numPr>
          <w:ilvl w:val="0"/>
          <w:numId w:val="17"/>
        </w:numPr>
        <w:jc w:val="both"/>
        <w:rPr>
          <w:lang w:eastAsia="en-US"/>
        </w:rPr>
      </w:pPr>
      <w:r w:rsidRPr="002622AE">
        <w:rPr>
          <w:lang w:eastAsia="en-US"/>
        </w:rPr>
        <w:t>сигнали за корупция и жалби на граждани могат да се подават и чрез общинските служби по земеделие</w:t>
      </w:r>
      <w:r w:rsidR="000D3E0A">
        <w:rPr>
          <w:lang w:eastAsia="en-US"/>
        </w:rPr>
        <w:t>;</w:t>
      </w:r>
    </w:p>
    <w:p w:rsidR="002622AE" w:rsidRPr="002622AE" w:rsidRDefault="002622AE" w:rsidP="002622AE">
      <w:pPr>
        <w:numPr>
          <w:ilvl w:val="0"/>
          <w:numId w:val="17"/>
        </w:numPr>
        <w:jc w:val="both"/>
        <w:rPr>
          <w:lang w:eastAsia="en-US"/>
        </w:rPr>
      </w:pPr>
      <w:r w:rsidRPr="002622AE">
        <w:rPr>
          <w:lang w:eastAsia="en-US"/>
        </w:rPr>
        <w:t>сигнали, жалби и предложения  могат да се подават и на е</w:t>
      </w:r>
      <w:r w:rsidRPr="002622AE">
        <w:rPr>
          <w:lang w:val="en-US" w:eastAsia="en-US"/>
        </w:rPr>
        <w:t xml:space="preserve">-mail: </w:t>
      </w:r>
      <w:hyperlink r:id="rId9" w:history="1">
        <w:r w:rsidRPr="002622AE">
          <w:rPr>
            <w:color w:val="0000FF"/>
            <w:u w:val="single"/>
            <w:lang w:val="en-US" w:eastAsia="en-US"/>
          </w:rPr>
          <w:t>ani_zvetkova@abv.bg</w:t>
        </w:r>
      </w:hyperlink>
      <w:r w:rsidR="000D3E0A">
        <w:rPr>
          <w:lang w:eastAsia="en-US"/>
        </w:rPr>
        <w:t xml:space="preserve"> ;</w:t>
      </w:r>
    </w:p>
    <w:p w:rsidR="002622AE" w:rsidRPr="002622AE" w:rsidRDefault="002622AE" w:rsidP="002622AE">
      <w:pPr>
        <w:numPr>
          <w:ilvl w:val="0"/>
          <w:numId w:val="17"/>
        </w:numPr>
        <w:jc w:val="both"/>
        <w:rPr>
          <w:lang w:eastAsia="en-US"/>
        </w:rPr>
      </w:pPr>
      <w:r w:rsidRPr="002622AE">
        <w:rPr>
          <w:lang w:eastAsia="en-US"/>
        </w:rPr>
        <w:t>чрез рубриката „Антикорупция“ на началния екран на официалната интернет страница на дирекцията</w:t>
      </w:r>
      <w:r w:rsidR="000D3E0A">
        <w:rPr>
          <w:lang w:eastAsia="en-US"/>
        </w:rPr>
        <w:t>.</w:t>
      </w:r>
    </w:p>
    <w:p w:rsidR="002622AE" w:rsidRPr="002622AE" w:rsidRDefault="002622AE" w:rsidP="002622AE">
      <w:pPr>
        <w:ind w:left="360"/>
        <w:jc w:val="both"/>
        <w:rPr>
          <w:lang w:eastAsia="en-US"/>
        </w:rPr>
      </w:pPr>
      <w:r w:rsidRPr="002622AE">
        <w:rPr>
          <w:lang w:eastAsia="en-US"/>
        </w:rPr>
        <w:t>/2/. Всички жалби, сигнали</w:t>
      </w:r>
      <w:r w:rsidRPr="002622AE">
        <w:rPr>
          <w:lang w:val="en-US" w:eastAsia="en-US"/>
        </w:rPr>
        <w:t xml:space="preserve"> </w:t>
      </w:r>
      <w:r w:rsidRPr="002622AE">
        <w:rPr>
          <w:lang w:eastAsia="en-US"/>
        </w:rPr>
        <w:t>и предложения, получени в ОДЗ-Перник по каналите за достъп се регистрират от служителя в деловодната система и се вписват в специален регистър – Приложение №1 от настоящите правила.</w:t>
      </w:r>
    </w:p>
    <w:p w:rsidR="002622AE" w:rsidRPr="002622AE" w:rsidRDefault="002622AE" w:rsidP="002622AE">
      <w:pPr>
        <w:ind w:left="360"/>
        <w:jc w:val="both"/>
        <w:rPr>
          <w:lang w:eastAsia="en-US"/>
        </w:rPr>
      </w:pPr>
    </w:p>
    <w:p w:rsidR="002622AE" w:rsidRPr="002622AE" w:rsidRDefault="002622AE" w:rsidP="002622AE">
      <w:pPr>
        <w:ind w:left="360"/>
        <w:jc w:val="center"/>
        <w:rPr>
          <w:b/>
          <w:lang w:eastAsia="en-US"/>
        </w:rPr>
      </w:pPr>
      <w:r w:rsidRPr="002622AE">
        <w:rPr>
          <w:b/>
          <w:lang w:eastAsia="en-US"/>
        </w:rPr>
        <w:t>ІІ. ПРЕДВАРИТЕЛЕН ПРЕГЛЕД НА ПОСТЪПИЛИТЕ ДОКУМЕНТИ И ПРОЦЕДУРА ПО ИДЕНТИФИЦИРАНЕ НА ПОДЛЕЖАЩИТЕ НА РАЗГЛЕЖДАНЕ СИГНАЛИ ЗА КОРУПЦИЯ, ЖАЛБИ И ПРЕДЛОЖЕНИЯ НА ГРАЖДАНИ</w:t>
      </w:r>
    </w:p>
    <w:p w:rsidR="002622AE" w:rsidRPr="002622AE" w:rsidRDefault="002622AE" w:rsidP="002622AE">
      <w:pPr>
        <w:ind w:left="360"/>
        <w:jc w:val="center"/>
        <w:rPr>
          <w:b/>
          <w:lang w:eastAsia="en-US"/>
        </w:rPr>
      </w:pPr>
    </w:p>
    <w:p w:rsidR="002622AE" w:rsidRPr="002622AE" w:rsidRDefault="002622AE" w:rsidP="002622AE">
      <w:pPr>
        <w:ind w:left="360"/>
        <w:jc w:val="both"/>
        <w:rPr>
          <w:lang w:eastAsia="en-US"/>
        </w:rPr>
      </w:pPr>
      <w:r w:rsidRPr="002622AE">
        <w:rPr>
          <w:lang w:eastAsia="en-US"/>
        </w:rPr>
        <w:t>Чл.4./1/. Комисия,</w:t>
      </w:r>
      <w:r w:rsidR="000D3E0A">
        <w:rPr>
          <w:lang w:eastAsia="en-US"/>
        </w:rPr>
        <w:t xml:space="preserve"> </w:t>
      </w:r>
      <w:r w:rsidRPr="002622AE">
        <w:rPr>
          <w:lang w:eastAsia="en-US"/>
        </w:rPr>
        <w:t>назначена със заповед на директора на ОДЗ –Перник два пъти месечно /всеки втори и последен понеделник от месеца/ отваря кутията за сигнали, съставя протокол за постъпилите сигнали и жалби и ги предава в деловодството за регистрация.</w:t>
      </w:r>
    </w:p>
    <w:p w:rsidR="002622AE" w:rsidRPr="002622AE" w:rsidRDefault="002622AE" w:rsidP="002622AE">
      <w:pPr>
        <w:ind w:left="360"/>
        <w:jc w:val="both"/>
        <w:rPr>
          <w:lang w:eastAsia="en-US"/>
        </w:rPr>
      </w:pPr>
      <w:r w:rsidRPr="002622AE">
        <w:rPr>
          <w:lang w:eastAsia="en-US"/>
        </w:rPr>
        <w:t>/2/. Всички постъпили сигнали за корупция и жалби на граждани по различните канали за достъп, регистрирани в деловодството и вписани  в специален регистър –Приложение №</w:t>
      </w:r>
      <w:r w:rsidR="000D3E0A">
        <w:rPr>
          <w:lang w:eastAsia="en-US"/>
        </w:rPr>
        <w:t xml:space="preserve"> </w:t>
      </w:r>
      <w:r w:rsidRPr="002622AE">
        <w:rPr>
          <w:lang w:eastAsia="en-US"/>
        </w:rPr>
        <w:t>1 от настоящите правила,  се докладват на директора.</w:t>
      </w:r>
    </w:p>
    <w:p w:rsidR="002622AE" w:rsidRPr="002622AE" w:rsidRDefault="002622AE" w:rsidP="002622AE">
      <w:pPr>
        <w:ind w:left="360"/>
        <w:jc w:val="both"/>
        <w:rPr>
          <w:lang w:eastAsia="en-US"/>
        </w:rPr>
      </w:pPr>
      <w:r w:rsidRPr="002622AE">
        <w:rPr>
          <w:lang w:eastAsia="en-US"/>
        </w:rPr>
        <w:t>/3/. Служителите от състава на комисията по ал.</w:t>
      </w:r>
      <w:r w:rsidR="000D3E0A">
        <w:rPr>
          <w:lang w:eastAsia="en-US"/>
        </w:rPr>
        <w:t xml:space="preserve"> </w:t>
      </w:r>
      <w:r w:rsidRPr="002622AE">
        <w:rPr>
          <w:lang w:eastAsia="en-US"/>
        </w:rPr>
        <w:t>1 и служителят в деловодството подписват декларации за конфиденциалност –</w:t>
      </w:r>
      <w:r w:rsidR="000D3E0A">
        <w:rPr>
          <w:lang w:eastAsia="en-US"/>
        </w:rPr>
        <w:t xml:space="preserve"> </w:t>
      </w:r>
      <w:r w:rsidRPr="002622AE">
        <w:rPr>
          <w:lang w:eastAsia="en-US"/>
        </w:rPr>
        <w:t>Приложение №</w:t>
      </w:r>
      <w:r w:rsidR="000D3E0A">
        <w:rPr>
          <w:lang w:eastAsia="en-US"/>
        </w:rPr>
        <w:t xml:space="preserve"> </w:t>
      </w:r>
      <w:r w:rsidRPr="002622AE">
        <w:rPr>
          <w:lang w:eastAsia="en-US"/>
        </w:rPr>
        <w:t>2 от настоящите правила, с която се задължават да не разгласяват и да не се възползват за свое или чуждо облагодетелстване от информацията, която им е станала известна при изпълнение на служебните им задължения, свързани с регистрирането и разглеждането на постъпилите сигнали за корупция и жалби на граждани.</w:t>
      </w:r>
    </w:p>
    <w:p w:rsidR="002622AE" w:rsidRPr="002622AE" w:rsidRDefault="002622AE" w:rsidP="002622AE">
      <w:pPr>
        <w:ind w:left="360"/>
        <w:jc w:val="both"/>
        <w:rPr>
          <w:lang w:eastAsia="en-US"/>
        </w:rPr>
      </w:pPr>
      <w:r w:rsidRPr="002622AE">
        <w:rPr>
          <w:lang w:eastAsia="en-US"/>
        </w:rPr>
        <w:t>Чл.5./1/. Директорът разглежда постъпилите сигнали за корупция и жалби на граждани и определя дали това е от компетентността на ОДЗ-Перник.</w:t>
      </w:r>
    </w:p>
    <w:p w:rsidR="002622AE" w:rsidRPr="002622AE" w:rsidRDefault="002622AE" w:rsidP="002622AE">
      <w:pPr>
        <w:ind w:left="360"/>
        <w:jc w:val="both"/>
        <w:rPr>
          <w:lang w:eastAsia="en-US"/>
        </w:rPr>
      </w:pPr>
      <w:r w:rsidRPr="002622AE">
        <w:rPr>
          <w:lang w:eastAsia="en-US"/>
        </w:rPr>
        <w:t>/2/. Ако бъде констатирано, че отправеният сигнал, жалба или предложение не са от компетентността на О</w:t>
      </w:r>
      <w:r w:rsidR="000D3E0A">
        <w:rPr>
          <w:lang w:eastAsia="en-US"/>
        </w:rPr>
        <w:t>ДЗ</w:t>
      </w:r>
      <w:r w:rsidRPr="002622AE">
        <w:rPr>
          <w:lang w:eastAsia="en-US"/>
        </w:rPr>
        <w:t>, документът се препраща по компетентност на съответното ведомство, освен когато има данни,</w:t>
      </w:r>
      <w:r w:rsidR="000D3E0A">
        <w:rPr>
          <w:lang w:eastAsia="en-US"/>
        </w:rPr>
        <w:t xml:space="preserve"> </w:t>
      </w:r>
      <w:r w:rsidRPr="002622AE">
        <w:rPr>
          <w:lang w:eastAsia="en-US"/>
        </w:rPr>
        <w:t>че въпросът вече е отнесен до компетентния орган и  ОДЗ- Перник  писмено уведомява подателя за това.</w:t>
      </w:r>
    </w:p>
    <w:p w:rsidR="002622AE" w:rsidRPr="002622AE" w:rsidRDefault="002622AE" w:rsidP="002622AE">
      <w:pPr>
        <w:ind w:left="360"/>
        <w:jc w:val="both"/>
        <w:rPr>
          <w:lang w:eastAsia="en-US"/>
        </w:rPr>
      </w:pPr>
      <w:r w:rsidRPr="002622AE">
        <w:rPr>
          <w:lang w:eastAsia="en-US"/>
        </w:rPr>
        <w:t xml:space="preserve">/3/. Когато сигналът, жалбата или предложението са от компетентността на дирекцията, директора с резолюция възлага </w:t>
      </w:r>
      <w:r w:rsidR="000D3E0A">
        <w:rPr>
          <w:lang w:eastAsia="en-US"/>
        </w:rPr>
        <w:t>изготвянето на</w:t>
      </w:r>
      <w:r w:rsidRPr="002622AE">
        <w:rPr>
          <w:lang w:eastAsia="en-US"/>
        </w:rPr>
        <w:t xml:space="preserve"> писмен отговор.</w:t>
      </w:r>
    </w:p>
    <w:p w:rsidR="002622AE" w:rsidRPr="002622AE" w:rsidRDefault="002622AE" w:rsidP="002622AE">
      <w:pPr>
        <w:ind w:left="360"/>
        <w:jc w:val="both"/>
        <w:rPr>
          <w:lang w:eastAsia="en-US"/>
        </w:rPr>
      </w:pPr>
      <w:r w:rsidRPr="002622AE">
        <w:rPr>
          <w:lang w:eastAsia="en-US"/>
        </w:rPr>
        <w:t>/4/. Не се предприемат действия по анонимни сигнали или жалби, както и за нарушения</w:t>
      </w:r>
      <w:r w:rsidR="000D3E0A">
        <w:rPr>
          <w:lang w:eastAsia="en-US"/>
        </w:rPr>
        <w:t>,</w:t>
      </w:r>
      <w:r w:rsidRPr="002622AE">
        <w:rPr>
          <w:lang w:eastAsia="en-US"/>
        </w:rPr>
        <w:t xml:space="preserve"> за които давностният срок е изтекъл.</w:t>
      </w:r>
    </w:p>
    <w:p w:rsidR="002622AE" w:rsidRDefault="002622AE" w:rsidP="002622AE">
      <w:pPr>
        <w:ind w:left="360"/>
        <w:jc w:val="both"/>
        <w:rPr>
          <w:lang w:eastAsia="en-US"/>
        </w:rPr>
      </w:pPr>
      <w:r w:rsidRPr="002622AE">
        <w:rPr>
          <w:lang w:eastAsia="en-US"/>
        </w:rPr>
        <w:t>/5/. Ако подаденият сигнал или жалба по своята същност представлява предложение за промяна в законодателството, същият се изпраща по компетентност в Министерство на земеделието,  храните и горите.</w:t>
      </w:r>
    </w:p>
    <w:p w:rsidR="002622AE" w:rsidRDefault="002622AE" w:rsidP="002622AE">
      <w:pPr>
        <w:ind w:left="360"/>
        <w:jc w:val="both"/>
        <w:rPr>
          <w:lang w:eastAsia="en-US"/>
        </w:rPr>
      </w:pPr>
    </w:p>
    <w:p w:rsidR="002622AE" w:rsidRPr="002622AE" w:rsidRDefault="002622AE" w:rsidP="002622AE">
      <w:pPr>
        <w:ind w:left="360"/>
        <w:jc w:val="both"/>
        <w:rPr>
          <w:lang w:eastAsia="en-US"/>
        </w:rPr>
      </w:pPr>
    </w:p>
    <w:p w:rsidR="002622AE" w:rsidRPr="002622AE" w:rsidRDefault="002622AE" w:rsidP="002622AE">
      <w:pPr>
        <w:ind w:left="360"/>
        <w:jc w:val="center"/>
        <w:rPr>
          <w:b/>
          <w:lang w:eastAsia="en-US"/>
        </w:rPr>
      </w:pPr>
      <w:r w:rsidRPr="002622AE">
        <w:rPr>
          <w:b/>
          <w:lang w:eastAsia="en-US"/>
        </w:rPr>
        <w:t>ІІІ. ПРОЦЕДУРИ ЗА РАЗГЛЕЖДАНЕ НА СИГНАЛИ ЗА КОРУПЦИЯ</w:t>
      </w:r>
    </w:p>
    <w:p w:rsidR="002622AE" w:rsidRPr="002622AE" w:rsidRDefault="002622AE" w:rsidP="002622AE">
      <w:pPr>
        <w:ind w:left="360"/>
        <w:jc w:val="both"/>
        <w:rPr>
          <w:lang w:eastAsia="en-US"/>
        </w:rPr>
      </w:pPr>
    </w:p>
    <w:p w:rsidR="002622AE" w:rsidRPr="002622AE" w:rsidRDefault="002622AE" w:rsidP="002622AE">
      <w:pPr>
        <w:ind w:left="360"/>
        <w:jc w:val="both"/>
        <w:rPr>
          <w:lang w:eastAsia="en-US"/>
        </w:rPr>
      </w:pPr>
      <w:r w:rsidRPr="002622AE">
        <w:rPr>
          <w:lang w:eastAsia="en-US"/>
        </w:rPr>
        <w:t>Чл.6./1/. Процедурата по разглеждането на сигнала за корупция започва с резолюцията на директора на ОДЗ и назначаване на комисия за разглеждане на сигнала.</w:t>
      </w:r>
    </w:p>
    <w:p w:rsidR="002622AE" w:rsidRPr="002622AE" w:rsidRDefault="002622AE" w:rsidP="002622AE">
      <w:pPr>
        <w:ind w:left="360"/>
        <w:jc w:val="both"/>
        <w:rPr>
          <w:lang w:eastAsia="en-US"/>
        </w:rPr>
      </w:pPr>
      <w:r w:rsidRPr="002622AE">
        <w:rPr>
          <w:lang w:eastAsia="en-US"/>
        </w:rPr>
        <w:lastRenderedPageBreak/>
        <w:t>/2/ Директорът на ОДЗ определя със заповед за всеки отделен случай служителите, които ще участват в комисията за разглеждане на сигнала.</w:t>
      </w:r>
    </w:p>
    <w:p w:rsidR="002622AE" w:rsidRPr="002622AE" w:rsidRDefault="002622AE" w:rsidP="002622AE">
      <w:pPr>
        <w:ind w:left="360"/>
        <w:jc w:val="both"/>
        <w:rPr>
          <w:lang w:eastAsia="en-US"/>
        </w:rPr>
      </w:pPr>
      <w:r w:rsidRPr="002622AE">
        <w:rPr>
          <w:lang w:eastAsia="en-US"/>
        </w:rPr>
        <w:t>/3/.В състава на комисията задължително участва гл.секретар,  гл.юрисконсулт</w:t>
      </w:r>
      <w:r w:rsidR="000D3E0A">
        <w:rPr>
          <w:lang w:eastAsia="en-US"/>
        </w:rPr>
        <w:t xml:space="preserve"> и</w:t>
      </w:r>
      <w:r w:rsidRPr="002622AE">
        <w:rPr>
          <w:lang w:eastAsia="en-US"/>
        </w:rPr>
        <w:t xml:space="preserve">  представител/и на съответното административно звено .</w:t>
      </w:r>
    </w:p>
    <w:p w:rsidR="002622AE" w:rsidRPr="002622AE" w:rsidRDefault="000D3E0A" w:rsidP="002622AE">
      <w:pPr>
        <w:ind w:left="360"/>
        <w:jc w:val="both"/>
        <w:rPr>
          <w:lang w:eastAsia="en-US"/>
        </w:rPr>
      </w:pPr>
      <w:r>
        <w:rPr>
          <w:lang w:eastAsia="en-US"/>
        </w:rPr>
        <w:t>Чл.7./1/.</w:t>
      </w:r>
      <w:r w:rsidR="002622AE" w:rsidRPr="002622AE">
        <w:rPr>
          <w:lang w:eastAsia="en-US"/>
        </w:rPr>
        <w:t>Членовете на комисията подписват деклараци</w:t>
      </w:r>
      <w:r>
        <w:rPr>
          <w:lang w:eastAsia="en-US"/>
        </w:rPr>
        <w:t>я</w:t>
      </w:r>
      <w:r w:rsidR="002622AE" w:rsidRPr="002622AE">
        <w:rPr>
          <w:lang w:eastAsia="en-US"/>
        </w:rPr>
        <w:t xml:space="preserve"> за конфиденциалност, приложение №</w:t>
      </w:r>
      <w:r>
        <w:rPr>
          <w:lang w:eastAsia="en-US"/>
        </w:rPr>
        <w:t xml:space="preserve"> </w:t>
      </w:r>
      <w:r w:rsidR="002622AE" w:rsidRPr="002622AE">
        <w:rPr>
          <w:lang w:eastAsia="en-US"/>
        </w:rPr>
        <w:t>2 към настоящите правила, с която се задължават да не разгласяват и да не се възползват за свое или чуждо облагодетелстване от информацията, която им е станала известна при разглеждането на всеки конкретен случай. Подписаните декларации от членовете на комисията са неразделна част от образуваната преписка.</w:t>
      </w:r>
    </w:p>
    <w:p w:rsidR="002622AE" w:rsidRPr="002622AE" w:rsidRDefault="002622AE" w:rsidP="002622AE">
      <w:pPr>
        <w:ind w:left="360"/>
        <w:jc w:val="both"/>
        <w:rPr>
          <w:lang w:eastAsia="en-US"/>
        </w:rPr>
      </w:pPr>
      <w:r w:rsidRPr="002622AE">
        <w:rPr>
          <w:lang w:eastAsia="en-US"/>
        </w:rPr>
        <w:t>/2/.Комисията за разглеждане на сигналите събира, анализира и обобщава получената информация,</w:t>
      </w:r>
      <w:r w:rsidR="000D3E0A">
        <w:rPr>
          <w:lang w:eastAsia="en-US"/>
        </w:rPr>
        <w:t xml:space="preserve"> </w:t>
      </w:r>
      <w:r w:rsidRPr="002622AE">
        <w:rPr>
          <w:lang w:eastAsia="en-US"/>
        </w:rPr>
        <w:t>както и всички представени  и събрани доказателства /вкл. и писмени обяснения от служителя/ за изясняване на обстоятелствата по сигнала. След събиране и анализиране  на всички доказателства проверката приключва в двумесечен срок от постъпването на сигнала,</w:t>
      </w:r>
      <w:r w:rsidR="000D3E0A">
        <w:rPr>
          <w:lang w:eastAsia="en-US"/>
        </w:rPr>
        <w:t xml:space="preserve"> </w:t>
      </w:r>
      <w:r w:rsidRPr="002622AE">
        <w:rPr>
          <w:lang w:eastAsia="en-US"/>
        </w:rPr>
        <w:t>за което се съставя констативен протокол и се окомплектова образуваната преписка.</w:t>
      </w:r>
      <w:r w:rsidR="000D3E0A">
        <w:rPr>
          <w:lang w:eastAsia="en-US"/>
        </w:rPr>
        <w:t xml:space="preserve"> </w:t>
      </w:r>
      <w:r w:rsidRPr="002622AE">
        <w:rPr>
          <w:lang w:eastAsia="en-US"/>
        </w:rPr>
        <w:t>Протоколът се подписва от всички членове на комисията.</w:t>
      </w:r>
    </w:p>
    <w:p w:rsidR="002622AE" w:rsidRPr="002622AE" w:rsidRDefault="002622AE" w:rsidP="002622AE">
      <w:pPr>
        <w:ind w:left="360"/>
        <w:jc w:val="both"/>
        <w:rPr>
          <w:lang w:eastAsia="en-US"/>
        </w:rPr>
      </w:pPr>
      <w:r w:rsidRPr="002622AE">
        <w:rPr>
          <w:lang w:eastAsia="en-US"/>
        </w:rPr>
        <w:t>/3/. Комисията изготвя доклад за извършената проверка по сигнала и заедно с образуваната преписка се предават на директора на ОДЗ.</w:t>
      </w:r>
    </w:p>
    <w:p w:rsidR="002622AE" w:rsidRPr="002622AE" w:rsidRDefault="000D3E0A" w:rsidP="002622AE">
      <w:pPr>
        <w:ind w:left="360"/>
        <w:jc w:val="both"/>
        <w:rPr>
          <w:lang w:eastAsia="en-US"/>
        </w:rPr>
      </w:pPr>
      <w:r>
        <w:rPr>
          <w:lang w:eastAsia="en-US"/>
        </w:rPr>
        <w:t>Чл.8./1/.</w:t>
      </w:r>
      <w:r w:rsidR="002622AE" w:rsidRPr="002622AE">
        <w:rPr>
          <w:lang w:eastAsia="en-US"/>
        </w:rPr>
        <w:t>Директорът на ОДЗ в седемдневен срок от датата на предаване на доклада на комисията се произнася с мотивирана заповед.</w:t>
      </w:r>
    </w:p>
    <w:p w:rsidR="002622AE" w:rsidRPr="002622AE" w:rsidRDefault="000D3E0A" w:rsidP="002622AE">
      <w:pPr>
        <w:ind w:left="360"/>
        <w:jc w:val="both"/>
        <w:rPr>
          <w:lang w:eastAsia="en-US"/>
        </w:rPr>
      </w:pPr>
      <w:r>
        <w:rPr>
          <w:lang w:eastAsia="en-US"/>
        </w:rPr>
        <w:t>/2/.Имената на лицата</w:t>
      </w:r>
      <w:r w:rsidR="002622AE" w:rsidRPr="002622AE">
        <w:rPr>
          <w:lang w:eastAsia="en-US"/>
        </w:rPr>
        <w:t>, за които е установено наличието на конфликт на интереси с влязъл в сила акт, се обявяват на интернет страницата на ОДЗ.</w:t>
      </w:r>
    </w:p>
    <w:p w:rsidR="002622AE" w:rsidRPr="002622AE" w:rsidRDefault="000D3E0A" w:rsidP="002622AE">
      <w:pPr>
        <w:ind w:left="360"/>
        <w:jc w:val="both"/>
        <w:rPr>
          <w:lang w:eastAsia="en-US"/>
        </w:rPr>
      </w:pPr>
      <w:r>
        <w:rPr>
          <w:lang w:eastAsia="en-US"/>
        </w:rPr>
        <w:t>/3/.</w:t>
      </w:r>
      <w:r w:rsidR="002622AE" w:rsidRPr="002622AE">
        <w:rPr>
          <w:lang w:eastAsia="en-US"/>
        </w:rPr>
        <w:t>Документите по преписките за разглеждане на сигнали се архивират в архива на ОДЗ.</w:t>
      </w:r>
    </w:p>
    <w:p w:rsidR="002622AE" w:rsidRPr="002622AE" w:rsidRDefault="002622AE" w:rsidP="002622AE">
      <w:pPr>
        <w:ind w:left="360"/>
        <w:jc w:val="center"/>
        <w:rPr>
          <w:b/>
          <w:lang w:eastAsia="en-US"/>
        </w:rPr>
      </w:pPr>
    </w:p>
    <w:p w:rsidR="002622AE" w:rsidRDefault="002622AE" w:rsidP="002622AE">
      <w:pPr>
        <w:ind w:left="360"/>
        <w:jc w:val="center"/>
        <w:rPr>
          <w:b/>
          <w:lang w:eastAsia="en-US"/>
        </w:rPr>
      </w:pPr>
      <w:r w:rsidRPr="002622AE">
        <w:rPr>
          <w:b/>
          <w:lang w:eastAsia="en-US"/>
        </w:rPr>
        <w:t>ІV. ЗАЩИТА НА ПОДАЛИЯ СИГНАЛ</w:t>
      </w:r>
    </w:p>
    <w:p w:rsidR="002622AE" w:rsidRDefault="002622AE" w:rsidP="002622AE">
      <w:pPr>
        <w:ind w:left="360"/>
        <w:jc w:val="center"/>
        <w:rPr>
          <w:b/>
          <w:lang w:eastAsia="en-US"/>
        </w:rPr>
      </w:pPr>
    </w:p>
    <w:p w:rsidR="002622AE" w:rsidRPr="002622AE" w:rsidRDefault="000D3E0A" w:rsidP="002622AE">
      <w:pPr>
        <w:ind w:left="360"/>
        <w:jc w:val="both"/>
        <w:rPr>
          <w:lang w:eastAsia="en-US"/>
        </w:rPr>
      </w:pPr>
      <w:r>
        <w:rPr>
          <w:lang w:eastAsia="en-US"/>
        </w:rPr>
        <w:t>Чл.9./1/.</w:t>
      </w:r>
      <w:r w:rsidR="002622AE" w:rsidRPr="002622AE">
        <w:rPr>
          <w:lang w:eastAsia="en-US"/>
        </w:rPr>
        <w:t>Лице, което е подало сигнал за конфликт на интереси, не може да бъде преследвано само за това.</w:t>
      </w:r>
    </w:p>
    <w:p w:rsidR="002622AE" w:rsidRPr="002622AE" w:rsidRDefault="002622AE" w:rsidP="002622AE">
      <w:pPr>
        <w:ind w:left="360"/>
        <w:jc w:val="both"/>
        <w:rPr>
          <w:lang w:eastAsia="en-US"/>
        </w:rPr>
      </w:pPr>
      <w:r w:rsidRPr="002622AE">
        <w:rPr>
          <w:lang w:eastAsia="en-US"/>
        </w:rPr>
        <w:t>/2/.Лицата , на които е възложено разглеждането на сигнала са длъжни да:</w:t>
      </w:r>
    </w:p>
    <w:p w:rsidR="002622AE" w:rsidRPr="002622AE" w:rsidRDefault="002622AE" w:rsidP="002622AE">
      <w:pPr>
        <w:numPr>
          <w:ilvl w:val="0"/>
          <w:numId w:val="18"/>
        </w:numPr>
        <w:jc w:val="both"/>
        <w:rPr>
          <w:lang w:eastAsia="en-US"/>
        </w:rPr>
      </w:pPr>
      <w:r w:rsidRPr="002622AE">
        <w:rPr>
          <w:lang w:eastAsia="en-US"/>
        </w:rPr>
        <w:t>не разкриват самоличността на лицето подало сигнала</w:t>
      </w:r>
      <w:r w:rsidR="000D3E0A">
        <w:rPr>
          <w:lang w:eastAsia="en-US"/>
        </w:rPr>
        <w:t>;</w:t>
      </w:r>
    </w:p>
    <w:p w:rsidR="002622AE" w:rsidRPr="002622AE" w:rsidRDefault="002622AE" w:rsidP="002622AE">
      <w:pPr>
        <w:numPr>
          <w:ilvl w:val="0"/>
          <w:numId w:val="18"/>
        </w:numPr>
        <w:jc w:val="both"/>
        <w:rPr>
          <w:lang w:eastAsia="en-US"/>
        </w:rPr>
      </w:pPr>
      <w:r w:rsidRPr="002622AE">
        <w:rPr>
          <w:lang w:eastAsia="en-US"/>
        </w:rPr>
        <w:t>не разгласяват фактите и данните,които са им станали известни във връзка с разглеждането на сигнала</w:t>
      </w:r>
      <w:r w:rsidR="000D3E0A">
        <w:rPr>
          <w:lang w:eastAsia="en-US"/>
        </w:rPr>
        <w:t>;</w:t>
      </w:r>
    </w:p>
    <w:p w:rsidR="002622AE" w:rsidRPr="002622AE" w:rsidRDefault="002622AE" w:rsidP="002622AE">
      <w:pPr>
        <w:numPr>
          <w:ilvl w:val="0"/>
          <w:numId w:val="18"/>
        </w:numPr>
        <w:jc w:val="both"/>
        <w:rPr>
          <w:lang w:eastAsia="en-US"/>
        </w:rPr>
      </w:pPr>
      <w:r w:rsidRPr="002622AE">
        <w:rPr>
          <w:lang w:eastAsia="en-US"/>
        </w:rPr>
        <w:t>опазват поверените им писмени документи от неразрешен достъп на трети лица.</w:t>
      </w:r>
    </w:p>
    <w:p w:rsidR="002622AE" w:rsidRPr="002622AE" w:rsidRDefault="002622AE" w:rsidP="002622AE">
      <w:pPr>
        <w:rPr>
          <w:b/>
          <w:lang w:eastAsia="en-US"/>
        </w:rPr>
      </w:pPr>
    </w:p>
    <w:p w:rsidR="002622AE" w:rsidRDefault="002622AE" w:rsidP="002622AE">
      <w:pPr>
        <w:jc w:val="center"/>
        <w:rPr>
          <w:b/>
          <w:lang w:eastAsia="en-US"/>
        </w:rPr>
      </w:pPr>
      <w:r w:rsidRPr="002622AE">
        <w:rPr>
          <w:b/>
          <w:lang w:eastAsia="en-US"/>
        </w:rPr>
        <w:t>V.ПРОЦЕДУРИ ЗА РАЗГЛЕЖДАНЕ НА ЖАЛБИ И ПРЕДЛОЖЕНИЯ НА ГРАЖДАНИ И ЮРИДИЧЕСКИ ЛИЦА</w:t>
      </w:r>
    </w:p>
    <w:p w:rsidR="002622AE" w:rsidRPr="002622AE" w:rsidRDefault="002622AE" w:rsidP="002622AE">
      <w:pPr>
        <w:jc w:val="center"/>
        <w:rPr>
          <w:b/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  <w:r w:rsidRPr="002622AE">
        <w:rPr>
          <w:lang w:eastAsia="en-US"/>
        </w:rPr>
        <w:t>Чл.10./1/.Процедурата за разглеждане на жалби и предложения на граждани и юридически лица започва с регистрацията в деловодството на ОДЗ-Перник и поставянето на резолюция от директора, с която се възлага проверка на изнесеното в жалбата или предложението.</w:t>
      </w:r>
    </w:p>
    <w:p w:rsidR="002622AE" w:rsidRPr="002622AE" w:rsidRDefault="000D3E0A" w:rsidP="002622AE">
      <w:pPr>
        <w:jc w:val="both"/>
        <w:rPr>
          <w:lang w:eastAsia="en-US"/>
        </w:rPr>
      </w:pPr>
      <w:r>
        <w:rPr>
          <w:lang w:eastAsia="en-US"/>
        </w:rPr>
        <w:t>/2/.</w:t>
      </w:r>
      <w:r w:rsidR="002622AE" w:rsidRPr="002622AE">
        <w:rPr>
          <w:lang w:eastAsia="en-US"/>
        </w:rPr>
        <w:t>Служителят или служителите, на които е възложена проверката по жалбата проверяват всички налични документи и обстоятелства, могат да изискват и допълнителни такива,  както и становища от общинските служби по земеделие.</w:t>
      </w:r>
    </w:p>
    <w:p w:rsidR="002622AE" w:rsidRPr="002622AE" w:rsidRDefault="000D3E0A" w:rsidP="002622AE">
      <w:pPr>
        <w:jc w:val="both"/>
        <w:rPr>
          <w:lang w:eastAsia="en-US"/>
        </w:rPr>
      </w:pPr>
      <w:r>
        <w:rPr>
          <w:lang w:eastAsia="en-US"/>
        </w:rPr>
        <w:t>/3/.</w:t>
      </w:r>
      <w:r w:rsidR="002622AE" w:rsidRPr="002622AE">
        <w:rPr>
          <w:lang w:eastAsia="en-US"/>
        </w:rPr>
        <w:t>Събраните по жалбата доказателства и документи се предават на гл.</w:t>
      </w:r>
      <w:r>
        <w:rPr>
          <w:lang w:eastAsia="en-US"/>
        </w:rPr>
        <w:t xml:space="preserve"> </w:t>
      </w:r>
      <w:r w:rsidR="002622AE" w:rsidRPr="002622AE">
        <w:rPr>
          <w:lang w:eastAsia="en-US"/>
        </w:rPr>
        <w:t>юрисконсулт за изготвяне на отговор и становище.</w:t>
      </w:r>
    </w:p>
    <w:p w:rsidR="002622AE" w:rsidRPr="002622AE" w:rsidRDefault="000D3E0A" w:rsidP="002622AE">
      <w:pPr>
        <w:jc w:val="both"/>
        <w:rPr>
          <w:lang w:eastAsia="en-US"/>
        </w:rPr>
      </w:pPr>
      <w:r>
        <w:rPr>
          <w:lang w:eastAsia="en-US"/>
        </w:rPr>
        <w:t>/4/.</w:t>
      </w:r>
      <w:r w:rsidR="002622AE" w:rsidRPr="002622AE">
        <w:rPr>
          <w:lang w:eastAsia="en-US"/>
        </w:rPr>
        <w:t>Готовият отговор</w:t>
      </w:r>
      <w:r>
        <w:rPr>
          <w:lang w:eastAsia="en-US"/>
        </w:rPr>
        <w:t>,</w:t>
      </w:r>
      <w:r w:rsidR="002622AE" w:rsidRPr="002622AE">
        <w:rPr>
          <w:lang w:eastAsia="en-US"/>
        </w:rPr>
        <w:t xml:space="preserve"> подписан от гл.</w:t>
      </w:r>
      <w:r>
        <w:rPr>
          <w:lang w:eastAsia="en-US"/>
        </w:rPr>
        <w:t xml:space="preserve"> </w:t>
      </w:r>
      <w:r w:rsidR="002622AE" w:rsidRPr="002622AE">
        <w:rPr>
          <w:lang w:eastAsia="en-US"/>
        </w:rPr>
        <w:t>юрисконсулт и съгласуван с гл. секретар и  директора на дирекция АПФСДЧР</w:t>
      </w:r>
      <w:r>
        <w:rPr>
          <w:lang w:eastAsia="en-US"/>
        </w:rPr>
        <w:t>,</w:t>
      </w:r>
      <w:r w:rsidR="002622AE" w:rsidRPr="002622AE">
        <w:rPr>
          <w:lang w:eastAsia="en-US"/>
        </w:rPr>
        <w:t xml:space="preserve"> се предава на директора на ОДЗ за одобрение и подпис. </w:t>
      </w:r>
    </w:p>
    <w:p w:rsidR="002622AE" w:rsidRPr="002622AE" w:rsidRDefault="000D3E0A" w:rsidP="002622AE">
      <w:pPr>
        <w:jc w:val="both"/>
        <w:rPr>
          <w:lang w:eastAsia="en-US"/>
        </w:rPr>
      </w:pPr>
      <w:r>
        <w:rPr>
          <w:lang w:eastAsia="en-US"/>
        </w:rPr>
        <w:lastRenderedPageBreak/>
        <w:t>/5/.</w:t>
      </w:r>
      <w:r w:rsidR="002622AE" w:rsidRPr="002622AE">
        <w:rPr>
          <w:lang w:eastAsia="en-US"/>
        </w:rPr>
        <w:t>Отговор по постъпилите жалби се връща в едномесечен срок от подаването им. При невъзможност за набавяне на необходимите документи и доказателства по жалбата, този срок може да бъде удължен, съгласно разпоредбите на АПК.</w:t>
      </w:r>
    </w:p>
    <w:p w:rsidR="002622AE" w:rsidRPr="002622AE" w:rsidRDefault="000D3E0A" w:rsidP="002622AE">
      <w:pPr>
        <w:jc w:val="both"/>
        <w:rPr>
          <w:lang w:eastAsia="en-US"/>
        </w:rPr>
      </w:pPr>
      <w:r>
        <w:rPr>
          <w:lang w:eastAsia="en-US"/>
        </w:rPr>
        <w:t>/6/.</w:t>
      </w:r>
      <w:r w:rsidR="002622AE" w:rsidRPr="002622AE">
        <w:rPr>
          <w:lang w:eastAsia="en-US"/>
        </w:rPr>
        <w:t>Готовият отговор се изпраща до жалбоподателя</w:t>
      </w:r>
      <w:r>
        <w:rPr>
          <w:lang w:eastAsia="en-US"/>
        </w:rPr>
        <w:t xml:space="preserve"> по пощата с обратна разписка</w:t>
      </w:r>
      <w:r w:rsidR="002622AE" w:rsidRPr="002622AE">
        <w:rPr>
          <w:lang w:eastAsia="en-US"/>
        </w:rPr>
        <w:t>.</w:t>
      </w:r>
    </w:p>
    <w:p w:rsidR="002622AE" w:rsidRPr="002622AE" w:rsidRDefault="000D3E0A" w:rsidP="002622AE">
      <w:pPr>
        <w:jc w:val="both"/>
        <w:rPr>
          <w:lang w:eastAsia="en-US"/>
        </w:rPr>
      </w:pPr>
      <w:r>
        <w:rPr>
          <w:lang w:eastAsia="en-US"/>
        </w:rPr>
        <w:t>/7/.</w:t>
      </w:r>
      <w:r w:rsidR="002622AE" w:rsidRPr="002622AE">
        <w:rPr>
          <w:lang w:eastAsia="en-US"/>
        </w:rPr>
        <w:t>Всички документи събрани по жалбата се прилагат в образуваната преписка  и се съхраняват в деловодството. След изтичане на съответния срок се архивират в архива на ОДЗ.</w:t>
      </w:r>
    </w:p>
    <w:p w:rsidR="002622AE" w:rsidRPr="002622AE" w:rsidRDefault="000D3E0A" w:rsidP="002622AE">
      <w:pPr>
        <w:jc w:val="both"/>
        <w:rPr>
          <w:lang w:eastAsia="en-US"/>
        </w:rPr>
      </w:pPr>
      <w:r>
        <w:rPr>
          <w:lang w:eastAsia="en-US"/>
        </w:rPr>
        <w:t>/8/.</w:t>
      </w:r>
      <w:r w:rsidR="002622AE" w:rsidRPr="002622AE">
        <w:rPr>
          <w:lang w:eastAsia="en-US"/>
        </w:rPr>
        <w:t>Предложенията на гражданите се разглеждат и когато се отнася до законодателни промени</w:t>
      </w:r>
      <w:r>
        <w:rPr>
          <w:lang w:eastAsia="en-US"/>
        </w:rPr>
        <w:t>,</w:t>
      </w:r>
      <w:r w:rsidR="002622AE" w:rsidRPr="002622AE">
        <w:rPr>
          <w:lang w:eastAsia="en-US"/>
        </w:rPr>
        <w:t xml:space="preserve"> се препращат в Министерство на земеделието, храните и горите.</w:t>
      </w: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center"/>
        <w:rPr>
          <w:b/>
          <w:lang w:val="ru-RU" w:eastAsia="en-US"/>
        </w:rPr>
      </w:pPr>
      <w:r w:rsidRPr="002622AE">
        <w:rPr>
          <w:b/>
          <w:lang w:val="ru-RU" w:eastAsia="en-US"/>
        </w:rPr>
        <w:t>VІ. РЕГИСТЪР И ИНФОРМАЦИЯ</w:t>
      </w:r>
    </w:p>
    <w:p w:rsidR="002622AE" w:rsidRPr="002622AE" w:rsidRDefault="002622AE" w:rsidP="002622AE">
      <w:pPr>
        <w:jc w:val="both"/>
        <w:rPr>
          <w:lang w:val="ru-RU" w:eastAsia="en-US"/>
        </w:rPr>
      </w:pPr>
    </w:p>
    <w:p w:rsidR="002622AE" w:rsidRPr="002622AE" w:rsidRDefault="000D3E0A" w:rsidP="002622AE">
      <w:pPr>
        <w:jc w:val="both"/>
        <w:rPr>
          <w:lang w:val="ru-RU" w:eastAsia="en-US"/>
        </w:rPr>
      </w:pPr>
      <w:r>
        <w:rPr>
          <w:lang w:val="ru-RU" w:eastAsia="en-US"/>
        </w:rPr>
        <w:t>Чл.11./1/.Постъпилите сигнали за ко</w:t>
      </w:r>
      <w:r w:rsidR="002622AE" w:rsidRPr="002622AE">
        <w:rPr>
          <w:lang w:val="ru-RU" w:eastAsia="en-US"/>
        </w:rPr>
        <w:t>рупция, жалби и предложения на граждани и юридически лица в ОДЗ-Перник се регистрират в деловодната система.</w:t>
      </w:r>
    </w:p>
    <w:p w:rsidR="002622AE" w:rsidRPr="002622AE" w:rsidRDefault="002622AE" w:rsidP="002622AE">
      <w:pPr>
        <w:jc w:val="both"/>
        <w:rPr>
          <w:lang w:val="ru-RU" w:eastAsia="en-US"/>
        </w:rPr>
      </w:pPr>
      <w:r w:rsidRPr="002622AE">
        <w:rPr>
          <w:lang w:val="ru-RU" w:eastAsia="en-US"/>
        </w:rPr>
        <w:t>/2/. Регистрираните и образуваните преписки се завеждат от служителя в деловодството в отделен регистър –</w:t>
      </w:r>
      <w:r w:rsidR="000D3E0A">
        <w:rPr>
          <w:lang w:val="ru-RU" w:eastAsia="en-US"/>
        </w:rPr>
        <w:t xml:space="preserve"> </w:t>
      </w:r>
      <w:r w:rsidRPr="002622AE">
        <w:rPr>
          <w:lang w:val="ru-RU" w:eastAsia="en-US"/>
        </w:rPr>
        <w:t>приложение №</w:t>
      </w:r>
      <w:r w:rsidR="000D3E0A">
        <w:rPr>
          <w:lang w:val="ru-RU" w:eastAsia="en-US"/>
        </w:rPr>
        <w:t xml:space="preserve"> </w:t>
      </w:r>
      <w:r w:rsidRPr="002622AE">
        <w:rPr>
          <w:lang w:val="ru-RU" w:eastAsia="en-US"/>
        </w:rPr>
        <w:t xml:space="preserve">1 към настоящите правила . </w:t>
      </w:r>
    </w:p>
    <w:p w:rsidR="002622AE" w:rsidRPr="002622AE" w:rsidRDefault="002622AE" w:rsidP="002622AE">
      <w:pPr>
        <w:jc w:val="both"/>
        <w:rPr>
          <w:lang w:val="ru-RU" w:eastAsia="en-US"/>
        </w:rPr>
      </w:pPr>
      <w:r w:rsidRPr="002622AE">
        <w:rPr>
          <w:lang w:val="ru-RU" w:eastAsia="en-US"/>
        </w:rPr>
        <w:t>/3/. Всяко тримесечие служителят от деловодството представя на гл.</w:t>
      </w:r>
      <w:r w:rsidR="000D3E0A">
        <w:rPr>
          <w:lang w:val="ru-RU" w:eastAsia="en-US"/>
        </w:rPr>
        <w:t xml:space="preserve"> </w:t>
      </w:r>
      <w:r w:rsidRPr="002622AE">
        <w:rPr>
          <w:lang w:val="ru-RU" w:eastAsia="en-US"/>
        </w:rPr>
        <w:t>секретар отчет за постъпилите сигнали за корупция и жалби на граждани и юридически лица.</w:t>
      </w:r>
    </w:p>
    <w:p w:rsidR="002622AE" w:rsidRDefault="002622AE" w:rsidP="002622AE">
      <w:pPr>
        <w:jc w:val="both"/>
        <w:rPr>
          <w:lang w:val="ru-RU" w:eastAsia="en-US"/>
        </w:rPr>
      </w:pPr>
    </w:p>
    <w:p w:rsidR="002622AE" w:rsidRPr="002622AE" w:rsidRDefault="002622AE" w:rsidP="002622AE">
      <w:pPr>
        <w:jc w:val="center"/>
        <w:rPr>
          <w:b/>
          <w:lang w:val="ru-RU" w:eastAsia="en-US"/>
        </w:rPr>
      </w:pPr>
      <w:r w:rsidRPr="002622AE">
        <w:rPr>
          <w:b/>
          <w:lang w:val="ru-RU" w:eastAsia="en-US"/>
        </w:rPr>
        <w:t>VІІ.ДОПЪЛНИТЕЛНИ РАЗПОРЕДБИ</w:t>
      </w:r>
    </w:p>
    <w:p w:rsidR="002622AE" w:rsidRPr="002622AE" w:rsidRDefault="002622AE" w:rsidP="002622AE">
      <w:pPr>
        <w:jc w:val="both"/>
        <w:rPr>
          <w:lang w:val="ru-RU" w:eastAsia="en-US"/>
        </w:rPr>
      </w:pPr>
    </w:p>
    <w:p w:rsidR="002622AE" w:rsidRPr="002622AE" w:rsidRDefault="002622AE" w:rsidP="002622AE">
      <w:pPr>
        <w:jc w:val="both"/>
        <w:rPr>
          <w:lang w:val="ru-RU" w:eastAsia="en-US"/>
        </w:rPr>
      </w:pPr>
      <w:r w:rsidRPr="002622AE">
        <w:rPr>
          <w:lang w:val="ru-RU" w:eastAsia="en-US"/>
        </w:rPr>
        <w:t xml:space="preserve">§1.Под жалби на граждани и юридически лица, постъпили по общия ред се има предвид тези, които се отнасят до организацията, функциите  и административната дейност на ОДЗ и общинските служби по земеделие, поведението на служителите и изпълнението на служебните им задължения. </w:t>
      </w:r>
    </w:p>
    <w:p w:rsidR="002622AE" w:rsidRPr="002622AE" w:rsidRDefault="002622AE" w:rsidP="002622AE">
      <w:pPr>
        <w:jc w:val="both"/>
        <w:rPr>
          <w:lang w:val="ru-RU" w:eastAsia="en-US"/>
        </w:rPr>
      </w:pPr>
      <w:r w:rsidRPr="002622AE">
        <w:rPr>
          <w:lang w:val="ru-RU" w:eastAsia="en-US"/>
        </w:rPr>
        <w:t>§2. Тези правила не се прилагат за жалби по съдебни дела.</w:t>
      </w:r>
    </w:p>
    <w:p w:rsidR="002622AE" w:rsidRPr="002622AE" w:rsidRDefault="002622AE" w:rsidP="002622AE">
      <w:pPr>
        <w:jc w:val="both"/>
        <w:rPr>
          <w:lang w:val="ru-RU" w:eastAsia="en-US"/>
        </w:rPr>
      </w:pPr>
    </w:p>
    <w:p w:rsidR="002622AE" w:rsidRPr="002622AE" w:rsidRDefault="002622AE" w:rsidP="002622AE">
      <w:pPr>
        <w:jc w:val="center"/>
        <w:rPr>
          <w:b/>
          <w:lang w:val="ru-RU" w:eastAsia="en-US"/>
        </w:rPr>
      </w:pPr>
      <w:r w:rsidRPr="002622AE">
        <w:rPr>
          <w:b/>
          <w:lang w:val="ru-RU" w:eastAsia="en-US"/>
        </w:rPr>
        <w:t xml:space="preserve">VІІІ. ПРЕХОДНИ И ЗАКЛЮЧИТЕЛНИ РАЗПОРЕДБИ </w:t>
      </w:r>
    </w:p>
    <w:p w:rsidR="002622AE" w:rsidRDefault="002622AE" w:rsidP="002622AE">
      <w:pPr>
        <w:jc w:val="both"/>
        <w:rPr>
          <w:b/>
          <w:lang w:val="ru-RU" w:eastAsia="en-US"/>
        </w:rPr>
      </w:pPr>
    </w:p>
    <w:p w:rsidR="002622AE" w:rsidRPr="002622AE" w:rsidRDefault="002622AE" w:rsidP="002622AE">
      <w:pPr>
        <w:jc w:val="both"/>
        <w:rPr>
          <w:lang w:val="ru-RU" w:eastAsia="en-US"/>
        </w:rPr>
      </w:pPr>
      <w:r w:rsidRPr="002622AE">
        <w:rPr>
          <w:lang w:val="ru-RU" w:eastAsia="en-US"/>
        </w:rPr>
        <w:t xml:space="preserve">§1. </w:t>
      </w:r>
      <w:proofErr w:type="spellStart"/>
      <w:r w:rsidRPr="002622AE">
        <w:rPr>
          <w:lang w:val="ru-RU" w:eastAsia="en-US"/>
        </w:rPr>
        <w:t>Тези</w:t>
      </w:r>
      <w:proofErr w:type="spellEnd"/>
      <w:r w:rsidRPr="002622AE">
        <w:rPr>
          <w:lang w:val="ru-RU" w:eastAsia="en-US"/>
        </w:rPr>
        <w:t xml:space="preserve"> правила се </w:t>
      </w:r>
      <w:proofErr w:type="spellStart"/>
      <w:r w:rsidRPr="002622AE">
        <w:rPr>
          <w:lang w:val="ru-RU" w:eastAsia="en-US"/>
        </w:rPr>
        <w:t>приемат</w:t>
      </w:r>
      <w:proofErr w:type="spellEnd"/>
      <w:r w:rsidRPr="002622AE">
        <w:rPr>
          <w:lang w:val="ru-RU" w:eastAsia="en-US"/>
        </w:rPr>
        <w:t xml:space="preserve"> на основание  </w:t>
      </w:r>
      <w:proofErr w:type="spellStart"/>
      <w:r w:rsidRPr="002622AE">
        <w:rPr>
          <w:lang w:val="en-GB" w:eastAsia="en-US"/>
        </w:rPr>
        <w:t>Закон</w:t>
      </w:r>
      <w:proofErr w:type="spellEnd"/>
      <w:r w:rsidRPr="002622AE">
        <w:rPr>
          <w:lang w:eastAsia="en-US"/>
        </w:rPr>
        <w:t>а</w:t>
      </w:r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за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противодействие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на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корупцията</w:t>
      </w:r>
      <w:proofErr w:type="spellEnd"/>
      <w:r w:rsidRPr="002622AE">
        <w:rPr>
          <w:lang w:val="en-GB" w:eastAsia="en-US"/>
        </w:rPr>
        <w:t xml:space="preserve"> и </w:t>
      </w:r>
      <w:proofErr w:type="spellStart"/>
      <w:r w:rsidRPr="002622AE">
        <w:rPr>
          <w:lang w:val="en-GB" w:eastAsia="en-US"/>
        </w:rPr>
        <w:t>за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отнемане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на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незаконнопридобитото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имущество</w:t>
      </w:r>
      <w:proofErr w:type="spellEnd"/>
      <w:r w:rsidRPr="002622AE">
        <w:rPr>
          <w:lang w:val="ru-RU" w:eastAsia="en-US"/>
        </w:rPr>
        <w:t xml:space="preserve"> и </w:t>
      </w:r>
      <w:proofErr w:type="spellStart"/>
      <w:r w:rsidRPr="002622AE">
        <w:rPr>
          <w:lang w:val="ru-RU" w:eastAsia="en-US"/>
        </w:rPr>
        <w:t>Националната</w:t>
      </w:r>
      <w:proofErr w:type="spellEnd"/>
      <w:r w:rsidRPr="002622AE">
        <w:rPr>
          <w:lang w:val="ru-RU" w:eastAsia="en-US"/>
        </w:rPr>
        <w:t xml:space="preserve"> стратегия за  превенция и противодействие на </w:t>
      </w:r>
      <w:proofErr w:type="spellStart"/>
      <w:r w:rsidRPr="002622AE">
        <w:rPr>
          <w:lang w:val="ru-RU" w:eastAsia="en-US"/>
        </w:rPr>
        <w:t>корупцията</w:t>
      </w:r>
      <w:proofErr w:type="spellEnd"/>
      <w:r w:rsidRPr="002622AE">
        <w:rPr>
          <w:lang w:val="ru-RU" w:eastAsia="en-US"/>
        </w:rPr>
        <w:t xml:space="preserve"> в </w:t>
      </w:r>
      <w:proofErr w:type="spellStart"/>
      <w:r w:rsidRPr="002622AE">
        <w:rPr>
          <w:lang w:val="ru-RU" w:eastAsia="en-US"/>
        </w:rPr>
        <w:t>Република</w:t>
      </w:r>
      <w:proofErr w:type="spellEnd"/>
      <w:r w:rsidRPr="002622AE">
        <w:rPr>
          <w:lang w:val="ru-RU" w:eastAsia="en-US"/>
        </w:rPr>
        <w:t xml:space="preserve"> </w:t>
      </w:r>
      <w:proofErr w:type="spellStart"/>
      <w:r w:rsidRPr="002622AE">
        <w:rPr>
          <w:lang w:val="ru-RU" w:eastAsia="en-US"/>
        </w:rPr>
        <w:t>България</w:t>
      </w:r>
      <w:proofErr w:type="spellEnd"/>
      <w:r w:rsidRPr="002622AE">
        <w:rPr>
          <w:lang w:val="ru-RU" w:eastAsia="en-US"/>
        </w:rPr>
        <w:t xml:space="preserve"> 2015-2020г.</w:t>
      </w:r>
    </w:p>
    <w:p w:rsidR="002622AE" w:rsidRPr="002622AE" w:rsidRDefault="002622AE" w:rsidP="002622AE">
      <w:pPr>
        <w:jc w:val="both"/>
        <w:rPr>
          <w:lang w:val="ru-RU" w:eastAsia="en-US"/>
        </w:rPr>
      </w:pPr>
      <w:r w:rsidRPr="002622AE">
        <w:rPr>
          <w:lang w:val="ru-RU" w:eastAsia="en-US"/>
        </w:rPr>
        <w:t xml:space="preserve">§2. За </w:t>
      </w:r>
      <w:proofErr w:type="spellStart"/>
      <w:r w:rsidRPr="002622AE">
        <w:rPr>
          <w:lang w:val="ru-RU" w:eastAsia="en-US"/>
        </w:rPr>
        <w:t>неуредените</w:t>
      </w:r>
      <w:proofErr w:type="spellEnd"/>
      <w:r w:rsidRPr="002622AE">
        <w:rPr>
          <w:lang w:val="ru-RU" w:eastAsia="en-US"/>
        </w:rPr>
        <w:t xml:space="preserve"> в </w:t>
      </w:r>
      <w:proofErr w:type="spellStart"/>
      <w:r w:rsidRPr="002622AE">
        <w:rPr>
          <w:lang w:val="ru-RU" w:eastAsia="en-US"/>
        </w:rPr>
        <w:t>тези</w:t>
      </w:r>
      <w:proofErr w:type="spellEnd"/>
      <w:r w:rsidRPr="002622AE">
        <w:rPr>
          <w:lang w:val="ru-RU" w:eastAsia="en-US"/>
        </w:rPr>
        <w:t xml:space="preserve"> </w:t>
      </w:r>
      <w:proofErr w:type="spellStart"/>
      <w:r w:rsidRPr="002622AE">
        <w:rPr>
          <w:lang w:val="ru-RU" w:eastAsia="en-US"/>
        </w:rPr>
        <w:t>вътрешни</w:t>
      </w:r>
      <w:proofErr w:type="spellEnd"/>
      <w:r w:rsidRPr="002622AE">
        <w:rPr>
          <w:lang w:val="ru-RU" w:eastAsia="en-US"/>
        </w:rPr>
        <w:t xml:space="preserve"> правила </w:t>
      </w:r>
      <w:proofErr w:type="spellStart"/>
      <w:r w:rsidRPr="002622AE">
        <w:rPr>
          <w:lang w:val="ru-RU" w:eastAsia="en-US"/>
        </w:rPr>
        <w:t>въпроси</w:t>
      </w:r>
      <w:proofErr w:type="spellEnd"/>
      <w:r w:rsidRPr="002622AE">
        <w:rPr>
          <w:lang w:val="ru-RU" w:eastAsia="en-US"/>
        </w:rPr>
        <w:t xml:space="preserve"> се </w:t>
      </w:r>
      <w:proofErr w:type="spellStart"/>
      <w:r w:rsidRPr="002622AE">
        <w:rPr>
          <w:lang w:val="ru-RU" w:eastAsia="en-US"/>
        </w:rPr>
        <w:t>прилагат</w:t>
      </w:r>
      <w:proofErr w:type="spellEnd"/>
      <w:r w:rsidRPr="002622AE">
        <w:rPr>
          <w:lang w:val="ru-RU" w:eastAsia="en-US"/>
        </w:rPr>
        <w:t xml:space="preserve"> </w:t>
      </w:r>
      <w:proofErr w:type="spellStart"/>
      <w:r w:rsidRPr="002622AE">
        <w:rPr>
          <w:lang w:val="ru-RU" w:eastAsia="en-US"/>
        </w:rPr>
        <w:t>разпоредбите</w:t>
      </w:r>
      <w:proofErr w:type="spellEnd"/>
      <w:r w:rsidRPr="002622AE">
        <w:rPr>
          <w:lang w:val="ru-RU" w:eastAsia="en-US"/>
        </w:rPr>
        <w:t xml:space="preserve"> на </w:t>
      </w:r>
      <w:proofErr w:type="spellStart"/>
      <w:r w:rsidRPr="002622AE">
        <w:rPr>
          <w:lang w:val="en-GB" w:eastAsia="en-US"/>
        </w:rPr>
        <w:t>Закон</w:t>
      </w:r>
      <w:proofErr w:type="spellEnd"/>
      <w:r w:rsidR="000D3E0A">
        <w:rPr>
          <w:lang w:eastAsia="en-US"/>
        </w:rPr>
        <w:t>а</w:t>
      </w:r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за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противодействие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на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корупцията</w:t>
      </w:r>
      <w:proofErr w:type="spellEnd"/>
      <w:r w:rsidRPr="002622AE">
        <w:rPr>
          <w:lang w:val="en-GB" w:eastAsia="en-US"/>
        </w:rPr>
        <w:t xml:space="preserve"> и </w:t>
      </w:r>
      <w:proofErr w:type="spellStart"/>
      <w:r w:rsidRPr="002622AE">
        <w:rPr>
          <w:lang w:val="en-GB" w:eastAsia="en-US"/>
        </w:rPr>
        <w:t>за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отнемане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на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незаконнопридобитото</w:t>
      </w:r>
      <w:proofErr w:type="spellEnd"/>
      <w:r w:rsidRPr="002622AE">
        <w:rPr>
          <w:lang w:val="en-GB" w:eastAsia="en-US"/>
        </w:rPr>
        <w:t xml:space="preserve"> </w:t>
      </w:r>
      <w:proofErr w:type="spellStart"/>
      <w:r w:rsidRPr="002622AE">
        <w:rPr>
          <w:lang w:val="en-GB" w:eastAsia="en-US"/>
        </w:rPr>
        <w:t>имущество</w:t>
      </w:r>
      <w:proofErr w:type="spellEnd"/>
      <w:r w:rsidRPr="002622AE">
        <w:rPr>
          <w:lang w:val="ru-RU" w:eastAsia="en-US"/>
        </w:rPr>
        <w:t xml:space="preserve"> и АПК.</w:t>
      </w:r>
    </w:p>
    <w:p w:rsidR="002622AE" w:rsidRPr="002622AE" w:rsidRDefault="002622AE" w:rsidP="002622AE">
      <w:pPr>
        <w:jc w:val="both"/>
        <w:rPr>
          <w:lang w:val="ru-RU" w:eastAsia="en-US"/>
        </w:rPr>
      </w:pPr>
      <w:r w:rsidRPr="002622AE">
        <w:rPr>
          <w:lang w:val="ru-RU" w:eastAsia="en-US"/>
        </w:rPr>
        <w:t>§3. Контролът по изпълнението на тези правила се възлага на гл.</w:t>
      </w:r>
      <w:r w:rsidR="000D3E0A">
        <w:rPr>
          <w:lang w:val="ru-RU" w:eastAsia="en-US"/>
        </w:rPr>
        <w:t xml:space="preserve"> </w:t>
      </w:r>
      <w:r w:rsidRPr="002622AE">
        <w:rPr>
          <w:lang w:val="ru-RU" w:eastAsia="en-US"/>
        </w:rPr>
        <w:t>секретар на ОДЗ-Перник.</w:t>
      </w:r>
    </w:p>
    <w:p w:rsidR="002622AE" w:rsidRPr="002622AE" w:rsidRDefault="002622AE" w:rsidP="002622AE">
      <w:pPr>
        <w:jc w:val="both"/>
        <w:rPr>
          <w:lang w:val="ru-RU" w:eastAsia="en-US"/>
        </w:rPr>
      </w:pPr>
      <w:r w:rsidRPr="002622AE">
        <w:rPr>
          <w:lang w:val="ru-RU" w:eastAsia="en-US"/>
        </w:rPr>
        <w:t>§4. Настоящите правила могат да бъдат променяни, допълвани  и актуализирани по реда на тяхното приемане.</w:t>
      </w:r>
    </w:p>
    <w:p w:rsidR="002622AE" w:rsidRPr="002622AE" w:rsidRDefault="002622AE" w:rsidP="002622AE">
      <w:pPr>
        <w:jc w:val="both"/>
        <w:rPr>
          <w:lang w:val="ru-RU" w:eastAsia="en-US"/>
        </w:rPr>
      </w:pPr>
      <w:r w:rsidRPr="002622AE">
        <w:rPr>
          <w:lang w:val="ru-RU" w:eastAsia="en-US"/>
        </w:rPr>
        <w:t>§5. Настоящите правила отменят утвърдените със Заповед № РД - 400/28.11.2017г.</w:t>
      </w:r>
    </w:p>
    <w:p w:rsidR="002622AE" w:rsidRPr="002622AE" w:rsidRDefault="002622AE" w:rsidP="002622AE">
      <w:pPr>
        <w:jc w:val="both"/>
        <w:rPr>
          <w:lang w:val="ru-RU" w:eastAsia="en-US"/>
        </w:rPr>
      </w:pPr>
      <w:r w:rsidRPr="002622AE">
        <w:rPr>
          <w:lang w:val="ru-RU" w:eastAsia="en-US"/>
        </w:rPr>
        <w:t>§6. Настоящите правила са утвърдени със Заповед № РД – 365/31.12.2018 г.</w:t>
      </w:r>
    </w:p>
    <w:p w:rsidR="002622AE" w:rsidRPr="002622AE" w:rsidRDefault="002622AE" w:rsidP="002622AE">
      <w:pPr>
        <w:jc w:val="both"/>
        <w:rPr>
          <w:lang w:val="ru-RU" w:eastAsia="en-US"/>
        </w:rPr>
      </w:pPr>
    </w:p>
    <w:p w:rsidR="002622AE" w:rsidRPr="002622AE" w:rsidRDefault="002622AE" w:rsidP="002622AE">
      <w:pPr>
        <w:jc w:val="both"/>
        <w:rPr>
          <w:lang w:val="ru-RU" w:eastAsia="en-US"/>
        </w:rPr>
      </w:pPr>
    </w:p>
    <w:p w:rsidR="002622AE" w:rsidRPr="002622AE" w:rsidRDefault="002622AE" w:rsidP="002622AE">
      <w:pPr>
        <w:jc w:val="both"/>
        <w:rPr>
          <w:b/>
          <w:lang w:val="ru-RU" w:eastAsia="en-US"/>
        </w:rPr>
      </w:pPr>
      <w:r w:rsidRPr="002622AE">
        <w:rPr>
          <w:b/>
          <w:lang w:val="ru-RU" w:eastAsia="en-US"/>
        </w:rPr>
        <w:t>ПРИЛОЖЕНИЯ:</w:t>
      </w:r>
    </w:p>
    <w:p w:rsidR="002622AE" w:rsidRPr="002622AE" w:rsidRDefault="002622AE" w:rsidP="002622AE">
      <w:pPr>
        <w:numPr>
          <w:ilvl w:val="0"/>
          <w:numId w:val="19"/>
        </w:numPr>
        <w:jc w:val="both"/>
        <w:rPr>
          <w:lang w:val="ru-RU" w:eastAsia="en-US"/>
        </w:rPr>
      </w:pPr>
      <w:r w:rsidRPr="002622AE">
        <w:rPr>
          <w:lang w:val="ru-RU" w:eastAsia="en-US"/>
        </w:rPr>
        <w:t>Регистър за  сигнали за корупция и жалби на граждани и юридически лица</w:t>
      </w:r>
    </w:p>
    <w:p w:rsidR="002622AE" w:rsidRPr="002622AE" w:rsidRDefault="002622AE" w:rsidP="002622AE">
      <w:pPr>
        <w:numPr>
          <w:ilvl w:val="0"/>
          <w:numId w:val="19"/>
        </w:numPr>
        <w:jc w:val="both"/>
        <w:rPr>
          <w:lang w:val="ru-RU" w:eastAsia="en-US"/>
        </w:rPr>
      </w:pPr>
      <w:r w:rsidRPr="002622AE">
        <w:rPr>
          <w:lang w:val="ru-RU" w:eastAsia="en-US"/>
        </w:rPr>
        <w:t>Декларация за конфиденциалност.</w:t>
      </w:r>
    </w:p>
    <w:p w:rsidR="002622AE" w:rsidRPr="002622AE" w:rsidRDefault="002622AE" w:rsidP="002622AE">
      <w:pPr>
        <w:ind w:left="360"/>
        <w:jc w:val="both"/>
        <w:rPr>
          <w:lang w:eastAsia="en-US"/>
        </w:rPr>
      </w:pPr>
    </w:p>
    <w:p w:rsidR="002622AE" w:rsidRPr="002622AE" w:rsidRDefault="002622AE" w:rsidP="002622AE">
      <w:pPr>
        <w:ind w:left="360"/>
        <w:jc w:val="both"/>
        <w:rPr>
          <w:lang w:eastAsia="en-US"/>
        </w:rPr>
      </w:pPr>
    </w:p>
    <w:p w:rsidR="002622AE" w:rsidRPr="002622AE" w:rsidRDefault="002622AE" w:rsidP="002622AE">
      <w:pPr>
        <w:rPr>
          <w:b/>
          <w:lang w:eastAsia="en-US"/>
        </w:rPr>
      </w:pPr>
    </w:p>
    <w:p w:rsidR="002622AE" w:rsidRPr="002622AE" w:rsidRDefault="002622AE" w:rsidP="002622AE">
      <w:pPr>
        <w:rPr>
          <w:b/>
          <w:lang w:eastAsia="en-US"/>
        </w:rPr>
      </w:pPr>
    </w:p>
    <w:p w:rsidR="002622AE" w:rsidRPr="002622AE" w:rsidRDefault="002622AE" w:rsidP="002622AE">
      <w:pPr>
        <w:rPr>
          <w:b/>
          <w:lang w:eastAsia="en-US"/>
        </w:rPr>
      </w:pPr>
    </w:p>
    <w:p w:rsidR="002622AE" w:rsidRPr="002622AE" w:rsidRDefault="002622AE" w:rsidP="002622AE">
      <w:pPr>
        <w:rPr>
          <w:b/>
          <w:lang w:eastAsia="en-US"/>
        </w:rPr>
      </w:pPr>
    </w:p>
    <w:p w:rsidR="002622AE" w:rsidRPr="002622AE" w:rsidRDefault="002622AE" w:rsidP="002622AE">
      <w:pPr>
        <w:rPr>
          <w:b/>
          <w:lang w:eastAsia="en-US"/>
        </w:rPr>
      </w:pPr>
    </w:p>
    <w:p w:rsidR="002622AE" w:rsidRPr="002622AE" w:rsidRDefault="002622AE" w:rsidP="002622AE">
      <w:pPr>
        <w:jc w:val="center"/>
        <w:rPr>
          <w:b/>
          <w:i/>
          <w:lang w:eastAsia="en-US"/>
        </w:rPr>
      </w:pPr>
      <w:r w:rsidRPr="002622AE">
        <w:rPr>
          <w:lang w:eastAsia="en-US"/>
        </w:rPr>
        <w:t xml:space="preserve">                                                                                                         </w:t>
      </w:r>
      <w:r w:rsidRPr="002622AE">
        <w:rPr>
          <w:b/>
          <w:i/>
          <w:lang w:eastAsia="en-US"/>
        </w:rPr>
        <w:t>Приложение №</w:t>
      </w:r>
      <w:r w:rsidR="007F5EF1">
        <w:rPr>
          <w:b/>
          <w:i/>
          <w:lang w:eastAsia="en-US"/>
        </w:rPr>
        <w:t xml:space="preserve"> </w:t>
      </w:r>
      <w:r w:rsidRPr="002622AE">
        <w:rPr>
          <w:b/>
          <w:i/>
          <w:lang w:eastAsia="en-US"/>
        </w:rPr>
        <w:t>1</w:t>
      </w:r>
    </w:p>
    <w:p w:rsidR="002622AE" w:rsidRPr="002622AE" w:rsidRDefault="002622AE" w:rsidP="002622AE">
      <w:pPr>
        <w:jc w:val="center"/>
        <w:rPr>
          <w:b/>
          <w:lang w:eastAsia="en-US"/>
        </w:rPr>
      </w:pPr>
    </w:p>
    <w:p w:rsidR="002622AE" w:rsidRPr="002622AE" w:rsidRDefault="002622AE" w:rsidP="002622AE">
      <w:pPr>
        <w:jc w:val="center"/>
        <w:rPr>
          <w:b/>
          <w:lang w:eastAsia="en-US"/>
        </w:rPr>
      </w:pPr>
    </w:p>
    <w:p w:rsidR="002622AE" w:rsidRPr="002622AE" w:rsidRDefault="002622AE" w:rsidP="002622AE">
      <w:pPr>
        <w:jc w:val="center"/>
        <w:rPr>
          <w:b/>
          <w:lang w:eastAsia="en-US"/>
        </w:rPr>
      </w:pPr>
    </w:p>
    <w:p w:rsidR="002622AE" w:rsidRPr="002622AE" w:rsidRDefault="002622AE" w:rsidP="002622AE">
      <w:pPr>
        <w:jc w:val="center"/>
        <w:rPr>
          <w:b/>
          <w:lang w:eastAsia="en-US"/>
        </w:rPr>
      </w:pPr>
      <w:r w:rsidRPr="002622AE">
        <w:rPr>
          <w:b/>
          <w:lang w:eastAsia="en-US"/>
        </w:rPr>
        <w:t>Регистър за сигнали за корупция и жалби на граждани и юридически лица</w:t>
      </w:r>
    </w:p>
    <w:p w:rsidR="002622AE" w:rsidRPr="002622AE" w:rsidRDefault="002622AE" w:rsidP="002622AE">
      <w:pPr>
        <w:jc w:val="both"/>
        <w:rPr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035"/>
        <w:gridCol w:w="1027"/>
        <w:gridCol w:w="1449"/>
        <w:gridCol w:w="1560"/>
        <w:gridCol w:w="1417"/>
        <w:gridCol w:w="1134"/>
        <w:gridCol w:w="1418"/>
      </w:tblGrid>
      <w:tr w:rsidR="002622AE" w:rsidRPr="002622AE" w:rsidTr="00C73C1C">
        <w:tc>
          <w:tcPr>
            <w:tcW w:w="566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  <w:r w:rsidRPr="002622AE">
              <w:rPr>
                <w:lang w:eastAsia="en-US"/>
              </w:rPr>
              <w:t>№ по ред</w:t>
            </w:r>
          </w:p>
        </w:tc>
        <w:tc>
          <w:tcPr>
            <w:tcW w:w="1035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  <w:r w:rsidRPr="002622AE">
              <w:rPr>
                <w:lang w:eastAsia="en-US"/>
              </w:rPr>
              <w:t>Входящ №</w:t>
            </w:r>
          </w:p>
        </w:tc>
        <w:tc>
          <w:tcPr>
            <w:tcW w:w="1027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  <w:r w:rsidRPr="002622AE">
              <w:rPr>
                <w:lang w:eastAsia="en-US"/>
              </w:rPr>
              <w:t>Дата на регистрация</w:t>
            </w:r>
          </w:p>
        </w:tc>
        <w:tc>
          <w:tcPr>
            <w:tcW w:w="1449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  <w:r w:rsidRPr="002622AE">
              <w:rPr>
                <w:lang w:eastAsia="en-US"/>
              </w:rPr>
              <w:t>Име, адрес и телефон на подателя</w:t>
            </w:r>
          </w:p>
        </w:tc>
        <w:tc>
          <w:tcPr>
            <w:tcW w:w="1560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  <w:r w:rsidRPr="002622AE">
              <w:rPr>
                <w:lang w:eastAsia="en-US"/>
              </w:rPr>
              <w:t>Резюме на жалбата или сигнала</w:t>
            </w:r>
          </w:p>
        </w:tc>
        <w:tc>
          <w:tcPr>
            <w:tcW w:w="1417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  <w:r w:rsidRPr="002622AE">
              <w:rPr>
                <w:lang w:eastAsia="en-US"/>
              </w:rPr>
              <w:t>Краен срок за отговор</w:t>
            </w:r>
          </w:p>
        </w:tc>
        <w:tc>
          <w:tcPr>
            <w:tcW w:w="1134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  <w:r w:rsidRPr="002622AE">
              <w:rPr>
                <w:lang w:eastAsia="en-US"/>
              </w:rPr>
              <w:t>Отговор изх. № и дата</w:t>
            </w:r>
          </w:p>
        </w:tc>
        <w:tc>
          <w:tcPr>
            <w:tcW w:w="1418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  <w:r w:rsidRPr="002622AE">
              <w:rPr>
                <w:lang w:eastAsia="en-US"/>
              </w:rPr>
              <w:t>Забележка</w:t>
            </w:r>
          </w:p>
        </w:tc>
      </w:tr>
      <w:tr w:rsidR="002622AE" w:rsidRPr="002622AE" w:rsidTr="00C73C1C">
        <w:tc>
          <w:tcPr>
            <w:tcW w:w="566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035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027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49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</w:tr>
      <w:tr w:rsidR="002622AE" w:rsidRPr="002622AE" w:rsidTr="00C73C1C">
        <w:tc>
          <w:tcPr>
            <w:tcW w:w="566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035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027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49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</w:tr>
      <w:tr w:rsidR="002622AE" w:rsidRPr="002622AE" w:rsidTr="00C73C1C">
        <w:tc>
          <w:tcPr>
            <w:tcW w:w="566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035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027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49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</w:tr>
      <w:tr w:rsidR="002622AE" w:rsidRPr="002622AE" w:rsidTr="00C73C1C">
        <w:tc>
          <w:tcPr>
            <w:tcW w:w="566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035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027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49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</w:tr>
      <w:tr w:rsidR="002622AE" w:rsidRPr="002622AE" w:rsidTr="00C73C1C">
        <w:tc>
          <w:tcPr>
            <w:tcW w:w="566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035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027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49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</w:tr>
      <w:tr w:rsidR="002622AE" w:rsidRPr="002622AE" w:rsidTr="00C73C1C">
        <w:tc>
          <w:tcPr>
            <w:tcW w:w="566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035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027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49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</w:tr>
      <w:tr w:rsidR="002622AE" w:rsidRPr="002622AE" w:rsidTr="00C73C1C">
        <w:tc>
          <w:tcPr>
            <w:tcW w:w="566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035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027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49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</w:tr>
      <w:tr w:rsidR="002622AE" w:rsidRPr="002622AE" w:rsidTr="00C73C1C">
        <w:tc>
          <w:tcPr>
            <w:tcW w:w="566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035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027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49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</w:tr>
      <w:tr w:rsidR="002622AE" w:rsidRPr="002622AE" w:rsidTr="00C73C1C">
        <w:tc>
          <w:tcPr>
            <w:tcW w:w="566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035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027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49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622AE" w:rsidRPr="002622AE" w:rsidRDefault="002622AE" w:rsidP="002622AE">
            <w:pPr>
              <w:jc w:val="both"/>
              <w:rPr>
                <w:lang w:eastAsia="en-US"/>
              </w:rPr>
            </w:pPr>
          </w:p>
        </w:tc>
      </w:tr>
    </w:tbl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  <w:r w:rsidRPr="002622AE">
        <w:rPr>
          <w:lang w:eastAsia="en-US"/>
        </w:rPr>
        <w:t xml:space="preserve">                                                                                                                </w:t>
      </w: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Default="002622AE" w:rsidP="002622AE">
      <w:pPr>
        <w:jc w:val="both"/>
        <w:rPr>
          <w:lang w:eastAsia="en-US"/>
        </w:rPr>
      </w:pPr>
    </w:p>
    <w:p w:rsidR="002622AE" w:rsidRDefault="002622AE" w:rsidP="002622AE">
      <w:pPr>
        <w:jc w:val="both"/>
        <w:rPr>
          <w:lang w:eastAsia="en-US"/>
        </w:rPr>
      </w:pPr>
    </w:p>
    <w:p w:rsidR="002622AE" w:rsidRDefault="002622AE" w:rsidP="002622AE">
      <w:pPr>
        <w:jc w:val="both"/>
        <w:rPr>
          <w:lang w:eastAsia="en-US"/>
        </w:rPr>
      </w:pPr>
    </w:p>
    <w:p w:rsidR="002622AE" w:rsidRDefault="002622AE" w:rsidP="002622AE">
      <w:pPr>
        <w:jc w:val="both"/>
        <w:rPr>
          <w:lang w:eastAsia="en-US"/>
        </w:rPr>
      </w:pPr>
    </w:p>
    <w:p w:rsidR="002622AE" w:rsidRDefault="002622AE" w:rsidP="002622AE">
      <w:pPr>
        <w:jc w:val="both"/>
        <w:rPr>
          <w:lang w:eastAsia="en-US"/>
        </w:rPr>
      </w:pPr>
    </w:p>
    <w:p w:rsid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b/>
          <w:i/>
          <w:lang w:eastAsia="en-US"/>
        </w:rPr>
      </w:pPr>
      <w:r w:rsidRPr="002622AE">
        <w:rPr>
          <w:lang w:eastAsia="en-US"/>
        </w:rPr>
        <w:t xml:space="preserve">  </w:t>
      </w:r>
      <w:r w:rsidRPr="002622AE">
        <w:rPr>
          <w:b/>
          <w:i/>
          <w:lang w:eastAsia="en-US"/>
        </w:rPr>
        <w:t>Приложение №</w:t>
      </w:r>
      <w:r w:rsidR="007F5EF1">
        <w:rPr>
          <w:b/>
          <w:i/>
          <w:lang w:eastAsia="en-US"/>
        </w:rPr>
        <w:t xml:space="preserve"> </w:t>
      </w:r>
      <w:r w:rsidRPr="002622AE">
        <w:rPr>
          <w:b/>
          <w:i/>
          <w:lang w:eastAsia="en-US"/>
        </w:rPr>
        <w:t>2</w:t>
      </w: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center"/>
        <w:rPr>
          <w:b/>
          <w:lang w:eastAsia="en-US"/>
        </w:rPr>
      </w:pPr>
      <w:r w:rsidRPr="002622AE">
        <w:rPr>
          <w:b/>
          <w:lang w:eastAsia="en-US"/>
        </w:rPr>
        <w:t xml:space="preserve">ДЕКЛАРАЦИЯ </w:t>
      </w: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  <w:r w:rsidRPr="002622AE">
        <w:rPr>
          <w:lang w:eastAsia="en-US"/>
        </w:rPr>
        <w:t>Долуподписаният:…………………………………………………………………………</w:t>
      </w:r>
    </w:p>
    <w:p w:rsidR="002622AE" w:rsidRPr="002622AE" w:rsidRDefault="002622AE" w:rsidP="002622AE">
      <w:pPr>
        <w:jc w:val="both"/>
        <w:rPr>
          <w:lang w:eastAsia="en-US"/>
        </w:rPr>
      </w:pPr>
      <w:r w:rsidRPr="002622AE">
        <w:rPr>
          <w:lang w:eastAsia="en-US"/>
        </w:rPr>
        <w:t>ЕГН…………………….л.к.</w:t>
      </w:r>
      <w:r w:rsidR="000D3E0A">
        <w:rPr>
          <w:lang w:eastAsia="en-US"/>
        </w:rPr>
        <w:t xml:space="preserve"> </w:t>
      </w:r>
      <w:r w:rsidRPr="002622AE">
        <w:rPr>
          <w:lang w:eastAsia="en-US"/>
        </w:rPr>
        <w:t>№……………………….изд.на……………от…………….</w:t>
      </w:r>
    </w:p>
    <w:p w:rsidR="002622AE" w:rsidRPr="002622AE" w:rsidRDefault="002622AE" w:rsidP="002622AE">
      <w:pPr>
        <w:jc w:val="both"/>
        <w:rPr>
          <w:lang w:eastAsia="en-US"/>
        </w:rPr>
      </w:pPr>
      <w:r w:rsidRPr="002622AE">
        <w:rPr>
          <w:lang w:eastAsia="en-US"/>
        </w:rPr>
        <w:t>На длъжност……………………………………………………………………………….</w:t>
      </w: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center"/>
        <w:rPr>
          <w:b/>
          <w:lang w:eastAsia="en-US"/>
        </w:rPr>
      </w:pPr>
      <w:r w:rsidRPr="002622AE">
        <w:rPr>
          <w:b/>
          <w:lang w:eastAsia="en-US"/>
        </w:rPr>
        <w:t>Декларирам,</w:t>
      </w:r>
      <w:r>
        <w:rPr>
          <w:b/>
          <w:lang w:eastAsia="en-US"/>
        </w:rPr>
        <w:t xml:space="preserve"> </w:t>
      </w:r>
      <w:r w:rsidRPr="002622AE">
        <w:rPr>
          <w:b/>
          <w:lang w:eastAsia="en-US"/>
        </w:rPr>
        <w:t>че:</w:t>
      </w: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numPr>
          <w:ilvl w:val="0"/>
          <w:numId w:val="20"/>
        </w:numPr>
        <w:jc w:val="both"/>
        <w:rPr>
          <w:lang w:eastAsia="en-US"/>
        </w:rPr>
      </w:pPr>
      <w:r w:rsidRPr="002622AE">
        <w:rPr>
          <w:lang w:eastAsia="en-US"/>
        </w:rPr>
        <w:t>Няма да разгласявам сведения и факти, които са ми представени като информация и свързани с възложената ми дейност като служител в ОДЗ-Перник във връзка с приемане и разглеждане на сигнали за корупция и жалби на граждани и юридически лица и за защита на лица подали сигнал за корупция.</w:t>
      </w:r>
    </w:p>
    <w:p w:rsidR="002622AE" w:rsidRPr="002622AE" w:rsidRDefault="002622AE" w:rsidP="002622AE">
      <w:pPr>
        <w:numPr>
          <w:ilvl w:val="0"/>
          <w:numId w:val="20"/>
        </w:numPr>
        <w:jc w:val="both"/>
        <w:rPr>
          <w:lang w:eastAsia="en-US"/>
        </w:rPr>
      </w:pPr>
      <w:r w:rsidRPr="002622AE">
        <w:rPr>
          <w:lang w:eastAsia="en-US"/>
        </w:rPr>
        <w:t>Няма да използвам станалите ми известни сведения и факти за никаква друга цел.</w:t>
      </w:r>
    </w:p>
    <w:p w:rsidR="002622AE" w:rsidRPr="002622AE" w:rsidRDefault="002622AE" w:rsidP="002622AE">
      <w:pPr>
        <w:numPr>
          <w:ilvl w:val="0"/>
          <w:numId w:val="20"/>
        </w:numPr>
        <w:jc w:val="both"/>
        <w:rPr>
          <w:lang w:eastAsia="en-US"/>
        </w:rPr>
      </w:pPr>
      <w:r w:rsidRPr="002622AE">
        <w:rPr>
          <w:lang w:eastAsia="en-US"/>
        </w:rPr>
        <w:t>Съгласен/а съм да пазя отговорно и поверително всяка информация или документ, да не разгласявам и да не допускам разгласяването, да не се възползвам за свое или за чуждо облагодетелстване от горните сведения, факти и информация, която ми е станала известна при осъществяване на служебните ми задължения.</w:t>
      </w:r>
    </w:p>
    <w:p w:rsidR="002622AE" w:rsidRPr="002622AE" w:rsidRDefault="002622AE" w:rsidP="002622AE">
      <w:pPr>
        <w:numPr>
          <w:ilvl w:val="0"/>
          <w:numId w:val="20"/>
        </w:numPr>
        <w:jc w:val="both"/>
        <w:rPr>
          <w:lang w:eastAsia="en-US"/>
        </w:rPr>
      </w:pPr>
      <w:r w:rsidRPr="002622AE">
        <w:rPr>
          <w:lang w:eastAsia="en-US"/>
        </w:rPr>
        <w:t>Съгласен/а съм да не задържам и  копирам предоставената ми писмена информация  или такава на електронен носител.</w:t>
      </w:r>
    </w:p>
    <w:p w:rsidR="002622AE" w:rsidRPr="002622AE" w:rsidRDefault="002622AE" w:rsidP="000D3E0A">
      <w:pPr>
        <w:ind w:firstLine="360"/>
        <w:jc w:val="both"/>
        <w:rPr>
          <w:lang w:eastAsia="en-US"/>
        </w:rPr>
      </w:pPr>
      <w:r w:rsidRPr="002622AE">
        <w:rPr>
          <w:lang w:eastAsia="en-US"/>
        </w:rPr>
        <w:t>Известно ми е , че за неверни данни нося наказа</w:t>
      </w:r>
      <w:r>
        <w:rPr>
          <w:lang w:eastAsia="en-US"/>
        </w:rPr>
        <w:t>телна отговорност по чл.313 от Н</w:t>
      </w:r>
      <w:r w:rsidRPr="002622AE">
        <w:rPr>
          <w:lang w:eastAsia="en-US"/>
        </w:rPr>
        <w:t>аказателния кодекс.</w:t>
      </w: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</w:p>
    <w:p w:rsidR="002622AE" w:rsidRPr="002622AE" w:rsidRDefault="002622AE" w:rsidP="002622AE">
      <w:pPr>
        <w:jc w:val="both"/>
        <w:rPr>
          <w:lang w:eastAsia="en-US"/>
        </w:rPr>
      </w:pPr>
      <w:r w:rsidRPr="002622AE">
        <w:rPr>
          <w:lang w:eastAsia="en-US"/>
        </w:rPr>
        <w:t>Дата:…………............г.                              ДЕКЛАРАТОР:</w:t>
      </w:r>
    </w:p>
    <w:p w:rsidR="00350AA3" w:rsidRPr="005026B7" w:rsidRDefault="00350AA3" w:rsidP="002622AE"/>
    <w:sectPr w:rsidR="00350AA3" w:rsidRPr="005026B7" w:rsidSect="00790A85">
      <w:footerReference w:type="even" r:id="rId10"/>
      <w:pgSz w:w="11906" w:h="16838"/>
      <w:pgMar w:top="709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FCC" w:rsidRDefault="00FC5FCC">
      <w:r>
        <w:separator/>
      </w:r>
    </w:p>
  </w:endnote>
  <w:endnote w:type="continuationSeparator" w:id="0">
    <w:p w:rsidR="00FC5FCC" w:rsidRDefault="00FC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4CB" w:rsidRDefault="000544CB" w:rsidP="003245D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44CB" w:rsidRDefault="000544CB" w:rsidP="006D2DE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FCC" w:rsidRDefault="00FC5FCC">
      <w:r>
        <w:separator/>
      </w:r>
    </w:p>
  </w:footnote>
  <w:footnote w:type="continuationSeparator" w:id="0">
    <w:p w:rsidR="00FC5FCC" w:rsidRDefault="00FC5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0FE1"/>
    <w:multiLevelType w:val="hybridMultilevel"/>
    <w:tmpl w:val="F554452C"/>
    <w:lvl w:ilvl="0" w:tplc="0706C88C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28F2BCF"/>
    <w:multiLevelType w:val="hybridMultilevel"/>
    <w:tmpl w:val="B97C3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5645E6"/>
    <w:multiLevelType w:val="hybridMultilevel"/>
    <w:tmpl w:val="A426E310"/>
    <w:lvl w:ilvl="0" w:tplc="2684F55E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22332E0E"/>
    <w:multiLevelType w:val="hybridMultilevel"/>
    <w:tmpl w:val="6F30FDCA"/>
    <w:lvl w:ilvl="0" w:tplc="4788B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7717C"/>
    <w:multiLevelType w:val="hybridMultilevel"/>
    <w:tmpl w:val="4B2C4C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B35157"/>
    <w:multiLevelType w:val="hybridMultilevel"/>
    <w:tmpl w:val="29029BC2"/>
    <w:lvl w:ilvl="0" w:tplc="F8C64C44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35" w:hanging="360"/>
      </w:pPr>
    </w:lvl>
    <w:lvl w:ilvl="2" w:tplc="0402001B" w:tentative="1">
      <w:start w:val="1"/>
      <w:numFmt w:val="lowerRoman"/>
      <w:lvlText w:val="%3."/>
      <w:lvlJc w:val="right"/>
      <w:pPr>
        <w:ind w:left="2955" w:hanging="180"/>
      </w:pPr>
    </w:lvl>
    <w:lvl w:ilvl="3" w:tplc="0402000F" w:tentative="1">
      <w:start w:val="1"/>
      <w:numFmt w:val="decimal"/>
      <w:lvlText w:val="%4."/>
      <w:lvlJc w:val="left"/>
      <w:pPr>
        <w:ind w:left="3675" w:hanging="360"/>
      </w:pPr>
    </w:lvl>
    <w:lvl w:ilvl="4" w:tplc="04020019" w:tentative="1">
      <w:start w:val="1"/>
      <w:numFmt w:val="lowerLetter"/>
      <w:lvlText w:val="%5."/>
      <w:lvlJc w:val="left"/>
      <w:pPr>
        <w:ind w:left="4395" w:hanging="360"/>
      </w:pPr>
    </w:lvl>
    <w:lvl w:ilvl="5" w:tplc="0402001B" w:tentative="1">
      <w:start w:val="1"/>
      <w:numFmt w:val="lowerRoman"/>
      <w:lvlText w:val="%6."/>
      <w:lvlJc w:val="right"/>
      <w:pPr>
        <w:ind w:left="5115" w:hanging="180"/>
      </w:pPr>
    </w:lvl>
    <w:lvl w:ilvl="6" w:tplc="0402000F" w:tentative="1">
      <w:start w:val="1"/>
      <w:numFmt w:val="decimal"/>
      <w:lvlText w:val="%7."/>
      <w:lvlJc w:val="left"/>
      <w:pPr>
        <w:ind w:left="5835" w:hanging="360"/>
      </w:pPr>
    </w:lvl>
    <w:lvl w:ilvl="7" w:tplc="04020019" w:tentative="1">
      <w:start w:val="1"/>
      <w:numFmt w:val="lowerLetter"/>
      <w:lvlText w:val="%8."/>
      <w:lvlJc w:val="left"/>
      <w:pPr>
        <w:ind w:left="6555" w:hanging="360"/>
      </w:pPr>
    </w:lvl>
    <w:lvl w:ilvl="8" w:tplc="040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>
    <w:nsid w:val="2FD82BA3"/>
    <w:multiLevelType w:val="hybridMultilevel"/>
    <w:tmpl w:val="4D94B616"/>
    <w:lvl w:ilvl="0" w:tplc="D17C00F0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msCyr" w:eastAsia="Times New Roman" w:hAnsi="TmsCyr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3D0B2270"/>
    <w:multiLevelType w:val="hybridMultilevel"/>
    <w:tmpl w:val="1D5468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9C1689"/>
    <w:multiLevelType w:val="hybridMultilevel"/>
    <w:tmpl w:val="A74CB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C12AF2"/>
    <w:multiLevelType w:val="hybridMultilevel"/>
    <w:tmpl w:val="166C8D24"/>
    <w:lvl w:ilvl="0" w:tplc="014C2A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F826DA1"/>
    <w:multiLevelType w:val="hybridMultilevel"/>
    <w:tmpl w:val="F51A92B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895536"/>
    <w:multiLevelType w:val="hybridMultilevel"/>
    <w:tmpl w:val="58B0E2DC"/>
    <w:lvl w:ilvl="0" w:tplc="3FCE3764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">
    <w:nsid w:val="58E7700C"/>
    <w:multiLevelType w:val="hybridMultilevel"/>
    <w:tmpl w:val="6EF4E232"/>
    <w:lvl w:ilvl="0" w:tplc="B5109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A50030"/>
    <w:multiLevelType w:val="hybridMultilevel"/>
    <w:tmpl w:val="CF929052"/>
    <w:lvl w:ilvl="0" w:tplc="5BFEB8C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75" w:hanging="360"/>
      </w:pPr>
    </w:lvl>
    <w:lvl w:ilvl="2" w:tplc="0402001B" w:tentative="1">
      <w:start w:val="1"/>
      <w:numFmt w:val="lowerRoman"/>
      <w:lvlText w:val="%3."/>
      <w:lvlJc w:val="right"/>
      <w:pPr>
        <w:ind w:left="2595" w:hanging="180"/>
      </w:pPr>
    </w:lvl>
    <w:lvl w:ilvl="3" w:tplc="0402000F" w:tentative="1">
      <w:start w:val="1"/>
      <w:numFmt w:val="decimal"/>
      <w:lvlText w:val="%4."/>
      <w:lvlJc w:val="left"/>
      <w:pPr>
        <w:ind w:left="3315" w:hanging="360"/>
      </w:pPr>
    </w:lvl>
    <w:lvl w:ilvl="4" w:tplc="04020019" w:tentative="1">
      <w:start w:val="1"/>
      <w:numFmt w:val="lowerLetter"/>
      <w:lvlText w:val="%5."/>
      <w:lvlJc w:val="left"/>
      <w:pPr>
        <w:ind w:left="4035" w:hanging="360"/>
      </w:pPr>
    </w:lvl>
    <w:lvl w:ilvl="5" w:tplc="0402001B" w:tentative="1">
      <w:start w:val="1"/>
      <w:numFmt w:val="lowerRoman"/>
      <w:lvlText w:val="%6."/>
      <w:lvlJc w:val="right"/>
      <w:pPr>
        <w:ind w:left="4755" w:hanging="180"/>
      </w:pPr>
    </w:lvl>
    <w:lvl w:ilvl="6" w:tplc="0402000F" w:tentative="1">
      <w:start w:val="1"/>
      <w:numFmt w:val="decimal"/>
      <w:lvlText w:val="%7."/>
      <w:lvlJc w:val="left"/>
      <w:pPr>
        <w:ind w:left="5475" w:hanging="360"/>
      </w:pPr>
    </w:lvl>
    <w:lvl w:ilvl="7" w:tplc="04020019" w:tentative="1">
      <w:start w:val="1"/>
      <w:numFmt w:val="lowerLetter"/>
      <w:lvlText w:val="%8."/>
      <w:lvlJc w:val="left"/>
      <w:pPr>
        <w:ind w:left="6195" w:hanging="360"/>
      </w:pPr>
    </w:lvl>
    <w:lvl w:ilvl="8" w:tplc="040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>
    <w:nsid w:val="5D4D2D79"/>
    <w:multiLevelType w:val="hybridMultilevel"/>
    <w:tmpl w:val="2E6EB00C"/>
    <w:lvl w:ilvl="0" w:tplc="B004FCA0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5">
    <w:nsid w:val="5E925B6D"/>
    <w:multiLevelType w:val="hybridMultilevel"/>
    <w:tmpl w:val="58D69FBA"/>
    <w:lvl w:ilvl="0" w:tplc="D04479B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63644EF1"/>
    <w:multiLevelType w:val="hybridMultilevel"/>
    <w:tmpl w:val="C9AAF9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9F1CED"/>
    <w:multiLevelType w:val="hybridMultilevel"/>
    <w:tmpl w:val="D85263BE"/>
    <w:lvl w:ilvl="0" w:tplc="18EA2F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5378E8"/>
    <w:multiLevelType w:val="hybridMultilevel"/>
    <w:tmpl w:val="73C82046"/>
    <w:lvl w:ilvl="0" w:tplc="0402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9">
    <w:nsid w:val="72E21C23"/>
    <w:multiLevelType w:val="hybridMultilevel"/>
    <w:tmpl w:val="D0CE15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9"/>
  </w:num>
  <w:num w:numId="4">
    <w:abstractNumId w:val="13"/>
  </w:num>
  <w:num w:numId="5">
    <w:abstractNumId w:val="5"/>
  </w:num>
  <w:num w:numId="6">
    <w:abstractNumId w:val="0"/>
  </w:num>
  <w:num w:numId="7">
    <w:abstractNumId w:val="15"/>
  </w:num>
  <w:num w:numId="8">
    <w:abstractNumId w:val="10"/>
  </w:num>
  <w:num w:numId="9">
    <w:abstractNumId w:val="12"/>
  </w:num>
  <w:num w:numId="10">
    <w:abstractNumId w:val="3"/>
  </w:num>
  <w:num w:numId="11">
    <w:abstractNumId w:val="11"/>
  </w:num>
  <w:num w:numId="12">
    <w:abstractNumId w:val="14"/>
  </w:num>
  <w:num w:numId="13">
    <w:abstractNumId w:val="2"/>
  </w:num>
  <w:num w:numId="14">
    <w:abstractNumId w:val="18"/>
  </w:num>
  <w:num w:numId="15">
    <w:abstractNumId w:val="1"/>
  </w:num>
  <w:num w:numId="16">
    <w:abstractNumId w:val="8"/>
  </w:num>
  <w:num w:numId="17">
    <w:abstractNumId w:val="17"/>
  </w:num>
  <w:num w:numId="18">
    <w:abstractNumId w:val="7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F8"/>
    <w:rsid w:val="000026C6"/>
    <w:rsid w:val="00003113"/>
    <w:rsid w:val="000059C0"/>
    <w:rsid w:val="00027F37"/>
    <w:rsid w:val="000314FC"/>
    <w:rsid w:val="0003433A"/>
    <w:rsid w:val="00041FA1"/>
    <w:rsid w:val="00042242"/>
    <w:rsid w:val="000544CB"/>
    <w:rsid w:val="00055CE5"/>
    <w:rsid w:val="0006067D"/>
    <w:rsid w:val="00065230"/>
    <w:rsid w:val="000666DD"/>
    <w:rsid w:val="00066937"/>
    <w:rsid w:val="0007611F"/>
    <w:rsid w:val="00082D21"/>
    <w:rsid w:val="0008637F"/>
    <w:rsid w:val="000B18F8"/>
    <w:rsid w:val="000B7965"/>
    <w:rsid w:val="000B79AF"/>
    <w:rsid w:val="000B7CE3"/>
    <w:rsid w:val="000C4FA5"/>
    <w:rsid w:val="000C73A7"/>
    <w:rsid w:val="000C7EDF"/>
    <w:rsid w:val="000D04CB"/>
    <w:rsid w:val="000D3E0A"/>
    <w:rsid w:val="0010220E"/>
    <w:rsid w:val="00133257"/>
    <w:rsid w:val="00136D94"/>
    <w:rsid w:val="001510F8"/>
    <w:rsid w:val="00154A09"/>
    <w:rsid w:val="00156190"/>
    <w:rsid w:val="001670B4"/>
    <w:rsid w:val="0017047F"/>
    <w:rsid w:val="0017210B"/>
    <w:rsid w:val="001810A5"/>
    <w:rsid w:val="00195785"/>
    <w:rsid w:val="00197877"/>
    <w:rsid w:val="00197E8A"/>
    <w:rsid w:val="001B224C"/>
    <w:rsid w:val="001B36C4"/>
    <w:rsid w:val="001D53DB"/>
    <w:rsid w:val="001E404B"/>
    <w:rsid w:val="001E69BD"/>
    <w:rsid w:val="001F1715"/>
    <w:rsid w:val="001F1C99"/>
    <w:rsid w:val="001F27F4"/>
    <w:rsid w:val="00210F5D"/>
    <w:rsid w:val="00232F64"/>
    <w:rsid w:val="00243886"/>
    <w:rsid w:val="00245703"/>
    <w:rsid w:val="00245902"/>
    <w:rsid w:val="002622AE"/>
    <w:rsid w:val="00273853"/>
    <w:rsid w:val="002766EB"/>
    <w:rsid w:val="0027682D"/>
    <w:rsid w:val="0028280A"/>
    <w:rsid w:val="0028356C"/>
    <w:rsid w:val="00292411"/>
    <w:rsid w:val="002956E5"/>
    <w:rsid w:val="00297C6C"/>
    <w:rsid w:val="002A028B"/>
    <w:rsid w:val="002A0C2D"/>
    <w:rsid w:val="002A28E4"/>
    <w:rsid w:val="002C44BE"/>
    <w:rsid w:val="002E2041"/>
    <w:rsid w:val="002E3BD4"/>
    <w:rsid w:val="002F0685"/>
    <w:rsid w:val="002F3F2D"/>
    <w:rsid w:val="003065A6"/>
    <w:rsid w:val="0030674B"/>
    <w:rsid w:val="003107A8"/>
    <w:rsid w:val="003125B3"/>
    <w:rsid w:val="003149C9"/>
    <w:rsid w:val="003245DD"/>
    <w:rsid w:val="00332C7C"/>
    <w:rsid w:val="003407BB"/>
    <w:rsid w:val="003431A6"/>
    <w:rsid w:val="00350AA3"/>
    <w:rsid w:val="0037789C"/>
    <w:rsid w:val="003B1F78"/>
    <w:rsid w:val="003D27EB"/>
    <w:rsid w:val="003D3454"/>
    <w:rsid w:val="003E125D"/>
    <w:rsid w:val="003E71B1"/>
    <w:rsid w:val="003F0795"/>
    <w:rsid w:val="003F2B86"/>
    <w:rsid w:val="004000CC"/>
    <w:rsid w:val="00401061"/>
    <w:rsid w:val="00405F4D"/>
    <w:rsid w:val="004068A5"/>
    <w:rsid w:val="00407675"/>
    <w:rsid w:val="004121D9"/>
    <w:rsid w:val="004152FF"/>
    <w:rsid w:val="004216AF"/>
    <w:rsid w:val="00432303"/>
    <w:rsid w:val="00432650"/>
    <w:rsid w:val="004407C6"/>
    <w:rsid w:val="00451D95"/>
    <w:rsid w:val="004658D9"/>
    <w:rsid w:val="004A3595"/>
    <w:rsid w:val="004B5B3A"/>
    <w:rsid w:val="004B619E"/>
    <w:rsid w:val="004C70CB"/>
    <w:rsid w:val="004D3D49"/>
    <w:rsid w:val="004D52FA"/>
    <w:rsid w:val="004E397B"/>
    <w:rsid w:val="004F2366"/>
    <w:rsid w:val="004F3473"/>
    <w:rsid w:val="004F584E"/>
    <w:rsid w:val="005026B7"/>
    <w:rsid w:val="00514E66"/>
    <w:rsid w:val="00516063"/>
    <w:rsid w:val="00516640"/>
    <w:rsid w:val="00521788"/>
    <w:rsid w:val="0052186E"/>
    <w:rsid w:val="00534197"/>
    <w:rsid w:val="005372AE"/>
    <w:rsid w:val="00547979"/>
    <w:rsid w:val="0055113A"/>
    <w:rsid w:val="00561C4E"/>
    <w:rsid w:val="00573CC6"/>
    <w:rsid w:val="00574C99"/>
    <w:rsid w:val="0057562B"/>
    <w:rsid w:val="00577C0F"/>
    <w:rsid w:val="00586519"/>
    <w:rsid w:val="005A0821"/>
    <w:rsid w:val="005A119D"/>
    <w:rsid w:val="005A7180"/>
    <w:rsid w:val="005B359D"/>
    <w:rsid w:val="005C6069"/>
    <w:rsid w:val="005D69FD"/>
    <w:rsid w:val="005D7BD2"/>
    <w:rsid w:val="005E001C"/>
    <w:rsid w:val="005E49D9"/>
    <w:rsid w:val="005E6385"/>
    <w:rsid w:val="00615F15"/>
    <w:rsid w:val="006201A4"/>
    <w:rsid w:val="00621073"/>
    <w:rsid w:val="0063382D"/>
    <w:rsid w:val="00635317"/>
    <w:rsid w:val="00650C31"/>
    <w:rsid w:val="00651789"/>
    <w:rsid w:val="006554C3"/>
    <w:rsid w:val="0066023F"/>
    <w:rsid w:val="00673E46"/>
    <w:rsid w:val="00675F31"/>
    <w:rsid w:val="00680C16"/>
    <w:rsid w:val="00684418"/>
    <w:rsid w:val="006934C1"/>
    <w:rsid w:val="006B102C"/>
    <w:rsid w:val="006B1FCF"/>
    <w:rsid w:val="006B7FD8"/>
    <w:rsid w:val="006C37DB"/>
    <w:rsid w:val="006D2DE3"/>
    <w:rsid w:val="006F157F"/>
    <w:rsid w:val="006F1BAE"/>
    <w:rsid w:val="007034E3"/>
    <w:rsid w:val="007114E7"/>
    <w:rsid w:val="0074514D"/>
    <w:rsid w:val="00746D00"/>
    <w:rsid w:val="00747B43"/>
    <w:rsid w:val="007578A1"/>
    <w:rsid w:val="00760350"/>
    <w:rsid w:val="00761073"/>
    <w:rsid w:val="007708BE"/>
    <w:rsid w:val="00790A85"/>
    <w:rsid w:val="007A7D4C"/>
    <w:rsid w:val="007B7EC4"/>
    <w:rsid w:val="007C530A"/>
    <w:rsid w:val="007C57AE"/>
    <w:rsid w:val="007D0B59"/>
    <w:rsid w:val="007D3B6D"/>
    <w:rsid w:val="007E1452"/>
    <w:rsid w:val="007E6528"/>
    <w:rsid w:val="007F0A90"/>
    <w:rsid w:val="007F5EE6"/>
    <w:rsid w:val="007F5EF1"/>
    <w:rsid w:val="007F6F07"/>
    <w:rsid w:val="0081139D"/>
    <w:rsid w:val="00824640"/>
    <w:rsid w:val="00825FCB"/>
    <w:rsid w:val="00836734"/>
    <w:rsid w:val="00845D02"/>
    <w:rsid w:val="00861188"/>
    <w:rsid w:val="00863108"/>
    <w:rsid w:val="008A068E"/>
    <w:rsid w:val="008A6079"/>
    <w:rsid w:val="008B1B5F"/>
    <w:rsid w:val="008C5051"/>
    <w:rsid w:val="008C562A"/>
    <w:rsid w:val="008E0456"/>
    <w:rsid w:val="008E3057"/>
    <w:rsid w:val="009053E0"/>
    <w:rsid w:val="00913D85"/>
    <w:rsid w:val="00917AD2"/>
    <w:rsid w:val="009223A8"/>
    <w:rsid w:val="00945CA9"/>
    <w:rsid w:val="009501A8"/>
    <w:rsid w:val="00952EDE"/>
    <w:rsid w:val="009559E6"/>
    <w:rsid w:val="00965A36"/>
    <w:rsid w:val="00967B46"/>
    <w:rsid w:val="009714E8"/>
    <w:rsid w:val="009714F8"/>
    <w:rsid w:val="009754C9"/>
    <w:rsid w:val="00987E5F"/>
    <w:rsid w:val="00996676"/>
    <w:rsid w:val="009C2066"/>
    <w:rsid w:val="009C29F7"/>
    <w:rsid w:val="009C3BC6"/>
    <w:rsid w:val="009F1621"/>
    <w:rsid w:val="009F2DFD"/>
    <w:rsid w:val="009F3364"/>
    <w:rsid w:val="00A01A0F"/>
    <w:rsid w:val="00A0351E"/>
    <w:rsid w:val="00A12087"/>
    <w:rsid w:val="00A1686E"/>
    <w:rsid w:val="00A45F69"/>
    <w:rsid w:val="00A4661F"/>
    <w:rsid w:val="00A52844"/>
    <w:rsid w:val="00A54293"/>
    <w:rsid w:val="00A569DB"/>
    <w:rsid w:val="00A66861"/>
    <w:rsid w:val="00A74327"/>
    <w:rsid w:val="00A84759"/>
    <w:rsid w:val="00A8599C"/>
    <w:rsid w:val="00A865CC"/>
    <w:rsid w:val="00A94A60"/>
    <w:rsid w:val="00AA09FD"/>
    <w:rsid w:val="00AA5FBC"/>
    <w:rsid w:val="00AD3B47"/>
    <w:rsid w:val="00AD7DA2"/>
    <w:rsid w:val="00AE0920"/>
    <w:rsid w:val="00AE264A"/>
    <w:rsid w:val="00AF168C"/>
    <w:rsid w:val="00AF30C3"/>
    <w:rsid w:val="00AF3A28"/>
    <w:rsid w:val="00AF569D"/>
    <w:rsid w:val="00B216B3"/>
    <w:rsid w:val="00B32574"/>
    <w:rsid w:val="00B4018D"/>
    <w:rsid w:val="00B55BE8"/>
    <w:rsid w:val="00B6360E"/>
    <w:rsid w:val="00B833A5"/>
    <w:rsid w:val="00B853CB"/>
    <w:rsid w:val="00B85496"/>
    <w:rsid w:val="00BA37EB"/>
    <w:rsid w:val="00BA672B"/>
    <w:rsid w:val="00BB3F64"/>
    <w:rsid w:val="00BB6587"/>
    <w:rsid w:val="00BB72FA"/>
    <w:rsid w:val="00BB7AD6"/>
    <w:rsid w:val="00BD0D2F"/>
    <w:rsid w:val="00BE054A"/>
    <w:rsid w:val="00BE55A8"/>
    <w:rsid w:val="00BE6625"/>
    <w:rsid w:val="00BE7594"/>
    <w:rsid w:val="00C27FAC"/>
    <w:rsid w:val="00C31E2D"/>
    <w:rsid w:val="00C32792"/>
    <w:rsid w:val="00C32C0C"/>
    <w:rsid w:val="00C35A59"/>
    <w:rsid w:val="00C36601"/>
    <w:rsid w:val="00C51772"/>
    <w:rsid w:val="00C63F0F"/>
    <w:rsid w:val="00C70ACD"/>
    <w:rsid w:val="00C8330A"/>
    <w:rsid w:val="00C854F8"/>
    <w:rsid w:val="00C9476D"/>
    <w:rsid w:val="00CA3036"/>
    <w:rsid w:val="00CA4D5D"/>
    <w:rsid w:val="00CB576F"/>
    <w:rsid w:val="00CC1816"/>
    <w:rsid w:val="00CC32B2"/>
    <w:rsid w:val="00CD5856"/>
    <w:rsid w:val="00CD7251"/>
    <w:rsid w:val="00CD7FD1"/>
    <w:rsid w:val="00CE782C"/>
    <w:rsid w:val="00CF5EFC"/>
    <w:rsid w:val="00D00B32"/>
    <w:rsid w:val="00D01107"/>
    <w:rsid w:val="00D1452C"/>
    <w:rsid w:val="00D15FB5"/>
    <w:rsid w:val="00D24EA1"/>
    <w:rsid w:val="00D363CE"/>
    <w:rsid w:val="00D43D96"/>
    <w:rsid w:val="00D46A61"/>
    <w:rsid w:val="00D55D7E"/>
    <w:rsid w:val="00D56BA4"/>
    <w:rsid w:val="00D65C69"/>
    <w:rsid w:val="00D66A33"/>
    <w:rsid w:val="00D90AE4"/>
    <w:rsid w:val="00D91E51"/>
    <w:rsid w:val="00D96FC6"/>
    <w:rsid w:val="00DA2169"/>
    <w:rsid w:val="00DB62F8"/>
    <w:rsid w:val="00DB7E7D"/>
    <w:rsid w:val="00DC06DD"/>
    <w:rsid w:val="00DE23D9"/>
    <w:rsid w:val="00DE6D0E"/>
    <w:rsid w:val="00E03CA8"/>
    <w:rsid w:val="00E33D4A"/>
    <w:rsid w:val="00E41922"/>
    <w:rsid w:val="00E43425"/>
    <w:rsid w:val="00E440A5"/>
    <w:rsid w:val="00E50158"/>
    <w:rsid w:val="00E66BE0"/>
    <w:rsid w:val="00E81C64"/>
    <w:rsid w:val="00EA1581"/>
    <w:rsid w:val="00EA49F4"/>
    <w:rsid w:val="00EA7C69"/>
    <w:rsid w:val="00EB071C"/>
    <w:rsid w:val="00EB0792"/>
    <w:rsid w:val="00EC56BE"/>
    <w:rsid w:val="00EE1262"/>
    <w:rsid w:val="00EE42A6"/>
    <w:rsid w:val="00EE5075"/>
    <w:rsid w:val="00EE5654"/>
    <w:rsid w:val="00EE7E65"/>
    <w:rsid w:val="00F021B6"/>
    <w:rsid w:val="00F024D8"/>
    <w:rsid w:val="00F17759"/>
    <w:rsid w:val="00F17A78"/>
    <w:rsid w:val="00F33CFD"/>
    <w:rsid w:val="00F35C11"/>
    <w:rsid w:val="00F407E0"/>
    <w:rsid w:val="00F56328"/>
    <w:rsid w:val="00F569CA"/>
    <w:rsid w:val="00F63074"/>
    <w:rsid w:val="00F65FAE"/>
    <w:rsid w:val="00F717CE"/>
    <w:rsid w:val="00F72802"/>
    <w:rsid w:val="00F83A30"/>
    <w:rsid w:val="00FB72E0"/>
    <w:rsid w:val="00FC5FCC"/>
    <w:rsid w:val="00FC6B0E"/>
    <w:rsid w:val="00FC6D76"/>
    <w:rsid w:val="00FD1292"/>
    <w:rsid w:val="00FE11A3"/>
    <w:rsid w:val="00FF44D8"/>
    <w:rsid w:val="00FF647C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F8"/>
    <w:rPr>
      <w:sz w:val="24"/>
      <w:szCs w:val="24"/>
    </w:rPr>
  </w:style>
  <w:style w:type="paragraph" w:styleId="1">
    <w:name w:val="heading 1"/>
    <w:basedOn w:val="a"/>
    <w:next w:val="a"/>
    <w:qFormat/>
    <w:rsid w:val="000B18F8"/>
    <w:pPr>
      <w:keepNext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8F8"/>
    <w:pPr>
      <w:jc w:val="center"/>
    </w:pPr>
    <w:rPr>
      <w:b/>
      <w:bCs/>
      <w:sz w:val="28"/>
      <w:lang w:eastAsia="en-US"/>
    </w:rPr>
  </w:style>
  <w:style w:type="paragraph" w:customStyle="1" w:styleId="a4">
    <w:name w:val="Знак Знак"/>
    <w:basedOn w:val="a"/>
    <w:rsid w:val="000B18F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5">
    <w:name w:val="Body Text Indent"/>
    <w:basedOn w:val="a"/>
    <w:link w:val="a6"/>
    <w:rsid w:val="00615F15"/>
    <w:pPr>
      <w:ind w:right="141" w:firstLine="720"/>
    </w:pPr>
    <w:rPr>
      <w:rFonts w:ascii="TmsCyr" w:hAnsi="TmsCyr"/>
      <w:spacing w:val="20"/>
      <w:szCs w:val="20"/>
      <w:lang w:eastAsia="en-US"/>
    </w:rPr>
  </w:style>
  <w:style w:type="paragraph" w:styleId="a7">
    <w:name w:val="footer"/>
    <w:basedOn w:val="a"/>
    <w:rsid w:val="006D2DE3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6D2DE3"/>
  </w:style>
  <w:style w:type="paragraph" w:styleId="a9">
    <w:name w:val="Balloon Text"/>
    <w:basedOn w:val="a"/>
    <w:semiHidden/>
    <w:rsid w:val="006F1BA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32F64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link w:val="aa"/>
    <w:uiPriority w:val="99"/>
    <w:rsid w:val="00232F64"/>
    <w:rPr>
      <w:sz w:val="24"/>
      <w:szCs w:val="24"/>
    </w:rPr>
  </w:style>
  <w:style w:type="character" w:styleId="ac">
    <w:name w:val="Emphasis"/>
    <w:qFormat/>
    <w:rsid w:val="00CB576F"/>
    <w:rPr>
      <w:i/>
      <w:iCs/>
    </w:rPr>
  </w:style>
  <w:style w:type="character" w:customStyle="1" w:styleId="a6">
    <w:name w:val="Основен текст с отстъп Знак"/>
    <w:link w:val="a5"/>
    <w:rsid w:val="00EA1581"/>
    <w:rPr>
      <w:rFonts w:ascii="TmsCyr" w:hAnsi="TmsCyr"/>
      <w:spacing w:val="2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F8"/>
    <w:rPr>
      <w:sz w:val="24"/>
      <w:szCs w:val="24"/>
    </w:rPr>
  </w:style>
  <w:style w:type="paragraph" w:styleId="1">
    <w:name w:val="heading 1"/>
    <w:basedOn w:val="a"/>
    <w:next w:val="a"/>
    <w:qFormat/>
    <w:rsid w:val="000B18F8"/>
    <w:pPr>
      <w:keepNext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8F8"/>
    <w:pPr>
      <w:jc w:val="center"/>
    </w:pPr>
    <w:rPr>
      <w:b/>
      <w:bCs/>
      <w:sz w:val="28"/>
      <w:lang w:eastAsia="en-US"/>
    </w:rPr>
  </w:style>
  <w:style w:type="paragraph" w:customStyle="1" w:styleId="a4">
    <w:name w:val="Знак Знак"/>
    <w:basedOn w:val="a"/>
    <w:rsid w:val="000B18F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5">
    <w:name w:val="Body Text Indent"/>
    <w:basedOn w:val="a"/>
    <w:link w:val="a6"/>
    <w:rsid w:val="00615F15"/>
    <w:pPr>
      <w:ind w:right="141" w:firstLine="720"/>
    </w:pPr>
    <w:rPr>
      <w:rFonts w:ascii="TmsCyr" w:hAnsi="TmsCyr"/>
      <w:spacing w:val="20"/>
      <w:szCs w:val="20"/>
      <w:lang w:eastAsia="en-US"/>
    </w:rPr>
  </w:style>
  <w:style w:type="paragraph" w:styleId="a7">
    <w:name w:val="footer"/>
    <w:basedOn w:val="a"/>
    <w:rsid w:val="006D2DE3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6D2DE3"/>
  </w:style>
  <w:style w:type="paragraph" w:styleId="a9">
    <w:name w:val="Balloon Text"/>
    <w:basedOn w:val="a"/>
    <w:semiHidden/>
    <w:rsid w:val="006F1BA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32F64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link w:val="aa"/>
    <w:uiPriority w:val="99"/>
    <w:rsid w:val="00232F64"/>
    <w:rPr>
      <w:sz w:val="24"/>
      <w:szCs w:val="24"/>
    </w:rPr>
  </w:style>
  <w:style w:type="character" w:styleId="ac">
    <w:name w:val="Emphasis"/>
    <w:qFormat/>
    <w:rsid w:val="00CB576F"/>
    <w:rPr>
      <w:i/>
      <w:iCs/>
    </w:rPr>
  </w:style>
  <w:style w:type="character" w:customStyle="1" w:styleId="a6">
    <w:name w:val="Основен текст с отстъп Знак"/>
    <w:link w:val="a5"/>
    <w:rsid w:val="00EA1581"/>
    <w:rPr>
      <w:rFonts w:ascii="TmsCyr" w:hAnsi="TmsCyr"/>
      <w:spacing w:val="2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i_zvetkova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1796</Words>
  <Characters>10240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OSZ_Pernik</Company>
  <LinksUpToDate>false</LinksUpToDate>
  <CharactersWithSpaces>12012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</dc:creator>
  <cp:lastModifiedBy>ODZ-PERNIKNW</cp:lastModifiedBy>
  <cp:revision>3</cp:revision>
  <cp:lastPrinted>2018-11-06T09:58:00Z</cp:lastPrinted>
  <dcterms:created xsi:type="dcterms:W3CDTF">2019-05-03T14:14:00Z</dcterms:created>
  <dcterms:modified xsi:type="dcterms:W3CDTF">2019-05-08T06:51:00Z</dcterms:modified>
</cp:coreProperties>
</file>