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792" w:rsidRPr="00DC5791" w:rsidRDefault="00450792" w:rsidP="00F36EC3">
      <w:pPr>
        <w:pStyle w:val="Heading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00710" cy="832485"/>
            <wp:effectExtent l="0" t="0" r="8890" b="0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06CD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0</wp:posOffset>
                </wp:positionV>
                <wp:extent cx="635" cy="612140"/>
                <wp:effectExtent l="0" t="0" r="18415" b="1651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31F35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.3pt;margin-top:0;width:.05pt;height:4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YyIQIAADw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"/>
            </w:pict>
          </mc:Fallback>
        </mc:AlternateContent>
      </w:r>
      <w:r w:rsidRPr="00DC5791"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>РЕПУБЛИКА БЪЛГАРИЯ</w:t>
      </w:r>
    </w:p>
    <w:p w:rsidR="00450792" w:rsidRPr="00DC5791" w:rsidRDefault="00BF2B42" w:rsidP="00450792">
      <w:pPr>
        <w:pStyle w:val="Heading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  <w:lang w:val="ru-RU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  <w:lang w:val="ru-RU"/>
        </w:rPr>
        <w:t xml:space="preserve">Министерство на земеделието, </w:t>
      </w:r>
      <w:r w:rsidR="00450792" w:rsidRPr="00DC5791">
        <w:rPr>
          <w:rFonts w:ascii="Helen Bg Condensed" w:hAnsi="Helen Bg Condensed"/>
          <w:color w:val="333333"/>
          <w:spacing w:val="40"/>
          <w:sz w:val="26"/>
          <w:szCs w:val="26"/>
          <w:lang w:val="ru-RU"/>
        </w:rPr>
        <w:t>храните</w:t>
      </w:r>
      <w:r>
        <w:rPr>
          <w:rFonts w:ascii="Helen Bg Condensed" w:hAnsi="Helen Bg Condensed"/>
          <w:color w:val="333333"/>
          <w:spacing w:val="40"/>
          <w:sz w:val="26"/>
          <w:szCs w:val="26"/>
          <w:lang w:val="ru-RU"/>
        </w:rPr>
        <w:t xml:space="preserve"> и горите</w:t>
      </w:r>
    </w:p>
    <w:p w:rsidR="00450792" w:rsidRPr="00DC5791" w:rsidRDefault="00FE06CD" w:rsidP="00450792">
      <w:pPr>
        <w:pStyle w:val="Heading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  <w:lang w:val="ru-RU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9744074</wp:posOffset>
                </wp:positionV>
                <wp:extent cx="7589520" cy="0"/>
                <wp:effectExtent l="0" t="0" r="1143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FA6E16A"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  </w:pict>
          </mc:Fallback>
        </mc:AlternateContent>
      </w:r>
      <w:r w:rsidR="00450792" w:rsidRPr="00DC5791">
        <w:rPr>
          <w:rFonts w:ascii="Helen Bg Condensed" w:hAnsi="Helen Bg Condensed"/>
          <w:color w:val="333333"/>
          <w:spacing w:val="40"/>
          <w:sz w:val="26"/>
          <w:szCs w:val="26"/>
          <w:lang w:val="ru-RU"/>
        </w:rPr>
        <w:t xml:space="preserve">Областна дирекция “Земеделие” </w:t>
      </w:r>
      <w:r w:rsidR="00506DA8">
        <w:rPr>
          <w:rFonts w:ascii="Helen Bg Condensed" w:hAnsi="Helen Bg Condensed"/>
          <w:color w:val="333333"/>
          <w:spacing w:val="40"/>
          <w:sz w:val="26"/>
          <w:szCs w:val="26"/>
          <w:lang w:val="ru-RU"/>
        </w:rPr>
        <w:t>- Перник</w:t>
      </w:r>
    </w:p>
    <w:p w:rsidR="00450792" w:rsidRDefault="00450792" w:rsidP="00450792">
      <w:pPr>
        <w:rPr>
          <w:sz w:val="24"/>
          <w:szCs w:val="24"/>
          <w:lang w:val="bg-BG"/>
        </w:rPr>
      </w:pPr>
    </w:p>
    <w:p w:rsidR="00450792" w:rsidRDefault="00450792" w:rsidP="00450792">
      <w:pPr>
        <w:jc w:val="center"/>
        <w:rPr>
          <w:sz w:val="24"/>
          <w:szCs w:val="24"/>
          <w:lang w:val="bg-BG"/>
        </w:rPr>
      </w:pPr>
    </w:p>
    <w:p w:rsidR="00506DA8" w:rsidRDefault="00450792" w:rsidP="00450792">
      <w:pPr>
        <w:jc w:val="center"/>
        <w:rPr>
          <w:b/>
          <w:sz w:val="28"/>
          <w:szCs w:val="28"/>
          <w:lang w:val="bg-BG"/>
        </w:rPr>
      </w:pPr>
      <w:r w:rsidRPr="004664E7">
        <w:rPr>
          <w:b/>
          <w:sz w:val="28"/>
          <w:szCs w:val="28"/>
          <w:lang w:val="bg-BG"/>
        </w:rPr>
        <w:t>П  Р  О  Т  О  К  О  Л</w:t>
      </w:r>
      <w:r w:rsidR="00EA704E" w:rsidRPr="004664E7">
        <w:rPr>
          <w:b/>
          <w:sz w:val="28"/>
          <w:szCs w:val="28"/>
          <w:lang w:val="bg-BG"/>
        </w:rPr>
        <w:t xml:space="preserve">   </w:t>
      </w:r>
    </w:p>
    <w:p w:rsidR="00450792" w:rsidRDefault="00506DA8" w:rsidP="00450792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Перник, 13</w:t>
      </w:r>
      <w:r w:rsidR="00EA704E" w:rsidRPr="004664E7">
        <w:rPr>
          <w:b/>
          <w:sz w:val="28"/>
          <w:szCs w:val="28"/>
          <w:lang w:val="bg-BG"/>
        </w:rPr>
        <w:t>.0</w:t>
      </w:r>
      <w:r w:rsidR="002F3883" w:rsidRPr="004664E7">
        <w:rPr>
          <w:b/>
          <w:sz w:val="28"/>
          <w:szCs w:val="28"/>
          <w:lang w:val="bg-BG"/>
        </w:rPr>
        <w:t>9</w:t>
      </w:r>
      <w:r w:rsidR="00EA704E" w:rsidRPr="004664E7">
        <w:rPr>
          <w:b/>
          <w:sz w:val="28"/>
          <w:szCs w:val="28"/>
          <w:lang w:val="bg-BG"/>
        </w:rPr>
        <w:t>.2019 г</w:t>
      </w:r>
      <w:r w:rsidR="009D2A9D">
        <w:rPr>
          <w:b/>
          <w:sz w:val="28"/>
          <w:szCs w:val="28"/>
          <w:lang w:val="bg-BG"/>
        </w:rPr>
        <w:t>.</w:t>
      </w:r>
    </w:p>
    <w:p w:rsidR="00F457C5" w:rsidRPr="004664E7" w:rsidRDefault="00F457C5">
      <w:pPr>
        <w:rPr>
          <w:sz w:val="28"/>
          <w:szCs w:val="28"/>
          <w:lang w:val="bg-BG"/>
        </w:rPr>
      </w:pPr>
    </w:p>
    <w:p w:rsidR="00D63283" w:rsidRPr="004664E7" w:rsidRDefault="00D63283" w:rsidP="00D63283">
      <w:pPr>
        <w:shd w:val="clear" w:color="auto" w:fill="FFFFFF"/>
        <w:tabs>
          <w:tab w:val="num" w:pos="1080"/>
        </w:tabs>
        <w:spacing w:after="200" w:line="276" w:lineRule="auto"/>
        <w:jc w:val="both"/>
        <w:rPr>
          <w:color w:val="1F1F1F"/>
          <w:sz w:val="28"/>
          <w:szCs w:val="28"/>
          <w:lang w:val="bg-BG"/>
        </w:rPr>
      </w:pPr>
      <w:r w:rsidRPr="004664E7">
        <w:rPr>
          <w:sz w:val="28"/>
          <w:szCs w:val="28"/>
          <w:lang w:val="bg-BG"/>
        </w:rPr>
        <w:tab/>
      </w:r>
      <w:r w:rsidR="00450792" w:rsidRPr="004664E7">
        <w:rPr>
          <w:sz w:val="28"/>
          <w:szCs w:val="28"/>
          <w:lang w:val="bg-BG"/>
        </w:rPr>
        <w:t xml:space="preserve">Днес, </w:t>
      </w:r>
      <w:r w:rsidR="00330103" w:rsidRPr="004664E7">
        <w:rPr>
          <w:sz w:val="28"/>
          <w:szCs w:val="28"/>
          <w:lang w:val="bg-BG"/>
        </w:rPr>
        <w:t>1</w:t>
      </w:r>
      <w:r w:rsidR="00506DA8">
        <w:rPr>
          <w:sz w:val="28"/>
          <w:szCs w:val="28"/>
          <w:lang w:val="bg-BG"/>
        </w:rPr>
        <w:t>3</w:t>
      </w:r>
      <w:r w:rsidR="00450792" w:rsidRPr="004664E7">
        <w:rPr>
          <w:sz w:val="28"/>
          <w:szCs w:val="28"/>
          <w:lang w:val="bg-BG"/>
        </w:rPr>
        <w:t>.0</w:t>
      </w:r>
      <w:r w:rsidR="00DD4A45" w:rsidRPr="004664E7">
        <w:rPr>
          <w:sz w:val="28"/>
          <w:szCs w:val="28"/>
          <w:lang w:val="bg-BG"/>
        </w:rPr>
        <w:t>9</w:t>
      </w:r>
      <w:r w:rsidR="00450792" w:rsidRPr="004664E7">
        <w:rPr>
          <w:sz w:val="28"/>
          <w:szCs w:val="28"/>
          <w:lang w:val="bg-BG"/>
        </w:rPr>
        <w:t xml:space="preserve">.2019 г. в </w:t>
      </w:r>
      <w:r w:rsidR="00506DA8">
        <w:rPr>
          <w:sz w:val="28"/>
          <w:szCs w:val="28"/>
          <w:lang w:val="bg-BG"/>
        </w:rPr>
        <w:t>сградата</w:t>
      </w:r>
      <w:r w:rsidR="00450792" w:rsidRPr="004664E7">
        <w:rPr>
          <w:sz w:val="28"/>
          <w:szCs w:val="28"/>
          <w:lang w:val="bg-BG"/>
        </w:rPr>
        <w:t xml:space="preserve"> на </w:t>
      </w:r>
      <w:r w:rsidR="00330103" w:rsidRPr="004664E7">
        <w:rPr>
          <w:sz w:val="28"/>
          <w:szCs w:val="28"/>
          <w:lang w:val="bg-BG"/>
        </w:rPr>
        <w:t>ОД „Земеделие“</w:t>
      </w:r>
      <w:r w:rsidR="00184526" w:rsidRPr="004664E7">
        <w:rPr>
          <w:sz w:val="28"/>
          <w:szCs w:val="28"/>
          <w:lang w:val="bg-BG"/>
        </w:rPr>
        <w:t xml:space="preserve"> </w:t>
      </w:r>
      <w:r w:rsidR="00506DA8">
        <w:rPr>
          <w:sz w:val="28"/>
          <w:szCs w:val="28"/>
          <w:lang w:val="bg-BG"/>
        </w:rPr>
        <w:t>- Перник</w:t>
      </w:r>
      <w:r w:rsidR="00450792" w:rsidRPr="004664E7">
        <w:rPr>
          <w:sz w:val="28"/>
          <w:szCs w:val="28"/>
          <w:lang w:val="bg-BG"/>
        </w:rPr>
        <w:t>, от 1</w:t>
      </w:r>
      <w:r w:rsidR="006E6DF9">
        <w:rPr>
          <w:sz w:val="28"/>
          <w:szCs w:val="28"/>
          <w:lang w:val="bg-BG"/>
        </w:rPr>
        <w:t>4</w:t>
      </w:r>
      <w:r w:rsidR="00BF2B42" w:rsidRPr="004664E7">
        <w:rPr>
          <w:sz w:val="28"/>
          <w:szCs w:val="28"/>
          <w:lang w:val="bg-BG"/>
        </w:rPr>
        <w:t>.</w:t>
      </w:r>
      <w:r w:rsidR="006E6DF9">
        <w:rPr>
          <w:sz w:val="28"/>
          <w:szCs w:val="28"/>
          <w:lang w:val="bg-BG"/>
        </w:rPr>
        <w:t>0</w:t>
      </w:r>
      <w:r w:rsidR="00BF2B42" w:rsidRPr="004664E7">
        <w:rPr>
          <w:sz w:val="28"/>
          <w:szCs w:val="28"/>
          <w:lang w:val="bg-BG"/>
        </w:rPr>
        <w:t>0</w:t>
      </w:r>
      <w:r w:rsidR="00450792" w:rsidRPr="004664E7">
        <w:rPr>
          <w:sz w:val="28"/>
          <w:szCs w:val="28"/>
          <w:lang w:val="bg-BG"/>
        </w:rPr>
        <w:t xml:space="preserve"> ч</w:t>
      </w:r>
      <w:r w:rsidR="009D2A9D">
        <w:rPr>
          <w:sz w:val="28"/>
          <w:szCs w:val="28"/>
          <w:lang w:val="bg-BG"/>
        </w:rPr>
        <w:t>аса</w:t>
      </w:r>
      <w:r w:rsidR="00450792" w:rsidRPr="004664E7">
        <w:rPr>
          <w:sz w:val="28"/>
          <w:szCs w:val="28"/>
          <w:lang w:val="bg-BG"/>
        </w:rPr>
        <w:t xml:space="preserve"> се проведе заседание на Областн</w:t>
      </w:r>
      <w:r w:rsidR="00506DA8">
        <w:rPr>
          <w:sz w:val="28"/>
          <w:szCs w:val="28"/>
          <w:lang w:val="bg-BG"/>
        </w:rPr>
        <w:t>ия</w:t>
      </w:r>
      <w:r w:rsidR="00450792" w:rsidRPr="004664E7">
        <w:rPr>
          <w:sz w:val="28"/>
          <w:szCs w:val="28"/>
          <w:lang w:val="bg-BG"/>
        </w:rPr>
        <w:t xml:space="preserve"> консултативен съвет по животновъдство</w:t>
      </w:r>
      <w:r w:rsidRPr="004664E7">
        <w:rPr>
          <w:sz w:val="28"/>
          <w:szCs w:val="28"/>
          <w:lang w:val="bg-BG"/>
        </w:rPr>
        <w:t xml:space="preserve">, </w:t>
      </w:r>
      <w:r w:rsidRPr="004664E7">
        <w:rPr>
          <w:color w:val="000000"/>
          <w:sz w:val="28"/>
          <w:szCs w:val="28"/>
          <w:lang w:val="bg-BG"/>
        </w:rPr>
        <w:t>на което присъстваха следните членове:</w:t>
      </w:r>
      <w:r w:rsidRPr="004664E7">
        <w:rPr>
          <w:color w:val="1F1F1F"/>
          <w:sz w:val="28"/>
          <w:szCs w:val="28"/>
          <w:lang w:val="bg-BG"/>
        </w:rPr>
        <w:t xml:space="preserve">  </w:t>
      </w:r>
    </w:p>
    <w:p w:rsidR="00506DA8" w:rsidRDefault="00506DA8" w:rsidP="000D72D7">
      <w:pPr>
        <w:numPr>
          <w:ilvl w:val="0"/>
          <w:numId w:val="10"/>
        </w:numPr>
        <w:shd w:val="clear" w:color="auto" w:fill="FFFFFF"/>
        <w:tabs>
          <w:tab w:val="left" w:pos="709"/>
        </w:tabs>
        <w:spacing w:after="200"/>
        <w:jc w:val="both"/>
        <w:rPr>
          <w:color w:val="000000"/>
          <w:sz w:val="28"/>
          <w:szCs w:val="28"/>
          <w:lang w:val="bg-BG"/>
        </w:rPr>
      </w:pPr>
      <w:r>
        <w:rPr>
          <w:color w:val="000000"/>
          <w:sz w:val="28"/>
          <w:szCs w:val="28"/>
          <w:lang w:val="bg-BG"/>
        </w:rPr>
        <w:t>Г-жа Анна Цветкова – директор на ОД „Земеделие“ - Перник</w:t>
      </w:r>
    </w:p>
    <w:p w:rsidR="00506DA8" w:rsidRDefault="00D63283" w:rsidP="000D72D7">
      <w:pPr>
        <w:numPr>
          <w:ilvl w:val="0"/>
          <w:numId w:val="10"/>
        </w:numPr>
        <w:shd w:val="clear" w:color="auto" w:fill="FFFFFF"/>
        <w:tabs>
          <w:tab w:val="left" w:pos="709"/>
        </w:tabs>
        <w:spacing w:after="200"/>
        <w:jc w:val="both"/>
        <w:rPr>
          <w:color w:val="000000"/>
          <w:sz w:val="28"/>
          <w:szCs w:val="28"/>
          <w:lang w:val="bg-BG"/>
        </w:rPr>
      </w:pPr>
      <w:r w:rsidRPr="00506DA8">
        <w:rPr>
          <w:color w:val="000000"/>
          <w:sz w:val="28"/>
          <w:szCs w:val="28"/>
          <w:lang w:val="bg-BG"/>
        </w:rPr>
        <w:t xml:space="preserve">Г-жа </w:t>
      </w:r>
      <w:r w:rsidR="00506DA8" w:rsidRPr="00506DA8">
        <w:rPr>
          <w:color w:val="000000"/>
          <w:sz w:val="28"/>
          <w:szCs w:val="28"/>
          <w:lang w:val="bg-BG"/>
        </w:rPr>
        <w:t xml:space="preserve">Цветелина </w:t>
      </w:r>
      <w:r w:rsidR="002624AF">
        <w:rPr>
          <w:color w:val="000000"/>
          <w:sz w:val="28"/>
          <w:szCs w:val="28"/>
          <w:lang w:val="bg-BG"/>
        </w:rPr>
        <w:t>Алексова</w:t>
      </w:r>
      <w:r w:rsidR="00506DA8">
        <w:rPr>
          <w:color w:val="000000"/>
          <w:sz w:val="28"/>
          <w:szCs w:val="28"/>
          <w:lang w:val="bg-BG"/>
        </w:rPr>
        <w:t xml:space="preserve"> – представител на животновъдите от община Брезник</w:t>
      </w:r>
      <w:r w:rsidRPr="00506DA8">
        <w:rPr>
          <w:color w:val="000000"/>
          <w:sz w:val="28"/>
          <w:szCs w:val="28"/>
          <w:lang w:val="bg-BG"/>
        </w:rPr>
        <w:t xml:space="preserve"> </w:t>
      </w:r>
    </w:p>
    <w:p w:rsidR="00D63283" w:rsidRPr="00506DA8" w:rsidRDefault="00D63283" w:rsidP="000D72D7">
      <w:pPr>
        <w:numPr>
          <w:ilvl w:val="0"/>
          <w:numId w:val="10"/>
        </w:numPr>
        <w:shd w:val="clear" w:color="auto" w:fill="FFFFFF"/>
        <w:tabs>
          <w:tab w:val="left" w:pos="709"/>
        </w:tabs>
        <w:spacing w:after="200"/>
        <w:jc w:val="both"/>
        <w:rPr>
          <w:color w:val="000000"/>
          <w:sz w:val="28"/>
          <w:szCs w:val="28"/>
          <w:lang w:val="bg-BG"/>
        </w:rPr>
      </w:pPr>
      <w:r w:rsidRPr="00506DA8">
        <w:rPr>
          <w:color w:val="000000"/>
          <w:sz w:val="28"/>
          <w:szCs w:val="28"/>
          <w:lang w:val="bg-BG"/>
        </w:rPr>
        <w:t xml:space="preserve">Г-н </w:t>
      </w:r>
      <w:r w:rsidR="00506DA8">
        <w:rPr>
          <w:color w:val="000000"/>
          <w:sz w:val="28"/>
          <w:szCs w:val="28"/>
          <w:lang w:val="bg-BG"/>
        </w:rPr>
        <w:t xml:space="preserve">Александър Александров – представител на животновъдите от община Земен </w:t>
      </w:r>
    </w:p>
    <w:p w:rsidR="000D72D7" w:rsidRPr="004664E7" w:rsidRDefault="00D63283" w:rsidP="000D72D7">
      <w:pPr>
        <w:numPr>
          <w:ilvl w:val="0"/>
          <w:numId w:val="10"/>
        </w:numPr>
        <w:shd w:val="clear" w:color="auto" w:fill="FFFFFF"/>
        <w:tabs>
          <w:tab w:val="left" w:pos="709"/>
        </w:tabs>
        <w:spacing w:after="200"/>
        <w:jc w:val="both"/>
        <w:rPr>
          <w:sz w:val="28"/>
          <w:szCs w:val="28"/>
          <w:lang w:val="bg-BG" w:eastAsia="bg-BG"/>
        </w:rPr>
      </w:pPr>
      <w:r w:rsidRPr="004664E7">
        <w:rPr>
          <w:color w:val="000000"/>
          <w:sz w:val="28"/>
          <w:szCs w:val="28"/>
          <w:lang w:val="bg-BG"/>
        </w:rPr>
        <w:t>Г-</w:t>
      </w:r>
      <w:r w:rsidR="00506DA8">
        <w:rPr>
          <w:color w:val="000000"/>
          <w:sz w:val="28"/>
          <w:szCs w:val="28"/>
          <w:lang w:val="bg-BG"/>
        </w:rPr>
        <w:t xml:space="preserve">н Венцислав Евгениев – представител на животновъдите от община Перник </w:t>
      </w:r>
    </w:p>
    <w:p w:rsidR="00506DA8" w:rsidRDefault="00506DA8" w:rsidP="00506DA8">
      <w:pPr>
        <w:numPr>
          <w:ilvl w:val="0"/>
          <w:numId w:val="10"/>
        </w:numPr>
        <w:shd w:val="clear" w:color="auto" w:fill="FFFFFF"/>
        <w:tabs>
          <w:tab w:val="left" w:pos="709"/>
        </w:tabs>
        <w:spacing w:after="200"/>
        <w:jc w:val="both"/>
        <w:rPr>
          <w:color w:val="000000"/>
          <w:sz w:val="28"/>
          <w:szCs w:val="28"/>
          <w:lang w:val="bg-BG"/>
        </w:rPr>
      </w:pPr>
      <w:r>
        <w:rPr>
          <w:color w:val="000000"/>
          <w:sz w:val="28"/>
          <w:szCs w:val="28"/>
          <w:lang w:val="bg-BG"/>
        </w:rPr>
        <w:t>Г-ца Елена Цветелинова – представител на животновъдите от община Брезник</w:t>
      </w:r>
      <w:r w:rsidRPr="00506DA8">
        <w:rPr>
          <w:color w:val="000000"/>
          <w:sz w:val="28"/>
          <w:szCs w:val="28"/>
          <w:lang w:val="bg-BG"/>
        </w:rPr>
        <w:t xml:space="preserve"> </w:t>
      </w:r>
    </w:p>
    <w:p w:rsidR="00506DA8" w:rsidRPr="00506DA8" w:rsidRDefault="00506DA8" w:rsidP="000D72D7">
      <w:pPr>
        <w:numPr>
          <w:ilvl w:val="0"/>
          <w:numId w:val="10"/>
        </w:numPr>
        <w:shd w:val="clear" w:color="auto" w:fill="FFFFFF"/>
        <w:tabs>
          <w:tab w:val="left" w:pos="709"/>
        </w:tabs>
        <w:spacing w:after="200"/>
        <w:jc w:val="both"/>
        <w:rPr>
          <w:sz w:val="28"/>
          <w:szCs w:val="28"/>
          <w:lang w:val="bg-BG" w:eastAsia="bg-BG"/>
        </w:rPr>
      </w:pPr>
      <w:r w:rsidRPr="004664E7">
        <w:rPr>
          <w:color w:val="000000"/>
          <w:sz w:val="28"/>
          <w:szCs w:val="28"/>
          <w:lang w:val="bg-BG"/>
        </w:rPr>
        <w:t>Г-</w:t>
      </w:r>
      <w:r>
        <w:rPr>
          <w:color w:val="000000"/>
          <w:sz w:val="28"/>
          <w:szCs w:val="28"/>
          <w:lang w:val="bg-BG"/>
        </w:rPr>
        <w:t>жа Йорданка Йорданова – представител на пчеларите от община Перник</w:t>
      </w:r>
    </w:p>
    <w:p w:rsidR="00506DA8" w:rsidRPr="004664E7" w:rsidRDefault="00506DA8" w:rsidP="00506DA8">
      <w:pPr>
        <w:numPr>
          <w:ilvl w:val="0"/>
          <w:numId w:val="10"/>
        </w:numPr>
        <w:shd w:val="clear" w:color="auto" w:fill="FFFFFF"/>
        <w:tabs>
          <w:tab w:val="left" w:pos="709"/>
        </w:tabs>
        <w:spacing w:after="200"/>
        <w:jc w:val="both"/>
        <w:rPr>
          <w:sz w:val="28"/>
          <w:szCs w:val="28"/>
          <w:lang w:val="bg-BG" w:eastAsia="bg-BG"/>
        </w:rPr>
      </w:pPr>
      <w:r w:rsidRPr="00506DA8">
        <w:rPr>
          <w:color w:val="000000"/>
          <w:sz w:val="28"/>
          <w:szCs w:val="28"/>
          <w:lang w:val="bg-BG"/>
        </w:rPr>
        <w:t xml:space="preserve">Г-н Борислав </w:t>
      </w:r>
      <w:r w:rsidR="002624AF">
        <w:rPr>
          <w:color w:val="000000"/>
          <w:sz w:val="28"/>
          <w:szCs w:val="28"/>
          <w:lang w:val="bg-BG"/>
        </w:rPr>
        <w:t xml:space="preserve"> Димитров</w:t>
      </w:r>
      <w:r w:rsidRPr="00506DA8">
        <w:rPr>
          <w:color w:val="000000"/>
          <w:sz w:val="28"/>
          <w:szCs w:val="28"/>
          <w:lang w:val="bg-BG"/>
        </w:rPr>
        <w:t xml:space="preserve"> </w:t>
      </w:r>
      <w:r w:rsidR="002624AF">
        <w:rPr>
          <w:color w:val="000000"/>
          <w:sz w:val="28"/>
          <w:szCs w:val="28"/>
          <w:lang w:val="bg-BG"/>
        </w:rPr>
        <w:t>–</w:t>
      </w:r>
      <w:r w:rsidRPr="00506DA8">
        <w:rPr>
          <w:color w:val="000000"/>
          <w:sz w:val="28"/>
          <w:szCs w:val="28"/>
          <w:lang w:val="bg-BG"/>
        </w:rPr>
        <w:t xml:space="preserve"> </w:t>
      </w:r>
      <w:r>
        <w:rPr>
          <w:color w:val="000000"/>
          <w:sz w:val="28"/>
          <w:szCs w:val="28"/>
          <w:lang w:val="bg-BG"/>
        </w:rPr>
        <w:t>представител на животновъдите от община Радомир</w:t>
      </w:r>
    </w:p>
    <w:p w:rsidR="000D72D7" w:rsidRPr="00506DA8" w:rsidRDefault="00506DA8" w:rsidP="00506DA8">
      <w:pPr>
        <w:numPr>
          <w:ilvl w:val="0"/>
          <w:numId w:val="10"/>
        </w:numPr>
        <w:shd w:val="clear" w:color="auto" w:fill="FFFFFF"/>
        <w:tabs>
          <w:tab w:val="left" w:pos="709"/>
        </w:tabs>
        <w:spacing w:after="200"/>
        <w:jc w:val="both"/>
        <w:rPr>
          <w:sz w:val="28"/>
          <w:szCs w:val="28"/>
          <w:lang w:val="bg-BG" w:eastAsia="bg-BG"/>
        </w:rPr>
      </w:pPr>
      <w:r w:rsidRPr="00506DA8">
        <w:rPr>
          <w:color w:val="000000"/>
          <w:sz w:val="28"/>
          <w:szCs w:val="28"/>
          <w:lang w:val="bg-BG"/>
        </w:rPr>
        <w:t xml:space="preserve">Г-н </w:t>
      </w:r>
      <w:r>
        <w:rPr>
          <w:color w:val="000000"/>
          <w:sz w:val="28"/>
          <w:szCs w:val="28"/>
          <w:lang w:val="bg-BG"/>
        </w:rPr>
        <w:t>Светослав Каменов</w:t>
      </w:r>
      <w:r w:rsidRPr="00506DA8">
        <w:rPr>
          <w:color w:val="000000"/>
          <w:sz w:val="28"/>
          <w:szCs w:val="28"/>
          <w:lang w:val="bg-BG"/>
        </w:rPr>
        <w:t xml:space="preserve">  </w:t>
      </w:r>
      <w:r w:rsidR="002624AF">
        <w:rPr>
          <w:color w:val="000000"/>
          <w:sz w:val="28"/>
          <w:szCs w:val="28"/>
          <w:lang w:val="bg-BG"/>
        </w:rPr>
        <w:t>–</w:t>
      </w:r>
      <w:r w:rsidRPr="00506DA8">
        <w:rPr>
          <w:color w:val="000000"/>
          <w:sz w:val="28"/>
          <w:szCs w:val="28"/>
          <w:lang w:val="bg-BG"/>
        </w:rPr>
        <w:t xml:space="preserve"> </w:t>
      </w:r>
      <w:r>
        <w:rPr>
          <w:color w:val="000000"/>
          <w:sz w:val="28"/>
          <w:szCs w:val="28"/>
          <w:lang w:val="bg-BG"/>
        </w:rPr>
        <w:t>представител на животновъдите от община Трън</w:t>
      </w:r>
    </w:p>
    <w:p w:rsidR="00506DA8" w:rsidRPr="00506DA8" w:rsidRDefault="00506DA8" w:rsidP="00506DA8">
      <w:pPr>
        <w:numPr>
          <w:ilvl w:val="0"/>
          <w:numId w:val="10"/>
        </w:numPr>
        <w:shd w:val="clear" w:color="auto" w:fill="FFFFFF"/>
        <w:tabs>
          <w:tab w:val="left" w:pos="709"/>
        </w:tabs>
        <w:spacing w:after="200"/>
        <w:jc w:val="both"/>
        <w:rPr>
          <w:sz w:val="28"/>
          <w:szCs w:val="28"/>
          <w:lang w:val="bg-BG" w:eastAsia="bg-BG"/>
        </w:rPr>
      </w:pPr>
      <w:r w:rsidRPr="00506DA8">
        <w:rPr>
          <w:color w:val="000000"/>
          <w:sz w:val="28"/>
          <w:szCs w:val="28"/>
          <w:lang w:val="bg-BG"/>
        </w:rPr>
        <w:t xml:space="preserve">Г-н </w:t>
      </w:r>
      <w:r>
        <w:rPr>
          <w:color w:val="000000"/>
          <w:sz w:val="28"/>
          <w:szCs w:val="28"/>
          <w:lang w:val="bg-BG"/>
        </w:rPr>
        <w:t>Васил Благоев</w:t>
      </w:r>
      <w:r w:rsidRPr="00506DA8">
        <w:rPr>
          <w:color w:val="000000"/>
          <w:sz w:val="28"/>
          <w:szCs w:val="28"/>
          <w:lang w:val="bg-BG"/>
        </w:rPr>
        <w:t xml:space="preserve">  </w:t>
      </w:r>
      <w:r w:rsidR="002624AF">
        <w:rPr>
          <w:color w:val="000000"/>
          <w:sz w:val="28"/>
          <w:szCs w:val="28"/>
          <w:lang w:val="bg-BG"/>
        </w:rPr>
        <w:t>–</w:t>
      </w:r>
      <w:r w:rsidRPr="00506DA8">
        <w:rPr>
          <w:color w:val="000000"/>
          <w:sz w:val="28"/>
          <w:szCs w:val="28"/>
          <w:lang w:val="bg-BG"/>
        </w:rPr>
        <w:t xml:space="preserve"> </w:t>
      </w:r>
      <w:r>
        <w:rPr>
          <w:color w:val="000000"/>
          <w:sz w:val="28"/>
          <w:szCs w:val="28"/>
          <w:lang w:val="bg-BG"/>
        </w:rPr>
        <w:t>представител на животновъдите от община Перник</w:t>
      </w:r>
    </w:p>
    <w:p w:rsidR="00506DA8" w:rsidRPr="004664E7" w:rsidRDefault="00506DA8" w:rsidP="00506DA8">
      <w:pPr>
        <w:numPr>
          <w:ilvl w:val="0"/>
          <w:numId w:val="10"/>
        </w:numPr>
        <w:shd w:val="clear" w:color="auto" w:fill="FFFFFF"/>
        <w:tabs>
          <w:tab w:val="left" w:pos="709"/>
        </w:tabs>
        <w:spacing w:after="200"/>
        <w:jc w:val="both"/>
        <w:rPr>
          <w:sz w:val="28"/>
          <w:szCs w:val="28"/>
          <w:lang w:val="bg-BG" w:eastAsia="bg-BG"/>
        </w:rPr>
      </w:pPr>
      <w:r>
        <w:rPr>
          <w:color w:val="000000"/>
          <w:sz w:val="28"/>
          <w:szCs w:val="28"/>
          <w:lang w:val="bg-BG"/>
        </w:rPr>
        <w:t>Г-жа Емилия Манолова – директор на ГДАР, ОД „Земеделие</w:t>
      </w:r>
      <w:r w:rsidR="002624AF">
        <w:rPr>
          <w:color w:val="000000"/>
          <w:sz w:val="28"/>
          <w:szCs w:val="28"/>
          <w:lang w:val="bg-BG"/>
        </w:rPr>
        <w:t>“</w:t>
      </w:r>
      <w:r>
        <w:rPr>
          <w:color w:val="000000"/>
          <w:sz w:val="28"/>
          <w:szCs w:val="28"/>
          <w:lang w:val="bg-BG"/>
        </w:rPr>
        <w:t xml:space="preserve"> - Перник</w:t>
      </w:r>
    </w:p>
    <w:p w:rsidR="00DB7E73" w:rsidRPr="004664E7" w:rsidRDefault="00506DA8" w:rsidP="00506DA8">
      <w:pPr>
        <w:shd w:val="clear" w:color="auto" w:fill="FFFFFF"/>
        <w:spacing w:after="200" w:line="276" w:lineRule="auto"/>
        <w:ind w:left="720"/>
        <w:jc w:val="both"/>
        <w:rPr>
          <w:color w:val="000000"/>
          <w:sz w:val="28"/>
          <w:szCs w:val="28"/>
          <w:lang w:val="bg-BG"/>
        </w:rPr>
      </w:pPr>
      <w:r>
        <w:rPr>
          <w:color w:val="000000"/>
          <w:sz w:val="28"/>
          <w:szCs w:val="28"/>
          <w:lang w:val="bg-BG"/>
        </w:rPr>
        <w:t xml:space="preserve">Директорът </w:t>
      </w:r>
      <w:r w:rsidR="00D63283" w:rsidRPr="004664E7">
        <w:rPr>
          <w:color w:val="000000"/>
          <w:sz w:val="28"/>
          <w:szCs w:val="28"/>
          <w:lang w:val="bg-BG"/>
        </w:rPr>
        <w:t xml:space="preserve">на </w:t>
      </w:r>
      <w:r>
        <w:rPr>
          <w:color w:val="000000"/>
          <w:sz w:val="28"/>
          <w:szCs w:val="28"/>
          <w:lang w:val="bg-BG"/>
        </w:rPr>
        <w:t>ОД „Земеделие“ - Перник</w:t>
      </w:r>
      <w:r w:rsidR="00D63283" w:rsidRPr="004664E7">
        <w:rPr>
          <w:color w:val="000000"/>
          <w:sz w:val="28"/>
          <w:szCs w:val="28"/>
          <w:lang w:val="bg-BG"/>
        </w:rPr>
        <w:t xml:space="preserve"> </w:t>
      </w:r>
      <w:r>
        <w:rPr>
          <w:color w:val="000000"/>
          <w:sz w:val="28"/>
          <w:szCs w:val="28"/>
          <w:lang w:val="bg-BG"/>
        </w:rPr>
        <w:t>Анна Цветкова</w:t>
      </w:r>
      <w:r w:rsidR="00D63283" w:rsidRPr="004664E7">
        <w:rPr>
          <w:color w:val="000000"/>
          <w:sz w:val="28"/>
          <w:szCs w:val="28"/>
          <w:lang w:val="bg-BG"/>
        </w:rPr>
        <w:t xml:space="preserve"> </w:t>
      </w:r>
      <w:r w:rsidR="00DB7E73" w:rsidRPr="004664E7">
        <w:rPr>
          <w:color w:val="000000"/>
          <w:sz w:val="28"/>
          <w:szCs w:val="28"/>
          <w:lang w:val="bg-BG"/>
        </w:rPr>
        <w:t xml:space="preserve">откри </w:t>
      </w:r>
      <w:r w:rsidR="00D63283" w:rsidRPr="004664E7">
        <w:rPr>
          <w:color w:val="000000"/>
          <w:sz w:val="28"/>
          <w:szCs w:val="28"/>
          <w:lang w:val="bg-BG"/>
        </w:rPr>
        <w:t xml:space="preserve">заседанието </w:t>
      </w:r>
      <w:r w:rsidR="00DB7E73" w:rsidRPr="004664E7">
        <w:rPr>
          <w:color w:val="000000"/>
          <w:sz w:val="28"/>
          <w:szCs w:val="28"/>
          <w:lang w:val="bg-BG"/>
        </w:rPr>
        <w:t xml:space="preserve">с приветствие и пожелание за </w:t>
      </w:r>
      <w:r w:rsidR="001C5BDC" w:rsidRPr="004664E7">
        <w:rPr>
          <w:color w:val="000000"/>
          <w:sz w:val="28"/>
          <w:szCs w:val="28"/>
          <w:lang w:val="bg-BG"/>
        </w:rPr>
        <w:t>успешна</w:t>
      </w:r>
      <w:r w:rsidR="00DB7E73" w:rsidRPr="004664E7">
        <w:rPr>
          <w:color w:val="000000"/>
          <w:sz w:val="28"/>
          <w:szCs w:val="28"/>
          <w:lang w:val="bg-BG"/>
        </w:rPr>
        <w:t xml:space="preserve"> работа</w:t>
      </w:r>
      <w:r w:rsidR="009D2A9D">
        <w:rPr>
          <w:color w:val="000000"/>
          <w:sz w:val="28"/>
          <w:szCs w:val="28"/>
          <w:lang w:val="bg-BG"/>
        </w:rPr>
        <w:t xml:space="preserve"> на съвета</w:t>
      </w:r>
      <w:r w:rsidR="00DB7E73" w:rsidRPr="004664E7">
        <w:rPr>
          <w:color w:val="000000"/>
          <w:sz w:val="28"/>
          <w:szCs w:val="28"/>
          <w:lang w:val="bg-BG"/>
        </w:rPr>
        <w:t xml:space="preserve">. Г-жа </w:t>
      </w:r>
      <w:r>
        <w:rPr>
          <w:color w:val="000000"/>
          <w:sz w:val="28"/>
          <w:szCs w:val="28"/>
          <w:lang w:val="bg-BG"/>
        </w:rPr>
        <w:t>Цветкова</w:t>
      </w:r>
      <w:r w:rsidR="00DB7E73" w:rsidRPr="004664E7">
        <w:rPr>
          <w:color w:val="000000"/>
          <w:sz w:val="28"/>
          <w:szCs w:val="28"/>
          <w:lang w:val="bg-BG"/>
        </w:rPr>
        <w:t xml:space="preserve"> предложи заседанието да протече при следния дневен ред:</w:t>
      </w:r>
    </w:p>
    <w:p w:rsidR="00D21722" w:rsidRPr="004664E7" w:rsidRDefault="00D21722" w:rsidP="00D21722">
      <w:pPr>
        <w:pStyle w:val="ListParagraph"/>
        <w:numPr>
          <w:ilvl w:val="0"/>
          <w:numId w:val="11"/>
        </w:numPr>
        <w:spacing w:line="276" w:lineRule="auto"/>
        <w:ind w:left="786"/>
        <w:jc w:val="both"/>
        <w:rPr>
          <w:sz w:val="28"/>
          <w:szCs w:val="28"/>
          <w:lang w:val="bg-BG"/>
        </w:rPr>
      </w:pPr>
      <w:r w:rsidRPr="004664E7">
        <w:rPr>
          <w:sz w:val="28"/>
          <w:szCs w:val="28"/>
          <w:lang w:val="bg-BG"/>
        </w:rPr>
        <w:t>Дискусия по текущи проблеми в животновъдството – пр</w:t>
      </w:r>
      <w:r w:rsidR="002624AF">
        <w:rPr>
          <w:sz w:val="28"/>
          <w:szCs w:val="28"/>
          <w:lang w:val="bg-BG"/>
        </w:rPr>
        <w:t xml:space="preserve">иключване на кампания Директни плащания 2019 г. и изводите от кампанията </w:t>
      </w:r>
      <w:r w:rsidRPr="004664E7">
        <w:rPr>
          <w:sz w:val="28"/>
          <w:szCs w:val="28"/>
          <w:lang w:val="bg-BG"/>
        </w:rPr>
        <w:t xml:space="preserve">, </w:t>
      </w:r>
      <w:r w:rsidR="002624AF">
        <w:rPr>
          <w:sz w:val="28"/>
          <w:szCs w:val="28"/>
          <w:lang w:val="bg-BG"/>
        </w:rPr>
        <w:t xml:space="preserve">прилагане на текущи схеми и </w:t>
      </w:r>
      <w:r w:rsidRPr="004664E7">
        <w:rPr>
          <w:sz w:val="28"/>
          <w:szCs w:val="28"/>
          <w:lang w:val="bg-BG"/>
        </w:rPr>
        <w:t>мерки за подпомагане и др.</w:t>
      </w:r>
    </w:p>
    <w:p w:rsidR="00D21722" w:rsidRDefault="00D21722" w:rsidP="00D21722">
      <w:pPr>
        <w:pStyle w:val="ListParagraph"/>
        <w:numPr>
          <w:ilvl w:val="0"/>
          <w:numId w:val="11"/>
        </w:numPr>
        <w:spacing w:after="200" w:line="276" w:lineRule="auto"/>
        <w:ind w:left="786"/>
        <w:jc w:val="both"/>
        <w:rPr>
          <w:sz w:val="28"/>
          <w:szCs w:val="28"/>
          <w:lang w:val="bg-BG"/>
        </w:rPr>
      </w:pPr>
      <w:r w:rsidRPr="004664E7">
        <w:rPr>
          <w:sz w:val="28"/>
          <w:szCs w:val="28"/>
          <w:lang w:val="bg-BG"/>
        </w:rPr>
        <w:lastRenderedPageBreak/>
        <w:t>Други</w:t>
      </w:r>
      <w:r w:rsidR="002624AF">
        <w:rPr>
          <w:sz w:val="28"/>
          <w:szCs w:val="28"/>
          <w:lang w:val="bg-BG"/>
        </w:rPr>
        <w:t xml:space="preserve"> проблеми, свързани с изхранването и отглеждането на животните в условията на продължително засушаване през годината</w:t>
      </w:r>
      <w:r w:rsidRPr="004664E7">
        <w:rPr>
          <w:sz w:val="28"/>
          <w:szCs w:val="28"/>
          <w:lang w:val="bg-BG"/>
        </w:rPr>
        <w:t>.</w:t>
      </w:r>
    </w:p>
    <w:p w:rsidR="002624AF" w:rsidRDefault="002624AF" w:rsidP="00D21722">
      <w:pPr>
        <w:pStyle w:val="ListParagraph"/>
        <w:numPr>
          <w:ilvl w:val="0"/>
          <w:numId w:val="11"/>
        </w:numPr>
        <w:spacing w:after="200" w:line="276" w:lineRule="auto"/>
        <w:ind w:left="786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Разни</w:t>
      </w:r>
      <w:r w:rsidR="006E6DF9">
        <w:rPr>
          <w:sz w:val="28"/>
          <w:szCs w:val="28"/>
          <w:lang w:val="bg-BG"/>
        </w:rPr>
        <w:t xml:space="preserve"> /епизоотичната обстановка в областта, във връзка с болестта АЧС и др./</w:t>
      </w:r>
    </w:p>
    <w:p w:rsidR="002624AF" w:rsidRPr="004664E7" w:rsidRDefault="002624AF" w:rsidP="002624AF">
      <w:pPr>
        <w:pStyle w:val="ListParagraph"/>
        <w:spacing w:after="200" w:line="276" w:lineRule="auto"/>
        <w:ind w:left="0" w:firstLine="709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Г-жа Цветкова призова за ползотворна дискусия с </w:t>
      </w:r>
      <w:r w:rsidR="00C30149">
        <w:rPr>
          <w:sz w:val="28"/>
          <w:szCs w:val="28"/>
          <w:lang w:val="bg-BG"/>
        </w:rPr>
        <w:t xml:space="preserve">по-малко празни приказки и повече </w:t>
      </w:r>
      <w:r>
        <w:rPr>
          <w:sz w:val="28"/>
          <w:szCs w:val="28"/>
          <w:lang w:val="bg-BG"/>
        </w:rPr>
        <w:t>конкретни предложения, при необходимост</w:t>
      </w:r>
      <w:r w:rsidR="006E6DF9">
        <w:rPr>
          <w:sz w:val="28"/>
          <w:szCs w:val="28"/>
          <w:lang w:val="bg-BG"/>
        </w:rPr>
        <w:t xml:space="preserve"> включващи</w:t>
      </w:r>
      <w:r>
        <w:rPr>
          <w:sz w:val="28"/>
          <w:szCs w:val="28"/>
          <w:lang w:val="bg-BG"/>
        </w:rPr>
        <w:t xml:space="preserve"> </w:t>
      </w:r>
      <w:r w:rsidR="00C30149">
        <w:rPr>
          <w:sz w:val="28"/>
          <w:szCs w:val="28"/>
          <w:lang w:val="bg-BG"/>
        </w:rPr>
        <w:t xml:space="preserve">и </w:t>
      </w:r>
      <w:r>
        <w:rPr>
          <w:sz w:val="28"/>
          <w:szCs w:val="28"/>
          <w:lang w:val="bg-BG"/>
        </w:rPr>
        <w:t xml:space="preserve">промени в нормативната уредба, уреждаща отношенията в аграрния сектор, в частност в животновъдството. От страна на МЗХГ се проявява голяямо разбиране за проблемите в сектора и министерството е отворено за </w:t>
      </w:r>
      <w:r w:rsidR="00C30149">
        <w:rPr>
          <w:sz w:val="28"/>
          <w:szCs w:val="28"/>
          <w:lang w:val="bg-BG"/>
        </w:rPr>
        <w:t xml:space="preserve">всички </w:t>
      </w:r>
      <w:r>
        <w:rPr>
          <w:sz w:val="28"/>
          <w:szCs w:val="28"/>
          <w:lang w:val="bg-BG"/>
        </w:rPr>
        <w:t xml:space="preserve"> </w:t>
      </w:r>
      <w:r w:rsidR="00C30149">
        <w:rPr>
          <w:sz w:val="28"/>
          <w:szCs w:val="28"/>
          <w:lang w:val="bg-BG"/>
        </w:rPr>
        <w:t>конструктивни предложения с цел подобряване на условията за животновъдите.</w:t>
      </w:r>
    </w:p>
    <w:p w:rsidR="006E6DF9" w:rsidRDefault="00C30149" w:rsidP="00D63283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val="bg-BG"/>
        </w:rPr>
      </w:pPr>
      <w:r>
        <w:rPr>
          <w:rFonts w:eastAsia="Calibri"/>
          <w:sz w:val="28"/>
          <w:szCs w:val="28"/>
          <w:lang w:val="bg-BG"/>
        </w:rPr>
        <w:t>От животновъдите първо д</w:t>
      </w:r>
      <w:r w:rsidR="00F51ABD" w:rsidRPr="004664E7">
        <w:rPr>
          <w:rFonts w:eastAsia="Calibri"/>
          <w:sz w:val="28"/>
          <w:szCs w:val="28"/>
          <w:lang w:val="bg-BG"/>
        </w:rPr>
        <w:t>умата бе пред</w:t>
      </w:r>
      <w:r w:rsidR="001C5BDC" w:rsidRPr="004664E7">
        <w:rPr>
          <w:rFonts w:eastAsia="Calibri"/>
          <w:sz w:val="28"/>
          <w:szCs w:val="28"/>
          <w:lang w:val="bg-BG"/>
        </w:rPr>
        <w:t>о</w:t>
      </w:r>
      <w:r w:rsidR="00F51ABD" w:rsidRPr="004664E7">
        <w:rPr>
          <w:rFonts w:eastAsia="Calibri"/>
          <w:sz w:val="28"/>
          <w:szCs w:val="28"/>
          <w:lang w:val="bg-BG"/>
        </w:rPr>
        <w:t>ставена на г-</w:t>
      </w:r>
      <w:r w:rsidR="002624AF">
        <w:rPr>
          <w:rFonts w:eastAsia="Calibri"/>
          <w:sz w:val="28"/>
          <w:szCs w:val="28"/>
          <w:lang w:val="bg-BG"/>
        </w:rPr>
        <w:t xml:space="preserve">жа Цветелина Алексова, която </w:t>
      </w:r>
      <w:r>
        <w:rPr>
          <w:rFonts w:eastAsia="Calibri"/>
          <w:sz w:val="28"/>
          <w:szCs w:val="28"/>
          <w:lang w:val="bg-BG"/>
        </w:rPr>
        <w:t>коментира последните промени в Н</w:t>
      </w:r>
      <w:r w:rsidRPr="00C30149">
        <w:rPr>
          <w:rFonts w:eastAsia="Calibri"/>
          <w:sz w:val="28"/>
          <w:szCs w:val="28"/>
          <w:lang w:val="bg-BG"/>
        </w:rPr>
        <w:t>аредба № 5 от 27 февруари 2009 г. за условията и реда за подаване на заявления по схеми и мерки за директни плащания</w:t>
      </w:r>
      <w:r>
        <w:rPr>
          <w:rFonts w:eastAsia="Calibri"/>
          <w:sz w:val="28"/>
          <w:szCs w:val="28"/>
          <w:lang w:val="bg-BG"/>
        </w:rPr>
        <w:t>, по-конкретно в чл. 17 от наредбата</w:t>
      </w:r>
      <w:r w:rsidR="00F51ABD" w:rsidRPr="004664E7">
        <w:rPr>
          <w:rFonts w:eastAsia="Calibri"/>
          <w:sz w:val="28"/>
          <w:szCs w:val="28"/>
          <w:lang w:val="bg-BG"/>
        </w:rPr>
        <w:t>.</w:t>
      </w:r>
      <w:r w:rsidR="00D27199" w:rsidRPr="00D27199">
        <w:rPr>
          <w:rFonts w:ascii="Verdana" w:hAnsi="Verdana"/>
          <w:color w:val="000000"/>
          <w:sz w:val="18"/>
          <w:szCs w:val="18"/>
          <w:shd w:val="clear" w:color="auto" w:fill="FEFEFE"/>
        </w:rPr>
        <w:t xml:space="preserve"> </w:t>
      </w:r>
      <w:r w:rsidR="006E6DF9">
        <w:rPr>
          <w:rFonts w:eastAsia="Calibri"/>
          <w:sz w:val="28"/>
          <w:szCs w:val="28"/>
          <w:lang w:val="bg-BG"/>
        </w:rPr>
        <w:t>П</w:t>
      </w:r>
      <w:r w:rsidR="006E6DF9" w:rsidRPr="00D27199">
        <w:rPr>
          <w:rFonts w:eastAsia="Calibri"/>
          <w:sz w:val="28"/>
          <w:szCs w:val="28"/>
          <w:lang w:val="bg-BG"/>
        </w:rPr>
        <w:t xml:space="preserve">ри изясняване правото на ползване </w:t>
      </w:r>
      <w:r w:rsidR="006E6DF9">
        <w:rPr>
          <w:rFonts w:eastAsia="Calibri"/>
          <w:sz w:val="28"/>
          <w:szCs w:val="28"/>
          <w:lang w:val="bg-BG"/>
        </w:rPr>
        <w:t>з</w:t>
      </w:r>
      <w:r w:rsidR="006E6DF9" w:rsidRPr="00D27199">
        <w:rPr>
          <w:rFonts w:eastAsia="Calibri"/>
          <w:sz w:val="28"/>
          <w:szCs w:val="28"/>
          <w:lang w:val="bg-BG"/>
        </w:rPr>
        <w:t>а площите, заявени от повече от един земеделски стопанин</w:t>
      </w:r>
      <w:r w:rsidR="006E6DF9">
        <w:rPr>
          <w:rFonts w:eastAsia="Calibri"/>
          <w:sz w:val="28"/>
          <w:szCs w:val="28"/>
          <w:lang w:val="bg-BG"/>
        </w:rPr>
        <w:t xml:space="preserve">, </w:t>
      </w:r>
      <w:r w:rsidR="00D27199">
        <w:rPr>
          <w:rFonts w:eastAsia="Calibri"/>
          <w:sz w:val="28"/>
          <w:szCs w:val="28"/>
          <w:lang w:val="bg-BG"/>
        </w:rPr>
        <w:t>Ра</w:t>
      </w:r>
      <w:r w:rsidR="00D27199" w:rsidRPr="00D27199">
        <w:rPr>
          <w:rFonts w:eastAsia="Calibri"/>
          <w:sz w:val="28"/>
          <w:szCs w:val="28"/>
          <w:lang w:val="bg-BG"/>
        </w:rPr>
        <w:t>зплащателната агенция използва данните, предоставени от МЗХГ п</w:t>
      </w:r>
      <w:r w:rsidR="006E6DF9">
        <w:rPr>
          <w:rFonts w:eastAsia="Calibri"/>
          <w:sz w:val="28"/>
          <w:szCs w:val="28"/>
          <w:lang w:val="bg-BG"/>
        </w:rPr>
        <w:t>о реда на чл. 41, ал. 5 от ЗПЗП</w:t>
      </w:r>
      <w:r w:rsidR="00D27199" w:rsidRPr="00D27199">
        <w:rPr>
          <w:rFonts w:eastAsia="Calibri"/>
          <w:sz w:val="28"/>
          <w:szCs w:val="28"/>
          <w:lang w:val="bg-BG"/>
        </w:rPr>
        <w:t>.</w:t>
      </w:r>
      <w:r w:rsidR="00F51ABD" w:rsidRPr="004664E7">
        <w:rPr>
          <w:rFonts w:eastAsia="Calibri"/>
          <w:sz w:val="28"/>
          <w:szCs w:val="28"/>
          <w:lang w:val="bg-BG"/>
        </w:rPr>
        <w:t xml:space="preserve"> Т</w:t>
      </w:r>
      <w:r>
        <w:rPr>
          <w:rFonts w:eastAsia="Calibri"/>
          <w:sz w:val="28"/>
          <w:szCs w:val="28"/>
          <w:lang w:val="bg-BG"/>
        </w:rPr>
        <w:t>я</w:t>
      </w:r>
      <w:r w:rsidR="00F51ABD" w:rsidRPr="004664E7">
        <w:rPr>
          <w:rFonts w:eastAsia="Calibri"/>
          <w:sz w:val="28"/>
          <w:szCs w:val="28"/>
          <w:lang w:val="bg-BG"/>
        </w:rPr>
        <w:t xml:space="preserve"> </w:t>
      </w:r>
      <w:r>
        <w:rPr>
          <w:rFonts w:eastAsia="Calibri"/>
          <w:sz w:val="28"/>
          <w:szCs w:val="28"/>
          <w:lang w:val="bg-BG"/>
        </w:rPr>
        <w:t>сподели, че голяма част от животновъдите, а и останалите земеделски стопани не могат да свикнат с новите изисквания и да реагират адекватно и предложи въвеждането на един период от 7 дни, в който всеки земеделски стопанин ще има възможността сам да предостави необходимите документи с цел изчистване на дублираните площи</w:t>
      </w:r>
      <w:r w:rsidR="0024185D">
        <w:rPr>
          <w:rFonts w:eastAsia="Calibri"/>
          <w:sz w:val="28"/>
          <w:szCs w:val="28"/>
          <w:lang w:val="bg-BG"/>
        </w:rPr>
        <w:t>, а не да се разчита единствено на служебни</w:t>
      </w:r>
      <w:r w:rsidR="006E6DF9">
        <w:rPr>
          <w:rFonts w:eastAsia="Calibri"/>
          <w:sz w:val="28"/>
          <w:szCs w:val="28"/>
          <w:lang w:val="bg-BG"/>
        </w:rPr>
        <w:t>те</w:t>
      </w:r>
      <w:r w:rsidR="0024185D">
        <w:rPr>
          <w:rFonts w:eastAsia="Calibri"/>
          <w:sz w:val="28"/>
          <w:szCs w:val="28"/>
          <w:lang w:val="bg-BG"/>
        </w:rPr>
        <w:t xml:space="preserve"> данни</w:t>
      </w:r>
      <w:r>
        <w:rPr>
          <w:rFonts w:eastAsia="Calibri"/>
          <w:sz w:val="28"/>
          <w:szCs w:val="28"/>
          <w:lang w:val="bg-BG"/>
        </w:rPr>
        <w:t xml:space="preserve">. </w:t>
      </w:r>
    </w:p>
    <w:p w:rsidR="00C30149" w:rsidRDefault="00C30149" w:rsidP="00D63283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val="bg-BG"/>
        </w:rPr>
      </w:pPr>
      <w:r>
        <w:rPr>
          <w:rFonts w:eastAsia="Calibri"/>
          <w:sz w:val="28"/>
          <w:szCs w:val="28"/>
          <w:lang w:val="bg-BG"/>
        </w:rPr>
        <w:t xml:space="preserve">Пълният текст на предложението, както и останалите </w:t>
      </w:r>
      <w:r w:rsidR="007641C1">
        <w:rPr>
          <w:rFonts w:eastAsia="Calibri"/>
          <w:sz w:val="28"/>
          <w:szCs w:val="28"/>
          <w:lang w:val="bg-BG"/>
        </w:rPr>
        <w:t>предложения</w:t>
      </w:r>
      <w:r>
        <w:rPr>
          <w:rFonts w:eastAsia="Calibri"/>
          <w:sz w:val="28"/>
          <w:szCs w:val="28"/>
          <w:lang w:val="bg-BG"/>
        </w:rPr>
        <w:t xml:space="preserve">, са </w:t>
      </w:r>
      <w:r w:rsidR="007641C1">
        <w:rPr>
          <w:rFonts w:eastAsia="Calibri"/>
          <w:sz w:val="28"/>
          <w:szCs w:val="28"/>
          <w:lang w:val="bg-BG"/>
        </w:rPr>
        <w:t xml:space="preserve">редактирани и </w:t>
      </w:r>
      <w:r>
        <w:rPr>
          <w:rFonts w:eastAsia="Calibri"/>
          <w:sz w:val="28"/>
          <w:szCs w:val="28"/>
          <w:lang w:val="bg-BG"/>
        </w:rPr>
        <w:t xml:space="preserve">обобщени </w:t>
      </w:r>
      <w:r w:rsidR="007641C1">
        <w:rPr>
          <w:rFonts w:eastAsia="Calibri"/>
          <w:sz w:val="28"/>
          <w:szCs w:val="28"/>
          <w:lang w:val="bg-BG"/>
        </w:rPr>
        <w:t>в</w:t>
      </w:r>
      <w:r>
        <w:rPr>
          <w:rFonts w:eastAsia="Calibri"/>
          <w:sz w:val="28"/>
          <w:szCs w:val="28"/>
          <w:lang w:val="bg-BG"/>
        </w:rPr>
        <w:t xml:space="preserve"> края на протокола.</w:t>
      </w:r>
    </w:p>
    <w:p w:rsidR="0024185D" w:rsidRDefault="0024185D" w:rsidP="00D63283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val="bg-BG"/>
        </w:rPr>
      </w:pPr>
      <w:r>
        <w:rPr>
          <w:rFonts w:eastAsia="Calibri"/>
          <w:sz w:val="28"/>
          <w:szCs w:val="28"/>
          <w:lang w:val="bg-BG"/>
        </w:rPr>
        <w:t xml:space="preserve">Животновъдите </w:t>
      </w:r>
      <w:r w:rsidR="007641C1">
        <w:rPr>
          <w:rFonts w:eastAsia="Calibri"/>
          <w:sz w:val="28"/>
          <w:szCs w:val="28"/>
          <w:lang w:val="bg-BG"/>
        </w:rPr>
        <w:t>засегнаха въпроса и за нереално високите</w:t>
      </w:r>
      <w:r>
        <w:rPr>
          <w:rFonts w:eastAsia="Calibri"/>
          <w:sz w:val="28"/>
          <w:szCs w:val="28"/>
          <w:lang w:val="bg-BG"/>
        </w:rPr>
        <w:t xml:space="preserve"> бройки животни, които се водят в информационната система на БАБХ. Г-н Евгениев</w:t>
      </w:r>
      <w:r w:rsidR="007641C1">
        <w:rPr>
          <w:rFonts w:eastAsia="Calibri"/>
          <w:sz w:val="28"/>
          <w:szCs w:val="28"/>
          <w:lang w:val="bg-BG"/>
        </w:rPr>
        <w:t xml:space="preserve"> </w:t>
      </w:r>
      <w:r>
        <w:rPr>
          <w:rFonts w:eastAsia="Calibri"/>
          <w:sz w:val="28"/>
          <w:szCs w:val="28"/>
          <w:lang w:val="bg-BG"/>
        </w:rPr>
        <w:t>уточни, че по данни на асоциациите</w:t>
      </w:r>
      <w:r w:rsidR="007641C1">
        <w:rPr>
          <w:rFonts w:eastAsia="Calibri"/>
          <w:sz w:val="28"/>
          <w:szCs w:val="28"/>
          <w:lang w:val="bg-BG"/>
        </w:rPr>
        <w:t xml:space="preserve"> на овцевъдите</w:t>
      </w:r>
      <w:r>
        <w:rPr>
          <w:rFonts w:eastAsia="Calibri"/>
          <w:sz w:val="28"/>
          <w:szCs w:val="28"/>
          <w:lang w:val="bg-BG"/>
        </w:rPr>
        <w:t>, в Република България има около 650 хил. бр. овце, извън тях може би още 100 хил. бр., а по данни на ДФ „Земеделие“, се подпомагат около 1 300 хил. бр.</w:t>
      </w:r>
    </w:p>
    <w:p w:rsidR="0024185D" w:rsidRDefault="0024185D" w:rsidP="00D63283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val="bg-BG"/>
        </w:rPr>
      </w:pPr>
      <w:r>
        <w:rPr>
          <w:rFonts w:eastAsia="Calibri"/>
          <w:sz w:val="28"/>
          <w:szCs w:val="28"/>
          <w:lang w:val="bg-BG"/>
        </w:rPr>
        <w:t xml:space="preserve">Г-жа Алексова </w:t>
      </w:r>
      <w:r w:rsidR="00FF6732">
        <w:rPr>
          <w:rFonts w:eastAsia="Calibri"/>
          <w:sz w:val="28"/>
          <w:szCs w:val="28"/>
          <w:lang w:val="bg-BG"/>
        </w:rPr>
        <w:t xml:space="preserve">постави въпроса  колко важно е обществеността да бъде запозната  с ролята, която  изпълняват електрическите  огради и  опазването им трябва да бъде задължение на всички. Тя </w:t>
      </w:r>
      <w:r>
        <w:rPr>
          <w:rFonts w:eastAsia="Calibri"/>
          <w:sz w:val="28"/>
          <w:szCs w:val="28"/>
          <w:lang w:val="bg-BG"/>
        </w:rPr>
        <w:t xml:space="preserve">предложи да се напишат и изпратят до кметствата </w:t>
      </w:r>
      <w:r w:rsidR="007641C1">
        <w:rPr>
          <w:rFonts w:eastAsia="Calibri"/>
          <w:sz w:val="28"/>
          <w:szCs w:val="28"/>
          <w:lang w:val="bg-BG"/>
        </w:rPr>
        <w:t xml:space="preserve">и да се обявят на публично място в селата </w:t>
      </w:r>
      <w:r>
        <w:rPr>
          <w:rFonts w:eastAsia="Calibri"/>
          <w:sz w:val="28"/>
          <w:szCs w:val="28"/>
          <w:lang w:val="bg-BG"/>
        </w:rPr>
        <w:t xml:space="preserve">предупредителни писма за опазване на електропастирите. </w:t>
      </w:r>
      <w:r w:rsidR="007641C1">
        <w:rPr>
          <w:rFonts w:eastAsia="Calibri"/>
          <w:sz w:val="28"/>
          <w:szCs w:val="28"/>
          <w:lang w:val="bg-BG"/>
        </w:rPr>
        <w:t xml:space="preserve">Да се публикуват и на електронната страница на ОД „Земеделие“. </w:t>
      </w:r>
      <w:r w:rsidR="007641C1">
        <w:rPr>
          <w:rFonts w:eastAsia="Calibri"/>
          <w:sz w:val="28"/>
          <w:szCs w:val="28"/>
          <w:lang w:val="bg-BG"/>
        </w:rPr>
        <w:lastRenderedPageBreak/>
        <w:t>Присъстващите се изразиха доста скептично по повод ползата от тези предупредителни писма. Изключено е да се разчита на съзнанието на ловците, туристите, водачите на високопроходими автомобили, АТВ и т. н.</w:t>
      </w:r>
    </w:p>
    <w:p w:rsidR="007641C1" w:rsidRDefault="007641C1" w:rsidP="00D63283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val="bg-BG"/>
        </w:rPr>
      </w:pPr>
      <w:r>
        <w:rPr>
          <w:rFonts w:eastAsia="Calibri"/>
          <w:sz w:val="28"/>
          <w:szCs w:val="28"/>
          <w:lang w:val="bg-BG"/>
        </w:rPr>
        <w:t>Коментира се отпадналият срок 15.08. за коситба в планинските ливади и изискването целогодишно да се поддържа определена височина на тревостоя.</w:t>
      </w:r>
    </w:p>
    <w:p w:rsidR="00FE03AC" w:rsidRPr="004664E7" w:rsidRDefault="007641C1" w:rsidP="00FE03AC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val="bg-BG"/>
        </w:rPr>
      </w:pPr>
      <w:r>
        <w:rPr>
          <w:rFonts w:eastAsia="Calibri"/>
          <w:sz w:val="28"/>
          <w:szCs w:val="28"/>
          <w:lang w:val="bg-BG"/>
        </w:rPr>
        <w:t xml:space="preserve">Г-н Каменов постави проблема за пълноценното изхранване на животните, във връзка със продължителното засушаване в по-голямата част от страната, в частност област Перник. Той сподели, че в </w:t>
      </w:r>
      <w:r w:rsidRPr="004664E7">
        <w:rPr>
          <w:rFonts w:eastAsia="Calibri"/>
          <w:sz w:val="28"/>
          <w:szCs w:val="28"/>
          <w:lang w:val="bg-BG"/>
        </w:rPr>
        <w:t>резултат на засушаване</w:t>
      </w:r>
      <w:r>
        <w:rPr>
          <w:rFonts w:eastAsia="Calibri"/>
          <w:sz w:val="28"/>
          <w:szCs w:val="28"/>
          <w:lang w:val="bg-BG"/>
        </w:rPr>
        <w:t>то</w:t>
      </w:r>
      <w:r w:rsidRPr="004664E7">
        <w:rPr>
          <w:rFonts w:eastAsia="Calibri"/>
          <w:sz w:val="28"/>
          <w:szCs w:val="28"/>
          <w:lang w:val="bg-BG"/>
        </w:rPr>
        <w:t xml:space="preserve"> са реализирали ниски добиви на сено и люцерна и са сериозно затруднени в осигуряване на грубите фуражи за изхранване на своите животни. </w:t>
      </w:r>
      <w:r w:rsidR="00FE03AC">
        <w:rPr>
          <w:rFonts w:eastAsia="Calibri"/>
          <w:sz w:val="28"/>
          <w:szCs w:val="28"/>
          <w:lang w:val="bg-BG"/>
        </w:rPr>
        <w:t>О</w:t>
      </w:r>
      <w:r w:rsidR="00FE03AC" w:rsidRPr="004664E7">
        <w:rPr>
          <w:rFonts w:eastAsia="Calibri"/>
          <w:sz w:val="28"/>
          <w:szCs w:val="28"/>
          <w:lang w:val="bg-BG"/>
        </w:rPr>
        <w:t xml:space="preserve">свен недостиг на груби фуражи, сушата влияе негативно и на продуктивността на животните. </w:t>
      </w:r>
      <w:r w:rsidR="00BB3AFA">
        <w:rPr>
          <w:rFonts w:eastAsia="Calibri"/>
          <w:sz w:val="28"/>
          <w:szCs w:val="28"/>
          <w:lang w:val="bg-BG"/>
        </w:rPr>
        <w:t>Предвид усложнената климатична обстановка с</w:t>
      </w:r>
      <w:r w:rsidRPr="004664E7">
        <w:rPr>
          <w:rFonts w:eastAsia="Calibri"/>
          <w:sz w:val="28"/>
          <w:szCs w:val="28"/>
          <w:lang w:val="bg-BG"/>
        </w:rPr>
        <w:t>поред не</w:t>
      </w:r>
      <w:r w:rsidR="00BB3AFA">
        <w:rPr>
          <w:rFonts w:eastAsia="Calibri"/>
          <w:sz w:val="28"/>
          <w:szCs w:val="28"/>
          <w:lang w:val="bg-BG"/>
        </w:rPr>
        <w:t>го</w:t>
      </w:r>
      <w:r w:rsidRPr="004664E7">
        <w:rPr>
          <w:rFonts w:eastAsia="Calibri"/>
          <w:sz w:val="28"/>
          <w:szCs w:val="28"/>
          <w:lang w:val="bg-BG"/>
        </w:rPr>
        <w:t xml:space="preserve"> е необходимо да се осигури допълнително подпомагане с цел да се запазят животните. </w:t>
      </w:r>
      <w:r w:rsidR="00FE03AC" w:rsidRPr="004664E7">
        <w:rPr>
          <w:rFonts w:eastAsia="Calibri"/>
          <w:sz w:val="28"/>
          <w:szCs w:val="28"/>
          <w:lang w:val="bg-BG"/>
        </w:rPr>
        <w:t>Спешно се налага допълнително подпомагане на всички въдства</w:t>
      </w:r>
      <w:r w:rsidR="00FE03AC">
        <w:rPr>
          <w:rFonts w:eastAsia="Calibri"/>
          <w:sz w:val="28"/>
          <w:szCs w:val="28"/>
          <w:lang w:val="bg-BG"/>
        </w:rPr>
        <w:t xml:space="preserve"> в сектора</w:t>
      </w:r>
      <w:r w:rsidR="00FE03AC" w:rsidRPr="004664E7">
        <w:rPr>
          <w:rFonts w:eastAsia="Calibri"/>
          <w:sz w:val="28"/>
          <w:szCs w:val="28"/>
          <w:lang w:val="bg-BG"/>
        </w:rPr>
        <w:t>.</w:t>
      </w:r>
      <w:r w:rsidR="00FE03AC">
        <w:rPr>
          <w:rFonts w:eastAsia="Calibri"/>
          <w:sz w:val="28"/>
          <w:szCs w:val="28"/>
          <w:lang w:val="bg-BG"/>
        </w:rPr>
        <w:t xml:space="preserve"> </w:t>
      </w:r>
    </w:p>
    <w:p w:rsidR="00BB3AFA" w:rsidRDefault="00BB3AFA" w:rsidP="00BB3AFA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val="bg-BG"/>
        </w:rPr>
      </w:pPr>
      <w:r>
        <w:rPr>
          <w:rFonts w:eastAsia="Calibri"/>
          <w:sz w:val="28"/>
          <w:szCs w:val="28"/>
          <w:lang w:val="bg-BG"/>
        </w:rPr>
        <w:t xml:space="preserve">При проверка в сайта на Националния институт по метеорология и хидрология се оказа, че съгласно </w:t>
      </w:r>
      <w:r w:rsidRPr="00BB3AFA">
        <w:rPr>
          <w:rFonts w:eastAsia="Calibri"/>
          <w:sz w:val="28"/>
          <w:szCs w:val="28"/>
          <w:lang w:val="bg-BG"/>
        </w:rPr>
        <w:t>Индекс на засушаване SRI — месец август 2019 г.</w:t>
      </w:r>
      <w:r>
        <w:rPr>
          <w:rFonts w:eastAsia="Calibri"/>
          <w:sz w:val="28"/>
          <w:szCs w:val="28"/>
          <w:lang w:val="bg-BG"/>
        </w:rPr>
        <w:t>, по-голямата част от територията на област Перник попада в зона със силно засушаване със степен -1.65.</w:t>
      </w:r>
      <w:r w:rsidRPr="00BB3AFA">
        <w:rPr>
          <w:rFonts w:eastAsia="Calibri"/>
          <w:sz w:val="28"/>
          <w:szCs w:val="28"/>
          <w:lang w:val="bg-BG"/>
        </w:rPr>
        <w:t xml:space="preserve"> Използваната скала за идентификация е препоръчана от </w:t>
      </w:r>
      <w:hyperlink r:id="rId10" w:tgtFrame="_blank" w:history="1">
        <w:r w:rsidRPr="00BB3AFA">
          <w:rPr>
            <w:rFonts w:eastAsia="Calibri"/>
            <w:sz w:val="28"/>
            <w:szCs w:val="28"/>
            <w:lang w:val="bg-BG"/>
          </w:rPr>
          <w:t>Европейската експертната група по „Недостиг на вода и засушаване” към Е</w:t>
        </w:r>
        <w:r>
          <w:rPr>
            <w:rFonts w:eastAsia="Calibri"/>
            <w:sz w:val="28"/>
            <w:szCs w:val="28"/>
            <w:lang w:val="bg-BG"/>
          </w:rPr>
          <w:t>вропейската комисия</w:t>
        </w:r>
        <w:r w:rsidRPr="00BB3AFA">
          <w:rPr>
            <w:rFonts w:eastAsia="Calibri"/>
            <w:sz w:val="28"/>
            <w:szCs w:val="28"/>
            <w:lang w:val="bg-BG"/>
          </w:rPr>
          <w:t>.</w:t>
        </w:r>
      </w:hyperlink>
    </w:p>
    <w:p w:rsidR="00E51FE2" w:rsidRDefault="00E51FE2" w:rsidP="00BB3AFA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val="bg-BG"/>
        </w:rPr>
      </w:pPr>
      <w:r>
        <w:rPr>
          <w:rFonts w:eastAsia="Calibri"/>
          <w:sz w:val="28"/>
          <w:szCs w:val="28"/>
          <w:lang w:val="bg-BG"/>
        </w:rPr>
        <w:t>Коментира се относно сумата, която е необходима за подпомагане на изхранването на животните. При условие, че средно един храноден на ДПЖ излиза около 0.60 лв. /без разходите за лекарства и др./, а за ЕПЖ – 6.00 лв., оптималните средства са около 300 лв. за ЕПЖ и 35 лв. за ДПЖ като, разбира се, всичко зависи от възможностите на бюджета.</w:t>
      </w:r>
    </w:p>
    <w:p w:rsidR="00F51ABD" w:rsidRPr="004664E7" w:rsidRDefault="006108AB" w:rsidP="00D63283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val="bg-BG"/>
        </w:rPr>
      </w:pPr>
      <w:r w:rsidRPr="004664E7">
        <w:rPr>
          <w:rFonts w:eastAsia="Calibri"/>
          <w:sz w:val="28"/>
          <w:szCs w:val="28"/>
          <w:lang w:val="bg-BG"/>
        </w:rPr>
        <w:t xml:space="preserve">Г-жа </w:t>
      </w:r>
      <w:r w:rsidR="00BB3AFA">
        <w:rPr>
          <w:rFonts w:eastAsia="Calibri"/>
          <w:sz w:val="28"/>
          <w:szCs w:val="28"/>
          <w:lang w:val="bg-BG"/>
        </w:rPr>
        <w:t xml:space="preserve">Алексова постави въпроса за взети в периода 2008 г. и 2014 г. кредити </w:t>
      </w:r>
      <w:r w:rsidR="006E6DF9" w:rsidRPr="004664E7">
        <w:rPr>
          <w:rFonts w:eastAsia="Calibri"/>
          <w:sz w:val="28"/>
          <w:szCs w:val="28"/>
          <w:lang w:val="bg-BG"/>
        </w:rPr>
        <w:t>към ДФЗ</w:t>
      </w:r>
      <w:r w:rsidR="006E6DF9">
        <w:rPr>
          <w:rFonts w:eastAsia="Calibri"/>
          <w:sz w:val="28"/>
          <w:szCs w:val="28"/>
          <w:lang w:val="bg-BG"/>
        </w:rPr>
        <w:t xml:space="preserve">, получени целево </w:t>
      </w:r>
      <w:r w:rsidR="00BB3AFA">
        <w:rPr>
          <w:rFonts w:eastAsia="Calibri"/>
          <w:sz w:val="28"/>
          <w:szCs w:val="28"/>
          <w:lang w:val="bg-BG"/>
        </w:rPr>
        <w:t xml:space="preserve">за изхранване на животните, които не са върнати досега. </w:t>
      </w:r>
      <w:r w:rsidRPr="004664E7">
        <w:rPr>
          <w:rFonts w:eastAsia="Calibri"/>
          <w:sz w:val="28"/>
          <w:szCs w:val="28"/>
          <w:lang w:val="bg-BG"/>
        </w:rPr>
        <w:t xml:space="preserve"> </w:t>
      </w:r>
      <w:r w:rsidR="00BB3AFA">
        <w:rPr>
          <w:rFonts w:eastAsia="Calibri"/>
          <w:sz w:val="28"/>
          <w:szCs w:val="28"/>
          <w:lang w:val="bg-BG"/>
        </w:rPr>
        <w:t xml:space="preserve">Всъщност, в останалите страни от ЕС </w:t>
      </w:r>
      <w:r w:rsidR="00FE03AC">
        <w:rPr>
          <w:rFonts w:eastAsia="Calibri"/>
          <w:sz w:val="28"/>
          <w:szCs w:val="28"/>
          <w:lang w:val="bg-BG"/>
        </w:rPr>
        <w:t xml:space="preserve">животновъдите </w:t>
      </w:r>
      <w:r w:rsidR="00BB3AFA">
        <w:rPr>
          <w:rFonts w:eastAsia="Calibri"/>
          <w:sz w:val="28"/>
          <w:szCs w:val="28"/>
          <w:lang w:val="bg-BG"/>
        </w:rPr>
        <w:t xml:space="preserve">са </w:t>
      </w:r>
      <w:r w:rsidR="00FE03AC">
        <w:rPr>
          <w:rFonts w:eastAsia="Calibri"/>
          <w:sz w:val="28"/>
          <w:szCs w:val="28"/>
          <w:lang w:val="bg-BG"/>
        </w:rPr>
        <w:t>получили</w:t>
      </w:r>
      <w:r w:rsidRPr="004664E7">
        <w:rPr>
          <w:rFonts w:eastAsia="Calibri"/>
          <w:sz w:val="28"/>
          <w:szCs w:val="28"/>
          <w:lang w:val="bg-BG"/>
        </w:rPr>
        <w:t xml:space="preserve"> безвъзмездно подпомагане</w:t>
      </w:r>
      <w:r w:rsidR="006E6DF9">
        <w:rPr>
          <w:rFonts w:eastAsia="Calibri"/>
          <w:sz w:val="28"/>
          <w:szCs w:val="28"/>
          <w:lang w:val="bg-BG"/>
        </w:rPr>
        <w:t xml:space="preserve">. В България </w:t>
      </w:r>
      <w:r w:rsidR="00FE03AC" w:rsidRPr="004664E7">
        <w:rPr>
          <w:rFonts w:eastAsia="Calibri"/>
          <w:sz w:val="28"/>
          <w:szCs w:val="28"/>
          <w:lang w:val="bg-BG"/>
        </w:rPr>
        <w:t>поради липса на нотификация за държавна помощ</w:t>
      </w:r>
      <w:r w:rsidR="006E6DF9" w:rsidRPr="006E6DF9">
        <w:rPr>
          <w:rFonts w:eastAsia="Calibri"/>
          <w:sz w:val="28"/>
          <w:szCs w:val="28"/>
          <w:lang w:val="bg-BG"/>
        </w:rPr>
        <w:t xml:space="preserve"> </w:t>
      </w:r>
      <w:r w:rsidR="006E6DF9" w:rsidRPr="004664E7">
        <w:rPr>
          <w:rFonts w:eastAsia="Calibri"/>
          <w:sz w:val="28"/>
          <w:szCs w:val="28"/>
          <w:lang w:val="bg-BG"/>
        </w:rPr>
        <w:t>към онзи момент</w:t>
      </w:r>
      <w:r w:rsidR="006E6DF9">
        <w:rPr>
          <w:rFonts w:eastAsia="Calibri"/>
          <w:sz w:val="28"/>
          <w:szCs w:val="28"/>
          <w:lang w:val="bg-BG"/>
        </w:rPr>
        <w:t>, стопаните са били кредитирани</w:t>
      </w:r>
      <w:r w:rsidR="00FE03AC">
        <w:rPr>
          <w:rFonts w:eastAsia="Calibri"/>
          <w:sz w:val="28"/>
          <w:szCs w:val="28"/>
          <w:lang w:val="bg-BG"/>
        </w:rPr>
        <w:t>.</w:t>
      </w:r>
      <w:r w:rsidR="00FE03AC" w:rsidRPr="00FE03AC">
        <w:rPr>
          <w:rFonts w:eastAsia="Calibri"/>
          <w:sz w:val="28"/>
          <w:szCs w:val="28"/>
          <w:lang w:val="bg-BG"/>
        </w:rPr>
        <w:t xml:space="preserve"> </w:t>
      </w:r>
      <w:r w:rsidR="00FE03AC">
        <w:rPr>
          <w:rFonts w:eastAsia="Calibri"/>
          <w:sz w:val="28"/>
          <w:szCs w:val="28"/>
          <w:lang w:val="bg-BG"/>
        </w:rPr>
        <w:t xml:space="preserve">Тя предложи </w:t>
      </w:r>
      <w:r w:rsidR="006E6DF9">
        <w:rPr>
          <w:rFonts w:eastAsia="Calibri"/>
          <w:sz w:val="28"/>
          <w:szCs w:val="28"/>
          <w:lang w:val="bg-BG"/>
        </w:rPr>
        <w:t xml:space="preserve">да се помисли върху </w:t>
      </w:r>
      <w:r w:rsidR="00FE03AC">
        <w:rPr>
          <w:rFonts w:eastAsia="Calibri"/>
          <w:sz w:val="28"/>
          <w:szCs w:val="28"/>
          <w:lang w:val="bg-BG"/>
        </w:rPr>
        <w:t>евентуалн</w:t>
      </w:r>
      <w:r w:rsidR="00FF6732">
        <w:rPr>
          <w:rFonts w:eastAsia="Calibri"/>
          <w:sz w:val="28"/>
          <w:szCs w:val="28"/>
          <w:lang w:val="bg-BG"/>
        </w:rPr>
        <w:t>и механизми, чрез които да се подпомогнат кредитополучателите</w:t>
      </w:r>
      <w:r w:rsidR="00FE03AC" w:rsidRPr="004664E7">
        <w:rPr>
          <w:rFonts w:eastAsia="Calibri"/>
          <w:sz w:val="28"/>
          <w:szCs w:val="28"/>
          <w:lang w:val="bg-BG"/>
        </w:rPr>
        <w:t xml:space="preserve">, </w:t>
      </w:r>
      <w:r w:rsidR="00FE03AC">
        <w:rPr>
          <w:rFonts w:eastAsia="Calibri"/>
          <w:sz w:val="28"/>
          <w:szCs w:val="28"/>
          <w:lang w:val="bg-BG"/>
        </w:rPr>
        <w:t>но</w:t>
      </w:r>
      <w:r w:rsidR="00FE03AC" w:rsidRPr="004664E7">
        <w:rPr>
          <w:rFonts w:eastAsia="Calibri"/>
          <w:sz w:val="28"/>
          <w:szCs w:val="28"/>
          <w:lang w:val="bg-BG"/>
        </w:rPr>
        <w:t xml:space="preserve"> това да става само за тези животновъди, които в настоящия момент са запазили броя животни в своите стопанства.</w:t>
      </w:r>
    </w:p>
    <w:p w:rsidR="00FE03AC" w:rsidRDefault="00FE03AC" w:rsidP="00D63283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val="bg-BG"/>
        </w:rPr>
      </w:pPr>
      <w:r>
        <w:rPr>
          <w:rFonts w:eastAsia="Calibri"/>
          <w:sz w:val="28"/>
          <w:szCs w:val="28"/>
          <w:lang w:val="bg-BG"/>
        </w:rPr>
        <w:t xml:space="preserve">Против това предложение се изказаха повечето от </w:t>
      </w:r>
      <w:r w:rsidR="004351D1">
        <w:rPr>
          <w:rFonts w:eastAsia="Calibri"/>
          <w:sz w:val="28"/>
          <w:szCs w:val="28"/>
          <w:lang w:val="bg-BG"/>
        </w:rPr>
        <w:t>присъстващите.</w:t>
      </w:r>
    </w:p>
    <w:p w:rsidR="00FE03AC" w:rsidRDefault="00FE03AC" w:rsidP="00D63283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val="bg-BG"/>
        </w:rPr>
      </w:pPr>
      <w:r>
        <w:rPr>
          <w:rFonts w:eastAsia="Calibri"/>
          <w:sz w:val="28"/>
          <w:szCs w:val="28"/>
          <w:lang w:val="bg-BG"/>
        </w:rPr>
        <w:lastRenderedPageBreak/>
        <w:t>Г-жа Цветкова</w:t>
      </w:r>
      <w:r w:rsidR="006E45D4">
        <w:rPr>
          <w:rFonts w:eastAsia="Calibri"/>
          <w:sz w:val="28"/>
          <w:szCs w:val="28"/>
          <w:lang w:val="bg-BG"/>
        </w:rPr>
        <w:t xml:space="preserve">, която е член на Областната епизоотична комисия, </w:t>
      </w:r>
      <w:r>
        <w:rPr>
          <w:rFonts w:eastAsia="Calibri"/>
          <w:sz w:val="28"/>
          <w:szCs w:val="28"/>
          <w:lang w:val="bg-BG"/>
        </w:rPr>
        <w:t xml:space="preserve"> </w:t>
      </w:r>
      <w:r w:rsidR="00BE2D23" w:rsidRPr="004664E7">
        <w:rPr>
          <w:rFonts w:eastAsia="Calibri"/>
          <w:sz w:val="28"/>
          <w:szCs w:val="28"/>
          <w:lang w:val="bg-BG"/>
        </w:rPr>
        <w:t>представи епизоот</w:t>
      </w:r>
      <w:r w:rsidR="004A5AEC">
        <w:rPr>
          <w:rFonts w:eastAsia="Calibri"/>
          <w:sz w:val="28"/>
          <w:szCs w:val="28"/>
          <w:lang w:val="bg-BG"/>
        </w:rPr>
        <w:t>и</w:t>
      </w:r>
      <w:r w:rsidR="00BE2D23" w:rsidRPr="004664E7">
        <w:rPr>
          <w:rFonts w:eastAsia="Calibri"/>
          <w:sz w:val="28"/>
          <w:szCs w:val="28"/>
          <w:lang w:val="bg-BG"/>
        </w:rPr>
        <w:t xml:space="preserve">чната обстановка в област </w:t>
      </w:r>
      <w:r>
        <w:rPr>
          <w:rFonts w:eastAsia="Calibri"/>
          <w:sz w:val="28"/>
          <w:szCs w:val="28"/>
          <w:lang w:val="bg-BG"/>
        </w:rPr>
        <w:t>Перник</w:t>
      </w:r>
      <w:r w:rsidR="00BE2D23" w:rsidRPr="004664E7">
        <w:rPr>
          <w:rFonts w:eastAsia="Calibri"/>
          <w:sz w:val="28"/>
          <w:szCs w:val="28"/>
          <w:lang w:val="bg-BG"/>
        </w:rPr>
        <w:t xml:space="preserve">, свързана с АЧС, </w:t>
      </w:r>
      <w:r>
        <w:rPr>
          <w:rFonts w:eastAsia="Calibri"/>
          <w:sz w:val="28"/>
          <w:szCs w:val="28"/>
          <w:lang w:val="bg-BG"/>
        </w:rPr>
        <w:t>като подчерта, че в самата област Перник</w:t>
      </w:r>
      <w:r w:rsidR="00BE2D23" w:rsidRPr="004664E7">
        <w:rPr>
          <w:rFonts w:eastAsia="Calibri"/>
          <w:sz w:val="28"/>
          <w:szCs w:val="28"/>
          <w:lang w:val="bg-BG"/>
        </w:rPr>
        <w:t xml:space="preserve"> </w:t>
      </w:r>
      <w:r>
        <w:rPr>
          <w:rFonts w:eastAsia="Calibri"/>
          <w:sz w:val="28"/>
          <w:szCs w:val="28"/>
          <w:lang w:val="bg-BG"/>
        </w:rPr>
        <w:t xml:space="preserve">няма регистриран случай на АЧС, а с предприетите мерки от областната и общинските епизоотични комисии се цели в никакъв случай да не се допусне </w:t>
      </w:r>
      <w:r w:rsidR="006E6DF9">
        <w:rPr>
          <w:rFonts w:eastAsia="Calibri"/>
          <w:sz w:val="28"/>
          <w:szCs w:val="28"/>
          <w:lang w:val="bg-BG"/>
        </w:rPr>
        <w:t xml:space="preserve">възникване и </w:t>
      </w:r>
      <w:r>
        <w:rPr>
          <w:rFonts w:eastAsia="Calibri"/>
          <w:sz w:val="28"/>
          <w:szCs w:val="28"/>
          <w:lang w:val="bg-BG"/>
        </w:rPr>
        <w:t>разпространение на заболяването.</w:t>
      </w:r>
      <w:r w:rsidRPr="004664E7">
        <w:rPr>
          <w:rFonts w:eastAsia="Calibri"/>
          <w:sz w:val="28"/>
          <w:szCs w:val="28"/>
          <w:lang w:val="bg-BG"/>
        </w:rPr>
        <w:t xml:space="preserve"> </w:t>
      </w:r>
    </w:p>
    <w:p w:rsidR="002F3883" w:rsidRDefault="002F3883" w:rsidP="00D63283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val="bg-BG"/>
        </w:rPr>
      </w:pPr>
      <w:r w:rsidRPr="004664E7">
        <w:rPr>
          <w:rFonts w:eastAsia="Calibri"/>
          <w:sz w:val="28"/>
          <w:szCs w:val="28"/>
          <w:lang w:val="bg-BG"/>
        </w:rPr>
        <w:t xml:space="preserve">Членовете на </w:t>
      </w:r>
      <w:r w:rsidR="00991778" w:rsidRPr="00991778">
        <w:rPr>
          <w:color w:val="000000"/>
          <w:sz w:val="28"/>
          <w:szCs w:val="28"/>
          <w:lang w:val="bg-BG"/>
        </w:rPr>
        <w:t xml:space="preserve">ОКСЖ  към ОД „Земеделие“ </w:t>
      </w:r>
      <w:r w:rsidR="00FE03AC">
        <w:rPr>
          <w:color w:val="000000"/>
          <w:sz w:val="28"/>
          <w:szCs w:val="28"/>
          <w:lang w:val="bg-BG"/>
        </w:rPr>
        <w:t>- Перник</w:t>
      </w:r>
      <w:r w:rsidR="00991778" w:rsidRPr="00991778">
        <w:rPr>
          <w:rFonts w:eastAsia="Calibri"/>
          <w:sz w:val="28"/>
          <w:szCs w:val="28"/>
          <w:lang w:val="bg-BG"/>
        </w:rPr>
        <w:t xml:space="preserve"> настояха</w:t>
      </w:r>
      <w:r w:rsidR="00991778">
        <w:rPr>
          <w:rFonts w:eastAsia="Calibri"/>
          <w:sz w:val="28"/>
          <w:szCs w:val="28"/>
          <w:lang w:val="bg-BG"/>
        </w:rPr>
        <w:t xml:space="preserve"> спешно да се свика национален консултативен съвет по животновъдство в</w:t>
      </w:r>
      <w:r w:rsidR="00E51FE2">
        <w:rPr>
          <w:rFonts w:eastAsia="Calibri"/>
          <w:sz w:val="28"/>
          <w:szCs w:val="28"/>
          <w:lang w:val="bg-BG"/>
        </w:rPr>
        <w:t xml:space="preserve"> МЗХГ, като се обединиха около чети</w:t>
      </w:r>
      <w:r w:rsidR="00991778">
        <w:rPr>
          <w:rFonts w:eastAsia="Calibri"/>
          <w:sz w:val="28"/>
          <w:szCs w:val="28"/>
          <w:lang w:val="bg-BG"/>
        </w:rPr>
        <w:t>ри основни предложения</w:t>
      </w:r>
      <w:r w:rsidR="006E45D4">
        <w:rPr>
          <w:rFonts w:eastAsia="Calibri"/>
          <w:sz w:val="28"/>
          <w:szCs w:val="28"/>
          <w:lang w:val="bg-BG"/>
        </w:rPr>
        <w:t>, които да бъдат разгледани на съвета</w:t>
      </w:r>
      <w:r w:rsidR="00991778">
        <w:rPr>
          <w:rFonts w:eastAsia="Calibri"/>
          <w:sz w:val="28"/>
          <w:szCs w:val="28"/>
          <w:lang w:val="bg-BG"/>
        </w:rPr>
        <w:t>:</w:t>
      </w:r>
    </w:p>
    <w:p w:rsidR="00D27199" w:rsidRDefault="00D27199" w:rsidP="00D63283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val="bg-BG"/>
        </w:rPr>
      </w:pPr>
      <w:r>
        <w:rPr>
          <w:rFonts w:eastAsia="Calibri"/>
          <w:sz w:val="28"/>
          <w:szCs w:val="28"/>
          <w:lang w:val="bg-BG"/>
        </w:rPr>
        <w:t xml:space="preserve">1.Относно двойно декларираните площи в кампания Директни плащания 2019 г., които системата на ДФ „Земеделие“ – РА не може да изчисти. Въпреки процедурата по служебното предоставяне на данни от МЗХГ, </w:t>
      </w:r>
      <w:r w:rsidRPr="00E51FE2">
        <w:rPr>
          <w:rFonts w:eastAsia="Calibri"/>
          <w:b/>
          <w:sz w:val="28"/>
          <w:szCs w:val="28"/>
          <w:lang w:val="bg-BG"/>
        </w:rPr>
        <w:t xml:space="preserve">да </w:t>
      </w:r>
      <w:r w:rsidR="00E51FE2" w:rsidRPr="00E51FE2">
        <w:rPr>
          <w:rFonts w:eastAsia="Calibri"/>
          <w:b/>
          <w:sz w:val="28"/>
          <w:szCs w:val="28"/>
          <w:lang w:val="bg-BG"/>
        </w:rPr>
        <w:t xml:space="preserve">се </w:t>
      </w:r>
      <w:r w:rsidR="006E45D4">
        <w:rPr>
          <w:rFonts w:eastAsia="Calibri"/>
          <w:b/>
          <w:sz w:val="28"/>
          <w:szCs w:val="28"/>
          <w:lang w:val="bg-BG"/>
        </w:rPr>
        <w:t xml:space="preserve">предостави срок /не повече от 7 дни/, </w:t>
      </w:r>
      <w:r w:rsidRPr="00E51FE2">
        <w:rPr>
          <w:rFonts w:eastAsia="Calibri"/>
          <w:b/>
          <w:sz w:val="28"/>
          <w:szCs w:val="28"/>
          <w:lang w:val="bg-BG"/>
        </w:rPr>
        <w:t xml:space="preserve">в който всички засегнати бенефициенти да представят </w:t>
      </w:r>
      <w:r w:rsidR="006E45D4">
        <w:rPr>
          <w:rFonts w:eastAsia="Calibri"/>
          <w:b/>
          <w:sz w:val="28"/>
          <w:szCs w:val="28"/>
          <w:lang w:val="bg-BG"/>
        </w:rPr>
        <w:t xml:space="preserve">своите </w:t>
      </w:r>
      <w:r w:rsidRPr="00E51FE2">
        <w:rPr>
          <w:rFonts w:eastAsia="Calibri"/>
          <w:b/>
          <w:sz w:val="28"/>
          <w:szCs w:val="28"/>
          <w:lang w:val="bg-BG"/>
        </w:rPr>
        <w:t>обяснения и документи на какво основание са декларирали застъпената площ.</w:t>
      </w:r>
      <w:r>
        <w:rPr>
          <w:rFonts w:eastAsia="Calibri"/>
          <w:sz w:val="28"/>
          <w:szCs w:val="28"/>
          <w:lang w:val="bg-BG"/>
        </w:rPr>
        <w:t xml:space="preserve">  Предоставянето на тази възможност ще избегне излишни жалби и административни производства.</w:t>
      </w:r>
    </w:p>
    <w:p w:rsidR="00D27199" w:rsidRDefault="00D27199" w:rsidP="00D63283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val="bg-BG"/>
        </w:rPr>
      </w:pPr>
      <w:r>
        <w:rPr>
          <w:rFonts w:eastAsia="Calibri"/>
          <w:sz w:val="28"/>
          <w:szCs w:val="28"/>
          <w:lang w:val="bg-BG"/>
        </w:rPr>
        <w:t>2.В кампани</w:t>
      </w:r>
      <w:r w:rsidR="00FF6732">
        <w:rPr>
          <w:rFonts w:eastAsia="Calibri"/>
          <w:sz w:val="28"/>
          <w:szCs w:val="28"/>
          <w:lang w:val="bg-BG"/>
        </w:rPr>
        <w:t>я</w:t>
      </w:r>
      <w:r>
        <w:rPr>
          <w:rFonts w:eastAsia="Calibri"/>
          <w:sz w:val="28"/>
          <w:szCs w:val="28"/>
          <w:lang w:val="bg-BG"/>
        </w:rPr>
        <w:t xml:space="preserve"> Директни плащания е крайно време да започне </w:t>
      </w:r>
      <w:r w:rsidRPr="00E51FE2">
        <w:rPr>
          <w:rFonts w:eastAsia="Calibri"/>
          <w:b/>
          <w:sz w:val="28"/>
          <w:szCs w:val="28"/>
          <w:lang w:val="bg-BG"/>
        </w:rPr>
        <w:t xml:space="preserve">очертаване на използваните площи </w:t>
      </w:r>
      <w:r w:rsidR="00936E2A" w:rsidRPr="00936E2A">
        <w:rPr>
          <w:rFonts w:eastAsia="Calibri"/>
          <w:b/>
          <w:sz w:val="28"/>
          <w:szCs w:val="28"/>
          <w:lang w:val="bg-BG"/>
        </w:rPr>
        <w:t>съгласно</w:t>
      </w:r>
      <w:r w:rsidR="00936E2A" w:rsidRPr="00E51FE2">
        <w:rPr>
          <w:rFonts w:eastAsia="Calibri"/>
          <w:b/>
          <w:sz w:val="28"/>
          <w:szCs w:val="28"/>
          <w:lang w:val="bg-BG"/>
        </w:rPr>
        <w:t xml:space="preserve"> </w:t>
      </w:r>
      <w:r w:rsidR="00936E2A">
        <w:rPr>
          <w:rFonts w:eastAsia="Calibri"/>
          <w:b/>
          <w:sz w:val="28"/>
          <w:szCs w:val="28"/>
          <w:lang w:val="bg-BG"/>
        </w:rPr>
        <w:t xml:space="preserve">цифровите </w:t>
      </w:r>
      <w:r w:rsidRPr="00E51FE2">
        <w:rPr>
          <w:rFonts w:eastAsia="Calibri"/>
          <w:b/>
          <w:sz w:val="28"/>
          <w:szCs w:val="28"/>
          <w:lang w:val="bg-BG"/>
        </w:rPr>
        <w:t xml:space="preserve">географски </w:t>
      </w:r>
      <w:r w:rsidR="00936E2A">
        <w:rPr>
          <w:rFonts w:eastAsia="Calibri"/>
          <w:b/>
          <w:sz w:val="28"/>
          <w:szCs w:val="28"/>
          <w:lang w:val="bg-BG"/>
        </w:rPr>
        <w:t xml:space="preserve">данни </w:t>
      </w:r>
      <w:r w:rsidR="006E45D4">
        <w:rPr>
          <w:rFonts w:eastAsia="Calibri"/>
          <w:b/>
          <w:sz w:val="28"/>
          <w:szCs w:val="28"/>
          <w:lang w:val="bg-BG"/>
        </w:rPr>
        <w:t>з</w:t>
      </w:r>
      <w:r w:rsidR="00936E2A" w:rsidRPr="00936E2A">
        <w:rPr>
          <w:rFonts w:eastAsia="Calibri"/>
          <w:b/>
          <w:sz w:val="28"/>
          <w:szCs w:val="28"/>
          <w:lang w:val="bg-BG"/>
        </w:rPr>
        <w:t>а</w:t>
      </w:r>
      <w:r w:rsidRPr="00936E2A">
        <w:rPr>
          <w:rFonts w:eastAsia="Calibri"/>
          <w:b/>
          <w:sz w:val="28"/>
          <w:szCs w:val="28"/>
          <w:lang w:val="bg-BG"/>
        </w:rPr>
        <w:t xml:space="preserve"> </w:t>
      </w:r>
      <w:r w:rsidR="00936E2A">
        <w:rPr>
          <w:rFonts w:eastAsia="Calibri"/>
          <w:b/>
          <w:sz w:val="28"/>
          <w:szCs w:val="28"/>
          <w:lang w:val="bg-BG"/>
        </w:rPr>
        <w:t xml:space="preserve">имотите, </w:t>
      </w:r>
      <w:r w:rsidR="004351D1" w:rsidRPr="00936E2A">
        <w:rPr>
          <w:rFonts w:eastAsia="Calibri"/>
          <w:b/>
          <w:sz w:val="28"/>
          <w:szCs w:val="28"/>
          <w:lang w:val="bg-BG"/>
        </w:rPr>
        <w:t>регистриран</w:t>
      </w:r>
      <w:r w:rsidR="00936E2A">
        <w:rPr>
          <w:rFonts w:eastAsia="Calibri"/>
          <w:b/>
          <w:sz w:val="28"/>
          <w:szCs w:val="28"/>
          <w:lang w:val="bg-BG"/>
        </w:rPr>
        <w:t>и</w:t>
      </w:r>
      <w:r w:rsidR="004351D1" w:rsidRPr="00936E2A">
        <w:rPr>
          <w:rFonts w:eastAsia="Calibri"/>
          <w:b/>
          <w:sz w:val="28"/>
          <w:szCs w:val="28"/>
          <w:lang w:val="bg-BG"/>
        </w:rPr>
        <w:t xml:space="preserve"> в съответната ОСЗ</w:t>
      </w:r>
      <w:r w:rsidRPr="00936E2A">
        <w:rPr>
          <w:rFonts w:eastAsia="Calibri"/>
          <w:b/>
          <w:sz w:val="28"/>
          <w:szCs w:val="28"/>
          <w:lang w:val="bg-BG"/>
        </w:rPr>
        <w:t xml:space="preserve"> </w:t>
      </w:r>
      <w:r w:rsidR="00936E2A">
        <w:rPr>
          <w:rFonts w:eastAsia="Calibri"/>
          <w:b/>
          <w:sz w:val="28"/>
          <w:szCs w:val="28"/>
          <w:lang w:val="bg-BG"/>
        </w:rPr>
        <w:t xml:space="preserve">като </w:t>
      </w:r>
      <w:r w:rsidRPr="00936E2A">
        <w:rPr>
          <w:rFonts w:eastAsia="Calibri"/>
          <w:b/>
          <w:sz w:val="28"/>
          <w:szCs w:val="28"/>
          <w:lang w:val="bg-BG"/>
        </w:rPr>
        <w:t>правно основание</w:t>
      </w:r>
      <w:r>
        <w:rPr>
          <w:rFonts w:eastAsia="Calibri"/>
          <w:sz w:val="28"/>
          <w:szCs w:val="28"/>
          <w:lang w:val="bg-BG"/>
        </w:rPr>
        <w:t xml:space="preserve"> </w:t>
      </w:r>
      <w:r w:rsidR="00936E2A">
        <w:rPr>
          <w:rFonts w:eastAsia="Calibri"/>
          <w:sz w:val="28"/>
          <w:szCs w:val="28"/>
          <w:lang w:val="bg-BG"/>
        </w:rPr>
        <w:t xml:space="preserve">на бенефициента </w:t>
      </w:r>
      <w:r>
        <w:rPr>
          <w:rFonts w:eastAsia="Calibri"/>
          <w:sz w:val="28"/>
          <w:szCs w:val="28"/>
          <w:lang w:val="bg-BG"/>
        </w:rPr>
        <w:t xml:space="preserve">и </w:t>
      </w:r>
      <w:r w:rsidRPr="00E51FE2">
        <w:rPr>
          <w:rFonts w:eastAsia="Calibri"/>
          <w:b/>
          <w:sz w:val="28"/>
          <w:szCs w:val="28"/>
          <w:lang w:val="bg-BG"/>
        </w:rPr>
        <w:t>системата да не допуска</w:t>
      </w:r>
      <w:r>
        <w:rPr>
          <w:rFonts w:eastAsia="Calibri"/>
          <w:sz w:val="28"/>
          <w:szCs w:val="28"/>
          <w:lang w:val="bg-BG"/>
        </w:rPr>
        <w:t xml:space="preserve"> приключване на заявлението, без налично правно основание.</w:t>
      </w:r>
    </w:p>
    <w:p w:rsidR="00D27199" w:rsidRDefault="00D27199" w:rsidP="00D63283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val="bg-BG"/>
        </w:rPr>
      </w:pPr>
      <w:r>
        <w:rPr>
          <w:rFonts w:eastAsia="Calibri"/>
          <w:sz w:val="28"/>
          <w:szCs w:val="28"/>
          <w:lang w:val="bg-BG"/>
        </w:rPr>
        <w:t>3.</w:t>
      </w:r>
      <w:r w:rsidRPr="00E51FE2">
        <w:rPr>
          <w:rFonts w:eastAsia="Calibri"/>
          <w:b/>
          <w:sz w:val="28"/>
          <w:szCs w:val="28"/>
          <w:lang w:val="bg-BG"/>
        </w:rPr>
        <w:t>Да се въведе слой „Трайно не</w:t>
      </w:r>
      <w:r w:rsidR="00DA27CE">
        <w:rPr>
          <w:rFonts w:eastAsia="Calibri"/>
          <w:b/>
          <w:sz w:val="28"/>
          <w:szCs w:val="28"/>
          <w:lang w:val="bg-BG"/>
        </w:rPr>
        <w:t>подходящи</w:t>
      </w:r>
      <w:r w:rsidRPr="00E51FE2">
        <w:rPr>
          <w:rFonts w:eastAsia="Calibri"/>
          <w:b/>
          <w:sz w:val="28"/>
          <w:szCs w:val="28"/>
          <w:lang w:val="bg-BG"/>
        </w:rPr>
        <w:t xml:space="preserve"> за подпомагане площи“</w:t>
      </w:r>
      <w:r>
        <w:rPr>
          <w:rFonts w:eastAsia="Calibri"/>
          <w:sz w:val="28"/>
          <w:szCs w:val="28"/>
          <w:lang w:val="bg-BG"/>
        </w:rPr>
        <w:t>, включващ ОБР, кам</w:t>
      </w:r>
      <w:r w:rsidR="004351D1">
        <w:rPr>
          <w:rFonts w:eastAsia="Calibri"/>
          <w:sz w:val="28"/>
          <w:szCs w:val="28"/>
          <w:lang w:val="bg-BG"/>
        </w:rPr>
        <w:t>е</w:t>
      </w:r>
      <w:r>
        <w:rPr>
          <w:rFonts w:eastAsia="Calibri"/>
          <w:sz w:val="28"/>
          <w:szCs w:val="28"/>
          <w:lang w:val="bg-BG"/>
        </w:rPr>
        <w:t>нисти терени</w:t>
      </w:r>
      <w:r w:rsidR="00D2573F">
        <w:rPr>
          <w:rFonts w:eastAsia="Calibri"/>
          <w:sz w:val="28"/>
          <w:szCs w:val="28"/>
          <w:lang w:val="bg-BG"/>
        </w:rPr>
        <w:t xml:space="preserve">, скали, кариери и др. подобни, изброени в чл. 3 и </w:t>
      </w:r>
      <w:r>
        <w:rPr>
          <w:rFonts w:eastAsia="Calibri"/>
          <w:sz w:val="28"/>
          <w:szCs w:val="28"/>
          <w:lang w:val="bg-BG"/>
        </w:rPr>
        <w:t xml:space="preserve">в </w:t>
      </w:r>
      <w:r w:rsidR="00D2573F">
        <w:rPr>
          <w:rFonts w:eastAsia="Calibri"/>
          <w:sz w:val="28"/>
          <w:szCs w:val="28"/>
          <w:lang w:val="bg-BG"/>
        </w:rPr>
        <w:t xml:space="preserve">чл. 10, ал. 1 </w:t>
      </w:r>
      <w:r w:rsidR="00FF6732">
        <w:rPr>
          <w:rFonts w:eastAsia="Calibri"/>
          <w:sz w:val="28"/>
          <w:szCs w:val="28"/>
          <w:lang w:val="bg-BG"/>
        </w:rPr>
        <w:t xml:space="preserve">от </w:t>
      </w:r>
      <w:r w:rsidR="00D2573F">
        <w:rPr>
          <w:rFonts w:eastAsia="Calibri"/>
          <w:sz w:val="28"/>
          <w:szCs w:val="28"/>
          <w:lang w:val="bg-BG"/>
        </w:rPr>
        <w:t>Н</w:t>
      </w:r>
      <w:r w:rsidR="00D2573F" w:rsidRPr="00D2573F">
        <w:rPr>
          <w:rFonts w:eastAsia="Calibri"/>
          <w:sz w:val="28"/>
          <w:szCs w:val="28"/>
          <w:lang w:val="bg-BG"/>
        </w:rPr>
        <w:t>аредба</w:t>
      </w:r>
      <w:r w:rsidR="00D2573F">
        <w:rPr>
          <w:rFonts w:eastAsia="Calibri"/>
          <w:sz w:val="28"/>
          <w:szCs w:val="28"/>
          <w:lang w:val="bg-BG"/>
        </w:rPr>
        <w:t xml:space="preserve"> </w:t>
      </w:r>
      <w:r w:rsidR="00D2573F" w:rsidRPr="00D2573F">
        <w:rPr>
          <w:rFonts w:eastAsia="Calibri"/>
          <w:sz w:val="28"/>
          <w:szCs w:val="28"/>
          <w:lang w:val="bg-BG"/>
        </w:rPr>
        <w:t>№ 2</w:t>
      </w:r>
      <w:r w:rsidR="00D2573F">
        <w:rPr>
          <w:rFonts w:eastAsia="Calibri"/>
          <w:sz w:val="28"/>
          <w:szCs w:val="28"/>
          <w:lang w:val="bg-BG"/>
        </w:rPr>
        <w:t>/</w:t>
      </w:r>
      <w:r w:rsidR="00D2573F" w:rsidRPr="00D2573F">
        <w:rPr>
          <w:rFonts w:eastAsia="Calibri"/>
          <w:sz w:val="28"/>
          <w:szCs w:val="28"/>
          <w:lang w:val="bg-BG"/>
        </w:rPr>
        <w:t>26</w:t>
      </w:r>
      <w:r w:rsidR="00D2573F">
        <w:rPr>
          <w:rFonts w:eastAsia="Calibri"/>
          <w:sz w:val="28"/>
          <w:szCs w:val="28"/>
          <w:lang w:val="bg-BG"/>
        </w:rPr>
        <w:t>.03.</w:t>
      </w:r>
      <w:r w:rsidR="00D2573F" w:rsidRPr="00D2573F">
        <w:rPr>
          <w:rFonts w:eastAsia="Calibri"/>
          <w:sz w:val="28"/>
          <w:szCs w:val="28"/>
          <w:lang w:val="bg-BG"/>
        </w:rPr>
        <w:t>2018г.</w:t>
      </w:r>
      <w:r w:rsidR="00D2573F">
        <w:rPr>
          <w:rFonts w:eastAsia="Calibri"/>
          <w:sz w:val="28"/>
          <w:szCs w:val="28"/>
          <w:lang w:val="bg-BG"/>
        </w:rPr>
        <w:t xml:space="preserve"> </w:t>
      </w:r>
      <w:r w:rsidR="00D2573F" w:rsidRPr="00D2573F">
        <w:rPr>
          <w:rFonts w:eastAsia="Calibri"/>
          <w:sz w:val="28"/>
          <w:szCs w:val="28"/>
          <w:lang w:val="bg-BG"/>
        </w:rPr>
        <w:t>за</w:t>
      </w:r>
      <w:r w:rsidR="00D2573F">
        <w:rPr>
          <w:rFonts w:eastAsia="Calibri"/>
          <w:sz w:val="28"/>
          <w:szCs w:val="28"/>
          <w:lang w:val="bg-BG"/>
        </w:rPr>
        <w:t xml:space="preserve"> </w:t>
      </w:r>
      <w:r w:rsidR="00D2573F" w:rsidRPr="00D2573F">
        <w:rPr>
          <w:rFonts w:eastAsia="Calibri"/>
          <w:sz w:val="28"/>
          <w:szCs w:val="28"/>
          <w:lang w:val="bg-BG"/>
        </w:rPr>
        <w:t>критериите</w:t>
      </w:r>
      <w:r w:rsidR="00D2573F">
        <w:rPr>
          <w:rFonts w:eastAsia="Calibri"/>
          <w:sz w:val="28"/>
          <w:szCs w:val="28"/>
          <w:lang w:val="bg-BG"/>
        </w:rPr>
        <w:t xml:space="preserve"> </w:t>
      </w:r>
      <w:r w:rsidR="00D2573F" w:rsidRPr="00D2573F">
        <w:rPr>
          <w:rFonts w:eastAsia="Calibri"/>
          <w:sz w:val="28"/>
          <w:szCs w:val="28"/>
          <w:lang w:val="bg-BG"/>
        </w:rPr>
        <w:t>за</w:t>
      </w:r>
      <w:r w:rsidR="00D2573F">
        <w:rPr>
          <w:rFonts w:eastAsia="Calibri"/>
          <w:sz w:val="28"/>
          <w:szCs w:val="28"/>
          <w:lang w:val="bg-BG"/>
        </w:rPr>
        <w:t xml:space="preserve"> </w:t>
      </w:r>
      <w:r w:rsidR="00D2573F" w:rsidRPr="00D2573F">
        <w:rPr>
          <w:rFonts w:eastAsia="Calibri"/>
          <w:sz w:val="28"/>
          <w:szCs w:val="28"/>
          <w:lang w:val="bg-BG"/>
        </w:rPr>
        <w:t>допустимост</w:t>
      </w:r>
      <w:r w:rsidR="00D2573F">
        <w:rPr>
          <w:rFonts w:eastAsia="Calibri"/>
          <w:sz w:val="28"/>
          <w:szCs w:val="28"/>
          <w:lang w:val="bg-BG"/>
        </w:rPr>
        <w:t xml:space="preserve">  </w:t>
      </w:r>
      <w:r w:rsidR="00D2573F" w:rsidRPr="00D2573F">
        <w:rPr>
          <w:rFonts w:eastAsia="Calibri"/>
          <w:sz w:val="28"/>
          <w:szCs w:val="28"/>
          <w:lang w:val="bg-BG"/>
        </w:rPr>
        <w:t>на</w:t>
      </w:r>
      <w:r w:rsidR="00D2573F">
        <w:rPr>
          <w:rFonts w:eastAsia="Calibri"/>
          <w:sz w:val="28"/>
          <w:szCs w:val="28"/>
          <w:lang w:val="bg-BG"/>
        </w:rPr>
        <w:t xml:space="preserve"> </w:t>
      </w:r>
      <w:r w:rsidR="00D2573F" w:rsidRPr="00D2573F">
        <w:rPr>
          <w:rFonts w:eastAsia="Calibri"/>
          <w:sz w:val="28"/>
          <w:szCs w:val="28"/>
          <w:lang w:val="bg-BG"/>
        </w:rPr>
        <w:t>земеделските</w:t>
      </w:r>
      <w:r w:rsidR="00D2573F">
        <w:rPr>
          <w:rFonts w:eastAsia="Calibri"/>
          <w:sz w:val="28"/>
          <w:szCs w:val="28"/>
          <w:lang w:val="bg-BG"/>
        </w:rPr>
        <w:t xml:space="preserve"> </w:t>
      </w:r>
      <w:r w:rsidR="00D2573F" w:rsidRPr="00D2573F">
        <w:rPr>
          <w:rFonts w:eastAsia="Calibri"/>
          <w:sz w:val="28"/>
          <w:szCs w:val="28"/>
          <w:lang w:val="bg-BG"/>
        </w:rPr>
        <w:t>площи</w:t>
      </w:r>
      <w:r w:rsidR="00D2573F">
        <w:rPr>
          <w:rFonts w:eastAsia="Calibri"/>
          <w:sz w:val="28"/>
          <w:szCs w:val="28"/>
          <w:lang w:val="bg-BG"/>
        </w:rPr>
        <w:t xml:space="preserve"> </w:t>
      </w:r>
      <w:r w:rsidR="00D2573F" w:rsidRPr="00D2573F">
        <w:rPr>
          <w:rFonts w:eastAsia="Calibri"/>
          <w:sz w:val="28"/>
          <w:szCs w:val="28"/>
          <w:lang w:val="bg-BG"/>
        </w:rPr>
        <w:t>за</w:t>
      </w:r>
      <w:r w:rsidR="00D2573F">
        <w:rPr>
          <w:rFonts w:eastAsia="Calibri"/>
          <w:sz w:val="28"/>
          <w:szCs w:val="28"/>
          <w:lang w:val="bg-BG"/>
        </w:rPr>
        <w:t xml:space="preserve"> </w:t>
      </w:r>
      <w:r w:rsidR="00D2573F" w:rsidRPr="00D2573F">
        <w:rPr>
          <w:rFonts w:eastAsia="Calibri"/>
          <w:sz w:val="28"/>
          <w:szCs w:val="28"/>
          <w:lang w:val="bg-BG"/>
        </w:rPr>
        <w:t>подпомагане</w:t>
      </w:r>
      <w:r w:rsidR="00D2573F">
        <w:rPr>
          <w:rFonts w:eastAsia="Calibri"/>
          <w:sz w:val="28"/>
          <w:szCs w:val="28"/>
          <w:lang w:val="bg-BG"/>
        </w:rPr>
        <w:t xml:space="preserve"> </w:t>
      </w:r>
      <w:r w:rsidR="00D2573F" w:rsidRPr="00D2573F">
        <w:rPr>
          <w:rFonts w:eastAsia="Calibri"/>
          <w:sz w:val="28"/>
          <w:szCs w:val="28"/>
          <w:lang w:val="bg-BG"/>
        </w:rPr>
        <w:t>по</w:t>
      </w:r>
      <w:r w:rsidR="00D2573F">
        <w:rPr>
          <w:rFonts w:eastAsia="Calibri"/>
          <w:sz w:val="28"/>
          <w:szCs w:val="28"/>
          <w:lang w:val="bg-BG"/>
        </w:rPr>
        <w:t xml:space="preserve"> </w:t>
      </w:r>
      <w:r w:rsidR="00D2573F" w:rsidRPr="00D2573F">
        <w:rPr>
          <w:rFonts w:eastAsia="Calibri"/>
          <w:sz w:val="28"/>
          <w:szCs w:val="28"/>
          <w:lang w:val="bg-BG"/>
        </w:rPr>
        <w:t>схеми</w:t>
      </w:r>
      <w:r w:rsidR="00D2573F">
        <w:rPr>
          <w:rFonts w:eastAsia="Calibri"/>
          <w:sz w:val="28"/>
          <w:szCs w:val="28"/>
          <w:lang w:val="bg-BG"/>
        </w:rPr>
        <w:t xml:space="preserve"> </w:t>
      </w:r>
      <w:r w:rsidR="00D2573F" w:rsidRPr="00D2573F">
        <w:rPr>
          <w:rFonts w:eastAsia="Calibri"/>
          <w:sz w:val="28"/>
          <w:szCs w:val="28"/>
          <w:lang w:val="bg-BG"/>
        </w:rPr>
        <w:t>и</w:t>
      </w:r>
      <w:r w:rsidR="00D2573F">
        <w:rPr>
          <w:rFonts w:eastAsia="Calibri"/>
          <w:sz w:val="28"/>
          <w:szCs w:val="28"/>
          <w:lang w:val="bg-BG"/>
        </w:rPr>
        <w:t xml:space="preserve"> </w:t>
      </w:r>
      <w:r w:rsidR="00D2573F" w:rsidRPr="00D2573F">
        <w:rPr>
          <w:rFonts w:eastAsia="Calibri"/>
          <w:sz w:val="28"/>
          <w:szCs w:val="28"/>
          <w:lang w:val="bg-BG"/>
        </w:rPr>
        <w:t>мерки за</w:t>
      </w:r>
      <w:r w:rsidR="00D2573F">
        <w:rPr>
          <w:rFonts w:eastAsia="Calibri"/>
          <w:sz w:val="28"/>
          <w:szCs w:val="28"/>
          <w:lang w:val="bg-BG"/>
        </w:rPr>
        <w:t xml:space="preserve"> </w:t>
      </w:r>
      <w:r w:rsidR="00D2573F" w:rsidRPr="00D2573F">
        <w:rPr>
          <w:rFonts w:eastAsia="Calibri"/>
          <w:sz w:val="28"/>
          <w:szCs w:val="28"/>
          <w:lang w:val="bg-BG"/>
        </w:rPr>
        <w:t>плащане</w:t>
      </w:r>
      <w:r w:rsidR="00D2573F">
        <w:rPr>
          <w:rFonts w:eastAsia="Calibri"/>
          <w:sz w:val="28"/>
          <w:szCs w:val="28"/>
          <w:lang w:val="bg-BG"/>
        </w:rPr>
        <w:t xml:space="preserve"> </w:t>
      </w:r>
      <w:r w:rsidR="00D2573F" w:rsidRPr="00D2573F">
        <w:rPr>
          <w:rFonts w:eastAsia="Calibri"/>
          <w:sz w:val="28"/>
          <w:szCs w:val="28"/>
          <w:lang w:val="bg-BG"/>
        </w:rPr>
        <w:t>на</w:t>
      </w:r>
      <w:r w:rsidR="00D2573F">
        <w:rPr>
          <w:rFonts w:eastAsia="Calibri"/>
          <w:sz w:val="28"/>
          <w:szCs w:val="28"/>
          <w:lang w:val="bg-BG"/>
        </w:rPr>
        <w:t xml:space="preserve"> </w:t>
      </w:r>
      <w:r w:rsidR="00D2573F" w:rsidRPr="00D2573F">
        <w:rPr>
          <w:rFonts w:eastAsia="Calibri"/>
          <w:sz w:val="28"/>
          <w:szCs w:val="28"/>
          <w:lang w:val="bg-BG"/>
        </w:rPr>
        <w:t>площ</w:t>
      </w:r>
      <w:r w:rsidR="00D2573F">
        <w:rPr>
          <w:rFonts w:eastAsia="Calibri"/>
          <w:sz w:val="28"/>
          <w:szCs w:val="28"/>
          <w:lang w:val="bg-BG"/>
        </w:rPr>
        <w:t xml:space="preserve">, в </w:t>
      </w:r>
      <w:r>
        <w:rPr>
          <w:rFonts w:eastAsia="Calibri"/>
          <w:sz w:val="28"/>
          <w:szCs w:val="28"/>
          <w:lang w:val="bg-BG"/>
        </w:rPr>
        <w:t xml:space="preserve">който слой </w:t>
      </w:r>
      <w:r w:rsidRPr="006E45D4">
        <w:rPr>
          <w:rFonts w:eastAsia="Calibri"/>
          <w:b/>
          <w:sz w:val="28"/>
          <w:szCs w:val="28"/>
          <w:lang w:val="bg-BG"/>
        </w:rPr>
        <w:t>да не се позволява</w:t>
      </w:r>
      <w:r>
        <w:rPr>
          <w:rFonts w:eastAsia="Calibri"/>
          <w:sz w:val="28"/>
          <w:szCs w:val="28"/>
          <w:lang w:val="bg-BG"/>
        </w:rPr>
        <w:t xml:space="preserve"> заявяване на площи за подпомагане.</w:t>
      </w:r>
    </w:p>
    <w:p w:rsidR="00D27199" w:rsidRDefault="00D27199" w:rsidP="009D1F04">
      <w:pPr>
        <w:pStyle w:val="ListParagraph"/>
        <w:spacing w:after="200" w:line="276" w:lineRule="auto"/>
        <w:ind w:left="0" w:firstLine="709"/>
        <w:jc w:val="both"/>
        <w:rPr>
          <w:rFonts w:eastAsia="Calibri"/>
          <w:sz w:val="28"/>
          <w:szCs w:val="28"/>
          <w:lang w:val="bg-BG"/>
        </w:rPr>
      </w:pPr>
      <w:r>
        <w:rPr>
          <w:rFonts w:eastAsia="Calibri"/>
          <w:sz w:val="28"/>
          <w:szCs w:val="28"/>
          <w:lang w:val="bg-BG"/>
        </w:rPr>
        <w:t>4.</w:t>
      </w:r>
      <w:r w:rsidR="00D2573F">
        <w:rPr>
          <w:rFonts w:eastAsia="Calibri"/>
          <w:sz w:val="28"/>
          <w:szCs w:val="28"/>
          <w:lang w:val="bg-BG"/>
        </w:rPr>
        <w:t>Във връзка с п</w:t>
      </w:r>
      <w:r w:rsidR="00D2573F" w:rsidRPr="00991778">
        <w:rPr>
          <w:rFonts w:eastAsia="Calibri"/>
          <w:sz w:val="28"/>
          <w:szCs w:val="28"/>
          <w:lang w:val="bg-BG"/>
        </w:rPr>
        <w:t>родължително</w:t>
      </w:r>
      <w:r w:rsidR="00D2573F">
        <w:rPr>
          <w:rFonts w:eastAsia="Calibri"/>
          <w:sz w:val="28"/>
          <w:szCs w:val="28"/>
          <w:lang w:val="bg-BG"/>
        </w:rPr>
        <w:t>то</w:t>
      </w:r>
      <w:r w:rsidR="00D2573F" w:rsidRPr="00991778">
        <w:rPr>
          <w:rFonts w:eastAsia="Calibri"/>
          <w:sz w:val="28"/>
          <w:szCs w:val="28"/>
          <w:lang w:val="bg-BG"/>
        </w:rPr>
        <w:t xml:space="preserve"> засушаване</w:t>
      </w:r>
      <w:r w:rsidR="00D2573F">
        <w:rPr>
          <w:rFonts w:eastAsia="Calibri"/>
          <w:sz w:val="28"/>
          <w:szCs w:val="28"/>
          <w:lang w:val="bg-BG"/>
        </w:rPr>
        <w:t>, което</w:t>
      </w:r>
      <w:r w:rsidR="00D2573F" w:rsidRPr="00991778">
        <w:rPr>
          <w:rFonts w:eastAsia="Calibri"/>
          <w:sz w:val="28"/>
          <w:szCs w:val="28"/>
          <w:lang w:val="bg-BG"/>
        </w:rPr>
        <w:t xml:space="preserve"> се отрази изключително негативно </w:t>
      </w:r>
      <w:r w:rsidR="00D2573F">
        <w:rPr>
          <w:rFonts w:eastAsia="Calibri"/>
          <w:sz w:val="28"/>
          <w:szCs w:val="28"/>
          <w:lang w:val="bg-BG"/>
        </w:rPr>
        <w:t xml:space="preserve">върху фуражното производство </w:t>
      </w:r>
      <w:r w:rsidR="00D2573F" w:rsidRPr="00991778">
        <w:rPr>
          <w:rFonts w:eastAsia="Calibri"/>
          <w:sz w:val="28"/>
          <w:szCs w:val="28"/>
          <w:lang w:val="bg-BG"/>
        </w:rPr>
        <w:t>и продуктивността на животните</w:t>
      </w:r>
      <w:r w:rsidR="00D2573F">
        <w:rPr>
          <w:rFonts w:eastAsia="Calibri"/>
          <w:sz w:val="28"/>
          <w:szCs w:val="28"/>
          <w:lang w:val="bg-BG"/>
        </w:rPr>
        <w:t>,</w:t>
      </w:r>
      <w:r w:rsidR="00D2573F" w:rsidRPr="00991778">
        <w:rPr>
          <w:rFonts w:eastAsia="Calibri"/>
          <w:sz w:val="28"/>
          <w:szCs w:val="28"/>
          <w:lang w:val="bg-BG"/>
        </w:rPr>
        <w:t xml:space="preserve"> </w:t>
      </w:r>
      <w:r w:rsidR="00D2573F">
        <w:rPr>
          <w:rFonts w:eastAsia="Calibri"/>
          <w:sz w:val="28"/>
          <w:szCs w:val="28"/>
          <w:lang w:val="bg-BG"/>
        </w:rPr>
        <w:t>с</w:t>
      </w:r>
      <w:r w:rsidRPr="00991778">
        <w:rPr>
          <w:rFonts w:eastAsia="Calibri"/>
          <w:sz w:val="28"/>
          <w:szCs w:val="28"/>
          <w:lang w:val="bg-BG"/>
        </w:rPr>
        <w:t xml:space="preserve">пешно да се осигури </w:t>
      </w:r>
      <w:r w:rsidR="00E51FE2" w:rsidRPr="00D2573F">
        <w:rPr>
          <w:rFonts w:eastAsia="Calibri"/>
          <w:b/>
          <w:sz w:val="28"/>
          <w:szCs w:val="28"/>
          <w:lang w:val="bg-BG"/>
        </w:rPr>
        <w:t>държавна помощ за</w:t>
      </w:r>
      <w:r w:rsidR="00E51FE2">
        <w:rPr>
          <w:rFonts w:eastAsia="Calibri"/>
          <w:sz w:val="28"/>
          <w:szCs w:val="28"/>
          <w:lang w:val="bg-BG"/>
        </w:rPr>
        <w:t xml:space="preserve"> </w:t>
      </w:r>
      <w:r w:rsidRPr="00E51FE2">
        <w:rPr>
          <w:rFonts w:eastAsia="Calibri"/>
          <w:b/>
          <w:sz w:val="28"/>
          <w:szCs w:val="28"/>
          <w:lang w:val="bg-BG"/>
        </w:rPr>
        <w:t>допълнително подпомагане на животновъдния сектор</w:t>
      </w:r>
      <w:r>
        <w:rPr>
          <w:rFonts w:eastAsia="Calibri"/>
          <w:sz w:val="28"/>
          <w:szCs w:val="28"/>
          <w:lang w:val="bg-BG"/>
        </w:rPr>
        <w:t xml:space="preserve">. </w:t>
      </w:r>
    </w:p>
    <w:p w:rsidR="001C5BDC" w:rsidRPr="004664E7" w:rsidRDefault="001C5BDC" w:rsidP="00E309C2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  <w:lang w:val="bg-BG"/>
        </w:rPr>
      </w:pPr>
      <w:bookmarkStart w:id="0" w:name="_GoBack"/>
      <w:bookmarkEnd w:id="0"/>
    </w:p>
    <w:p w:rsidR="00E309C2" w:rsidRPr="004664E7" w:rsidRDefault="009D1F04" w:rsidP="00E309C2">
      <w:pPr>
        <w:shd w:val="clear" w:color="auto" w:fill="FFFFFF"/>
        <w:spacing w:line="276" w:lineRule="auto"/>
        <w:jc w:val="both"/>
        <w:rPr>
          <w:b/>
          <w:color w:val="000000"/>
          <w:sz w:val="28"/>
          <w:szCs w:val="28"/>
          <w:lang w:val="bg-BG"/>
        </w:rPr>
      </w:pPr>
      <w:r>
        <w:rPr>
          <w:b/>
          <w:color w:val="000000"/>
          <w:sz w:val="28"/>
          <w:szCs w:val="28"/>
          <w:lang w:val="bg-BG"/>
        </w:rPr>
        <w:t>Емилия Манолова  /</w:t>
      </w:r>
      <w:r w:rsidRPr="00E51FE2">
        <w:rPr>
          <w:i/>
          <w:color w:val="000000"/>
          <w:sz w:val="28"/>
          <w:szCs w:val="28"/>
          <w:lang w:val="bg-BG"/>
        </w:rPr>
        <w:t>п</w:t>
      </w:r>
      <w:r>
        <w:rPr>
          <w:b/>
          <w:color w:val="000000"/>
          <w:sz w:val="28"/>
          <w:szCs w:val="28"/>
          <w:lang w:val="bg-BG"/>
        </w:rPr>
        <w:t>/</w:t>
      </w:r>
    </w:p>
    <w:p w:rsidR="009D1F04" w:rsidRDefault="00E309C2" w:rsidP="00E309C2">
      <w:pPr>
        <w:shd w:val="clear" w:color="auto" w:fill="FFFFFF"/>
        <w:spacing w:line="276" w:lineRule="auto"/>
        <w:jc w:val="both"/>
        <w:rPr>
          <w:i/>
          <w:color w:val="000000"/>
          <w:sz w:val="28"/>
          <w:szCs w:val="28"/>
          <w:lang w:val="bg-BG"/>
        </w:rPr>
      </w:pPr>
      <w:r w:rsidRPr="004664E7">
        <w:rPr>
          <w:i/>
          <w:color w:val="000000"/>
          <w:sz w:val="28"/>
          <w:szCs w:val="28"/>
          <w:lang w:val="bg-BG"/>
        </w:rPr>
        <w:t>Пр</w:t>
      </w:r>
      <w:r w:rsidR="009D1F04">
        <w:rPr>
          <w:i/>
          <w:color w:val="000000"/>
          <w:sz w:val="28"/>
          <w:szCs w:val="28"/>
          <w:lang w:val="bg-BG"/>
        </w:rPr>
        <w:t xml:space="preserve">отоколчик </w:t>
      </w:r>
    </w:p>
    <w:p w:rsidR="00E309C2" w:rsidRPr="004664E7" w:rsidRDefault="00E309C2" w:rsidP="004B5B44">
      <w:pPr>
        <w:pStyle w:val="ListParagraph"/>
        <w:ind w:left="1068"/>
        <w:jc w:val="both"/>
        <w:rPr>
          <w:sz w:val="28"/>
          <w:szCs w:val="28"/>
          <w:lang w:val="bg-BG"/>
        </w:rPr>
      </w:pPr>
    </w:p>
    <w:sectPr w:rsidR="00E309C2" w:rsidRPr="004664E7" w:rsidSect="002624AF">
      <w:headerReference w:type="default" r:id="rId11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D71" w:rsidRDefault="00CF3D71" w:rsidP="00F36EC3">
      <w:r>
        <w:separator/>
      </w:r>
    </w:p>
  </w:endnote>
  <w:endnote w:type="continuationSeparator" w:id="0">
    <w:p w:rsidR="00CF3D71" w:rsidRDefault="00CF3D71" w:rsidP="00F36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D71" w:rsidRDefault="00CF3D71" w:rsidP="00F36EC3">
      <w:r>
        <w:separator/>
      </w:r>
    </w:p>
  </w:footnote>
  <w:footnote w:type="continuationSeparator" w:id="0">
    <w:p w:rsidR="00CF3D71" w:rsidRDefault="00CF3D71" w:rsidP="00F36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EC3" w:rsidRDefault="00F36EC3">
    <w:pPr>
      <w:pStyle w:val="Header"/>
    </w:pPr>
  </w:p>
  <w:p w:rsidR="00F36EC3" w:rsidRDefault="00F36E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968"/>
    <w:multiLevelType w:val="hybridMultilevel"/>
    <w:tmpl w:val="14044AA0"/>
    <w:lvl w:ilvl="0" w:tplc="A47CAAC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484F57"/>
    <w:multiLevelType w:val="hybridMultilevel"/>
    <w:tmpl w:val="05E8E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64BBA"/>
    <w:multiLevelType w:val="hybridMultilevel"/>
    <w:tmpl w:val="56380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A0861"/>
    <w:multiLevelType w:val="hybridMultilevel"/>
    <w:tmpl w:val="281C1868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01261C2"/>
    <w:multiLevelType w:val="hybridMultilevel"/>
    <w:tmpl w:val="C3C26656"/>
    <w:lvl w:ilvl="0" w:tplc="091AA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9DF5A8A"/>
    <w:multiLevelType w:val="hybridMultilevel"/>
    <w:tmpl w:val="639E076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CC47C65"/>
    <w:multiLevelType w:val="hybridMultilevel"/>
    <w:tmpl w:val="BD260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32C49"/>
    <w:multiLevelType w:val="hybridMultilevel"/>
    <w:tmpl w:val="14044AA0"/>
    <w:lvl w:ilvl="0" w:tplc="A47CAAC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50524F"/>
    <w:multiLevelType w:val="hybridMultilevel"/>
    <w:tmpl w:val="1DE68A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82459"/>
    <w:multiLevelType w:val="hybridMultilevel"/>
    <w:tmpl w:val="8BCEC83A"/>
    <w:lvl w:ilvl="0" w:tplc="74B013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3E7048E"/>
    <w:multiLevelType w:val="hybridMultilevel"/>
    <w:tmpl w:val="8230FA6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A3024E"/>
    <w:multiLevelType w:val="hybridMultilevel"/>
    <w:tmpl w:val="1624A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10"/>
  </w:num>
  <w:num w:numId="6">
    <w:abstractNumId w:val="1"/>
  </w:num>
  <w:num w:numId="7">
    <w:abstractNumId w:val="1"/>
  </w:num>
  <w:num w:numId="8">
    <w:abstractNumId w:val="0"/>
  </w:num>
  <w:num w:numId="9">
    <w:abstractNumId w:val="11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92"/>
    <w:rsid w:val="00042300"/>
    <w:rsid w:val="00097ACF"/>
    <w:rsid w:val="000B0CF4"/>
    <w:rsid w:val="000D72D7"/>
    <w:rsid w:val="00106EE9"/>
    <w:rsid w:val="001160B1"/>
    <w:rsid w:val="00152414"/>
    <w:rsid w:val="00181494"/>
    <w:rsid w:val="00184526"/>
    <w:rsid w:val="001C5A63"/>
    <w:rsid w:val="001C5BDC"/>
    <w:rsid w:val="001F1183"/>
    <w:rsid w:val="0024185D"/>
    <w:rsid w:val="00255F0D"/>
    <w:rsid w:val="002624AF"/>
    <w:rsid w:val="002C4EC1"/>
    <w:rsid w:val="002E6067"/>
    <w:rsid w:val="002F3883"/>
    <w:rsid w:val="00324C47"/>
    <w:rsid w:val="003273F3"/>
    <w:rsid w:val="00330103"/>
    <w:rsid w:val="00332D4C"/>
    <w:rsid w:val="003735F2"/>
    <w:rsid w:val="00377A00"/>
    <w:rsid w:val="003C2E05"/>
    <w:rsid w:val="003D63E4"/>
    <w:rsid w:val="004351D1"/>
    <w:rsid w:val="00450792"/>
    <w:rsid w:val="004664E7"/>
    <w:rsid w:val="004A5AEC"/>
    <w:rsid w:val="004B5B44"/>
    <w:rsid w:val="004E73CE"/>
    <w:rsid w:val="00504DBD"/>
    <w:rsid w:val="00506DA8"/>
    <w:rsid w:val="00507617"/>
    <w:rsid w:val="0052396E"/>
    <w:rsid w:val="005518C5"/>
    <w:rsid w:val="005A1290"/>
    <w:rsid w:val="005C5DE7"/>
    <w:rsid w:val="006108AB"/>
    <w:rsid w:val="00643A5B"/>
    <w:rsid w:val="006D34C2"/>
    <w:rsid w:val="006E45D4"/>
    <w:rsid w:val="006E6DF9"/>
    <w:rsid w:val="0070100A"/>
    <w:rsid w:val="00711CB3"/>
    <w:rsid w:val="007302C3"/>
    <w:rsid w:val="00742214"/>
    <w:rsid w:val="007641C1"/>
    <w:rsid w:val="00770FB2"/>
    <w:rsid w:val="007C5DDF"/>
    <w:rsid w:val="007D4B63"/>
    <w:rsid w:val="007E5566"/>
    <w:rsid w:val="00804647"/>
    <w:rsid w:val="00822156"/>
    <w:rsid w:val="0087699E"/>
    <w:rsid w:val="008F7849"/>
    <w:rsid w:val="00936E2A"/>
    <w:rsid w:val="00954A69"/>
    <w:rsid w:val="00971698"/>
    <w:rsid w:val="00991778"/>
    <w:rsid w:val="009A2DFA"/>
    <w:rsid w:val="009C45E5"/>
    <w:rsid w:val="009D1F04"/>
    <w:rsid w:val="009D2A9D"/>
    <w:rsid w:val="009E7CE2"/>
    <w:rsid w:val="009F5A7F"/>
    <w:rsid w:val="00A2251C"/>
    <w:rsid w:val="00A754F1"/>
    <w:rsid w:val="00A97D89"/>
    <w:rsid w:val="00AA4855"/>
    <w:rsid w:val="00AD385B"/>
    <w:rsid w:val="00AF3E84"/>
    <w:rsid w:val="00AF61A4"/>
    <w:rsid w:val="00B05BAE"/>
    <w:rsid w:val="00B17C16"/>
    <w:rsid w:val="00B86124"/>
    <w:rsid w:val="00B866BD"/>
    <w:rsid w:val="00B93380"/>
    <w:rsid w:val="00B96581"/>
    <w:rsid w:val="00BB3AFA"/>
    <w:rsid w:val="00BD188C"/>
    <w:rsid w:val="00BE2D23"/>
    <w:rsid w:val="00BF2B42"/>
    <w:rsid w:val="00C0072D"/>
    <w:rsid w:val="00C30149"/>
    <w:rsid w:val="00C33CDC"/>
    <w:rsid w:val="00C44962"/>
    <w:rsid w:val="00C50A61"/>
    <w:rsid w:val="00C8313F"/>
    <w:rsid w:val="00C940C8"/>
    <w:rsid w:val="00CB3519"/>
    <w:rsid w:val="00CF3D71"/>
    <w:rsid w:val="00D21722"/>
    <w:rsid w:val="00D2573F"/>
    <w:rsid w:val="00D27199"/>
    <w:rsid w:val="00D3178F"/>
    <w:rsid w:val="00D574B2"/>
    <w:rsid w:val="00D63283"/>
    <w:rsid w:val="00DA27CE"/>
    <w:rsid w:val="00DA3508"/>
    <w:rsid w:val="00DA464D"/>
    <w:rsid w:val="00DB7E73"/>
    <w:rsid w:val="00DD4A45"/>
    <w:rsid w:val="00DD4FA9"/>
    <w:rsid w:val="00E309C2"/>
    <w:rsid w:val="00E311DD"/>
    <w:rsid w:val="00E51FE2"/>
    <w:rsid w:val="00E8454F"/>
    <w:rsid w:val="00EA704E"/>
    <w:rsid w:val="00EB4C96"/>
    <w:rsid w:val="00EC2670"/>
    <w:rsid w:val="00F02B38"/>
    <w:rsid w:val="00F16153"/>
    <w:rsid w:val="00F33C2B"/>
    <w:rsid w:val="00F36EC3"/>
    <w:rsid w:val="00F457C5"/>
    <w:rsid w:val="00F51ABD"/>
    <w:rsid w:val="00F54831"/>
    <w:rsid w:val="00F61FDC"/>
    <w:rsid w:val="00F652DF"/>
    <w:rsid w:val="00FC6438"/>
    <w:rsid w:val="00FE03AC"/>
    <w:rsid w:val="00FE06CD"/>
    <w:rsid w:val="00FF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450792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A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0792"/>
    <w:rPr>
      <w:rFonts w:ascii="Bookman Old Style" w:eastAsia="Times New Roman" w:hAnsi="Bookman Old Style" w:cs="Times New Roman"/>
      <w:b/>
      <w:spacing w:val="30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4B5B4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866BD"/>
    <w:rPr>
      <w:b/>
      <w:bCs/>
    </w:rPr>
  </w:style>
  <w:style w:type="character" w:styleId="Emphasis">
    <w:name w:val="Emphasis"/>
    <w:basedOn w:val="DefaultParagraphFont"/>
    <w:uiPriority w:val="20"/>
    <w:qFormat/>
    <w:rsid w:val="00B866B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36EC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EC3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36EC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EC3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EC3"/>
    <w:rPr>
      <w:rFonts w:ascii="Tahoma" w:eastAsia="Times New Roman" w:hAnsi="Tahoma" w:cs="Tahoma"/>
      <w:sz w:val="16"/>
      <w:szCs w:val="16"/>
      <w:lang w:val="en-AU"/>
    </w:rPr>
  </w:style>
  <w:style w:type="paragraph" w:styleId="NormalWeb">
    <w:name w:val="Normal (Web)"/>
    <w:basedOn w:val="Normal"/>
    <w:uiPriority w:val="99"/>
    <w:unhideWhenUsed/>
    <w:rsid w:val="00106EE9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A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styleId="Hyperlink">
    <w:name w:val="Hyperlink"/>
    <w:basedOn w:val="DefaultParagraphFont"/>
    <w:uiPriority w:val="99"/>
    <w:semiHidden/>
    <w:unhideWhenUsed/>
    <w:rsid w:val="00BB3AFA"/>
    <w:rPr>
      <w:color w:val="0000FF"/>
      <w:u w:val="single"/>
    </w:rPr>
  </w:style>
  <w:style w:type="character" w:customStyle="1" w:styleId="newdocreference">
    <w:name w:val="newdocreference"/>
    <w:basedOn w:val="DefaultParagraphFont"/>
    <w:rsid w:val="00D271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450792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A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0792"/>
    <w:rPr>
      <w:rFonts w:ascii="Bookman Old Style" w:eastAsia="Times New Roman" w:hAnsi="Bookman Old Style" w:cs="Times New Roman"/>
      <w:b/>
      <w:spacing w:val="30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4B5B4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866BD"/>
    <w:rPr>
      <w:b/>
      <w:bCs/>
    </w:rPr>
  </w:style>
  <w:style w:type="character" w:styleId="Emphasis">
    <w:name w:val="Emphasis"/>
    <w:basedOn w:val="DefaultParagraphFont"/>
    <w:uiPriority w:val="20"/>
    <w:qFormat/>
    <w:rsid w:val="00B866B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36EC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EC3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36EC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EC3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EC3"/>
    <w:rPr>
      <w:rFonts w:ascii="Tahoma" w:eastAsia="Times New Roman" w:hAnsi="Tahoma" w:cs="Tahoma"/>
      <w:sz w:val="16"/>
      <w:szCs w:val="16"/>
      <w:lang w:val="en-AU"/>
    </w:rPr>
  </w:style>
  <w:style w:type="paragraph" w:styleId="NormalWeb">
    <w:name w:val="Normal (Web)"/>
    <w:basedOn w:val="Normal"/>
    <w:uiPriority w:val="99"/>
    <w:unhideWhenUsed/>
    <w:rsid w:val="00106EE9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A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styleId="Hyperlink">
    <w:name w:val="Hyperlink"/>
    <w:basedOn w:val="DefaultParagraphFont"/>
    <w:uiPriority w:val="99"/>
    <w:semiHidden/>
    <w:unhideWhenUsed/>
    <w:rsid w:val="00BB3AFA"/>
    <w:rPr>
      <w:color w:val="0000FF"/>
      <w:u w:val="single"/>
    </w:rPr>
  </w:style>
  <w:style w:type="character" w:customStyle="1" w:styleId="newdocreference">
    <w:name w:val="newdocreference"/>
    <w:basedOn w:val="DefaultParagraphFont"/>
    <w:rsid w:val="00D27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ec.europa.eu/environment/water/quantity/scarcity_en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62EA1-1370-4B43-9641-24FCC8018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1214</Words>
  <Characters>6926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odz3</dc:creator>
  <cp:lastModifiedBy>user</cp:lastModifiedBy>
  <cp:revision>16</cp:revision>
  <cp:lastPrinted>2019-09-19T06:48:00Z</cp:lastPrinted>
  <dcterms:created xsi:type="dcterms:W3CDTF">2019-09-18T15:47:00Z</dcterms:created>
  <dcterms:modified xsi:type="dcterms:W3CDTF">2019-09-23T12:09:00Z</dcterms:modified>
</cp:coreProperties>
</file>