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229" w:rsidRPr="00B30229" w:rsidRDefault="00B30229">
      <w:pPr>
        <w:rPr>
          <w:lang w:val="bg-BG"/>
        </w:rPr>
      </w:pPr>
      <w:bookmarkStart w:id="0" w:name="_GoBack"/>
      <w:bookmarkEnd w:id="0"/>
    </w:p>
    <w:tbl>
      <w:tblPr>
        <w:tblW w:w="9923" w:type="dxa"/>
        <w:tblInd w:w="108" w:type="dxa"/>
        <w:tblLook w:val="01E0" w:firstRow="1" w:lastRow="1" w:firstColumn="1" w:lastColumn="1" w:noHBand="0" w:noVBand="0"/>
      </w:tblPr>
      <w:tblGrid>
        <w:gridCol w:w="9923"/>
      </w:tblGrid>
      <w:tr w:rsidR="00403CB9" w:rsidRPr="00B30229" w:rsidTr="00DF42CC">
        <w:tc>
          <w:tcPr>
            <w:tcW w:w="9923" w:type="dxa"/>
            <w:shd w:val="clear" w:color="auto" w:fill="C0C0C0"/>
          </w:tcPr>
          <w:p w:rsidR="00403CB9" w:rsidRPr="00B30229" w:rsidRDefault="00403CB9" w:rsidP="00DF42CC">
            <w:pPr>
              <w:jc w:val="both"/>
              <w:rPr>
                <w:rFonts w:ascii="Arial" w:hAnsi="Arial" w:cs="Arial"/>
                <w:i/>
                <w:sz w:val="20"/>
                <w:lang w:val="bg-BG"/>
              </w:rPr>
            </w:pPr>
            <w:r w:rsidRPr="00B30229">
              <w:rPr>
                <w:rFonts w:ascii="Arial" w:hAnsi="Arial" w:cs="Arial"/>
                <w:i/>
                <w:sz w:val="20"/>
                <w:lang w:val="bg-BG"/>
              </w:rPr>
              <w:t>Директни плащания</w:t>
            </w:r>
          </w:p>
        </w:tc>
      </w:tr>
    </w:tbl>
    <w:p w:rsidR="00A36CCA" w:rsidRPr="00B30229" w:rsidRDefault="00A36CCA" w:rsidP="00A36CCA">
      <w:pPr>
        <w:pStyle w:val="Title"/>
        <w:numPr>
          <w:ilvl w:val="0"/>
          <w:numId w:val="10"/>
        </w:numPr>
        <w:tabs>
          <w:tab w:val="left" w:pos="142"/>
          <w:tab w:val="left" w:pos="284"/>
          <w:tab w:val="left" w:pos="567"/>
        </w:tabs>
        <w:ind w:left="0" w:firstLine="0"/>
        <w:jc w:val="both"/>
        <w:rPr>
          <w:rFonts w:ascii="Arial" w:hAnsi="Arial" w:cs="Arial"/>
          <w:b w:val="0"/>
          <w:sz w:val="20"/>
          <w:lang w:eastAsia="en-US"/>
        </w:rPr>
      </w:pPr>
      <w:r w:rsidRPr="00B30229">
        <w:rPr>
          <w:rFonts w:ascii="Arial" w:hAnsi="Arial" w:cs="Arial"/>
          <w:sz w:val="20"/>
          <w:lang w:eastAsia="en-US"/>
        </w:rPr>
        <w:t xml:space="preserve">От </w:t>
      </w:r>
      <w:r w:rsidR="00B30229" w:rsidRPr="00B30229">
        <w:rPr>
          <w:rFonts w:ascii="Arial" w:hAnsi="Arial" w:cs="Arial"/>
          <w:sz w:val="20"/>
          <w:lang w:val="ru-RU" w:eastAsia="en-US"/>
        </w:rPr>
        <w:t xml:space="preserve">15 </w:t>
      </w:r>
      <w:r w:rsidR="00B30229">
        <w:rPr>
          <w:rFonts w:ascii="Arial" w:hAnsi="Arial" w:cs="Arial"/>
          <w:sz w:val="20"/>
          <w:lang w:val="ru-RU" w:eastAsia="en-US"/>
        </w:rPr>
        <w:t>юли</w:t>
      </w:r>
      <w:r w:rsidRPr="00B30229">
        <w:rPr>
          <w:rFonts w:ascii="Arial" w:hAnsi="Arial" w:cs="Arial"/>
          <w:sz w:val="20"/>
          <w:lang w:eastAsia="en-US"/>
        </w:rPr>
        <w:t xml:space="preserve"> започва провеждането на заседания на Областни консултативни съвети по плодове и зеленчуци в страната. </w:t>
      </w:r>
      <w:r w:rsidRPr="00B30229">
        <w:rPr>
          <w:rFonts w:ascii="Arial" w:hAnsi="Arial" w:cs="Arial"/>
          <w:b w:val="0"/>
          <w:sz w:val="20"/>
          <w:lang w:eastAsia="en-US"/>
        </w:rPr>
        <w:t>От началото на месец</w:t>
      </w:r>
      <w:r w:rsidR="00B30229">
        <w:rPr>
          <w:rFonts w:ascii="Arial" w:hAnsi="Arial" w:cs="Arial"/>
          <w:b w:val="0"/>
          <w:sz w:val="20"/>
          <w:lang w:eastAsia="en-US"/>
        </w:rPr>
        <w:t>а</w:t>
      </w:r>
      <w:r w:rsidRPr="00B30229">
        <w:rPr>
          <w:rFonts w:ascii="Arial" w:hAnsi="Arial" w:cs="Arial"/>
          <w:b w:val="0"/>
          <w:sz w:val="20"/>
          <w:lang w:eastAsia="en-US"/>
        </w:rPr>
        <w:t xml:space="preserve"> се провеждат и заседания на Областните консултативни съвети по животновъдство. Целта е да се осъществява оперативна връзка и по-добра комуникация между регионалните структури на Министерство на земеделието, храните и горите, животновъдите и производителите на плодове и зеленчуци по места. По време на срещите </w:t>
      </w:r>
      <w:r w:rsidR="00B30229">
        <w:rPr>
          <w:rFonts w:ascii="Arial" w:hAnsi="Arial" w:cs="Arial"/>
          <w:b w:val="0"/>
          <w:sz w:val="20"/>
          <w:lang w:eastAsia="en-US"/>
        </w:rPr>
        <w:t>обсъждат актуални въпроси за сектора, включително</w:t>
      </w:r>
      <w:r w:rsidRPr="00B30229">
        <w:rPr>
          <w:rFonts w:ascii="Arial" w:hAnsi="Arial" w:cs="Arial"/>
          <w:b w:val="0"/>
          <w:sz w:val="20"/>
          <w:lang w:eastAsia="en-US"/>
        </w:rPr>
        <w:t xml:space="preserve"> условията за допустимост по схемите за обвързано подпомагане за животни, плодове, зеленчуци и зеленчуци оранжерийно производство. </w:t>
      </w:r>
    </w:p>
    <w:p w:rsidR="009D0924" w:rsidRPr="00B30229" w:rsidRDefault="009D0924" w:rsidP="00403CB9">
      <w:pPr>
        <w:jc w:val="both"/>
        <w:rPr>
          <w:rFonts w:ascii="Arial" w:eastAsia="SimSun" w:hAnsi="Arial" w:cs="Arial"/>
          <w:b/>
          <w:bCs/>
          <w:color w:val="000000"/>
          <w:sz w:val="20"/>
          <w:lang w:val="bg-BG" w:eastAsia="bg-BG"/>
        </w:rPr>
      </w:pPr>
    </w:p>
    <w:tbl>
      <w:tblPr>
        <w:tblW w:w="10156" w:type="dxa"/>
        <w:tblInd w:w="108" w:type="dxa"/>
        <w:tblLook w:val="01E0" w:firstRow="1" w:lastRow="1" w:firstColumn="1" w:lastColumn="1" w:noHBand="0" w:noVBand="0"/>
      </w:tblPr>
      <w:tblGrid>
        <w:gridCol w:w="9900"/>
        <w:gridCol w:w="256"/>
      </w:tblGrid>
      <w:tr w:rsidR="00403CB9" w:rsidRPr="00B30229" w:rsidTr="00DF42CC">
        <w:tc>
          <w:tcPr>
            <w:tcW w:w="9900" w:type="dxa"/>
            <w:shd w:val="clear" w:color="auto" w:fill="C0C0C0"/>
            <w:hideMark/>
          </w:tcPr>
          <w:p w:rsidR="00403CB9" w:rsidRPr="00B30229" w:rsidRDefault="00403CB9" w:rsidP="00DF42CC">
            <w:pPr>
              <w:tabs>
                <w:tab w:val="left" w:pos="1020"/>
              </w:tabs>
              <w:autoSpaceDE w:val="0"/>
              <w:autoSpaceDN w:val="0"/>
              <w:adjustRightInd w:val="0"/>
              <w:jc w:val="both"/>
              <w:rPr>
                <w:rFonts w:ascii="Arial" w:hAnsi="Arial" w:cs="Arial"/>
                <w:i/>
                <w:iCs/>
                <w:sz w:val="20"/>
                <w:lang w:val="bg-BG"/>
              </w:rPr>
            </w:pPr>
            <w:r w:rsidRPr="00B30229">
              <w:rPr>
                <w:rFonts w:ascii="Arial" w:hAnsi="Arial" w:cs="Arial"/>
                <w:i/>
                <w:sz w:val="20"/>
                <w:lang w:val="bg-BG"/>
              </w:rPr>
              <w:t>Визия за ОСП след 2020 г.</w:t>
            </w:r>
          </w:p>
        </w:tc>
        <w:tc>
          <w:tcPr>
            <w:tcW w:w="256" w:type="dxa"/>
          </w:tcPr>
          <w:p w:rsidR="00403CB9" w:rsidRPr="00B30229" w:rsidRDefault="00403CB9" w:rsidP="00DF42CC">
            <w:pPr>
              <w:jc w:val="both"/>
              <w:rPr>
                <w:rFonts w:ascii="Arial" w:hAnsi="Arial" w:cs="Arial"/>
                <w:sz w:val="20"/>
                <w:lang w:val="bg-BG"/>
              </w:rPr>
            </w:pPr>
          </w:p>
        </w:tc>
      </w:tr>
    </w:tbl>
    <w:p w:rsidR="0018526B" w:rsidRPr="00B30229" w:rsidRDefault="00B30229" w:rsidP="00C00F88">
      <w:pPr>
        <w:jc w:val="both"/>
        <w:rPr>
          <w:rFonts w:ascii="Arial" w:hAnsi="Arial" w:cs="Arial"/>
          <w:sz w:val="20"/>
          <w:lang w:val="bg-BG"/>
        </w:rPr>
      </w:pPr>
      <w:r w:rsidRPr="00B30229">
        <w:rPr>
          <w:rFonts w:ascii="Arial" w:hAnsi="Arial" w:cs="Arial"/>
          <w:b/>
          <w:sz w:val="20"/>
          <w:lang w:val="bg-BG"/>
        </w:rPr>
        <w:t>2</w:t>
      </w:r>
      <w:r w:rsidR="0018526B" w:rsidRPr="00B30229">
        <w:rPr>
          <w:rFonts w:ascii="Arial" w:hAnsi="Arial" w:cs="Arial"/>
          <w:b/>
          <w:sz w:val="20"/>
          <w:lang w:val="bg-BG"/>
        </w:rPr>
        <w:t xml:space="preserve">. На 08 юли 2019 г. беше проведено заседание на Специалния комитет по селско стопанство за подготовка на Съвета по земеделие на 15 юли 2019 г. </w:t>
      </w:r>
      <w:r w:rsidR="0018526B" w:rsidRPr="00B30229">
        <w:rPr>
          <w:rFonts w:ascii="Arial" w:hAnsi="Arial" w:cs="Arial"/>
          <w:sz w:val="20"/>
          <w:lang w:val="bg-BG"/>
        </w:rPr>
        <w:t>На среща</w:t>
      </w:r>
      <w:r>
        <w:rPr>
          <w:rFonts w:ascii="Arial" w:hAnsi="Arial" w:cs="Arial"/>
          <w:sz w:val="20"/>
          <w:lang w:val="bg-BG"/>
        </w:rPr>
        <w:t>та</w:t>
      </w:r>
      <w:r w:rsidR="0018526B" w:rsidRPr="00B30229">
        <w:rPr>
          <w:rFonts w:ascii="Arial" w:hAnsi="Arial" w:cs="Arial"/>
          <w:sz w:val="20"/>
          <w:lang w:val="bg-BG"/>
        </w:rPr>
        <w:t xml:space="preserve"> на министрите по земеделие се очаква политически дебат по темата за зелената архитектура, който да даде насоки на финландското Председателство за бъдещо изменение на съответните текстове в проекта на Регламент за Стратегическите планове. За целите на подготовка на дискусията по зелената архитектура за заседанието на Съвета Председателството представи документ, с който припомня досега проведените обсъждания и постигнат напредък в частта от законодателното предложение, насочена към климата и околната среда, и очертава въпроси, изискващи допълнителни дискусии - еко-схемите по Първи стълб, условността и евентуалното включване на дребните фермери в нея. Специалният комитет по селско стопанство изрази съгласие с важността на ОСП по отношение на околната среда и климата. Много от делегациите изразиха изрична подкрепа за повишаване на амбициите в тази посока, като голяма част от тях обвързват това с осигуряването на съразмерен бюджет, наличието на стимули, равнопоставеност между държавите членки, предоставяне на достатъчна гъвкавост за приспособяване на условията на национално ниво. Редица държави членки подчертаха, че предварителните условия, обединяващи настоящото кръстосаното съответствие и зелени изисквания и въвеждащи допълнителни условия, трябва да са опростени, за да оставят възможности за стимули за фермерите за прилагането на еко-схеми. Делегациите остават на различни мнения по отношение включването на дребните фермери в условността, както и задължението на държавите членки да изготвят еко-схеми в Стратегическите планове по линия на Първи стълб. Определени държави членки призовават и за задължително определяне на минимален бюджет, насочен към еко-схеми по Първи стълб.</w:t>
      </w:r>
    </w:p>
    <w:p w:rsidR="00DC5A8E" w:rsidRPr="00B30229" w:rsidRDefault="00DC5A8E" w:rsidP="00DA4860">
      <w:pPr>
        <w:contextualSpacing/>
        <w:jc w:val="both"/>
        <w:rPr>
          <w:rFonts w:ascii="Arial" w:hAnsi="Arial" w:cs="Arial"/>
          <w:color w:val="000000"/>
          <w:sz w:val="20"/>
          <w:lang w:val="bg-BG"/>
        </w:rPr>
      </w:pPr>
    </w:p>
    <w:tbl>
      <w:tblPr>
        <w:tblW w:w="10159" w:type="dxa"/>
        <w:tblInd w:w="108" w:type="dxa"/>
        <w:tblLook w:val="01E0" w:firstRow="1" w:lastRow="1" w:firstColumn="1" w:lastColumn="1" w:noHBand="0" w:noVBand="0"/>
      </w:tblPr>
      <w:tblGrid>
        <w:gridCol w:w="9923"/>
        <w:gridCol w:w="236"/>
      </w:tblGrid>
      <w:tr w:rsidR="00403CB9" w:rsidRPr="00B30229" w:rsidTr="00DF42CC">
        <w:tc>
          <w:tcPr>
            <w:tcW w:w="9923" w:type="dxa"/>
            <w:shd w:val="clear" w:color="auto" w:fill="C0C0C0"/>
            <w:hideMark/>
          </w:tcPr>
          <w:p w:rsidR="00403CB9" w:rsidRPr="00B30229" w:rsidRDefault="00403CB9" w:rsidP="00DF42CC">
            <w:pPr>
              <w:jc w:val="both"/>
              <w:rPr>
                <w:rStyle w:val="longtext"/>
                <w:rFonts w:ascii="Arial" w:hAnsi="Arial" w:cs="Arial"/>
                <w:i/>
                <w:sz w:val="20"/>
                <w:lang w:val="bg-BG"/>
              </w:rPr>
            </w:pPr>
            <w:r w:rsidRPr="00B30229">
              <w:rPr>
                <w:rStyle w:val="longtext"/>
                <w:rFonts w:ascii="Arial" w:hAnsi="Arial" w:cs="Arial"/>
                <w:i/>
                <w:sz w:val="20"/>
                <w:lang w:val="bg-BG"/>
              </w:rPr>
              <w:t>Още от ЕС и света</w:t>
            </w:r>
          </w:p>
        </w:tc>
        <w:tc>
          <w:tcPr>
            <w:tcW w:w="236" w:type="dxa"/>
          </w:tcPr>
          <w:p w:rsidR="00403CB9" w:rsidRPr="00B30229" w:rsidRDefault="00403CB9" w:rsidP="00DF42CC">
            <w:pPr>
              <w:jc w:val="both"/>
              <w:rPr>
                <w:rStyle w:val="longtext"/>
                <w:rFonts w:ascii="Arial" w:hAnsi="Arial" w:cs="Arial"/>
                <w:sz w:val="20"/>
                <w:lang w:val="bg-BG"/>
              </w:rPr>
            </w:pPr>
          </w:p>
        </w:tc>
      </w:tr>
    </w:tbl>
    <w:p w:rsidR="007A067B" w:rsidRPr="00B30229" w:rsidRDefault="00B30229" w:rsidP="007A067B">
      <w:pPr>
        <w:jc w:val="both"/>
        <w:rPr>
          <w:rFonts w:ascii="Arial" w:hAnsi="Arial" w:cs="Arial"/>
          <w:sz w:val="20"/>
          <w:lang w:val="bg-BG"/>
        </w:rPr>
      </w:pPr>
      <w:r w:rsidRPr="00B30229">
        <w:rPr>
          <w:rFonts w:ascii="Arial" w:hAnsi="Arial" w:cs="Arial"/>
          <w:b/>
          <w:sz w:val="20"/>
          <w:lang w:val="bg-BG"/>
        </w:rPr>
        <w:t>3</w:t>
      </w:r>
      <w:r w:rsidR="007A067B" w:rsidRPr="00B30229">
        <w:rPr>
          <w:rFonts w:ascii="Arial" w:hAnsi="Arial" w:cs="Arial"/>
          <w:b/>
          <w:sz w:val="20"/>
          <w:lang w:val="bg-BG"/>
        </w:rPr>
        <w:t xml:space="preserve">. За Председател на Комисията по земеделие и развитие на селските райони в Европейския парламент на 10 юли 2018 г. с 36 гласа в подкрепа беше избран Норберт Линс (ЕНП, Германия). </w:t>
      </w:r>
      <w:r w:rsidR="007A067B" w:rsidRPr="00B30229">
        <w:rPr>
          <w:rFonts w:ascii="Arial" w:hAnsi="Arial" w:cs="Arial"/>
          <w:sz w:val="20"/>
          <w:lang w:val="bg-BG"/>
        </w:rPr>
        <w:t>Кандидатът от групата "Идентичност и демокрация" Максет Пирбакас от Франция получи 11 гласа.</w:t>
      </w:r>
      <w:r w:rsidR="007A067B" w:rsidRPr="00B30229">
        <w:rPr>
          <w:rFonts w:ascii="Arial" w:hAnsi="Arial" w:cs="Arial"/>
          <w:b/>
          <w:sz w:val="20"/>
          <w:lang w:val="bg-BG"/>
        </w:rPr>
        <w:t xml:space="preserve"> </w:t>
      </w:r>
      <w:r w:rsidR="007A067B" w:rsidRPr="00B30229">
        <w:rPr>
          <w:rFonts w:ascii="Arial" w:hAnsi="Arial" w:cs="Arial"/>
          <w:sz w:val="20"/>
          <w:lang w:val="bg-BG"/>
        </w:rPr>
        <w:t>Франсишко Герейро (Зелените/ЕСА, Португалия) беше избран за първи заместник-председател, а Даниел Буда (ЕНП, Румъния) за неин втори заместник-председател. Комисията реши да отложи изборите за трети и четвърти заместник-председател за 23 юли 2019 г. Посочената причина е испанската кандидатура за поста трети заместник-председател Масали Агиляр (ЕКР), отхвърлена от С&amp;Д, „Обнови Европа“ и Зелените/ЕСА заради членството й в крайно дясната партия Vox. На 10 юли 2019 г. за срок от две години и половина бяха избрани Председателите и голямо мнозинство от заместник-председателите на 20 парламентарни комисии и на двете подкомисии към Европейския парламент.</w:t>
      </w:r>
      <w:r w:rsidR="007A067B" w:rsidRPr="00B30229">
        <w:rPr>
          <w:rFonts w:ascii="Arial" w:hAnsi="Arial" w:cs="Arial"/>
          <w:b/>
          <w:sz w:val="20"/>
          <w:lang w:val="bg-BG"/>
        </w:rPr>
        <w:t xml:space="preserve"> </w:t>
      </w:r>
      <w:r w:rsidR="007A067B" w:rsidRPr="00B30229">
        <w:rPr>
          <w:rFonts w:ascii="Arial" w:hAnsi="Arial" w:cs="Arial"/>
          <w:sz w:val="20"/>
          <w:lang w:val="bg-BG"/>
        </w:rPr>
        <w:t>Сред частично отложените избори освен гореспоменатия са и тези в Комисията по външни работи, Комисията по образование и култура и Комисията по конституционни въпроси. Единственото пълно отлагане на изборите е планирано в Комисията по заетост и социални въпроси.</w:t>
      </w:r>
    </w:p>
    <w:p w:rsidR="00C60D17" w:rsidRPr="00B30229" w:rsidRDefault="00081DAE" w:rsidP="00341830">
      <w:pPr>
        <w:jc w:val="both"/>
        <w:rPr>
          <w:rFonts w:ascii="Arial" w:eastAsia="Calibri" w:hAnsi="Arial" w:cs="Arial"/>
          <w:lang w:val="bg-BG"/>
        </w:rPr>
      </w:pPr>
      <w:r w:rsidRPr="00B30229">
        <w:rPr>
          <w:rStyle w:val="longtext"/>
          <w:rFonts w:ascii="Arial" w:hAnsi="Arial" w:cs="Arial"/>
          <w:b/>
          <w:sz w:val="20"/>
          <w:lang w:val="bg-BG"/>
        </w:rPr>
        <w:t xml:space="preserve"> </w:t>
      </w:r>
    </w:p>
    <w:sectPr w:rsidR="00C60D17" w:rsidRPr="00B30229" w:rsidSect="00852688">
      <w:headerReference w:type="default" r:id="rId8"/>
      <w:footerReference w:type="even" r:id="rId9"/>
      <w:footerReference w:type="default" r:id="rId10"/>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30B" w:rsidRDefault="0017630B">
      <w:r>
        <w:separator/>
      </w:r>
    </w:p>
  </w:endnote>
  <w:endnote w:type="continuationSeparator" w:id="0">
    <w:p w:rsidR="0017630B" w:rsidRDefault="0017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Hebar">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17630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17630B" w:rsidP="004B3CB3">
    <w:pPr>
      <w:pStyle w:val="Footer"/>
      <w:pBdr>
        <w:bottom w:val="single" w:sz="4" w:space="1" w:color="7030A0"/>
      </w:pBdr>
      <w:ind w:right="-23"/>
      <w:rPr>
        <w:rFonts w:ascii="Arial" w:hAnsi="Arial"/>
        <w:i/>
        <w:iCs/>
        <w:color w:val="800080"/>
        <w:sz w:val="18"/>
        <w:szCs w:val="18"/>
        <w:lang w:val="en-US"/>
      </w:rPr>
    </w:pPr>
  </w:p>
  <w:p w:rsidR="00583890" w:rsidRPr="004B3CB3" w:rsidRDefault="00583890" w:rsidP="00583890">
    <w:pPr>
      <w:pStyle w:val="Footer"/>
      <w:ind w:right="-23"/>
      <w:rPr>
        <w:rFonts w:ascii="Arial" w:hAnsi="Arial"/>
        <w:i/>
        <w:iCs/>
        <w:color w:val="800080"/>
        <w:sz w:val="18"/>
        <w:szCs w:val="18"/>
        <w:lang w:val="ru-RU"/>
      </w:rPr>
    </w:pPr>
    <w:r>
      <w:rPr>
        <w:rFonts w:ascii="Arial" w:hAnsi="Arial"/>
        <w:i/>
        <w:iCs/>
        <w:color w:val="800080"/>
        <w:sz w:val="18"/>
        <w:szCs w:val="18"/>
        <w:lang w:val="bg-BG"/>
      </w:rPr>
      <w:t xml:space="preserve">Дирекции „Директни плащания и идентификация на земеделски парцели” и „Пазарни мерки и организации на </w:t>
    </w:r>
    <w:r w:rsidRPr="004B3CB3">
      <w:rPr>
        <w:rFonts w:ascii="Arial" w:hAnsi="Arial"/>
        <w:i/>
        <w:iCs/>
        <w:color w:val="800080"/>
        <w:sz w:val="18"/>
        <w:szCs w:val="18"/>
        <w:lang w:val="ru-RU"/>
      </w:rPr>
      <w:t xml:space="preserve">      </w:t>
    </w:r>
    <w:r w:rsidRPr="004B3CB3">
      <w:rPr>
        <w:rFonts w:ascii="Arial" w:hAnsi="Arial"/>
        <w:i/>
        <w:iCs/>
        <w:color w:val="800080"/>
        <w:sz w:val="18"/>
        <w:szCs w:val="18"/>
        <w:lang w:val="bg-BG"/>
      </w:rPr>
      <w:fldChar w:fldCharType="begin"/>
    </w:r>
    <w:r w:rsidRPr="004B3CB3">
      <w:rPr>
        <w:rFonts w:ascii="Arial" w:hAnsi="Arial"/>
        <w:i/>
        <w:iCs/>
        <w:color w:val="800080"/>
        <w:sz w:val="18"/>
        <w:szCs w:val="18"/>
        <w:lang w:val="bg-BG"/>
      </w:rPr>
      <w:instrText xml:space="preserve"> PAGE   \* MERGEFORMAT </w:instrText>
    </w:r>
    <w:r w:rsidRPr="004B3CB3">
      <w:rPr>
        <w:rFonts w:ascii="Arial" w:hAnsi="Arial"/>
        <w:i/>
        <w:iCs/>
        <w:color w:val="800080"/>
        <w:sz w:val="18"/>
        <w:szCs w:val="18"/>
        <w:lang w:val="bg-BG"/>
      </w:rPr>
      <w:fldChar w:fldCharType="separate"/>
    </w:r>
    <w:r w:rsidR="008D6570">
      <w:rPr>
        <w:rFonts w:ascii="Arial" w:hAnsi="Arial"/>
        <w:i/>
        <w:iCs/>
        <w:noProof/>
        <w:color w:val="800080"/>
        <w:sz w:val="18"/>
        <w:szCs w:val="18"/>
        <w:lang w:val="bg-BG"/>
      </w:rPr>
      <w:t>1</w:t>
    </w:r>
    <w:r w:rsidRPr="004B3CB3">
      <w:rPr>
        <w:rFonts w:ascii="Arial" w:hAnsi="Arial"/>
        <w:i/>
        <w:iCs/>
        <w:color w:val="800080"/>
        <w:sz w:val="18"/>
        <w:szCs w:val="18"/>
        <w:lang w:val="bg-BG"/>
      </w:rPr>
      <w:fldChar w:fldCharType="end"/>
    </w:r>
  </w:p>
  <w:p w:rsidR="00583890" w:rsidRPr="004B3CB3" w:rsidRDefault="00583890" w:rsidP="00583890">
    <w:pPr>
      <w:pStyle w:val="Footer"/>
      <w:ind w:right="-23"/>
      <w:rPr>
        <w:rFonts w:ascii="Arial" w:hAnsi="Arial" w:cs="Arial"/>
        <w:i/>
        <w:sz w:val="20"/>
        <w:lang w:val="ru-RU"/>
      </w:rPr>
    </w:pPr>
    <w:r>
      <w:rPr>
        <w:rFonts w:ascii="Arial" w:hAnsi="Arial"/>
        <w:i/>
        <w:iCs/>
        <w:color w:val="800080"/>
        <w:sz w:val="18"/>
        <w:szCs w:val="18"/>
        <w:lang w:val="bg-BG"/>
      </w:rPr>
      <w:t>производители“, МЗХГ</w:t>
    </w:r>
    <w:r w:rsidRPr="004B3CB3">
      <w:rPr>
        <w:rFonts w:ascii="Arial" w:hAnsi="Arial"/>
        <w:i/>
        <w:iCs/>
        <w:color w:val="800080"/>
        <w:sz w:val="18"/>
        <w:szCs w:val="18"/>
        <w:lang w:val="ru-RU"/>
      </w:rPr>
      <w:t xml:space="preserve"> </w:t>
    </w:r>
  </w:p>
  <w:p w:rsidR="005618E1" w:rsidRPr="004B3CB3" w:rsidRDefault="0017630B">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30B" w:rsidRDefault="0017630B">
      <w:r>
        <w:separator/>
      </w:r>
    </w:p>
  </w:footnote>
  <w:footnote w:type="continuationSeparator" w:id="0">
    <w:p w:rsidR="0017630B" w:rsidRDefault="001763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pPr>
            <w:rPr>
              <w:lang w:val="bg-BG"/>
            </w:rPr>
          </w:pPr>
          <w:r>
            <w:rPr>
              <w:rFonts w:ascii="Palatino Linotype" w:hAnsi="Palatino Linotype" w:cs="Palatino Linotype"/>
              <w:i/>
              <w:iCs/>
              <w:noProof/>
              <w:sz w:val="52"/>
              <w:szCs w:val="52"/>
              <w:lang w:val="bg-BG" w:eastAsia="bg-BG"/>
            </w:rPr>
            <w:drawing>
              <wp:inline distT="0" distB="0" distL="0" distR="0" wp14:anchorId="3EB00368" wp14:editId="017F80EE">
                <wp:extent cx="233680" cy="21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lang w:val="bg-BG"/>
            </w:rPr>
            <w:t>INFO SHEET</w:t>
          </w:r>
          <w:r>
            <w:rPr>
              <w:rFonts w:ascii="Arial" w:hAnsi="Arial" w:cs="Arial"/>
              <w:b/>
              <w:i/>
              <w:color w:val="0000FF"/>
              <w:sz w:val="44"/>
              <w:szCs w:val="44"/>
              <w:lang w:val="en-US"/>
            </w:rPr>
            <w:t xml:space="preserve"> </w:t>
          </w:r>
          <w:r>
            <w:rPr>
              <w:rFonts w:ascii="Arial" w:hAnsi="Arial" w:cs="Arial"/>
              <w:b/>
              <w:i/>
              <w:color w:val="0000FF"/>
              <w:sz w:val="44"/>
              <w:szCs w:val="44"/>
              <w:lang w:val="bg-BG"/>
            </w:rPr>
            <w:t xml:space="preserve">         </w:t>
          </w:r>
        </w:p>
      </w:tc>
      <w:tc>
        <w:tcPr>
          <w:tcW w:w="2535" w:type="dxa"/>
          <w:vMerge w:val="restart"/>
          <w:tcBorders>
            <w:bottom w:val="single" w:sz="24" w:space="0" w:color="0000FF"/>
          </w:tcBorders>
          <w:vAlign w:val="center"/>
        </w:tcPr>
        <w:p w:rsidR="005618E1" w:rsidRDefault="0017630B" w:rsidP="00831EFF">
          <w:pPr>
            <w:jc w:val="right"/>
            <w:rPr>
              <w:rFonts w:ascii="Comic Sans MS" w:hAnsi="Comic Sans MS" w:cs="Arial"/>
              <w:b/>
              <w:color w:val="640064"/>
              <w:sz w:val="18"/>
              <w:szCs w:val="18"/>
              <w:lang w:val="bg-BG"/>
            </w:rPr>
          </w:pPr>
        </w:p>
        <w:p w:rsidR="003014D0" w:rsidRPr="003014D0" w:rsidRDefault="003014D0" w:rsidP="003014D0">
          <w:pPr>
            <w:jc w:val="right"/>
            <w:rPr>
              <w:rFonts w:ascii="Comic Sans MS" w:hAnsi="Comic Sans MS" w:cs="Arial"/>
              <w:b/>
              <w:color w:val="640064"/>
              <w:sz w:val="18"/>
              <w:szCs w:val="18"/>
              <w:lang w:val="bg-BG"/>
            </w:rPr>
          </w:pPr>
          <w:r w:rsidRPr="003014D0">
            <w:rPr>
              <w:rFonts w:ascii="Comic Sans MS" w:hAnsi="Comic Sans MS" w:cs="Arial"/>
              <w:b/>
              <w:color w:val="640064"/>
              <w:sz w:val="18"/>
              <w:szCs w:val="18"/>
              <w:lang w:val="bg-BG"/>
            </w:rPr>
            <w:t xml:space="preserve">DIRECT PAYMENTS </w:t>
          </w:r>
        </w:p>
        <w:p w:rsidR="003014D0" w:rsidRPr="003014D0" w:rsidRDefault="003014D0" w:rsidP="003014D0">
          <w:pPr>
            <w:jc w:val="right"/>
            <w:rPr>
              <w:rFonts w:ascii="Comic Sans MS" w:hAnsi="Comic Sans MS" w:cs="Arial"/>
              <w:b/>
              <w:color w:val="640064"/>
              <w:sz w:val="18"/>
              <w:szCs w:val="18"/>
              <w:lang w:val="bg-BG"/>
            </w:rPr>
          </w:pPr>
          <w:r w:rsidRPr="003014D0">
            <w:rPr>
              <w:rFonts w:ascii="Comic Sans MS" w:hAnsi="Comic Sans MS" w:cs="Arial"/>
              <w:b/>
              <w:color w:val="640064"/>
              <w:sz w:val="18"/>
              <w:szCs w:val="18"/>
              <w:lang w:val="bg-BG"/>
            </w:rPr>
            <w:t>MARKET SUPPORT</w:t>
          </w:r>
        </w:p>
        <w:p w:rsidR="005618E1" w:rsidRDefault="0017630B" w:rsidP="004851C5">
          <w:pPr>
            <w:jc w:val="right"/>
            <w:rPr>
              <w:color w:val="640064"/>
              <w:sz w:val="18"/>
              <w:szCs w:val="18"/>
              <w:lang w:val="en-US"/>
            </w:rPr>
          </w:pP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lang w:val="bg-BG"/>
            </w:rPr>
            <w:t>Събития</w:t>
          </w:r>
          <w:r>
            <w:rPr>
              <w:rFonts w:ascii="Arial" w:hAnsi="Arial"/>
              <w:b/>
              <w:color w:val="800080"/>
              <w:sz w:val="20"/>
              <w:lang w:val="ru-RU"/>
            </w:rPr>
            <w:t>та</w:t>
          </w:r>
          <w:r>
            <w:rPr>
              <w:rFonts w:ascii="Arial" w:hAnsi="Arial"/>
              <w:b/>
              <w:color w:val="800080"/>
              <w:sz w:val="20"/>
              <w:lang w:val="bg-BG"/>
            </w:rPr>
            <w:t xml:space="preserve"> от изминалата седмица          </w:t>
          </w:r>
        </w:p>
      </w:tc>
      <w:tc>
        <w:tcPr>
          <w:tcW w:w="2535" w:type="dxa"/>
          <w:vMerge/>
          <w:tcBorders>
            <w:top w:val="single" w:sz="4" w:space="0" w:color="auto"/>
            <w:bottom w:val="single" w:sz="24" w:space="0" w:color="0000FF"/>
          </w:tcBorders>
        </w:tcPr>
        <w:p w:rsidR="005618E1" w:rsidRDefault="0017630B">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lang w:val="bg-BG"/>
      </w:rPr>
      <w:tab/>
    </w:r>
    <w:r w:rsidR="007F4E89">
      <w:rPr>
        <w:rFonts w:ascii="Arial" w:hAnsi="Arial"/>
        <w:b/>
        <w:bCs/>
        <w:color w:val="800080"/>
        <w:sz w:val="20"/>
        <w:lang w:val="en-US"/>
      </w:rPr>
      <w:t>3</w:t>
    </w:r>
    <w:r w:rsidR="009A5D09">
      <w:rPr>
        <w:rFonts w:ascii="Arial" w:hAnsi="Arial"/>
        <w:b/>
        <w:bCs/>
        <w:color w:val="800080"/>
        <w:sz w:val="20"/>
        <w:lang w:val="en-US"/>
      </w:rPr>
      <w:t>8</w:t>
    </w:r>
    <w:r w:rsidR="00274F4E">
      <w:rPr>
        <w:rFonts w:ascii="Arial" w:hAnsi="Arial"/>
        <w:b/>
        <w:bCs/>
        <w:color w:val="800080"/>
        <w:sz w:val="20"/>
        <w:lang w:val="en-US"/>
      </w:rPr>
      <w:t>2</w:t>
    </w:r>
    <w:r>
      <w:rPr>
        <w:rFonts w:ascii="Arial" w:hAnsi="Arial"/>
        <w:b/>
        <w:bCs/>
        <w:color w:val="800080"/>
        <w:sz w:val="20"/>
        <w:lang w:val="bg-BG"/>
      </w:rPr>
      <w:t>/</w:t>
    </w:r>
    <w:r w:rsidR="00274F4E">
      <w:rPr>
        <w:rFonts w:ascii="Arial" w:hAnsi="Arial"/>
        <w:b/>
        <w:bCs/>
        <w:color w:val="800080"/>
        <w:sz w:val="20"/>
        <w:lang w:val="en-US"/>
      </w:rPr>
      <w:t>15</w:t>
    </w:r>
    <w:r w:rsidR="009F7022">
      <w:rPr>
        <w:rFonts w:ascii="Arial" w:hAnsi="Arial"/>
        <w:b/>
        <w:bCs/>
        <w:color w:val="800080"/>
        <w:sz w:val="20"/>
        <w:lang w:val="en-US"/>
      </w:rPr>
      <w:t>.0</w:t>
    </w:r>
    <w:r w:rsidR="009A5D09">
      <w:rPr>
        <w:rFonts w:ascii="Arial" w:hAnsi="Arial"/>
        <w:b/>
        <w:bCs/>
        <w:color w:val="800080"/>
        <w:sz w:val="20"/>
        <w:lang w:val="en-US"/>
      </w:rPr>
      <w:t>7</w:t>
    </w:r>
    <w:r>
      <w:rPr>
        <w:rFonts w:ascii="Arial" w:hAnsi="Arial"/>
        <w:b/>
        <w:bCs/>
        <w:color w:val="800080"/>
        <w:sz w:val="20"/>
        <w:lang w:val="bg-BG"/>
      </w:rPr>
      <w:t>.201</w:t>
    </w:r>
    <w:r>
      <w:rPr>
        <w:rFonts w:ascii="Arial" w:hAnsi="Arial"/>
        <w:b/>
        <w:bCs/>
        <w:color w:val="800080"/>
        <w:sz w:val="20"/>
        <w:lang w:val="en-US"/>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58834FE7"/>
    <w:multiLevelType w:val="hybridMultilevel"/>
    <w:tmpl w:val="101EA76C"/>
    <w:lvl w:ilvl="0" w:tplc="E95C2A5A">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6842724B"/>
    <w:multiLevelType w:val="hybridMultilevel"/>
    <w:tmpl w:val="9FF4F9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7">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7712445A"/>
    <w:multiLevelType w:val="hybridMultilevel"/>
    <w:tmpl w:val="08B0AEBC"/>
    <w:lvl w:ilvl="0" w:tplc="2F727CB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9"/>
  </w:num>
  <w:num w:numId="2">
    <w:abstractNumId w:val="7"/>
  </w:num>
  <w:num w:numId="3">
    <w:abstractNumId w:val="3"/>
  </w:num>
  <w:num w:numId="4">
    <w:abstractNumId w:val="2"/>
  </w:num>
  <w:num w:numId="5">
    <w:abstractNumId w:val="0"/>
  </w:num>
  <w:num w:numId="6">
    <w:abstractNumId w:val="1"/>
  </w:num>
  <w:num w:numId="7">
    <w:abstractNumId w:val="8"/>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2497A"/>
    <w:rsid w:val="00081DAE"/>
    <w:rsid w:val="000A31F0"/>
    <w:rsid w:val="00131A6D"/>
    <w:rsid w:val="0013606E"/>
    <w:rsid w:val="0014608C"/>
    <w:rsid w:val="001639CC"/>
    <w:rsid w:val="00173E25"/>
    <w:rsid w:val="0017630B"/>
    <w:rsid w:val="0018526B"/>
    <w:rsid w:val="001D2D53"/>
    <w:rsid w:val="001E1EAA"/>
    <w:rsid w:val="001F2EC7"/>
    <w:rsid w:val="00247944"/>
    <w:rsid w:val="0025398F"/>
    <w:rsid w:val="002610A9"/>
    <w:rsid w:val="00274F4E"/>
    <w:rsid w:val="00285183"/>
    <w:rsid w:val="002A6A4C"/>
    <w:rsid w:val="002D25F9"/>
    <w:rsid w:val="002F1104"/>
    <w:rsid w:val="002F6211"/>
    <w:rsid w:val="00300FA3"/>
    <w:rsid w:val="003014D0"/>
    <w:rsid w:val="0030645B"/>
    <w:rsid w:val="00313FBA"/>
    <w:rsid w:val="00341830"/>
    <w:rsid w:val="003877CA"/>
    <w:rsid w:val="0039199A"/>
    <w:rsid w:val="003952CE"/>
    <w:rsid w:val="003A4332"/>
    <w:rsid w:val="003B7AAB"/>
    <w:rsid w:val="003C1BFF"/>
    <w:rsid w:val="003E118D"/>
    <w:rsid w:val="003E5CB2"/>
    <w:rsid w:val="00403CB9"/>
    <w:rsid w:val="00422311"/>
    <w:rsid w:val="0044148C"/>
    <w:rsid w:val="00446398"/>
    <w:rsid w:val="004851C5"/>
    <w:rsid w:val="004923C1"/>
    <w:rsid w:val="004A7D46"/>
    <w:rsid w:val="005247A5"/>
    <w:rsid w:val="005636D4"/>
    <w:rsid w:val="00583890"/>
    <w:rsid w:val="005A0184"/>
    <w:rsid w:val="005B4574"/>
    <w:rsid w:val="006367A9"/>
    <w:rsid w:val="006A3423"/>
    <w:rsid w:val="006A739D"/>
    <w:rsid w:val="006C6F72"/>
    <w:rsid w:val="007A067B"/>
    <w:rsid w:val="007A70E6"/>
    <w:rsid w:val="007D7438"/>
    <w:rsid w:val="007F4E89"/>
    <w:rsid w:val="008030C3"/>
    <w:rsid w:val="0082007C"/>
    <w:rsid w:val="0083232B"/>
    <w:rsid w:val="00852DE4"/>
    <w:rsid w:val="00861450"/>
    <w:rsid w:val="0087763E"/>
    <w:rsid w:val="008836F2"/>
    <w:rsid w:val="008D6570"/>
    <w:rsid w:val="008E0F81"/>
    <w:rsid w:val="00914D99"/>
    <w:rsid w:val="00934FA6"/>
    <w:rsid w:val="009355BA"/>
    <w:rsid w:val="009704A2"/>
    <w:rsid w:val="009829B1"/>
    <w:rsid w:val="0099695D"/>
    <w:rsid w:val="009A5D09"/>
    <w:rsid w:val="009D0924"/>
    <w:rsid w:val="009F4E95"/>
    <w:rsid w:val="009F7022"/>
    <w:rsid w:val="00A1170C"/>
    <w:rsid w:val="00A36CCA"/>
    <w:rsid w:val="00A447C0"/>
    <w:rsid w:val="00A673EB"/>
    <w:rsid w:val="00A736D9"/>
    <w:rsid w:val="00AC73DE"/>
    <w:rsid w:val="00AE14FF"/>
    <w:rsid w:val="00AE2FF4"/>
    <w:rsid w:val="00B30229"/>
    <w:rsid w:val="00B34793"/>
    <w:rsid w:val="00B64F87"/>
    <w:rsid w:val="00B73DA3"/>
    <w:rsid w:val="00B74D0E"/>
    <w:rsid w:val="00B8112B"/>
    <w:rsid w:val="00B853D4"/>
    <w:rsid w:val="00B93F21"/>
    <w:rsid w:val="00BC70E2"/>
    <w:rsid w:val="00BE55CA"/>
    <w:rsid w:val="00BF28EC"/>
    <w:rsid w:val="00C00F88"/>
    <w:rsid w:val="00C20809"/>
    <w:rsid w:val="00C3643A"/>
    <w:rsid w:val="00C60D17"/>
    <w:rsid w:val="00C718EB"/>
    <w:rsid w:val="00CB196D"/>
    <w:rsid w:val="00CE5E69"/>
    <w:rsid w:val="00D1195A"/>
    <w:rsid w:val="00D167B1"/>
    <w:rsid w:val="00D3159B"/>
    <w:rsid w:val="00D32B06"/>
    <w:rsid w:val="00D43BBD"/>
    <w:rsid w:val="00D61B59"/>
    <w:rsid w:val="00D80D84"/>
    <w:rsid w:val="00D8519B"/>
    <w:rsid w:val="00DA4860"/>
    <w:rsid w:val="00DC5A8E"/>
    <w:rsid w:val="00DF3484"/>
    <w:rsid w:val="00DF7E91"/>
    <w:rsid w:val="00E02B6A"/>
    <w:rsid w:val="00E17E07"/>
    <w:rsid w:val="00E20FAA"/>
    <w:rsid w:val="00E2125A"/>
    <w:rsid w:val="00E24FA2"/>
    <w:rsid w:val="00E256E7"/>
    <w:rsid w:val="00E44DF1"/>
    <w:rsid w:val="00E6099A"/>
    <w:rsid w:val="00EB0F17"/>
    <w:rsid w:val="00EB783C"/>
    <w:rsid w:val="00F23EFD"/>
    <w:rsid w:val="00F4416D"/>
    <w:rsid w:val="00F531AD"/>
    <w:rsid w:val="00F97B5B"/>
    <w:rsid w:val="00FD4196"/>
    <w:rsid w:val="00FE1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paragraph" w:customStyle="1" w:styleId="Dash1">
    <w:name w:val="Dash 1"/>
    <w:basedOn w:val="Normal"/>
    <w:rsid w:val="00A36CCA"/>
    <w:pPr>
      <w:numPr>
        <w:numId w:val="8"/>
      </w:numPr>
      <w:outlineLvl w:val="0"/>
    </w:pPr>
    <w:rPr>
      <w:rFonts w:ascii="Times New Roman" w:hAnsi="Times New Roman"/>
      <w:szCs w:val="24"/>
    </w:rPr>
  </w:style>
  <w:style w:type="paragraph" w:styleId="ListParagraph">
    <w:name w:val="List Paragraph"/>
    <w:basedOn w:val="Normal"/>
    <w:uiPriority w:val="34"/>
    <w:qFormat/>
    <w:rsid w:val="00A36C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paragraph" w:customStyle="1" w:styleId="Dash1">
    <w:name w:val="Dash 1"/>
    <w:basedOn w:val="Normal"/>
    <w:rsid w:val="00A36CCA"/>
    <w:pPr>
      <w:numPr>
        <w:numId w:val="8"/>
      </w:numPr>
      <w:outlineLvl w:val="0"/>
    </w:pPr>
    <w:rPr>
      <w:rFonts w:ascii="Times New Roman" w:hAnsi="Times New Roman"/>
      <w:szCs w:val="24"/>
    </w:rPr>
  </w:style>
  <w:style w:type="paragraph" w:styleId="ListParagraph">
    <w:name w:val="List Paragraph"/>
    <w:basedOn w:val="Normal"/>
    <w:uiPriority w:val="34"/>
    <w:qFormat/>
    <w:rsid w:val="00A36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879198154">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user</cp:lastModifiedBy>
  <cp:revision>2</cp:revision>
  <dcterms:created xsi:type="dcterms:W3CDTF">2019-07-15T08:23:00Z</dcterms:created>
  <dcterms:modified xsi:type="dcterms:W3CDTF">2019-07-15T08:23:00Z</dcterms:modified>
</cp:coreProperties>
</file>