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13" w:rsidRDefault="00A23D05" w:rsidP="00A23D05">
      <w:pPr>
        <w:jc w:val="center"/>
        <w:rPr>
          <w:b/>
          <w:sz w:val="32"/>
          <w:szCs w:val="32"/>
        </w:rPr>
      </w:pPr>
      <w:r w:rsidRPr="00A23D05">
        <w:rPr>
          <w:b/>
          <w:sz w:val="32"/>
          <w:szCs w:val="32"/>
        </w:rPr>
        <w:t>О Б Я В А</w:t>
      </w:r>
    </w:p>
    <w:p w:rsidR="00A23D05" w:rsidRDefault="00A23D05" w:rsidP="00131155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18.07.2019 г. от 14.00 часа в зала  „Струма“ в сградата на Областна администрация – Перник, ще се проведе заседание на </w:t>
      </w:r>
      <w:r w:rsidR="0013115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бластния консултативен съвет за плодове и зеленчуци</w:t>
      </w:r>
      <w:r w:rsidR="00131155">
        <w:rPr>
          <w:b/>
          <w:sz w:val="28"/>
          <w:szCs w:val="28"/>
        </w:rPr>
        <w:t xml:space="preserve"> /ОКСПЗ/</w:t>
      </w:r>
      <w:r>
        <w:rPr>
          <w:b/>
          <w:sz w:val="28"/>
          <w:szCs w:val="28"/>
        </w:rPr>
        <w:t xml:space="preserve">, </w:t>
      </w:r>
      <w:r w:rsidR="00131155">
        <w:rPr>
          <w:b/>
          <w:sz w:val="28"/>
          <w:szCs w:val="28"/>
        </w:rPr>
        <w:t>при следния дневен ред:</w:t>
      </w:r>
    </w:p>
    <w:p w:rsidR="00131155" w:rsidRPr="00131155" w:rsidRDefault="00131155" w:rsidP="00131155">
      <w:pPr>
        <w:spacing w:after="0" w:line="240" w:lineRule="auto"/>
        <w:ind w:left="567"/>
        <w:rPr>
          <w:rFonts w:ascii="Verdana" w:eastAsiaTheme="minorEastAsia" w:hAnsi="Verdana" w:cs="Times New Roman"/>
          <w:sz w:val="24"/>
          <w:szCs w:val="24"/>
        </w:rPr>
      </w:pPr>
    </w:p>
    <w:p w:rsidR="00131155" w:rsidRDefault="00131155" w:rsidP="0013115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Theme="minorEastAsia" w:hAnsi="Verdana" w:cs="Times New Roman"/>
          <w:sz w:val="24"/>
          <w:szCs w:val="24"/>
        </w:rPr>
      </w:pPr>
      <w:r>
        <w:rPr>
          <w:rFonts w:ascii="Verdana" w:eastAsiaTheme="minorEastAsia" w:hAnsi="Verdana" w:cs="Times New Roman"/>
          <w:sz w:val="24"/>
          <w:szCs w:val="24"/>
        </w:rPr>
        <w:t>Избор на председател и членове на ОКСПЗ за област Перник</w:t>
      </w:r>
      <w:bookmarkStart w:id="0" w:name="_GoBack"/>
      <w:bookmarkEnd w:id="0"/>
    </w:p>
    <w:p w:rsidR="00131155" w:rsidRDefault="00131155" w:rsidP="00131155">
      <w:pPr>
        <w:spacing w:after="0" w:line="240" w:lineRule="auto"/>
        <w:ind w:left="567"/>
        <w:jc w:val="both"/>
        <w:rPr>
          <w:rFonts w:ascii="Verdana" w:eastAsiaTheme="minorEastAsia" w:hAnsi="Verdana" w:cs="Times New Roman"/>
          <w:sz w:val="24"/>
          <w:szCs w:val="24"/>
        </w:rPr>
      </w:pPr>
    </w:p>
    <w:p w:rsidR="00131155" w:rsidRPr="00131155" w:rsidRDefault="00131155" w:rsidP="0013115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Theme="minorEastAsia" w:hAnsi="Verdana" w:cs="Times New Roman"/>
          <w:sz w:val="24"/>
          <w:szCs w:val="24"/>
        </w:rPr>
      </w:pPr>
      <w:r w:rsidRPr="00131155">
        <w:rPr>
          <w:rFonts w:ascii="Verdana" w:eastAsiaTheme="minorEastAsia" w:hAnsi="Verdana" w:cs="Times New Roman"/>
          <w:sz w:val="24"/>
          <w:szCs w:val="24"/>
        </w:rPr>
        <w:t>Подпомагане на производители на плодове и зеленчуци по мерките от ПРСР 2014-2020;</w:t>
      </w:r>
    </w:p>
    <w:p w:rsidR="00131155" w:rsidRPr="00131155" w:rsidRDefault="00131155" w:rsidP="00131155">
      <w:pPr>
        <w:spacing w:after="0" w:line="240" w:lineRule="auto"/>
        <w:ind w:left="567"/>
        <w:jc w:val="both"/>
        <w:rPr>
          <w:rFonts w:ascii="Verdana" w:eastAsiaTheme="minorEastAsia" w:hAnsi="Verdana" w:cs="Times New Roman"/>
          <w:sz w:val="24"/>
          <w:szCs w:val="24"/>
        </w:rPr>
      </w:pPr>
    </w:p>
    <w:p w:rsidR="00131155" w:rsidRPr="00131155" w:rsidRDefault="00131155" w:rsidP="0013115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Theme="minorEastAsia" w:hAnsi="Verdana" w:cs="Times New Roman"/>
          <w:sz w:val="24"/>
          <w:szCs w:val="24"/>
        </w:rPr>
      </w:pPr>
      <w:r w:rsidRPr="00131155">
        <w:rPr>
          <w:rFonts w:ascii="Verdana" w:eastAsiaTheme="minorEastAsia" w:hAnsi="Verdana" w:cs="Times New Roman"/>
          <w:sz w:val="24"/>
          <w:szCs w:val="24"/>
        </w:rPr>
        <w:t>Състояние на сектор плодове и зеленчуци, визия и възможности за развитие</w:t>
      </w:r>
      <w:r w:rsidRPr="00131155">
        <w:rPr>
          <w:rFonts w:ascii="Verdana" w:eastAsiaTheme="minorEastAsia" w:hAnsi="Verdana" w:cs="Times New Roman"/>
          <w:color w:val="1F497D"/>
          <w:sz w:val="24"/>
          <w:szCs w:val="24"/>
        </w:rPr>
        <w:t>;</w:t>
      </w:r>
    </w:p>
    <w:p w:rsidR="00131155" w:rsidRPr="00131155" w:rsidRDefault="00131155" w:rsidP="00131155">
      <w:pPr>
        <w:spacing w:after="0" w:line="240" w:lineRule="auto"/>
        <w:ind w:left="567"/>
        <w:jc w:val="both"/>
        <w:rPr>
          <w:rFonts w:ascii="Verdana" w:eastAsiaTheme="minorEastAsia" w:hAnsi="Verdana" w:cs="Times New Roman"/>
          <w:sz w:val="24"/>
          <w:szCs w:val="24"/>
        </w:rPr>
      </w:pPr>
    </w:p>
    <w:p w:rsidR="00131155" w:rsidRPr="00131155" w:rsidRDefault="00131155" w:rsidP="0013115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Theme="minorEastAsia" w:hAnsi="Verdana" w:cs="Times New Roman"/>
          <w:sz w:val="24"/>
          <w:szCs w:val="24"/>
        </w:rPr>
      </w:pPr>
      <w:r w:rsidRPr="00131155">
        <w:rPr>
          <w:rFonts w:ascii="Verdana" w:eastAsiaTheme="minorEastAsia" w:hAnsi="Verdana" w:cs="Times New Roman"/>
          <w:sz w:val="24"/>
          <w:szCs w:val="24"/>
        </w:rPr>
        <w:t>Дискусия, мнения и предложения при прилагане на схемите за обвързана подкрепа за плодове и зеленчуци  (видове култури, подлежащи на подпомагане, минимални добиви, реализация на произведена продукция и документи за доказването и, условия за допустимост и други)</w:t>
      </w:r>
    </w:p>
    <w:p w:rsidR="00131155" w:rsidRPr="00131155" w:rsidRDefault="00131155" w:rsidP="00131155">
      <w:pPr>
        <w:spacing w:after="0" w:line="240" w:lineRule="auto"/>
        <w:ind w:left="567"/>
        <w:rPr>
          <w:rFonts w:ascii="Verdana" w:eastAsiaTheme="minorEastAsia" w:hAnsi="Verdana" w:cs="Times New Roman"/>
          <w:sz w:val="24"/>
          <w:szCs w:val="24"/>
        </w:rPr>
      </w:pPr>
    </w:p>
    <w:p w:rsidR="00131155" w:rsidRPr="00131155" w:rsidRDefault="00131155" w:rsidP="00131155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Verdana" w:eastAsiaTheme="minorEastAsia" w:hAnsi="Verdana" w:cs="Times New Roman"/>
          <w:sz w:val="24"/>
          <w:szCs w:val="24"/>
        </w:rPr>
      </w:pPr>
      <w:r w:rsidRPr="00131155">
        <w:rPr>
          <w:rFonts w:ascii="Verdana" w:eastAsiaTheme="minorEastAsia" w:hAnsi="Verdana" w:cs="Times New Roman"/>
          <w:sz w:val="24"/>
          <w:szCs w:val="24"/>
        </w:rPr>
        <w:t>Разни</w:t>
      </w:r>
    </w:p>
    <w:p w:rsidR="00131155" w:rsidRPr="00A23D05" w:rsidRDefault="00131155" w:rsidP="00131155">
      <w:pPr>
        <w:ind w:left="567"/>
        <w:jc w:val="both"/>
        <w:rPr>
          <w:b/>
          <w:sz w:val="28"/>
          <w:szCs w:val="28"/>
        </w:rPr>
      </w:pPr>
    </w:p>
    <w:sectPr w:rsidR="00131155" w:rsidRPr="00A23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723D1"/>
    <w:multiLevelType w:val="hybridMultilevel"/>
    <w:tmpl w:val="E46A7106"/>
    <w:lvl w:ilvl="0" w:tplc="6A9C6566">
      <w:start w:val="1"/>
      <w:numFmt w:val="decimal"/>
      <w:lvlText w:val="%1."/>
      <w:lvlJc w:val="left"/>
      <w:pPr>
        <w:ind w:left="765" w:hanging="360"/>
      </w:pPr>
      <w:rPr>
        <w:rFonts w:ascii="Verdana" w:eastAsiaTheme="minorEastAsia" w:hAnsi="Verdana" w:cs="Times New Roman"/>
      </w:rPr>
    </w:lvl>
    <w:lvl w:ilvl="1" w:tplc="040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B4"/>
    <w:rsid w:val="00131155"/>
    <w:rsid w:val="005069A3"/>
    <w:rsid w:val="0078611D"/>
    <w:rsid w:val="00A23D05"/>
    <w:rsid w:val="00D3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2019-07-15T14:09:00Z</dcterms:created>
  <dcterms:modified xsi:type="dcterms:W3CDTF">2019-07-15T14:22:00Z</dcterms:modified>
</cp:coreProperties>
</file>