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78" w:rsidRDefault="00551D78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val="bg-BG" w:eastAsia="bg-BG"/>
        </w:rPr>
      </w:pP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eastAsia="bg-BG"/>
        </w:rPr>
      </w:pPr>
      <w:r w:rsidRPr="0065427F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717A3E7" wp14:editId="00F79B5B">
            <wp:simplePos x="0" y="0"/>
            <wp:positionH relativeFrom="column">
              <wp:posOffset>-200660</wp:posOffset>
            </wp:positionH>
            <wp:positionV relativeFrom="paragraph">
              <wp:posOffset>22860</wp:posOffset>
            </wp:positionV>
            <wp:extent cx="599440" cy="895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7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0F9BA5" wp14:editId="0FD2DB84">
                <wp:simplePos x="0" y="0"/>
                <wp:positionH relativeFrom="column">
                  <wp:posOffset>-429260</wp:posOffset>
                </wp:positionH>
                <wp:positionV relativeFrom="paragraph">
                  <wp:posOffset>463550</wp:posOffset>
                </wp:positionV>
                <wp:extent cx="814705" cy="0"/>
                <wp:effectExtent l="6985" t="825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4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8pt;margin-top:36.5pt;width:64.1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"/>
            </w:pict>
          </mc:Fallback>
        </mc:AlternateContent>
      </w:r>
      <w:r w:rsidRPr="0065427F">
        <w:rPr>
          <w:b/>
          <w:spacing w:val="40"/>
          <w:sz w:val="28"/>
          <w:szCs w:val="28"/>
          <w:lang w:eastAsia="bg-BG"/>
        </w:rPr>
        <w:t>РЕПУБЛИКА БЪЛГАРИЯ</w:t>
      </w:r>
    </w:p>
    <w:p w:rsidR="007F3DA4" w:rsidRPr="0065427F" w:rsidRDefault="007F3DA4" w:rsidP="007F3DA4">
      <w:pPr>
        <w:keepNext/>
        <w:tabs>
          <w:tab w:val="left" w:pos="1276"/>
        </w:tabs>
        <w:spacing w:line="360" w:lineRule="exact"/>
        <w:outlineLvl w:val="0"/>
        <w:rPr>
          <w:spacing w:val="30"/>
          <w:sz w:val="28"/>
          <w:szCs w:val="28"/>
          <w:lang w:val="bg-BG" w:eastAsia="bg-BG"/>
        </w:rPr>
      </w:pPr>
      <w:proofErr w:type="spellStart"/>
      <w:r w:rsidRPr="0065427F">
        <w:rPr>
          <w:spacing w:val="30"/>
          <w:sz w:val="28"/>
          <w:szCs w:val="28"/>
          <w:lang w:eastAsia="bg-BG"/>
        </w:rPr>
        <w:t>Министерство</w:t>
      </w:r>
      <w:proofErr w:type="spellEnd"/>
      <w:r w:rsidRPr="0065427F">
        <w:rPr>
          <w:spacing w:val="30"/>
          <w:sz w:val="28"/>
          <w:szCs w:val="28"/>
          <w:lang w:eastAsia="bg-BG"/>
        </w:rPr>
        <w:t xml:space="preserve"> </w:t>
      </w:r>
      <w:proofErr w:type="spellStart"/>
      <w:r w:rsidRPr="0065427F">
        <w:rPr>
          <w:spacing w:val="30"/>
          <w:sz w:val="28"/>
          <w:szCs w:val="28"/>
          <w:lang w:eastAsia="bg-BG"/>
        </w:rPr>
        <w:t>на</w:t>
      </w:r>
      <w:proofErr w:type="spellEnd"/>
      <w:r w:rsidRPr="0065427F">
        <w:rPr>
          <w:spacing w:val="30"/>
          <w:sz w:val="28"/>
          <w:szCs w:val="28"/>
          <w:lang w:val="bg-BG" w:eastAsia="bg-BG"/>
        </w:rPr>
        <w:t xml:space="preserve"> земеделието</w:t>
      </w:r>
      <w:r w:rsidR="00E6499C" w:rsidRPr="0065427F">
        <w:rPr>
          <w:spacing w:val="30"/>
          <w:sz w:val="28"/>
          <w:szCs w:val="28"/>
          <w:lang w:val="bg-BG" w:eastAsia="bg-BG"/>
        </w:rPr>
        <w:t xml:space="preserve"> и храните </w:t>
      </w: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ind w:left="1247" w:hanging="1247"/>
        <w:outlineLvl w:val="0"/>
        <w:rPr>
          <w:spacing w:val="30"/>
          <w:sz w:val="28"/>
          <w:szCs w:val="28"/>
          <w:lang w:val="bg-BG"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Областна дирекция „Земеделие“ гр.Пазарджик</w:t>
      </w:r>
    </w:p>
    <w:p w:rsidR="007F3DA4" w:rsidRPr="0065427F" w:rsidRDefault="007F3DA4" w:rsidP="007F3DA4">
      <w:pPr>
        <w:keepNext/>
        <w:spacing w:line="360" w:lineRule="exact"/>
        <w:ind w:left="142"/>
        <w:outlineLvl w:val="0"/>
        <w:rPr>
          <w:spacing w:val="30"/>
          <w:sz w:val="28"/>
          <w:szCs w:val="28"/>
          <w:lang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Комисия  по чл.17, ал.1, т.1 от ЗОЗЗ</w:t>
      </w:r>
    </w:p>
    <w:p w:rsidR="005F36E2" w:rsidRPr="005F36E2" w:rsidRDefault="005F36E2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7F3DA4" w:rsidRPr="00F45195" w:rsidRDefault="00B4129C" w:rsidP="00BB2795">
      <w:pPr>
        <w:tabs>
          <w:tab w:val="left" w:pos="2127"/>
        </w:tabs>
        <w:spacing w:line="276" w:lineRule="auto"/>
        <w:ind w:left="5812" w:hanging="52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ab/>
      </w:r>
      <w:r w:rsidR="00C0506C" w:rsidRPr="00F45195">
        <w:rPr>
          <w:szCs w:val="24"/>
          <w:lang w:val="bg-BG"/>
        </w:rPr>
        <w:tab/>
        <w:t xml:space="preserve">  </w:t>
      </w:r>
      <w:r w:rsidR="007F3DA4" w:rsidRPr="00F45195">
        <w:rPr>
          <w:szCs w:val="24"/>
          <w:lang w:val="bg-BG"/>
        </w:rPr>
        <w:t>Препис - извлечение</w:t>
      </w:r>
    </w:p>
    <w:p w:rsidR="007F3DA4" w:rsidRPr="002E0F2D" w:rsidRDefault="007F3DA4" w:rsidP="00BB2795">
      <w:pPr>
        <w:spacing w:line="276" w:lineRule="auto"/>
        <w:ind w:left="652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Протокол № ПО-10-</w:t>
      </w:r>
      <w:r w:rsidR="00BD3C3C">
        <w:rPr>
          <w:szCs w:val="24"/>
          <w:lang w:val="bg-BG"/>
        </w:rPr>
        <w:t>10</w:t>
      </w:r>
    </w:p>
    <w:p w:rsidR="007F3DA4" w:rsidRPr="00F45195" w:rsidRDefault="007F3DA4" w:rsidP="00BB2795">
      <w:pPr>
        <w:tabs>
          <w:tab w:val="left" w:pos="7371"/>
        </w:tabs>
        <w:spacing w:line="276" w:lineRule="auto"/>
        <w:ind w:left="1260" w:firstLine="526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От</w:t>
      </w:r>
      <w:r w:rsidRPr="00F45195">
        <w:rPr>
          <w:szCs w:val="24"/>
          <w:lang w:val="ru-RU"/>
        </w:rPr>
        <w:t xml:space="preserve"> </w:t>
      </w:r>
      <w:r w:rsidR="00BD3C3C">
        <w:rPr>
          <w:szCs w:val="24"/>
          <w:lang w:val="ru-RU"/>
        </w:rPr>
        <w:t>11</w:t>
      </w:r>
      <w:r w:rsidR="0061745A">
        <w:rPr>
          <w:szCs w:val="24"/>
          <w:lang w:val="ru-RU"/>
        </w:rPr>
        <w:t>.1</w:t>
      </w:r>
      <w:r w:rsidR="00BD3C3C">
        <w:rPr>
          <w:szCs w:val="24"/>
          <w:lang w:val="ru-RU"/>
        </w:rPr>
        <w:t>2</w:t>
      </w:r>
      <w:r w:rsidR="0061745A">
        <w:rPr>
          <w:szCs w:val="24"/>
          <w:lang w:val="ru-RU"/>
        </w:rPr>
        <w:t>.</w:t>
      </w:r>
      <w:r w:rsidR="008C7328">
        <w:rPr>
          <w:szCs w:val="24"/>
          <w:lang w:val="bg-BG"/>
        </w:rPr>
        <w:t>202</w:t>
      </w:r>
      <w:r w:rsidR="00CD19C2">
        <w:rPr>
          <w:szCs w:val="24"/>
          <w:lang w:val="bg-BG"/>
        </w:rPr>
        <w:t>5</w:t>
      </w:r>
      <w:r w:rsidRPr="00F45195">
        <w:rPr>
          <w:szCs w:val="24"/>
          <w:lang w:val="bg-BG"/>
        </w:rPr>
        <w:t xml:space="preserve"> год.</w:t>
      </w:r>
    </w:p>
    <w:p w:rsidR="005F36E2" w:rsidRDefault="005F36E2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 Е  Ш Е Н И Е :</w:t>
      </w:r>
    </w:p>
    <w:p w:rsidR="007F3DA4" w:rsidRPr="00755F83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№ ПО-10-</w:t>
      </w:r>
      <w:r w:rsidR="00BD3C3C">
        <w:rPr>
          <w:b/>
          <w:szCs w:val="24"/>
          <w:lang w:val="bg-BG"/>
        </w:rPr>
        <w:t>10</w:t>
      </w: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ru-RU"/>
        </w:rPr>
      </w:pPr>
      <w:r w:rsidRPr="00F45195">
        <w:rPr>
          <w:b/>
          <w:szCs w:val="24"/>
          <w:lang w:val="bg-BG"/>
        </w:rPr>
        <w:t xml:space="preserve">от </w:t>
      </w:r>
      <w:r w:rsidR="00BD3C3C">
        <w:rPr>
          <w:b/>
          <w:szCs w:val="24"/>
          <w:lang w:val="bg-BG"/>
        </w:rPr>
        <w:t>11 декември</w:t>
      </w:r>
      <w:r w:rsidR="008C7328">
        <w:rPr>
          <w:b/>
          <w:szCs w:val="24"/>
          <w:lang w:val="bg-BG"/>
        </w:rPr>
        <w:t xml:space="preserve"> </w:t>
      </w:r>
      <w:r w:rsidR="00291F7E" w:rsidRPr="00F45195">
        <w:rPr>
          <w:b/>
          <w:szCs w:val="24"/>
          <w:lang w:val="bg-BG"/>
        </w:rPr>
        <w:t>202</w:t>
      </w:r>
      <w:r w:rsidR="00CD19C2">
        <w:rPr>
          <w:b/>
          <w:szCs w:val="24"/>
          <w:lang w:val="bg-BG"/>
        </w:rPr>
        <w:t>5</w:t>
      </w:r>
      <w:r w:rsidRPr="00F45195">
        <w:rPr>
          <w:b/>
          <w:szCs w:val="24"/>
          <w:lang w:val="bg-BG"/>
        </w:rPr>
        <w:t xml:space="preserve"> г</w:t>
      </w:r>
      <w:r w:rsidRPr="00F45195">
        <w:rPr>
          <w:b/>
          <w:szCs w:val="24"/>
          <w:lang w:val="ru-RU"/>
        </w:rPr>
        <w:t>одина</w:t>
      </w:r>
    </w:p>
    <w:p w:rsidR="007F3DA4" w:rsidRPr="00F45195" w:rsidRDefault="007F3DA4" w:rsidP="00BB2795">
      <w:pPr>
        <w:spacing w:line="276" w:lineRule="auto"/>
        <w:ind w:left="720" w:hanging="720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ЗА:      Промяна предназначение на земеделските земи за неземеделски нужди и      утвърждаване на площадки и трасета за проектиране</w:t>
      </w:r>
    </w:p>
    <w:p w:rsidR="00BB2795" w:rsidRDefault="00BB2795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КОМИСИЯТА по чл.17, ал. 1, т.1 от ЗОЗЗ</w:t>
      </w:r>
    </w:p>
    <w:p w:rsidR="002C29EA" w:rsidRDefault="007F3DA4" w:rsidP="00BB2795">
      <w:pPr>
        <w:tabs>
          <w:tab w:val="left" w:pos="5460"/>
        </w:tabs>
        <w:spacing w:line="276" w:lineRule="auto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ab/>
      </w:r>
    </w:p>
    <w:p w:rsidR="007F3DA4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РЕШИ:</w:t>
      </w:r>
    </w:p>
    <w:p w:rsidR="00755F83" w:rsidRDefault="00755F83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55F83" w:rsidRPr="00303AB7" w:rsidRDefault="00755F83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I. На основание чл.22, ал.1 от Закона за опазване на земеделските земи и чл.32, ал.1 от Правилника за прилагане на Закона за опазване на земеделските земи утвърждава площадка за проектиране на обекти, както следва:</w:t>
      </w:r>
    </w:p>
    <w:p w:rsidR="00755F83" w:rsidRPr="00303AB7" w:rsidRDefault="00755F83" w:rsidP="009322F4">
      <w:pPr>
        <w:tabs>
          <w:tab w:val="left" w:pos="709"/>
        </w:tabs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BD3C3C" w:rsidRDefault="00755F83" w:rsidP="009322F4">
      <w:pPr>
        <w:ind w:left="33" w:firstLine="709"/>
        <w:jc w:val="both"/>
      </w:pPr>
      <w:r w:rsidRPr="00303AB7">
        <w:rPr>
          <w:b/>
          <w:szCs w:val="24"/>
          <w:lang w:val="bg-BG"/>
        </w:rPr>
        <w:t>1.</w:t>
      </w:r>
      <w:r w:rsidRPr="00303AB7">
        <w:rPr>
          <w:szCs w:val="24"/>
        </w:rPr>
        <w:t xml:space="preserve"> </w:t>
      </w:r>
      <w:proofErr w:type="spellStart"/>
      <w:r w:rsidR="00BD3C3C">
        <w:t>Утвърждава</w:t>
      </w:r>
      <w:proofErr w:type="spellEnd"/>
      <w:r w:rsidR="00BD3C3C">
        <w:t xml:space="preserve"> </w:t>
      </w:r>
      <w:proofErr w:type="spellStart"/>
      <w:r w:rsidR="00BD3C3C">
        <w:t>площадка</w:t>
      </w:r>
      <w:proofErr w:type="spellEnd"/>
      <w:r w:rsidR="00BD3C3C">
        <w:t xml:space="preserve"> </w:t>
      </w:r>
      <w:proofErr w:type="spellStart"/>
      <w:r w:rsidR="00BD3C3C">
        <w:t>за</w:t>
      </w:r>
      <w:proofErr w:type="spellEnd"/>
      <w:r w:rsidR="00BD3C3C">
        <w:t xml:space="preserve"> </w:t>
      </w:r>
      <w:proofErr w:type="spellStart"/>
      <w:r w:rsidR="00BD3C3C">
        <w:t>проектиране</w:t>
      </w:r>
      <w:proofErr w:type="spellEnd"/>
      <w:r w:rsidR="00BD3C3C">
        <w:t xml:space="preserve"> </w:t>
      </w:r>
      <w:proofErr w:type="spellStart"/>
      <w:r w:rsidR="00BD3C3C">
        <w:t>на</w:t>
      </w:r>
      <w:proofErr w:type="spellEnd"/>
      <w:r w:rsidR="00BD3C3C">
        <w:t xml:space="preserve"> </w:t>
      </w:r>
      <w:proofErr w:type="spellStart"/>
      <w:r w:rsidR="00BD3C3C">
        <w:t>обект</w:t>
      </w:r>
      <w:proofErr w:type="spellEnd"/>
      <w:r w:rsidR="00BD3C3C">
        <w:t xml:space="preserve">: </w:t>
      </w:r>
      <w:r w:rsidR="00BD3C3C">
        <w:rPr>
          <w:b/>
        </w:rPr>
        <w:t>„</w:t>
      </w:r>
      <w:proofErr w:type="spellStart"/>
      <w:r w:rsidR="00BD3C3C">
        <w:rPr>
          <w:b/>
        </w:rPr>
        <w:t>Индивидуално</w:t>
      </w:r>
      <w:proofErr w:type="spellEnd"/>
      <w:r w:rsidR="00BD3C3C">
        <w:rPr>
          <w:b/>
        </w:rPr>
        <w:t xml:space="preserve"> </w:t>
      </w:r>
      <w:proofErr w:type="spellStart"/>
      <w:r w:rsidR="00BD3C3C">
        <w:rPr>
          <w:b/>
        </w:rPr>
        <w:t>вилно</w:t>
      </w:r>
      <w:proofErr w:type="spellEnd"/>
      <w:r w:rsidR="00BD3C3C">
        <w:rPr>
          <w:b/>
        </w:rPr>
        <w:t xml:space="preserve"> </w:t>
      </w:r>
      <w:proofErr w:type="spellStart"/>
      <w:r w:rsidR="00BD3C3C">
        <w:rPr>
          <w:b/>
        </w:rPr>
        <w:t>застрояване</w:t>
      </w:r>
      <w:proofErr w:type="spellEnd"/>
      <w:r w:rsidR="00BD3C3C">
        <w:rPr>
          <w:b/>
        </w:rPr>
        <w:t xml:space="preserve"> – </w:t>
      </w:r>
      <w:proofErr w:type="spellStart"/>
      <w:r w:rsidR="00BD3C3C">
        <w:rPr>
          <w:b/>
        </w:rPr>
        <w:t>една</w:t>
      </w:r>
      <w:proofErr w:type="spellEnd"/>
      <w:r w:rsidR="00BD3C3C">
        <w:rPr>
          <w:b/>
        </w:rPr>
        <w:t xml:space="preserve"> </w:t>
      </w:r>
      <w:proofErr w:type="spellStart"/>
      <w:r w:rsidR="00BD3C3C">
        <w:rPr>
          <w:b/>
        </w:rPr>
        <w:t>вилна</w:t>
      </w:r>
      <w:proofErr w:type="spellEnd"/>
      <w:r w:rsidR="00BD3C3C">
        <w:rPr>
          <w:b/>
        </w:rPr>
        <w:t xml:space="preserve"> </w:t>
      </w:r>
      <w:proofErr w:type="spellStart"/>
      <w:r w:rsidR="00BD3C3C">
        <w:rPr>
          <w:b/>
        </w:rPr>
        <w:t>сграда</w:t>
      </w:r>
      <w:proofErr w:type="spellEnd"/>
      <w:r w:rsidR="00BD3C3C">
        <w:rPr>
          <w:b/>
        </w:rPr>
        <w:t xml:space="preserve"> /с </w:t>
      </w:r>
      <w:proofErr w:type="spellStart"/>
      <w:r w:rsidR="00BD3C3C">
        <w:rPr>
          <w:b/>
        </w:rPr>
        <w:t>максимална</w:t>
      </w:r>
      <w:proofErr w:type="spellEnd"/>
      <w:r w:rsidR="00BD3C3C">
        <w:rPr>
          <w:b/>
        </w:rPr>
        <w:t xml:space="preserve"> </w:t>
      </w:r>
      <w:proofErr w:type="spellStart"/>
      <w:r w:rsidR="00BD3C3C">
        <w:rPr>
          <w:b/>
        </w:rPr>
        <w:t>застроена</w:t>
      </w:r>
      <w:proofErr w:type="spellEnd"/>
      <w:r w:rsidR="00BD3C3C">
        <w:rPr>
          <w:b/>
        </w:rPr>
        <w:t xml:space="preserve"> </w:t>
      </w:r>
      <w:proofErr w:type="spellStart"/>
      <w:r w:rsidR="00BD3C3C">
        <w:rPr>
          <w:b/>
        </w:rPr>
        <w:t>площ</w:t>
      </w:r>
      <w:proofErr w:type="spellEnd"/>
      <w:r w:rsidR="00BD3C3C">
        <w:rPr>
          <w:b/>
        </w:rPr>
        <w:t xml:space="preserve"> 2000 </w:t>
      </w:r>
      <w:proofErr w:type="spellStart"/>
      <w:r w:rsidR="00BD3C3C">
        <w:rPr>
          <w:b/>
        </w:rPr>
        <w:t>кв.м</w:t>
      </w:r>
      <w:proofErr w:type="spellEnd"/>
      <w:proofErr w:type="gramStart"/>
      <w:r w:rsidR="00BD3C3C">
        <w:rPr>
          <w:b/>
        </w:rPr>
        <w:t>./</w:t>
      </w:r>
      <w:proofErr w:type="gramEnd"/>
      <w:r w:rsidR="00BD3C3C">
        <w:rPr>
          <w:b/>
        </w:rPr>
        <w:t xml:space="preserve"> и </w:t>
      </w:r>
      <w:proofErr w:type="spellStart"/>
      <w:r w:rsidR="00BD3C3C">
        <w:rPr>
          <w:b/>
        </w:rPr>
        <w:t>барбекю</w:t>
      </w:r>
      <w:proofErr w:type="spellEnd"/>
      <w:r w:rsidR="00BD3C3C">
        <w:rPr>
          <w:b/>
        </w:rPr>
        <w:t xml:space="preserve"> /100 </w:t>
      </w:r>
      <w:proofErr w:type="spellStart"/>
      <w:r w:rsidR="00BD3C3C">
        <w:rPr>
          <w:b/>
        </w:rPr>
        <w:t>кв.м</w:t>
      </w:r>
      <w:proofErr w:type="spellEnd"/>
      <w:r w:rsidR="00BD3C3C">
        <w:rPr>
          <w:b/>
        </w:rPr>
        <w:t xml:space="preserve">./“, </w:t>
      </w:r>
      <w:r w:rsidR="00BD3C3C">
        <w:t>с</w:t>
      </w:r>
      <w:r w:rsidR="00BD3C3C">
        <w:rPr>
          <w:b/>
        </w:rPr>
        <w:t xml:space="preserve"> </w:t>
      </w:r>
      <w:proofErr w:type="spellStart"/>
      <w:r w:rsidR="00BD3C3C">
        <w:t>която</w:t>
      </w:r>
      <w:proofErr w:type="spellEnd"/>
      <w:r w:rsidR="00BD3C3C">
        <w:t xml:space="preserve"> </w:t>
      </w:r>
      <w:proofErr w:type="spellStart"/>
      <w:r w:rsidR="00BD3C3C">
        <w:t>се</w:t>
      </w:r>
      <w:proofErr w:type="spellEnd"/>
      <w:r w:rsidR="00BD3C3C">
        <w:t xml:space="preserve"> </w:t>
      </w:r>
      <w:proofErr w:type="spellStart"/>
      <w:r w:rsidR="00BD3C3C">
        <w:t>засягат</w:t>
      </w:r>
      <w:proofErr w:type="spellEnd"/>
      <w:r w:rsidR="00BD3C3C">
        <w:t xml:space="preserve">  </w:t>
      </w:r>
      <w:proofErr w:type="spellStart"/>
      <w:r w:rsidR="00BD3C3C">
        <w:t>около</w:t>
      </w:r>
      <w:proofErr w:type="spellEnd"/>
      <w:r w:rsidR="00BD3C3C">
        <w:rPr>
          <w:b/>
        </w:rPr>
        <w:t xml:space="preserve"> 8 696 </w:t>
      </w:r>
      <w:proofErr w:type="spellStart"/>
      <w:r w:rsidR="00BD3C3C">
        <w:rPr>
          <w:b/>
        </w:rPr>
        <w:t>кв</w:t>
      </w:r>
      <w:proofErr w:type="spellEnd"/>
      <w:r w:rsidR="00BD3C3C">
        <w:rPr>
          <w:b/>
        </w:rPr>
        <w:t>. м.</w:t>
      </w:r>
      <w:r w:rsidR="00BD3C3C">
        <w:t xml:space="preserve"> </w:t>
      </w:r>
      <w:proofErr w:type="spellStart"/>
      <w:proofErr w:type="gramStart"/>
      <w:r w:rsidR="00BD3C3C">
        <w:t>земеделска</w:t>
      </w:r>
      <w:proofErr w:type="spellEnd"/>
      <w:proofErr w:type="gramEnd"/>
      <w:r w:rsidR="00BD3C3C">
        <w:t xml:space="preserve"> </w:t>
      </w:r>
      <w:proofErr w:type="spellStart"/>
      <w:r w:rsidR="00BD3C3C">
        <w:t>земя</w:t>
      </w:r>
      <w:proofErr w:type="spellEnd"/>
      <w:r w:rsidR="00BD3C3C">
        <w:t xml:space="preserve">, </w:t>
      </w:r>
      <w:r w:rsidR="00BD3C3C">
        <w:rPr>
          <w:b/>
        </w:rPr>
        <w:t xml:space="preserve">СЕДМА </w:t>
      </w:r>
      <w:proofErr w:type="spellStart"/>
      <w:r w:rsidR="00BD3C3C">
        <w:t>категория</w:t>
      </w:r>
      <w:proofErr w:type="spellEnd"/>
      <w:r w:rsidR="00BD3C3C">
        <w:t xml:space="preserve">, </w:t>
      </w:r>
      <w:r w:rsidR="00BD3C3C">
        <w:fldChar w:fldCharType="begin"/>
      </w:r>
      <w:r w:rsidR="00BD3C3C">
        <w:instrText xml:space="preserve"> MERGEFIELD "Поливност" </w:instrText>
      </w:r>
      <w:r w:rsidR="00BD3C3C">
        <w:fldChar w:fldCharType="separate"/>
      </w:r>
      <w:r w:rsidR="00BD3C3C">
        <w:rPr>
          <w:noProof/>
        </w:rPr>
        <w:t>неполивна</w:t>
      </w:r>
      <w:r w:rsidR="00BD3C3C">
        <w:rPr>
          <w:noProof/>
        </w:rPr>
        <w:fldChar w:fldCharType="end"/>
      </w:r>
      <w:r w:rsidR="00BD3C3C">
        <w:t xml:space="preserve">, </w:t>
      </w:r>
      <w:proofErr w:type="spellStart"/>
      <w:r w:rsidR="00BD3C3C">
        <w:t>собственост</w:t>
      </w:r>
      <w:proofErr w:type="spellEnd"/>
      <w:r w:rsidR="00BD3C3C">
        <w:t xml:space="preserve"> </w:t>
      </w:r>
      <w:proofErr w:type="spellStart"/>
      <w:r w:rsidR="00BD3C3C">
        <w:t>на</w:t>
      </w:r>
      <w:proofErr w:type="spellEnd"/>
      <w:r w:rsidR="00BD3C3C">
        <w:t xml:space="preserve"> </w:t>
      </w:r>
      <w:r w:rsidR="00BD3C3C">
        <w:rPr>
          <w:b/>
        </w:rPr>
        <w:t>„Н</w:t>
      </w:r>
      <w:r w:rsidR="00E6168A">
        <w:rPr>
          <w:b/>
          <w:lang w:val="bg-BG"/>
        </w:rPr>
        <w:t>.</w:t>
      </w:r>
      <w:r w:rsidR="00BD3C3C">
        <w:rPr>
          <w:b/>
        </w:rPr>
        <w:t>А</w:t>
      </w:r>
      <w:r w:rsidR="00E6168A">
        <w:rPr>
          <w:b/>
          <w:lang w:val="bg-BG"/>
        </w:rPr>
        <w:t>.</w:t>
      </w:r>
      <w:r w:rsidR="00BD3C3C">
        <w:rPr>
          <w:b/>
        </w:rPr>
        <w:t>П</w:t>
      </w:r>
      <w:r w:rsidR="00E6168A">
        <w:rPr>
          <w:b/>
          <w:lang w:val="bg-BG"/>
        </w:rPr>
        <w:t>.</w:t>
      </w:r>
      <w:r w:rsidR="00BD3C3C">
        <w:rPr>
          <w:b/>
        </w:rPr>
        <w:t xml:space="preserve">С“ ЕООД </w:t>
      </w:r>
      <w:r w:rsidR="00BD3C3C">
        <w:t xml:space="preserve">в </w:t>
      </w:r>
      <w:proofErr w:type="spellStart"/>
      <w:r w:rsidR="00BD3C3C">
        <w:t>землището</w:t>
      </w:r>
      <w:proofErr w:type="spellEnd"/>
      <w:r w:rsidR="00BD3C3C">
        <w:t xml:space="preserve"> </w:t>
      </w:r>
      <w:proofErr w:type="spellStart"/>
      <w:r w:rsidR="00BD3C3C">
        <w:t>на</w:t>
      </w:r>
      <w:proofErr w:type="spellEnd"/>
      <w:r w:rsidR="00BD3C3C">
        <w:t xml:space="preserve"> </w:t>
      </w:r>
      <w:proofErr w:type="spellStart"/>
      <w:r w:rsidR="00BD3C3C">
        <w:rPr>
          <w:b/>
        </w:rPr>
        <w:t>гр</w:t>
      </w:r>
      <w:proofErr w:type="spellEnd"/>
      <w:r w:rsidR="00BD3C3C">
        <w:rPr>
          <w:b/>
        </w:rPr>
        <w:t xml:space="preserve">. </w:t>
      </w:r>
      <w:proofErr w:type="spellStart"/>
      <w:r w:rsidR="00BD3C3C">
        <w:rPr>
          <w:b/>
        </w:rPr>
        <w:t>Батак</w:t>
      </w:r>
      <w:proofErr w:type="spellEnd"/>
      <w:r w:rsidR="00BD3C3C">
        <w:t xml:space="preserve">, </w:t>
      </w:r>
      <w:proofErr w:type="spellStart"/>
      <w:r w:rsidR="00BD3C3C">
        <w:t>имот</w:t>
      </w:r>
      <w:proofErr w:type="spellEnd"/>
      <w:r w:rsidR="00BD3C3C">
        <w:t xml:space="preserve"> с </w:t>
      </w:r>
      <w:proofErr w:type="spellStart"/>
      <w:r w:rsidR="00BD3C3C">
        <w:t>идентификатор</w:t>
      </w:r>
      <w:proofErr w:type="spellEnd"/>
      <w:r w:rsidR="00BD3C3C">
        <w:rPr>
          <w:b/>
        </w:rPr>
        <w:t xml:space="preserve"> 02837.11.524</w:t>
      </w:r>
      <w:r w:rsidR="00BD3C3C">
        <w:t>, с НТП – „</w:t>
      </w:r>
      <w:proofErr w:type="spellStart"/>
      <w:r w:rsidR="00BD3C3C">
        <w:t>ливада</w:t>
      </w:r>
      <w:proofErr w:type="spellEnd"/>
      <w:r w:rsidR="00BD3C3C">
        <w:t xml:space="preserve">“, </w:t>
      </w:r>
      <w:proofErr w:type="spellStart"/>
      <w:r w:rsidR="00BD3C3C">
        <w:t>местност</w:t>
      </w:r>
      <w:proofErr w:type="spellEnd"/>
      <w:r w:rsidR="00BD3C3C">
        <w:t xml:space="preserve"> </w:t>
      </w:r>
      <w:r w:rsidR="00BD3C3C">
        <w:rPr>
          <w:b/>
        </w:rPr>
        <w:t>“</w:t>
      </w:r>
      <w:proofErr w:type="spellStart"/>
      <w:r w:rsidR="00BD3C3C">
        <w:rPr>
          <w:b/>
        </w:rPr>
        <w:t>Правия</w:t>
      </w:r>
      <w:proofErr w:type="spellEnd"/>
      <w:r w:rsidR="00BD3C3C">
        <w:rPr>
          <w:b/>
        </w:rPr>
        <w:t xml:space="preserve"> </w:t>
      </w:r>
      <w:proofErr w:type="spellStart"/>
      <w:r w:rsidR="00BD3C3C">
        <w:rPr>
          <w:b/>
        </w:rPr>
        <w:t>път</w:t>
      </w:r>
      <w:proofErr w:type="spellEnd"/>
      <w:r w:rsidR="00BD3C3C">
        <w:rPr>
          <w:b/>
        </w:rPr>
        <w:t>”</w:t>
      </w:r>
      <w:proofErr w:type="gramStart"/>
      <w:r w:rsidR="00BD3C3C">
        <w:rPr>
          <w:b/>
        </w:rPr>
        <w:t xml:space="preserve">, </w:t>
      </w:r>
      <w:r w:rsidR="00BD3C3C">
        <w:t xml:space="preserve"> </w:t>
      </w:r>
      <w:proofErr w:type="spellStart"/>
      <w:r w:rsidR="00BD3C3C">
        <w:t>община</w:t>
      </w:r>
      <w:proofErr w:type="spellEnd"/>
      <w:proofErr w:type="gramEnd"/>
      <w:r w:rsidR="00BD3C3C">
        <w:t xml:space="preserve"> </w:t>
      </w:r>
      <w:proofErr w:type="spellStart"/>
      <w:r w:rsidR="00BD3C3C">
        <w:t>Батак</w:t>
      </w:r>
      <w:proofErr w:type="spellEnd"/>
      <w:r w:rsidR="00BD3C3C">
        <w:t xml:space="preserve">, </w:t>
      </w:r>
      <w:proofErr w:type="spellStart"/>
      <w:r w:rsidR="00BD3C3C">
        <w:t>област</w:t>
      </w:r>
      <w:proofErr w:type="spellEnd"/>
      <w:r w:rsidR="00BD3C3C">
        <w:t xml:space="preserve"> </w:t>
      </w:r>
      <w:proofErr w:type="spellStart"/>
      <w:r w:rsidR="00BD3C3C">
        <w:t>Пазарджик</w:t>
      </w:r>
      <w:proofErr w:type="spellEnd"/>
      <w:r w:rsidR="00BD3C3C">
        <w:t xml:space="preserve"> </w:t>
      </w:r>
      <w:proofErr w:type="spellStart"/>
      <w:r w:rsidR="00BD3C3C">
        <w:t>при</w:t>
      </w:r>
      <w:proofErr w:type="spellEnd"/>
      <w:r w:rsidR="00BD3C3C">
        <w:t xml:space="preserve"> </w:t>
      </w:r>
      <w:proofErr w:type="spellStart"/>
      <w:r w:rsidR="00BD3C3C">
        <w:t>граници</w:t>
      </w:r>
      <w:proofErr w:type="spellEnd"/>
      <w:r w:rsidR="00BD3C3C">
        <w:t xml:space="preserve"> </w:t>
      </w:r>
      <w:proofErr w:type="spellStart"/>
      <w:r w:rsidR="00BD3C3C">
        <w:t>посочени</w:t>
      </w:r>
      <w:proofErr w:type="spellEnd"/>
      <w:r w:rsidR="00BD3C3C">
        <w:t xml:space="preserve"> в </w:t>
      </w:r>
      <w:proofErr w:type="spellStart"/>
      <w:r w:rsidR="00BD3C3C">
        <w:t>приложената</w:t>
      </w:r>
      <w:proofErr w:type="spellEnd"/>
      <w:r w:rsidR="00BD3C3C">
        <w:t xml:space="preserve"> </w:t>
      </w:r>
      <w:proofErr w:type="spellStart"/>
      <w:r w:rsidR="00BD3C3C">
        <w:t>скица</w:t>
      </w:r>
      <w:proofErr w:type="spellEnd"/>
      <w:r w:rsidR="00BD3C3C">
        <w:t>.</w:t>
      </w:r>
    </w:p>
    <w:p w:rsidR="00755F83" w:rsidRPr="00303AB7" w:rsidRDefault="00755F83" w:rsidP="009322F4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Default="00573465" w:rsidP="009322F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332305" w:rsidRDefault="00573465" w:rsidP="009322F4">
      <w:pPr>
        <w:spacing w:line="276" w:lineRule="auto"/>
        <w:ind w:left="34" w:firstLine="709"/>
        <w:jc w:val="both"/>
        <w:rPr>
          <w:szCs w:val="24"/>
        </w:rPr>
      </w:pPr>
      <w:r>
        <w:rPr>
          <w:b/>
          <w:szCs w:val="24"/>
          <w:lang w:val="bg-BG"/>
        </w:rPr>
        <w:t>2</w:t>
      </w:r>
      <w:r w:rsidRPr="00303AB7">
        <w:rPr>
          <w:b/>
          <w:szCs w:val="24"/>
          <w:lang w:val="bg-BG"/>
        </w:rPr>
        <w:t>.</w:t>
      </w:r>
      <w:r>
        <w:rPr>
          <w:b/>
          <w:szCs w:val="24"/>
          <w:lang w:val="bg-BG"/>
        </w:rPr>
        <w:t xml:space="preserve"> </w:t>
      </w:r>
      <w:proofErr w:type="spellStart"/>
      <w:r w:rsidR="00332305">
        <w:t>Утвърждава</w:t>
      </w:r>
      <w:proofErr w:type="spellEnd"/>
      <w:r w:rsidR="00332305">
        <w:t xml:space="preserve"> </w:t>
      </w:r>
      <w:proofErr w:type="spellStart"/>
      <w:r w:rsidR="00332305">
        <w:t>площадка</w:t>
      </w:r>
      <w:proofErr w:type="spellEnd"/>
      <w:r w:rsidR="00332305">
        <w:t xml:space="preserve"> </w:t>
      </w:r>
      <w:proofErr w:type="spellStart"/>
      <w:r w:rsidR="00332305">
        <w:t>за</w:t>
      </w:r>
      <w:proofErr w:type="spellEnd"/>
      <w:r w:rsidR="00332305">
        <w:t xml:space="preserve"> </w:t>
      </w:r>
      <w:proofErr w:type="spellStart"/>
      <w:r w:rsidR="00332305">
        <w:t>проектиране</w:t>
      </w:r>
      <w:proofErr w:type="spellEnd"/>
      <w:r w:rsidR="00332305">
        <w:t xml:space="preserve"> </w:t>
      </w:r>
      <w:proofErr w:type="spellStart"/>
      <w:r w:rsidR="00332305">
        <w:t>на</w:t>
      </w:r>
      <w:proofErr w:type="spellEnd"/>
      <w:r w:rsidR="00332305">
        <w:t xml:space="preserve"> </w:t>
      </w:r>
      <w:proofErr w:type="spellStart"/>
      <w:r w:rsidR="00332305">
        <w:t>обект</w:t>
      </w:r>
      <w:proofErr w:type="spellEnd"/>
      <w:r w:rsidR="00332305">
        <w:t xml:space="preserve">:  </w:t>
      </w:r>
      <w:r w:rsidR="00332305">
        <w:rPr>
          <w:b/>
        </w:rPr>
        <w:t>„</w:t>
      </w:r>
      <w:proofErr w:type="spellStart"/>
      <w:r w:rsidR="00332305">
        <w:rPr>
          <w:b/>
        </w:rPr>
        <w:t>Жилищно</w:t>
      </w:r>
      <w:proofErr w:type="spellEnd"/>
      <w:r w:rsidR="00332305">
        <w:rPr>
          <w:b/>
        </w:rPr>
        <w:t xml:space="preserve"> </w:t>
      </w:r>
      <w:proofErr w:type="spellStart"/>
      <w:r w:rsidR="00332305">
        <w:rPr>
          <w:b/>
        </w:rPr>
        <w:t>строителство</w:t>
      </w:r>
      <w:proofErr w:type="spellEnd"/>
      <w:r w:rsidR="00332305">
        <w:rPr>
          <w:b/>
        </w:rPr>
        <w:t xml:space="preserve"> /</w:t>
      </w:r>
      <w:proofErr w:type="spellStart"/>
      <w:r w:rsidR="00332305">
        <w:rPr>
          <w:b/>
        </w:rPr>
        <w:t>две</w:t>
      </w:r>
      <w:proofErr w:type="spellEnd"/>
      <w:r w:rsidR="00332305">
        <w:rPr>
          <w:b/>
        </w:rPr>
        <w:t xml:space="preserve"> </w:t>
      </w:r>
      <w:proofErr w:type="spellStart"/>
      <w:r w:rsidR="00332305">
        <w:rPr>
          <w:b/>
        </w:rPr>
        <w:t>жилищни</w:t>
      </w:r>
      <w:proofErr w:type="spellEnd"/>
      <w:r w:rsidR="00332305">
        <w:rPr>
          <w:b/>
        </w:rPr>
        <w:t xml:space="preserve"> </w:t>
      </w:r>
      <w:proofErr w:type="spellStart"/>
      <w:r w:rsidR="00332305">
        <w:rPr>
          <w:b/>
        </w:rPr>
        <w:t>сгради</w:t>
      </w:r>
      <w:proofErr w:type="spellEnd"/>
      <w:r w:rsidR="00332305">
        <w:rPr>
          <w:b/>
        </w:rPr>
        <w:t xml:space="preserve">/, </w:t>
      </w:r>
      <w:proofErr w:type="spellStart"/>
      <w:r w:rsidR="00332305">
        <w:rPr>
          <w:b/>
        </w:rPr>
        <w:t>търговия</w:t>
      </w:r>
      <w:proofErr w:type="spellEnd"/>
      <w:r w:rsidR="00332305">
        <w:rPr>
          <w:b/>
        </w:rPr>
        <w:t xml:space="preserve"> и </w:t>
      </w:r>
      <w:proofErr w:type="spellStart"/>
      <w:r w:rsidR="00332305">
        <w:rPr>
          <w:b/>
        </w:rPr>
        <w:t>услуги</w:t>
      </w:r>
      <w:proofErr w:type="spellEnd"/>
      <w:proofErr w:type="gramStart"/>
      <w:r w:rsidR="00332305">
        <w:rPr>
          <w:b/>
        </w:rPr>
        <w:t xml:space="preserve">“ </w:t>
      </w:r>
      <w:r w:rsidR="00332305">
        <w:t>с</w:t>
      </w:r>
      <w:proofErr w:type="gramEnd"/>
      <w:r w:rsidR="00332305">
        <w:t xml:space="preserve"> </w:t>
      </w:r>
      <w:proofErr w:type="spellStart"/>
      <w:r w:rsidR="00332305">
        <w:t>която</w:t>
      </w:r>
      <w:proofErr w:type="spellEnd"/>
      <w:r w:rsidR="00332305">
        <w:t xml:space="preserve"> </w:t>
      </w:r>
      <w:proofErr w:type="spellStart"/>
      <w:r w:rsidR="00332305">
        <w:t>се</w:t>
      </w:r>
      <w:proofErr w:type="spellEnd"/>
      <w:r w:rsidR="00332305">
        <w:t xml:space="preserve"> </w:t>
      </w:r>
      <w:proofErr w:type="spellStart"/>
      <w:r w:rsidR="00332305">
        <w:t>засягат</w:t>
      </w:r>
      <w:proofErr w:type="spellEnd"/>
      <w:r w:rsidR="00332305">
        <w:t xml:space="preserve">  </w:t>
      </w:r>
      <w:r w:rsidR="00332305">
        <w:rPr>
          <w:b/>
        </w:rPr>
        <w:t xml:space="preserve">1 983 </w:t>
      </w:r>
      <w:proofErr w:type="spellStart"/>
      <w:r w:rsidR="00332305">
        <w:rPr>
          <w:b/>
        </w:rPr>
        <w:t>кв</w:t>
      </w:r>
      <w:proofErr w:type="spellEnd"/>
      <w:r w:rsidR="00332305">
        <w:rPr>
          <w:b/>
        </w:rPr>
        <w:t>. м.</w:t>
      </w:r>
      <w:r w:rsidR="00332305">
        <w:t xml:space="preserve"> </w:t>
      </w:r>
      <w:proofErr w:type="spellStart"/>
      <w:proofErr w:type="gramStart"/>
      <w:r w:rsidR="00332305">
        <w:t>земеделска</w:t>
      </w:r>
      <w:proofErr w:type="spellEnd"/>
      <w:proofErr w:type="gramEnd"/>
      <w:r w:rsidR="00332305">
        <w:t xml:space="preserve"> </w:t>
      </w:r>
      <w:proofErr w:type="spellStart"/>
      <w:r w:rsidR="00332305">
        <w:t>земя</w:t>
      </w:r>
      <w:proofErr w:type="spellEnd"/>
      <w:r w:rsidR="00332305">
        <w:t xml:space="preserve">,  </w:t>
      </w:r>
      <w:r w:rsidR="00332305">
        <w:rPr>
          <w:b/>
        </w:rPr>
        <w:t xml:space="preserve">ДЕВЕТА </w:t>
      </w:r>
      <w:proofErr w:type="spellStart"/>
      <w:r w:rsidR="00332305">
        <w:t>категория</w:t>
      </w:r>
      <w:proofErr w:type="spellEnd"/>
      <w:r w:rsidR="00332305">
        <w:t xml:space="preserve">, </w:t>
      </w:r>
      <w:r w:rsidR="00332305">
        <w:fldChar w:fldCharType="begin"/>
      </w:r>
      <w:r w:rsidR="00332305">
        <w:instrText xml:space="preserve"> MERGEFIELD "Поливност" </w:instrText>
      </w:r>
      <w:r w:rsidR="00332305">
        <w:fldChar w:fldCharType="separate"/>
      </w:r>
      <w:r w:rsidR="00332305">
        <w:rPr>
          <w:noProof/>
        </w:rPr>
        <w:t>неполивна</w:t>
      </w:r>
      <w:r w:rsidR="00332305">
        <w:fldChar w:fldCharType="end"/>
      </w:r>
      <w:r w:rsidR="00332305">
        <w:t xml:space="preserve">, </w:t>
      </w:r>
      <w:proofErr w:type="spellStart"/>
      <w:r w:rsidR="00332305">
        <w:t>собственост</w:t>
      </w:r>
      <w:proofErr w:type="spellEnd"/>
      <w:r w:rsidR="00332305">
        <w:t xml:space="preserve"> </w:t>
      </w:r>
      <w:proofErr w:type="spellStart"/>
      <w:r w:rsidR="00332305">
        <w:t>на</w:t>
      </w:r>
      <w:proofErr w:type="spellEnd"/>
      <w:r w:rsidR="00332305">
        <w:t xml:space="preserve"> </w:t>
      </w:r>
      <w:r w:rsidR="00332305">
        <w:rPr>
          <w:b/>
        </w:rPr>
        <w:t>П</w:t>
      </w:r>
      <w:r w:rsidR="002F6519">
        <w:rPr>
          <w:b/>
          <w:lang w:val="bg-BG"/>
        </w:rPr>
        <w:t>.</w:t>
      </w:r>
      <w:r w:rsidR="00332305">
        <w:rPr>
          <w:b/>
        </w:rPr>
        <w:t>Г</w:t>
      </w:r>
      <w:r w:rsidR="002F6519">
        <w:rPr>
          <w:b/>
          <w:lang w:val="bg-BG"/>
        </w:rPr>
        <w:t>.</w:t>
      </w:r>
      <w:r w:rsidR="00332305">
        <w:rPr>
          <w:b/>
        </w:rPr>
        <w:t>Т</w:t>
      </w:r>
      <w:r w:rsidR="002F6519">
        <w:rPr>
          <w:b/>
          <w:lang w:val="bg-BG"/>
        </w:rPr>
        <w:t>.</w:t>
      </w:r>
      <w:r w:rsidR="00332305">
        <w:rPr>
          <w:b/>
        </w:rPr>
        <w:t xml:space="preserve"> </w:t>
      </w:r>
      <w:r w:rsidR="00332305">
        <w:t xml:space="preserve">в </w:t>
      </w:r>
      <w:proofErr w:type="spellStart"/>
      <w:r w:rsidR="00332305">
        <w:t>землището</w:t>
      </w:r>
      <w:proofErr w:type="spellEnd"/>
      <w:r w:rsidR="00332305">
        <w:t xml:space="preserve"> </w:t>
      </w:r>
      <w:proofErr w:type="spellStart"/>
      <w:r w:rsidR="00332305">
        <w:t>на</w:t>
      </w:r>
      <w:proofErr w:type="spellEnd"/>
      <w:r w:rsidR="00332305">
        <w:t xml:space="preserve"> </w:t>
      </w:r>
      <w:proofErr w:type="spellStart"/>
      <w:r w:rsidR="00332305">
        <w:rPr>
          <w:b/>
        </w:rPr>
        <w:t>гр</w:t>
      </w:r>
      <w:proofErr w:type="spellEnd"/>
      <w:r w:rsidR="00332305">
        <w:rPr>
          <w:b/>
        </w:rPr>
        <w:t xml:space="preserve">. </w:t>
      </w:r>
      <w:proofErr w:type="spellStart"/>
      <w:r w:rsidR="00332305">
        <w:rPr>
          <w:b/>
        </w:rPr>
        <w:t>Батак</w:t>
      </w:r>
      <w:proofErr w:type="spellEnd"/>
      <w:r w:rsidR="00332305">
        <w:t xml:space="preserve">, </w:t>
      </w:r>
      <w:proofErr w:type="spellStart"/>
      <w:r w:rsidR="00332305">
        <w:t>имот</w:t>
      </w:r>
      <w:proofErr w:type="spellEnd"/>
      <w:r w:rsidR="00332305">
        <w:t xml:space="preserve"> с </w:t>
      </w:r>
      <w:proofErr w:type="spellStart"/>
      <w:r w:rsidR="00332305">
        <w:t>идентификатор</w:t>
      </w:r>
      <w:proofErr w:type="spellEnd"/>
      <w:r w:rsidR="00332305">
        <w:rPr>
          <w:b/>
        </w:rPr>
        <w:t xml:space="preserve"> 02837.11.550</w:t>
      </w:r>
      <w:r w:rsidR="00332305">
        <w:t xml:space="preserve">, </w:t>
      </w:r>
      <w:proofErr w:type="spellStart"/>
      <w:r w:rsidR="00332305">
        <w:t>местност</w:t>
      </w:r>
      <w:proofErr w:type="spellEnd"/>
      <w:r w:rsidR="00332305">
        <w:t xml:space="preserve"> </w:t>
      </w:r>
      <w:r w:rsidR="00332305">
        <w:rPr>
          <w:b/>
        </w:rPr>
        <w:t>“</w:t>
      </w:r>
      <w:proofErr w:type="spellStart"/>
      <w:r w:rsidR="00332305">
        <w:rPr>
          <w:b/>
          <w:noProof/>
        </w:rPr>
        <w:t>Пущек</w:t>
      </w:r>
      <w:proofErr w:type="spellEnd"/>
      <w:r w:rsidR="00332305">
        <w:rPr>
          <w:b/>
        </w:rPr>
        <w:t>”</w:t>
      </w:r>
      <w:proofErr w:type="gramStart"/>
      <w:r w:rsidR="00332305">
        <w:rPr>
          <w:b/>
        </w:rPr>
        <w:t xml:space="preserve">, </w:t>
      </w:r>
      <w:r w:rsidR="00332305">
        <w:t xml:space="preserve"> </w:t>
      </w:r>
      <w:proofErr w:type="spellStart"/>
      <w:r w:rsidR="00332305">
        <w:t>община</w:t>
      </w:r>
      <w:proofErr w:type="spellEnd"/>
      <w:proofErr w:type="gramEnd"/>
      <w:r w:rsidR="00332305">
        <w:t xml:space="preserve"> </w:t>
      </w:r>
      <w:proofErr w:type="spellStart"/>
      <w:r w:rsidR="00332305">
        <w:t>Батак</w:t>
      </w:r>
      <w:proofErr w:type="spellEnd"/>
      <w:r w:rsidR="00332305">
        <w:t xml:space="preserve">, </w:t>
      </w:r>
      <w:proofErr w:type="spellStart"/>
      <w:r w:rsidR="00332305">
        <w:t>област</w:t>
      </w:r>
      <w:proofErr w:type="spellEnd"/>
      <w:r w:rsidR="00332305">
        <w:t xml:space="preserve"> </w:t>
      </w:r>
      <w:proofErr w:type="spellStart"/>
      <w:r w:rsidR="00332305">
        <w:t>Пазарджик</w:t>
      </w:r>
      <w:proofErr w:type="spellEnd"/>
      <w:r w:rsidR="00332305">
        <w:t xml:space="preserve"> </w:t>
      </w:r>
      <w:proofErr w:type="spellStart"/>
      <w:r w:rsidR="00332305">
        <w:t>при</w:t>
      </w:r>
      <w:proofErr w:type="spellEnd"/>
      <w:r w:rsidR="00332305">
        <w:t xml:space="preserve"> </w:t>
      </w:r>
      <w:proofErr w:type="spellStart"/>
      <w:r w:rsidR="00332305">
        <w:t>граници</w:t>
      </w:r>
      <w:proofErr w:type="spellEnd"/>
      <w:r w:rsidR="00332305">
        <w:t xml:space="preserve"> </w:t>
      </w:r>
      <w:proofErr w:type="spellStart"/>
      <w:r w:rsidR="00332305">
        <w:t>посочени</w:t>
      </w:r>
      <w:proofErr w:type="spellEnd"/>
      <w:r w:rsidR="00332305">
        <w:t xml:space="preserve"> в </w:t>
      </w:r>
      <w:proofErr w:type="spellStart"/>
      <w:r w:rsidR="00332305">
        <w:t>приложената</w:t>
      </w:r>
      <w:proofErr w:type="spellEnd"/>
      <w:r w:rsidR="00332305">
        <w:t xml:space="preserve"> </w:t>
      </w:r>
      <w:proofErr w:type="spellStart"/>
      <w:r w:rsidR="00332305">
        <w:t>скица</w:t>
      </w:r>
      <w:proofErr w:type="spellEnd"/>
      <w:r w:rsidR="00332305">
        <w:t xml:space="preserve"> и ПУП – ПРЗ.</w:t>
      </w:r>
    </w:p>
    <w:p w:rsidR="00573465" w:rsidRPr="00303AB7" w:rsidRDefault="00573465" w:rsidP="009322F4">
      <w:pPr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73465" w:rsidRPr="00573465" w:rsidRDefault="00573465" w:rsidP="009322F4">
      <w:pPr>
        <w:ind w:left="33" w:firstLine="709"/>
        <w:jc w:val="both"/>
        <w:rPr>
          <w:lang w:val="bg-BG" w:eastAsia="bg-BG"/>
        </w:rPr>
      </w:pPr>
    </w:p>
    <w:p w:rsidR="00573465" w:rsidRPr="00303AB7" w:rsidRDefault="00573465" w:rsidP="009322F4">
      <w:pPr>
        <w:ind w:left="33" w:firstLine="709"/>
        <w:jc w:val="both"/>
        <w:rPr>
          <w:i/>
          <w:noProof/>
          <w:szCs w:val="24"/>
          <w:lang w:val="bg-BG"/>
        </w:rPr>
      </w:pPr>
    </w:p>
    <w:p w:rsidR="00094899" w:rsidRPr="00303AB7" w:rsidRDefault="00094899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>II. На основание чл.24, ал.2 от Закона за опазване на земеделските земи и чл.41, ал.1 от Правилника за прилагане на Закона за опазване на земеделските земи,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094899" w:rsidRPr="00303AB7" w:rsidRDefault="00094899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7439EF" w:rsidRDefault="007439EF" w:rsidP="009322F4">
      <w:pPr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  <w:lang w:val="bg-BG"/>
        </w:rPr>
        <w:t>3</w:t>
      </w:r>
      <w:r w:rsidR="00094899" w:rsidRPr="00303AB7">
        <w:rPr>
          <w:b/>
          <w:szCs w:val="24"/>
          <w:lang w:val="bg-BG"/>
        </w:rPr>
        <w:t>.</w:t>
      </w:r>
      <w:r w:rsidR="00094899" w:rsidRPr="00303AB7">
        <w:rPr>
          <w:szCs w:val="24"/>
        </w:rPr>
        <w:t xml:space="preserve"> </w:t>
      </w:r>
      <w:proofErr w:type="spellStart"/>
      <w:proofErr w:type="gram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 xml:space="preserve">1 983 </w:t>
      </w:r>
      <w:proofErr w:type="spellStart"/>
      <w:r>
        <w:rPr>
          <w:b/>
        </w:rPr>
        <w:t>кв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 </w:t>
      </w:r>
      <w:r>
        <w:rPr>
          <w:b/>
        </w:rPr>
        <w:t xml:space="preserve">ДЕВЕТА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П</w:t>
      </w:r>
      <w:r w:rsidR="002F6519">
        <w:rPr>
          <w:b/>
          <w:lang w:val="bg-BG"/>
        </w:rPr>
        <w:t>.</w:t>
      </w:r>
      <w:r>
        <w:rPr>
          <w:b/>
        </w:rPr>
        <w:t>Г</w:t>
      </w:r>
      <w:r w:rsidR="002F6519">
        <w:rPr>
          <w:b/>
          <w:lang w:val="bg-BG"/>
        </w:rPr>
        <w:t>.</w:t>
      </w:r>
      <w:r>
        <w:rPr>
          <w:b/>
        </w:rPr>
        <w:t>Т</w:t>
      </w:r>
      <w:r w:rsidR="002F6519">
        <w:rPr>
          <w:b/>
          <w:lang w:val="bg-BG"/>
        </w:rPr>
        <w:t>.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>:</w:t>
      </w:r>
      <w:r>
        <w:rPr>
          <w:b/>
        </w:rPr>
        <w:t xml:space="preserve"> „</w:t>
      </w:r>
      <w:proofErr w:type="spellStart"/>
      <w:r>
        <w:rPr>
          <w:b/>
        </w:rPr>
        <w:t>Жилищно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две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lastRenderedPageBreak/>
        <w:t>жилищни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 xml:space="preserve">/, </w:t>
      </w:r>
      <w:proofErr w:type="spellStart"/>
      <w:r>
        <w:rPr>
          <w:b/>
        </w:rPr>
        <w:t>търговия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услуги</w:t>
      </w:r>
      <w:proofErr w:type="spellEnd"/>
      <w:r>
        <w:rPr>
          <w:b/>
        </w:rPr>
        <w:t xml:space="preserve">“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rPr>
          <w:b/>
        </w:rPr>
        <w:t xml:space="preserve">, </w:t>
      </w:r>
      <w:proofErr w:type="spellStart"/>
      <w:proofErr w:type="gramStart"/>
      <w:r>
        <w:t>местност</w:t>
      </w:r>
      <w:proofErr w:type="spellEnd"/>
      <w:r>
        <w:t xml:space="preserve">  </w:t>
      </w:r>
      <w:r>
        <w:rPr>
          <w:b/>
        </w:rPr>
        <w:t>“</w:t>
      </w:r>
      <w:proofErr w:type="spellStart"/>
      <w:proofErr w:type="gramEnd"/>
      <w:r>
        <w:rPr>
          <w:b/>
          <w:noProof/>
        </w:rPr>
        <w:t>Пущек</w:t>
      </w:r>
      <w:proofErr w:type="spellEnd"/>
      <w:r>
        <w:rPr>
          <w:b/>
        </w:rPr>
        <w:t xml:space="preserve">”,  </w:t>
      </w:r>
      <w:proofErr w:type="spellStart"/>
      <w:r>
        <w:t>имот</w:t>
      </w:r>
      <w:proofErr w:type="spellEnd"/>
      <w:r>
        <w:rPr>
          <w:b/>
        </w:rPr>
        <w:t xml:space="preserve"> </w:t>
      </w:r>
      <w:r>
        <w:t xml:space="preserve">с </w:t>
      </w:r>
      <w:proofErr w:type="spellStart"/>
      <w:r>
        <w:t>идентификатор</w:t>
      </w:r>
      <w:proofErr w:type="spellEnd"/>
      <w:r>
        <w:rPr>
          <w:b/>
        </w:rPr>
        <w:t xml:space="preserve"> 02837.11.550,</w:t>
      </w:r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 – ПРЗ. </w:t>
      </w:r>
    </w:p>
    <w:p w:rsidR="007439EF" w:rsidRDefault="007439EF" w:rsidP="009322F4">
      <w:pPr>
        <w:tabs>
          <w:tab w:val="left" w:pos="601"/>
        </w:tabs>
        <w:spacing w:line="276" w:lineRule="auto"/>
        <w:ind w:left="33" w:firstLine="709"/>
        <w:jc w:val="both"/>
        <w:rPr>
          <w:b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заплатят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963</w:t>
      </w:r>
      <w:proofErr w:type="gramStart"/>
      <w:r>
        <w:rPr>
          <w:b/>
        </w:rPr>
        <w:t>,74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лева</w:t>
      </w:r>
      <w:proofErr w:type="spellEnd"/>
      <w:r>
        <w:rPr>
          <w:b/>
        </w:rPr>
        <w:t xml:space="preserve">/495,75 </w:t>
      </w:r>
      <w:proofErr w:type="spellStart"/>
      <w:r>
        <w:rPr>
          <w:b/>
        </w:rPr>
        <w:t>евро</w:t>
      </w:r>
      <w:proofErr w:type="spellEnd"/>
      <w:r>
        <w:rPr>
          <w:b/>
        </w:rPr>
        <w:t>.</w:t>
      </w:r>
    </w:p>
    <w:p w:rsidR="00094899" w:rsidRPr="00303AB7" w:rsidRDefault="00094899" w:rsidP="009322F4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094899" w:rsidRPr="00303AB7" w:rsidRDefault="00094899" w:rsidP="009322F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094899" w:rsidRPr="00303AB7" w:rsidRDefault="00094899" w:rsidP="009322F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7439EF" w:rsidRDefault="007439EF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C2591B" w:rsidRPr="00303AB7" w:rsidRDefault="00FF317D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303AB7">
        <w:rPr>
          <w:b/>
          <w:i/>
          <w:noProof/>
          <w:szCs w:val="24"/>
          <w:lang w:val="ru-RU"/>
        </w:rPr>
        <w:t xml:space="preserve">III. </w:t>
      </w:r>
      <w:r w:rsidR="00C2591B" w:rsidRPr="00303AB7">
        <w:rPr>
          <w:b/>
          <w:i/>
          <w:noProof/>
          <w:szCs w:val="24"/>
          <w:lang w:val="ru-RU"/>
        </w:rPr>
        <w:t>На основание чл.24, ал.2 от Закона за опазване на земеделските земи и чл.41, ал.1 от Правилника за прилагане на Закона за опазване на земеделските земи, във връзка чл.17а, ал.3 от ЗОЗЗ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FC0726" w:rsidRPr="00303AB7" w:rsidRDefault="00FC0726" w:rsidP="009322F4">
      <w:pPr>
        <w:spacing w:line="276" w:lineRule="auto"/>
        <w:ind w:firstLine="709"/>
        <w:jc w:val="both"/>
        <w:rPr>
          <w:b/>
          <w:szCs w:val="24"/>
          <w:lang w:val="bg-BG"/>
        </w:rPr>
      </w:pPr>
    </w:p>
    <w:p w:rsidR="007439EF" w:rsidRDefault="007439EF" w:rsidP="009322F4">
      <w:pPr>
        <w:spacing w:line="276" w:lineRule="auto"/>
        <w:ind w:left="33" w:firstLine="709"/>
        <w:jc w:val="both"/>
      </w:pPr>
      <w:r>
        <w:rPr>
          <w:b/>
          <w:szCs w:val="24"/>
          <w:lang w:val="bg-BG"/>
        </w:rPr>
        <w:t>4</w:t>
      </w:r>
      <w:r w:rsidR="00591410" w:rsidRPr="00303AB7">
        <w:rPr>
          <w:b/>
          <w:szCs w:val="24"/>
          <w:lang w:val="bg-BG"/>
        </w:rPr>
        <w:t>.</w:t>
      </w:r>
      <w:r w:rsidR="00591410" w:rsidRPr="00303AB7">
        <w:rPr>
          <w:szCs w:val="24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r>
        <w:rPr>
          <w:b/>
        </w:rPr>
        <w:t>1</w:t>
      </w:r>
      <w:proofErr w:type="gramEnd"/>
      <w:r>
        <w:rPr>
          <w:b/>
        </w:rPr>
        <w:t xml:space="preserve"> 678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>ОСМА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rPr>
          <w:noProof/>
        </w:rPr>
        <w:fldChar w:fldCharType="end"/>
      </w:r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  <w:szCs w:val="24"/>
        </w:rPr>
        <w:t>Т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</w:rPr>
        <w:t>С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</w:rPr>
        <w:t>Г</w:t>
      </w:r>
      <w:r w:rsidR="002F6519">
        <w:rPr>
          <w:b/>
          <w:szCs w:val="24"/>
          <w:lang w:val="bg-BG"/>
        </w:rPr>
        <w:t>.</w:t>
      </w:r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Жилищно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жилищна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сграда</w:t>
      </w:r>
      <w:proofErr w:type="spellEnd"/>
      <w:r>
        <w:rPr>
          <w:b/>
        </w:rPr>
        <w:t xml:space="preserve">/ и </w:t>
      </w:r>
      <w:proofErr w:type="spellStart"/>
      <w:r>
        <w:rPr>
          <w:b/>
        </w:rPr>
        <w:t>път</w:t>
      </w:r>
      <w:proofErr w:type="spellEnd"/>
      <w:r>
        <w:rPr>
          <w:b/>
          <w:szCs w:val="24"/>
        </w:rPr>
        <w:t>“</w:t>
      </w:r>
      <w:r>
        <w:rPr>
          <w:b/>
        </w:rPr>
        <w:t xml:space="preserve">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Велинград</w:t>
      </w:r>
      <w:proofErr w:type="spellEnd"/>
      <w:r>
        <w:t xml:space="preserve">,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t xml:space="preserve"> </w:t>
      </w:r>
      <w:r>
        <w:rPr>
          <w:b/>
        </w:rPr>
        <w:t>10450.88.8,</w:t>
      </w:r>
      <w:r>
        <w:t xml:space="preserve">  с НТП - „</w:t>
      </w:r>
      <w:proofErr w:type="spellStart"/>
      <w:r>
        <w:t>нива</w:t>
      </w:r>
      <w:proofErr w:type="spellEnd"/>
      <w:r>
        <w:t xml:space="preserve">“,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Могилица</w:t>
      </w:r>
      <w:proofErr w:type="spellEnd"/>
      <w:r>
        <w:rPr>
          <w:b/>
        </w:rPr>
        <w:t xml:space="preserve">“,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ПУП-ПРЗ.</w:t>
      </w:r>
    </w:p>
    <w:p w:rsidR="007439EF" w:rsidRDefault="007439EF" w:rsidP="009322F4">
      <w:pPr>
        <w:ind w:left="33" w:firstLine="709"/>
        <w:jc w:val="both"/>
        <w:rPr>
          <w:b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чл.6, </w:t>
      </w:r>
      <w:proofErr w:type="spellStart"/>
      <w:r>
        <w:rPr>
          <w:b/>
        </w:rPr>
        <w:t>във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връзка</w:t>
      </w:r>
      <w:proofErr w:type="spellEnd"/>
      <w:r>
        <w:rPr>
          <w:b/>
        </w:rPr>
        <w:t xml:space="preserve"> с чл.5, ал.2, т.3  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2 617</w:t>
      </w:r>
      <w:proofErr w:type="gramStart"/>
      <w:r>
        <w:rPr>
          <w:b/>
        </w:rPr>
        <w:t>,68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лева</w:t>
      </w:r>
      <w:proofErr w:type="spellEnd"/>
      <w:r>
        <w:rPr>
          <w:b/>
        </w:rPr>
        <w:t xml:space="preserve"> /1338,40 </w:t>
      </w:r>
      <w:proofErr w:type="spellStart"/>
      <w:r>
        <w:rPr>
          <w:b/>
        </w:rPr>
        <w:t>евро</w:t>
      </w:r>
      <w:proofErr w:type="spellEnd"/>
      <w:r>
        <w:rPr>
          <w:b/>
        </w:rPr>
        <w:t>.</w:t>
      </w:r>
    </w:p>
    <w:p w:rsidR="00591410" w:rsidRPr="00303AB7" w:rsidRDefault="007439EF" w:rsidP="009322F4">
      <w:pPr>
        <w:spacing w:line="276" w:lineRule="auto"/>
        <w:ind w:left="34" w:firstLine="709"/>
        <w:jc w:val="both"/>
        <w:rPr>
          <w:i/>
          <w:noProof/>
          <w:szCs w:val="24"/>
          <w:lang w:val="bg-BG"/>
        </w:rPr>
      </w:pPr>
      <w:r>
        <w:t xml:space="preserve"> </w:t>
      </w:r>
      <w:r w:rsidR="00591410"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91410" w:rsidRPr="00303AB7" w:rsidRDefault="00591410" w:rsidP="009322F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591410" w:rsidRPr="00303AB7" w:rsidRDefault="00591410" w:rsidP="009322F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C2591B" w:rsidRDefault="00C2591B" w:rsidP="009322F4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E26174" w:rsidRDefault="00E26174" w:rsidP="009322F4">
      <w:pPr>
        <w:ind w:firstLine="709"/>
        <w:jc w:val="both"/>
        <w:rPr>
          <w:szCs w:val="24"/>
        </w:rPr>
      </w:pPr>
      <w:r>
        <w:rPr>
          <w:b/>
          <w:szCs w:val="24"/>
          <w:lang w:val="bg-BG"/>
        </w:rPr>
        <w:t>5</w:t>
      </w:r>
      <w:r w:rsidR="006D129A" w:rsidRPr="00303AB7">
        <w:rPr>
          <w:b/>
          <w:szCs w:val="24"/>
          <w:lang w:val="bg-BG"/>
        </w:rPr>
        <w:t>.</w:t>
      </w:r>
      <w:r w:rsidR="006D129A" w:rsidRPr="00303AB7">
        <w:rPr>
          <w:szCs w:val="24"/>
        </w:rPr>
        <w:t xml:space="preserve"> </w:t>
      </w:r>
      <w:proofErr w:type="spellStart"/>
      <w:r>
        <w:rPr>
          <w:szCs w:val="24"/>
        </w:rPr>
        <w:t>Променя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предназначението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на</w:t>
      </w:r>
      <w:proofErr w:type="spellEnd"/>
      <w:r>
        <w:rPr>
          <w:szCs w:val="24"/>
        </w:rPr>
        <w:t xml:space="preserve">  </w:t>
      </w:r>
      <w:r>
        <w:rPr>
          <w:b/>
          <w:szCs w:val="24"/>
        </w:rPr>
        <w:t>1</w:t>
      </w:r>
      <w:proofErr w:type="gramEnd"/>
      <w:r>
        <w:rPr>
          <w:b/>
          <w:szCs w:val="24"/>
        </w:rPr>
        <w:t xml:space="preserve"> 259 </w:t>
      </w:r>
      <w:proofErr w:type="spellStart"/>
      <w:r>
        <w:rPr>
          <w:b/>
          <w:szCs w:val="24"/>
        </w:rPr>
        <w:t>кв</w:t>
      </w:r>
      <w:proofErr w:type="spellEnd"/>
      <w:r>
        <w:rPr>
          <w:b/>
          <w:szCs w:val="24"/>
        </w:rPr>
        <w:t>. м.</w:t>
      </w:r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земеделска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земя</w:t>
      </w:r>
      <w:proofErr w:type="spellEnd"/>
      <w:r>
        <w:rPr>
          <w:szCs w:val="24"/>
        </w:rPr>
        <w:t xml:space="preserve">, </w:t>
      </w:r>
      <w:r>
        <w:rPr>
          <w:b/>
          <w:szCs w:val="24"/>
        </w:rPr>
        <w:t>ДЕСЕТА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категория</w:t>
      </w:r>
      <w:proofErr w:type="spellEnd"/>
      <w:r>
        <w:rPr>
          <w:szCs w:val="24"/>
        </w:rPr>
        <w:t xml:space="preserve">, </w:t>
      </w:r>
      <w:r>
        <w:rPr>
          <w:szCs w:val="24"/>
        </w:rPr>
        <w:fldChar w:fldCharType="begin"/>
      </w:r>
      <w:r>
        <w:rPr>
          <w:szCs w:val="24"/>
        </w:rPr>
        <w:instrText xml:space="preserve"> MERGEFIELD "Поливност" </w:instrText>
      </w:r>
      <w:r>
        <w:rPr>
          <w:szCs w:val="24"/>
        </w:rPr>
        <w:fldChar w:fldCharType="separate"/>
      </w:r>
      <w:r>
        <w:rPr>
          <w:noProof/>
          <w:szCs w:val="24"/>
        </w:rPr>
        <w:t>неполивна</w:t>
      </w:r>
      <w:r>
        <w:rPr>
          <w:noProof/>
          <w:szCs w:val="24"/>
        </w:rPr>
        <w:fldChar w:fldCharType="end"/>
      </w:r>
      <w:r>
        <w:rPr>
          <w:szCs w:val="24"/>
        </w:rPr>
        <w:t xml:space="preserve">, </w:t>
      </w:r>
      <w:proofErr w:type="spellStart"/>
      <w:r>
        <w:rPr>
          <w:szCs w:val="24"/>
        </w:rPr>
        <w:t>собственост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>Т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</w:rPr>
        <w:t>А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</w:rPr>
        <w:t>М</w:t>
      </w:r>
      <w:r w:rsidR="002F6519">
        <w:rPr>
          <w:b/>
          <w:szCs w:val="24"/>
          <w:lang w:val="bg-BG"/>
        </w:rPr>
        <w:t>.</w:t>
      </w:r>
      <w:r>
        <w:rPr>
          <w:szCs w:val="24"/>
        </w:rPr>
        <w:t xml:space="preserve">  </w:t>
      </w:r>
      <w:proofErr w:type="spellStart"/>
      <w:proofErr w:type="gramStart"/>
      <w:r>
        <w:rPr>
          <w:szCs w:val="24"/>
        </w:rPr>
        <w:t>за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изграждане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обект</w:t>
      </w:r>
      <w:proofErr w:type="spellEnd"/>
      <w:r>
        <w:rPr>
          <w:szCs w:val="24"/>
        </w:rPr>
        <w:t xml:space="preserve">: </w:t>
      </w:r>
      <w:r>
        <w:rPr>
          <w:b/>
          <w:szCs w:val="24"/>
        </w:rPr>
        <w:t>“</w:t>
      </w:r>
      <w:proofErr w:type="spellStart"/>
      <w:r>
        <w:rPr>
          <w:b/>
          <w:szCs w:val="24"/>
        </w:rPr>
        <w:t>Къща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гости</w:t>
      </w:r>
      <w:proofErr w:type="spellEnd"/>
      <w:r>
        <w:rPr>
          <w:b/>
          <w:szCs w:val="24"/>
        </w:rPr>
        <w:t xml:space="preserve">, </w:t>
      </w:r>
      <w:proofErr w:type="spellStart"/>
      <w:r>
        <w:rPr>
          <w:b/>
          <w:szCs w:val="24"/>
        </w:rPr>
        <w:t>търговия</w:t>
      </w:r>
      <w:proofErr w:type="spellEnd"/>
      <w:r>
        <w:rPr>
          <w:b/>
          <w:szCs w:val="24"/>
        </w:rPr>
        <w:t xml:space="preserve"> и </w:t>
      </w:r>
      <w:proofErr w:type="spellStart"/>
      <w:r>
        <w:rPr>
          <w:b/>
          <w:szCs w:val="24"/>
        </w:rPr>
        <w:t>услуги</w:t>
      </w:r>
      <w:proofErr w:type="spellEnd"/>
      <w:r>
        <w:rPr>
          <w:b/>
          <w:szCs w:val="24"/>
        </w:rPr>
        <w:t xml:space="preserve"> /</w:t>
      </w:r>
      <w:proofErr w:type="spellStart"/>
      <w:r>
        <w:rPr>
          <w:b/>
          <w:szCs w:val="24"/>
        </w:rPr>
        <w:t>до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четири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сгради</w:t>
      </w:r>
      <w:proofErr w:type="spellEnd"/>
      <w:r>
        <w:rPr>
          <w:b/>
          <w:szCs w:val="24"/>
        </w:rPr>
        <w:t xml:space="preserve"> – </w:t>
      </w:r>
      <w:proofErr w:type="spellStart"/>
      <w:r>
        <w:rPr>
          <w:b/>
          <w:szCs w:val="24"/>
        </w:rPr>
        <w:t>къщи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за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гости</w:t>
      </w:r>
      <w:proofErr w:type="spellEnd"/>
      <w:r>
        <w:rPr>
          <w:b/>
          <w:szCs w:val="24"/>
        </w:rPr>
        <w:t xml:space="preserve">/“ </w:t>
      </w:r>
      <w:r>
        <w:rPr>
          <w:szCs w:val="24"/>
        </w:rPr>
        <w:t xml:space="preserve">в </w:t>
      </w:r>
      <w:proofErr w:type="spellStart"/>
      <w:r>
        <w:rPr>
          <w:szCs w:val="24"/>
        </w:rPr>
        <w:t>землището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гр</w:t>
      </w:r>
      <w:proofErr w:type="spellEnd"/>
      <w:r>
        <w:rPr>
          <w:b/>
          <w:szCs w:val="24"/>
        </w:rPr>
        <w:t xml:space="preserve">. </w:t>
      </w:r>
      <w:proofErr w:type="spellStart"/>
      <w:r>
        <w:rPr>
          <w:b/>
          <w:szCs w:val="24"/>
        </w:rPr>
        <w:t>Сърница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имот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идентификатор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>70648.142.68</w:t>
      </w:r>
      <w:r>
        <w:rPr>
          <w:szCs w:val="24"/>
        </w:rPr>
        <w:t>, с НТП - „</w:t>
      </w:r>
      <w:proofErr w:type="spellStart"/>
      <w:r>
        <w:rPr>
          <w:szCs w:val="24"/>
        </w:rPr>
        <w:t>ливада</w:t>
      </w:r>
      <w:proofErr w:type="spellEnd"/>
      <w:r>
        <w:rPr>
          <w:szCs w:val="24"/>
        </w:rPr>
        <w:t xml:space="preserve">“, </w:t>
      </w:r>
      <w:proofErr w:type="spellStart"/>
      <w:r>
        <w:rPr>
          <w:szCs w:val="24"/>
        </w:rPr>
        <w:t>местност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>„</w:t>
      </w:r>
      <w:proofErr w:type="spellStart"/>
      <w:r>
        <w:rPr>
          <w:b/>
          <w:szCs w:val="24"/>
        </w:rPr>
        <w:t>Гол</w:t>
      </w:r>
      <w:proofErr w:type="spellEnd"/>
      <w:r>
        <w:rPr>
          <w:b/>
          <w:szCs w:val="24"/>
        </w:rPr>
        <w:t xml:space="preserve">. и </w:t>
      </w:r>
      <w:proofErr w:type="spellStart"/>
      <w:r>
        <w:rPr>
          <w:b/>
          <w:szCs w:val="24"/>
        </w:rPr>
        <w:t>Малка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Крушици</w:t>
      </w:r>
      <w:proofErr w:type="spellEnd"/>
      <w:r>
        <w:rPr>
          <w:b/>
          <w:szCs w:val="24"/>
        </w:rPr>
        <w:t xml:space="preserve">”,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Сърница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област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Пазарджик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граници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посочени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приложената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скица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влязъл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сила</w:t>
      </w:r>
      <w:proofErr w:type="spellEnd"/>
      <w:r>
        <w:rPr>
          <w:szCs w:val="24"/>
        </w:rPr>
        <w:t xml:space="preserve"> ПУП-ПРЗ.</w:t>
      </w:r>
    </w:p>
    <w:p w:rsidR="00E26174" w:rsidRDefault="00E26174" w:rsidP="009322F4">
      <w:pPr>
        <w:spacing w:line="276" w:lineRule="auto"/>
        <w:ind w:firstLine="709"/>
        <w:jc w:val="both"/>
        <w:rPr>
          <w:b/>
          <w:szCs w:val="24"/>
        </w:rPr>
      </w:pPr>
      <w:proofErr w:type="spellStart"/>
      <w:r>
        <w:rPr>
          <w:szCs w:val="24"/>
        </w:rPr>
        <w:t>Собственикът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земята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да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заплати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основание</w:t>
      </w:r>
      <w:proofErr w:type="spellEnd"/>
      <w:r>
        <w:rPr>
          <w:szCs w:val="24"/>
        </w:rPr>
        <w:t xml:space="preserve"> чл.30, ал.1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ЗОЗЗ </w:t>
      </w:r>
      <w:proofErr w:type="spellStart"/>
      <w:r>
        <w:rPr>
          <w:szCs w:val="24"/>
        </w:rPr>
        <w:t>такса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чл.6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тарифата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размер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203,96 </w:t>
      </w:r>
      <w:proofErr w:type="spellStart"/>
      <w:r>
        <w:rPr>
          <w:b/>
          <w:szCs w:val="24"/>
        </w:rPr>
        <w:t>лева</w:t>
      </w:r>
      <w:proofErr w:type="spellEnd"/>
      <w:r>
        <w:rPr>
          <w:b/>
          <w:szCs w:val="24"/>
        </w:rPr>
        <w:t xml:space="preserve"> /104,28 </w:t>
      </w:r>
      <w:proofErr w:type="spellStart"/>
      <w:r>
        <w:rPr>
          <w:b/>
          <w:szCs w:val="24"/>
        </w:rPr>
        <w:t>евро</w:t>
      </w:r>
      <w:proofErr w:type="spellEnd"/>
      <w:r>
        <w:rPr>
          <w:b/>
          <w:szCs w:val="24"/>
        </w:rPr>
        <w:t>.</w:t>
      </w:r>
    </w:p>
    <w:p w:rsidR="006D129A" w:rsidRPr="00303AB7" w:rsidRDefault="00C44BF4" w:rsidP="009322F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C44BF4">
        <w:rPr>
          <w:lang w:eastAsia="bg-BG"/>
        </w:rPr>
        <w:t xml:space="preserve"> </w:t>
      </w:r>
      <w:r w:rsidR="006D129A"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6D129A" w:rsidRPr="00303AB7" w:rsidRDefault="006D129A" w:rsidP="009322F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6D129A" w:rsidRPr="00303AB7" w:rsidRDefault="006D129A" w:rsidP="009322F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6D129A" w:rsidRDefault="006D129A" w:rsidP="009322F4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89619B" w:rsidRDefault="00A93E9B" w:rsidP="009322F4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303AB7">
        <w:rPr>
          <w:b/>
          <w:i/>
          <w:noProof/>
          <w:szCs w:val="24"/>
          <w:lang w:val="ru-RU"/>
        </w:rPr>
        <w:lastRenderedPageBreak/>
        <w:t>I</w:t>
      </w:r>
      <w:r w:rsidRPr="00303AB7">
        <w:rPr>
          <w:b/>
          <w:i/>
          <w:noProof/>
          <w:szCs w:val="24"/>
        </w:rPr>
        <w:t>V</w:t>
      </w:r>
      <w:r w:rsidRPr="00303AB7">
        <w:rPr>
          <w:b/>
          <w:i/>
          <w:noProof/>
          <w:szCs w:val="24"/>
          <w:lang w:val="ru-RU"/>
        </w:rPr>
        <w:t>.</w:t>
      </w:r>
      <w:r w:rsidRPr="00303AB7">
        <w:rPr>
          <w:b/>
          <w:i/>
          <w:szCs w:val="24"/>
        </w:rPr>
        <w:t xml:space="preserve"> </w:t>
      </w:r>
      <w:r w:rsidR="0089619B" w:rsidRPr="00303AB7">
        <w:rPr>
          <w:b/>
          <w:i/>
          <w:szCs w:val="24"/>
          <w:lang w:val="bg-BG" w:eastAsia="bg-BG"/>
        </w:rPr>
        <w:t xml:space="preserve">На основание § 30, ал. 2 от Преходните и заключителни разпоредби към Закона за изменение и допълнение на Закона за посевния и посадъчния материал </w:t>
      </w:r>
      <w:r w:rsidR="00F754A4">
        <w:rPr>
          <w:b/>
          <w:i/>
          <w:szCs w:val="24"/>
          <w:lang w:val="bg-BG" w:eastAsia="bg-BG"/>
        </w:rPr>
        <w:t>отказва</w:t>
      </w:r>
      <w:r w:rsidR="00F47930">
        <w:rPr>
          <w:b/>
          <w:i/>
          <w:szCs w:val="24"/>
          <w:lang w:eastAsia="bg-BG"/>
        </w:rPr>
        <w:t xml:space="preserve"> </w:t>
      </w:r>
      <w:r w:rsidR="00F47930">
        <w:rPr>
          <w:b/>
          <w:i/>
          <w:szCs w:val="24"/>
          <w:lang w:val="bg-BG" w:eastAsia="bg-BG"/>
        </w:rPr>
        <w:t xml:space="preserve">да потвърди </w:t>
      </w:r>
      <w:r w:rsidR="00F754A4">
        <w:rPr>
          <w:b/>
          <w:i/>
          <w:szCs w:val="24"/>
          <w:lang w:val="bg-BG" w:eastAsia="bg-BG"/>
        </w:rPr>
        <w:t xml:space="preserve"> </w:t>
      </w:r>
      <w:r w:rsidR="0089619B" w:rsidRPr="00303AB7">
        <w:rPr>
          <w:b/>
          <w:i/>
          <w:szCs w:val="24"/>
          <w:lang w:val="bg-BG" w:eastAsia="bg-BG"/>
        </w:rPr>
        <w:t>решение, както следва:</w:t>
      </w:r>
    </w:p>
    <w:p w:rsidR="00B404CE" w:rsidRDefault="00B404CE" w:rsidP="009322F4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</w:p>
    <w:p w:rsidR="00E26174" w:rsidRDefault="00E26174" w:rsidP="009322F4">
      <w:pPr>
        <w:ind w:firstLine="709"/>
        <w:jc w:val="both"/>
        <w:rPr>
          <w:szCs w:val="24"/>
        </w:rPr>
      </w:pPr>
      <w:r>
        <w:rPr>
          <w:b/>
          <w:szCs w:val="24"/>
          <w:lang w:val="bg-BG"/>
        </w:rPr>
        <w:t>6</w:t>
      </w:r>
      <w:r w:rsidR="00A93E9B" w:rsidRPr="0073456B">
        <w:rPr>
          <w:b/>
          <w:szCs w:val="24"/>
          <w:lang w:val="bg-BG"/>
        </w:rPr>
        <w:t xml:space="preserve">.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основание</w:t>
      </w:r>
      <w:proofErr w:type="spellEnd"/>
      <w:r>
        <w:rPr>
          <w:szCs w:val="24"/>
        </w:rPr>
        <w:t xml:space="preserve"> § 30, ал.2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ПЗР </w:t>
      </w:r>
      <w:proofErr w:type="spellStart"/>
      <w:r>
        <w:rPr>
          <w:szCs w:val="24"/>
        </w:rPr>
        <w:t>към</w:t>
      </w:r>
      <w:proofErr w:type="spellEnd"/>
      <w:r>
        <w:rPr>
          <w:szCs w:val="24"/>
        </w:rPr>
        <w:t xml:space="preserve"> ЗИД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посевния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посадъчен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материал</w:t>
      </w:r>
      <w:proofErr w:type="spellEnd"/>
      <w:r>
        <w:rPr>
          <w:szCs w:val="24"/>
        </w:rPr>
        <w:t xml:space="preserve">, </w:t>
      </w:r>
      <w:proofErr w:type="spellStart"/>
      <w:r w:rsidRPr="00E26174">
        <w:rPr>
          <w:b/>
          <w:szCs w:val="24"/>
        </w:rPr>
        <w:t>отказва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потвърди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Решение</w:t>
      </w:r>
      <w:proofErr w:type="spellEnd"/>
      <w:r>
        <w:rPr>
          <w:b/>
          <w:szCs w:val="24"/>
        </w:rPr>
        <w:t xml:space="preserve"> № К-3/20.03.2008 </w:t>
      </w:r>
      <w:proofErr w:type="spellStart"/>
      <w:r>
        <w:rPr>
          <w:b/>
          <w:szCs w:val="24"/>
        </w:rPr>
        <w:t>год</w:t>
      </w:r>
      <w:proofErr w:type="spellEnd"/>
      <w:r>
        <w:rPr>
          <w:b/>
          <w:szCs w:val="24"/>
        </w:rPr>
        <w:t xml:space="preserve">., </w:t>
      </w:r>
      <w:proofErr w:type="spellStart"/>
      <w:r>
        <w:rPr>
          <w:b/>
          <w:szCs w:val="24"/>
        </w:rPr>
        <w:t>точка</w:t>
      </w:r>
      <w:proofErr w:type="spellEnd"/>
      <w:r>
        <w:rPr>
          <w:b/>
          <w:szCs w:val="24"/>
        </w:rPr>
        <w:t xml:space="preserve"> 85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чл.17, ал.1, т.1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ЗОЗЗ </w:t>
      </w:r>
      <w:proofErr w:type="spellStart"/>
      <w:r>
        <w:rPr>
          <w:szCs w:val="24"/>
        </w:rPr>
        <w:t>към</w:t>
      </w:r>
      <w:proofErr w:type="spellEnd"/>
      <w:r>
        <w:rPr>
          <w:szCs w:val="24"/>
        </w:rPr>
        <w:t xml:space="preserve"> ОД „</w:t>
      </w:r>
      <w:proofErr w:type="spellStart"/>
      <w:r>
        <w:rPr>
          <w:szCs w:val="24"/>
        </w:rPr>
        <w:t>Земеделие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гр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Пазарджик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с </w:t>
      </w:r>
      <w:proofErr w:type="spellStart"/>
      <w:r>
        <w:rPr>
          <w:szCs w:val="24"/>
        </w:rPr>
        <w:t>което</w:t>
      </w:r>
      <w:proofErr w:type="spellEnd"/>
      <w:r>
        <w:rPr>
          <w:szCs w:val="24"/>
        </w:rPr>
        <w:t xml:space="preserve"> е </w:t>
      </w:r>
      <w:proofErr w:type="spellStart"/>
      <w:r>
        <w:rPr>
          <w:szCs w:val="24"/>
        </w:rPr>
        <w:t>променено</w:t>
      </w:r>
      <w:proofErr w:type="spellEnd"/>
      <w:r>
        <w:rPr>
          <w:szCs w:val="24"/>
        </w:rPr>
        <w:t xml:space="preserve"> </w:t>
      </w:r>
      <w:r>
        <w:rPr>
          <w:noProof/>
          <w:szCs w:val="24"/>
        </w:rPr>
        <w:t xml:space="preserve">предназначението на </w:t>
      </w:r>
      <w:r>
        <w:rPr>
          <w:b/>
          <w:noProof/>
          <w:szCs w:val="24"/>
        </w:rPr>
        <w:t>1 371 кв.м</w:t>
      </w:r>
      <w:proofErr w:type="gramEnd"/>
      <w:r>
        <w:rPr>
          <w:b/>
          <w:noProof/>
          <w:szCs w:val="24"/>
        </w:rPr>
        <w:t>.</w:t>
      </w:r>
      <w:r>
        <w:rPr>
          <w:noProof/>
          <w:szCs w:val="24"/>
        </w:rPr>
        <w:t xml:space="preserve"> земеделска земя от десета категория, неполивна, за изграждане на обект: </w:t>
      </w:r>
      <w:r>
        <w:rPr>
          <w:b/>
          <w:noProof/>
          <w:szCs w:val="24"/>
        </w:rPr>
        <w:t>“Производство, търговия и услуги”</w:t>
      </w:r>
      <w:r>
        <w:rPr>
          <w:noProof/>
          <w:szCs w:val="24"/>
        </w:rPr>
        <w:t xml:space="preserve">, в землището на гр. Сърница, </w:t>
      </w:r>
      <w:r>
        <w:rPr>
          <w:szCs w:val="24"/>
        </w:rPr>
        <w:t xml:space="preserve">в </w:t>
      </w:r>
      <w:proofErr w:type="spellStart"/>
      <w:r>
        <w:rPr>
          <w:szCs w:val="24"/>
        </w:rPr>
        <w:t>границите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поземлени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имоти</w:t>
      </w:r>
      <w:proofErr w:type="spellEnd"/>
      <w:proofErr w:type="gramEnd"/>
      <w:r>
        <w:rPr>
          <w:szCs w:val="24"/>
        </w:rPr>
        <w:t xml:space="preserve"> с </w:t>
      </w:r>
      <w:proofErr w:type="spellStart"/>
      <w:r>
        <w:rPr>
          <w:szCs w:val="24"/>
        </w:rPr>
        <w:t>идентификатори</w:t>
      </w:r>
      <w:proofErr w:type="spellEnd"/>
      <w:r>
        <w:rPr>
          <w:b/>
          <w:szCs w:val="24"/>
        </w:rPr>
        <w:t xml:space="preserve"> 70648.51.136 и 70648.51.137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КККР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гр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Сърница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одобрена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заповед</w:t>
      </w:r>
      <w:proofErr w:type="spellEnd"/>
      <w:r>
        <w:rPr>
          <w:szCs w:val="24"/>
        </w:rPr>
        <w:t xml:space="preserve"> № РД-18-794/11.11.2019 </w:t>
      </w:r>
      <w:proofErr w:type="spellStart"/>
      <w:r>
        <w:rPr>
          <w:szCs w:val="24"/>
        </w:rPr>
        <w:t>год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на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изпълнителен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директор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АГКК,</w:t>
      </w:r>
      <w:r>
        <w:rPr>
          <w:b/>
          <w:szCs w:val="24"/>
        </w:rPr>
        <w:t xml:space="preserve"> </w:t>
      </w:r>
      <w:proofErr w:type="spellStart"/>
      <w:r>
        <w:rPr>
          <w:szCs w:val="24"/>
        </w:rPr>
        <w:t>собственост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b/>
          <w:szCs w:val="24"/>
        </w:rPr>
        <w:t xml:space="preserve">  Ш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</w:rPr>
        <w:t>Ф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</w:rPr>
        <w:t>Б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във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връзка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реализиран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обект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имот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идентификатор</w:t>
      </w:r>
      <w:proofErr w:type="spellEnd"/>
      <w:r>
        <w:rPr>
          <w:szCs w:val="24"/>
        </w:rPr>
        <w:t xml:space="preserve"> 70648.51.137, </w:t>
      </w:r>
      <w:proofErr w:type="spellStart"/>
      <w:r>
        <w:rPr>
          <w:szCs w:val="24"/>
        </w:rPr>
        <w:t>установен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констативен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протокол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 04.12.2025 </w:t>
      </w:r>
      <w:proofErr w:type="spellStart"/>
      <w:r>
        <w:rPr>
          <w:szCs w:val="24"/>
        </w:rPr>
        <w:t>год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на</w:t>
      </w:r>
      <w:proofErr w:type="spellEnd"/>
      <w:proofErr w:type="gramEnd"/>
      <w:r>
        <w:rPr>
          <w:szCs w:val="24"/>
        </w:rPr>
        <w:t xml:space="preserve"> ОД „</w:t>
      </w:r>
      <w:proofErr w:type="spellStart"/>
      <w:r>
        <w:rPr>
          <w:szCs w:val="24"/>
        </w:rPr>
        <w:t>Земеделие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гр</w:t>
      </w:r>
      <w:proofErr w:type="spellEnd"/>
      <w:r>
        <w:rPr>
          <w:szCs w:val="24"/>
        </w:rPr>
        <w:t xml:space="preserve">. </w:t>
      </w:r>
      <w:proofErr w:type="spellStart"/>
      <w:proofErr w:type="gramStart"/>
      <w:r>
        <w:rPr>
          <w:szCs w:val="24"/>
        </w:rPr>
        <w:t>Пазарджик</w:t>
      </w:r>
      <w:proofErr w:type="spellEnd"/>
      <w:r>
        <w:rPr>
          <w:szCs w:val="24"/>
        </w:rPr>
        <w:t>.</w:t>
      </w:r>
      <w:proofErr w:type="gramEnd"/>
    </w:p>
    <w:p w:rsidR="00E26174" w:rsidRDefault="00E26174" w:rsidP="009322F4">
      <w:pPr>
        <w:shd w:val="clear" w:color="auto" w:fill="FFFFFF"/>
        <w:tabs>
          <w:tab w:val="left" w:leader="dot" w:pos="0"/>
          <w:tab w:val="left" w:leader="dot" w:pos="2534"/>
          <w:tab w:val="left" w:leader="dot" w:pos="9034"/>
        </w:tabs>
        <w:ind w:firstLine="709"/>
        <w:jc w:val="both"/>
        <w:rPr>
          <w:b/>
          <w:i/>
          <w:szCs w:val="24"/>
        </w:rPr>
      </w:pPr>
      <w:proofErr w:type="spellStart"/>
      <w:r>
        <w:rPr>
          <w:i/>
          <w:szCs w:val="24"/>
        </w:rPr>
        <w:t>Забележка</w:t>
      </w:r>
      <w:proofErr w:type="spellEnd"/>
      <w:r>
        <w:rPr>
          <w:i/>
          <w:szCs w:val="24"/>
        </w:rPr>
        <w:t xml:space="preserve">: </w:t>
      </w:r>
      <w:proofErr w:type="spellStart"/>
      <w:r>
        <w:rPr>
          <w:i/>
          <w:szCs w:val="24"/>
        </w:rPr>
        <w:t>Да</w:t>
      </w:r>
      <w:proofErr w:type="spellEnd"/>
      <w:r>
        <w:rPr>
          <w:i/>
          <w:szCs w:val="24"/>
        </w:rPr>
        <w:t xml:space="preserve"> </w:t>
      </w:r>
      <w:proofErr w:type="spellStart"/>
      <w:r>
        <w:rPr>
          <w:i/>
          <w:szCs w:val="24"/>
        </w:rPr>
        <w:t>се</w:t>
      </w:r>
      <w:proofErr w:type="spellEnd"/>
      <w:r>
        <w:rPr>
          <w:b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състави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акт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за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установяване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на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административно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нарушение</w:t>
      </w:r>
      <w:proofErr w:type="spellEnd"/>
      <w:r>
        <w:rPr>
          <w:bCs/>
          <w:i/>
          <w:szCs w:val="24"/>
        </w:rPr>
        <w:t xml:space="preserve"> /АУАН/ </w:t>
      </w:r>
      <w:proofErr w:type="spellStart"/>
      <w:r>
        <w:rPr>
          <w:bCs/>
          <w:i/>
          <w:szCs w:val="24"/>
        </w:rPr>
        <w:t>на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собственика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във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връзка</w:t>
      </w:r>
      <w:proofErr w:type="spellEnd"/>
      <w:r>
        <w:rPr>
          <w:bCs/>
          <w:i/>
          <w:szCs w:val="24"/>
        </w:rPr>
        <w:t xml:space="preserve"> с </w:t>
      </w:r>
      <w:proofErr w:type="spellStart"/>
      <w:r>
        <w:rPr>
          <w:bCs/>
          <w:i/>
          <w:szCs w:val="24"/>
        </w:rPr>
        <w:t>използването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на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земеделската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земя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за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неземеделски</w:t>
      </w:r>
      <w:proofErr w:type="spellEnd"/>
      <w:r>
        <w:rPr>
          <w:bCs/>
          <w:i/>
          <w:szCs w:val="24"/>
        </w:rPr>
        <w:t xml:space="preserve"> </w:t>
      </w:r>
      <w:proofErr w:type="spellStart"/>
      <w:r>
        <w:rPr>
          <w:bCs/>
          <w:i/>
          <w:szCs w:val="24"/>
        </w:rPr>
        <w:t>нужди</w:t>
      </w:r>
      <w:proofErr w:type="spellEnd"/>
      <w:r>
        <w:rPr>
          <w:bCs/>
          <w:i/>
          <w:szCs w:val="24"/>
        </w:rPr>
        <w:t>.</w:t>
      </w:r>
    </w:p>
    <w:p w:rsidR="00E26174" w:rsidRPr="00303AB7" w:rsidRDefault="00E26174" w:rsidP="009322F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F47930" w:rsidRDefault="00F47930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F47930" w:rsidRDefault="00F47930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F47930" w:rsidRDefault="00F47930" w:rsidP="009322F4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proofErr w:type="gramStart"/>
      <w:r w:rsidRPr="00303AB7">
        <w:rPr>
          <w:b/>
          <w:i/>
          <w:noProof/>
          <w:szCs w:val="24"/>
        </w:rPr>
        <w:t>V</w:t>
      </w:r>
      <w:r w:rsidRPr="00303AB7">
        <w:rPr>
          <w:b/>
          <w:i/>
          <w:noProof/>
          <w:szCs w:val="24"/>
          <w:lang w:val="ru-RU"/>
        </w:rPr>
        <w:t>.</w:t>
      </w:r>
      <w:r w:rsidRPr="00303AB7">
        <w:rPr>
          <w:b/>
          <w:i/>
          <w:szCs w:val="24"/>
        </w:rPr>
        <w:t xml:space="preserve"> </w:t>
      </w:r>
      <w:r w:rsidRPr="00303AB7">
        <w:rPr>
          <w:b/>
          <w:i/>
          <w:szCs w:val="24"/>
          <w:lang w:val="bg-BG" w:eastAsia="bg-BG"/>
        </w:rPr>
        <w:t>На основание § 30, ал.</w:t>
      </w:r>
      <w:proofErr w:type="gramEnd"/>
      <w:r w:rsidRPr="00303AB7">
        <w:rPr>
          <w:b/>
          <w:i/>
          <w:szCs w:val="24"/>
          <w:lang w:val="bg-BG" w:eastAsia="bg-BG"/>
        </w:rPr>
        <w:t xml:space="preserve"> 2 от Преходните и заключителни разпоредби към Закона за изменение и допълнение на Закона за посевния и посадъчния материал потвърждава</w:t>
      </w:r>
      <w:r>
        <w:rPr>
          <w:b/>
          <w:i/>
          <w:szCs w:val="24"/>
          <w:lang w:val="bg-BG" w:eastAsia="bg-BG"/>
        </w:rPr>
        <w:t xml:space="preserve"> </w:t>
      </w:r>
      <w:r w:rsidRPr="00303AB7">
        <w:rPr>
          <w:b/>
          <w:i/>
          <w:szCs w:val="24"/>
          <w:lang w:val="bg-BG" w:eastAsia="bg-BG"/>
        </w:rPr>
        <w:t>решение, както следва:</w:t>
      </w:r>
    </w:p>
    <w:p w:rsidR="00F47930" w:rsidRDefault="00F47930" w:rsidP="009322F4">
      <w:pPr>
        <w:spacing w:line="276" w:lineRule="auto"/>
        <w:ind w:firstLine="709"/>
        <w:jc w:val="both"/>
        <w:rPr>
          <w:b/>
          <w:szCs w:val="24"/>
        </w:rPr>
      </w:pPr>
    </w:p>
    <w:p w:rsidR="00C03AB9" w:rsidRDefault="00C03AB9" w:rsidP="009322F4">
      <w:pPr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  <w:lang w:val="bg-BG"/>
        </w:rPr>
        <w:t>7</w:t>
      </w:r>
      <w:r w:rsidR="00441CE4" w:rsidRPr="00303AB7">
        <w:rPr>
          <w:b/>
          <w:szCs w:val="24"/>
          <w:lang w:val="bg-BG"/>
        </w:rPr>
        <w:t xml:space="preserve">.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основание</w:t>
      </w:r>
      <w:proofErr w:type="spellEnd"/>
      <w:r>
        <w:rPr>
          <w:szCs w:val="24"/>
        </w:rPr>
        <w:t xml:space="preserve"> § 30, ал.2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ПЗР </w:t>
      </w:r>
      <w:proofErr w:type="spellStart"/>
      <w:r>
        <w:rPr>
          <w:szCs w:val="24"/>
        </w:rPr>
        <w:t>към</w:t>
      </w:r>
      <w:proofErr w:type="spellEnd"/>
      <w:r>
        <w:rPr>
          <w:szCs w:val="24"/>
        </w:rPr>
        <w:t xml:space="preserve"> ЗИД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Закона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посевния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посадъчен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материал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потвърждава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Решение</w:t>
      </w:r>
      <w:proofErr w:type="spellEnd"/>
      <w:r>
        <w:rPr>
          <w:b/>
          <w:i/>
          <w:szCs w:val="24"/>
        </w:rPr>
        <w:t xml:space="preserve"> </w:t>
      </w:r>
      <w:r>
        <w:rPr>
          <w:b/>
          <w:szCs w:val="24"/>
        </w:rPr>
        <w:t xml:space="preserve">№ К-11/24.11.2006 </w:t>
      </w:r>
      <w:proofErr w:type="spellStart"/>
      <w:r>
        <w:rPr>
          <w:b/>
          <w:szCs w:val="24"/>
        </w:rPr>
        <w:t>год</w:t>
      </w:r>
      <w:proofErr w:type="spellEnd"/>
      <w:r>
        <w:rPr>
          <w:b/>
          <w:szCs w:val="24"/>
        </w:rPr>
        <w:t xml:space="preserve">., </w:t>
      </w:r>
      <w:proofErr w:type="spellStart"/>
      <w:r>
        <w:rPr>
          <w:b/>
          <w:szCs w:val="24"/>
        </w:rPr>
        <w:t>точка</w:t>
      </w:r>
      <w:proofErr w:type="spellEnd"/>
      <w:r>
        <w:rPr>
          <w:b/>
          <w:szCs w:val="24"/>
        </w:rPr>
        <w:t xml:space="preserve"> 35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чл.17, ал.1, т.1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ЗОЗЗ </w:t>
      </w:r>
      <w:proofErr w:type="spellStart"/>
      <w:r>
        <w:rPr>
          <w:szCs w:val="24"/>
        </w:rPr>
        <w:t>към</w:t>
      </w:r>
      <w:proofErr w:type="spellEnd"/>
      <w:r>
        <w:rPr>
          <w:szCs w:val="24"/>
        </w:rPr>
        <w:t xml:space="preserve"> ОД „</w:t>
      </w:r>
      <w:proofErr w:type="spellStart"/>
      <w:r>
        <w:rPr>
          <w:szCs w:val="24"/>
        </w:rPr>
        <w:t>Земеделие</w:t>
      </w:r>
      <w:proofErr w:type="spellEnd"/>
      <w:r>
        <w:rPr>
          <w:szCs w:val="24"/>
        </w:rPr>
        <w:t xml:space="preserve">“ </w:t>
      </w:r>
      <w:proofErr w:type="spellStart"/>
      <w:r>
        <w:rPr>
          <w:szCs w:val="24"/>
        </w:rPr>
        <w:t>гр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Пазарджик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със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следното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съдържание</w:t>
      </w:r>
      <w:proofErr w:type="spellEnd"/>
      <w:r>
        <w:rPr>
          <w:szCs w:val="24"/>
        </w:rPr>
        <w:t>:</w:t>
      </w:r>
    </w:p>
    <w:p w:rsidR="00C03AB9" w:rsidRDefault="00C03AB9" w:rsidP="009322F4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„</w:t>
      </w:r>
      <w:proofErr w:type="spellStart"/>
      <w:r>
        <w:rPr>
          <w:szCs w:val="24"/>
          <w:lang w:val="en-GB"/>
        </w:rPr>
        <w:t>Променя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предназначението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на</w:t>
      </w:r>
      <w:proofErr w:type="spellEnd"/>
      <w:r>
        <w:rPr>
          <w:szCs w:val="24"/>
          <w:lang w:val="en-GB"/>
        </w:rPr>
        <w:t xml:space="preserve"> </w:t>
      </w:r>
      <w:r>
        <w:rPr>
          <w:b/>
          <w:szCs w:val="24"/>
          <w:lang w:val="en-GB"/>
        </w:rPr>
        <w:t xml:space="preserve">1 955 </w:t>
      </w:r>
      <w:proofErr w:type="spellStart"/>
      <w:r>
        <w:rPr>
          <w:b/>
          <w:szCs w:val="24"/>
          <w:lang w:val="en-GB"/>
        </w:rPr>
        <w:t>кв.м</w:t>
      </w:r>
      <w:proofErr w:type="spellEnd"/>
      <w:r>
        <w:rPr>
          <w:szCs w:val="24"/>
          <w:lang w:val="en-GB"/>
        </w:rPr>
        <w:t>.</w:t>
      </w:r>
      <w:proofErr w:type="gram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земеделска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земя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от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трета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категория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поливна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собственост</w:t>
      </w:r>
      <w:proofErr w:type="spellEnd"/>
      <w:r>
        <w:rPr>
          <w:szCs w:val="24"/>
          <w:lang w:val="en-GB"/>
        </w:rPr>
        <w:t xml:space="preserve"> </w:t>
      </w:r>
      <w:proofErr w:type="spellStart"/>
      <w:proofErr w:type="gramStart"/>
      <w:r>
        <w:rPr>
          <w:szCs w:val="24"/>
          <w:lang w:val="en-GB"/>
        </w:rPr>
        <w:t>на</w:t>
      </w:r>
      <w:proofErr w:type="spellEnd"/>
      <w:r>
        <w:rPr>
          <w:szCs w:val="24"/>
          <w:lang w:val="en-GB"/>
        </w:rPr>
        <w:t xml:space="preserve"> </w:t>
      </w:r>
      <w:r>
        <w:rPr>
          <w:b/>
          <w:szCs w:val="24"/>
          <w:lang w:val="en-GB"/>
        </w:rPr>
        <w:t>”</w:t>
      </w:r>
      <w:proofErr w:type="gramEnd"/>
      <w:r>
        <w:rPr>
          <w:b/>
          <w:szCs w:val="24"/>
          <w:lang w:val="en-GB"/>
        </w:rPr>
        <w:t>С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  <w:lang w:val="en-GB"/>
        </w:rPr>
        <w:t>Г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  <w:lang w:val="en-GB"/>
        </w:rPr>
        <w:t xml:space="preserve">” </w:t>
      </w:r>
      <w:proofErr w:type="gramStart"/>
      <w:r>
        <w:rPr>
          <w:b/>
          <w:szCs w:val="24"/>
          <w:lang w:val="en-GB"/>
        </w:rPr>
        <w:t>ООД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за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изграждане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на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обект</w:t>
      </w:r>
      <w:proofErr w:type="spellEnd"/>
      <w:r>
        <w:rPr>
          <w:szCs w:val="24"/>
          <w:lang w:val="en-GB"/>
        </w:rPr>
        <w:t xml:space="preserve"> </w:t>
      </w:r>
      <w:r>
        <w:rPr>
          <w:b/>
          <w:szCs w:val="24"/>
          <w:lang w:val="en-GB"/>
        </w:rPr>
        <w:t>“</w:t>
      </w:r>
      <w:proofErr w:type="spellStart"/>
      <w:r>
        <w:rPr>
          <w:b/>
          <w:szCs w:val="24"/>
          <w:lang w:val="en-GB"/>
        </w:rPr>
        <w:t>Производствена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дейност</w:t>
      </w:r>
      <w:proofErr w:type="spellEnd"/>
      <w:r>
        <w:rPr>
          <w:b/>
          <w:szCs w:val="24"/>
          <w:lang w:val="en-GB"/>
        </w:rPr>
        <w:t xml:space="preserve">, </w:t>
      </w:r>
      <w:proofErr w:type="spellStart"/>
      <w:r>
        <w:rPr>
          <w:b/>
          <w:szCs w:val="24"/>
          <w:lang w:val="en-GB"/>
        </w:rPr>
        <w:t>търговия</w:t>
      </w:r>
      <w:proofErr w:type="spellEnd"/>
      <w:r>
        <w:rPr>
          <w:b/>
          <w:szCs w:val="24"/>
          <w:lang w:val="en-GB"/>
        </w:rPr>
        <w:t xml:space="preserve"> и </w:t>
      </w:r>
      <w:proofErr w:type="spellStart"/>
      <w:r>
        <w:rPr>
          <w:b/>
          <w:szCs w:val="24"/>
          <w:lang w:val="en-GB"/>
        </w:rPr>
        <w:t>услуги</w:t>
      </w:r>
      <w:proofErr w:type="spellEnd"/>
      <w:r>
        <w:rPr>
          <w:b/>
          <w:szCs w:val="24"/>
          <w:lang w:val="en-GB"/>
        </w:rPr>
        <w:t xml:space="preserve"> – </w:t>
      </w:r>
      <w:proofErr w:type="spellStart"/>
      <w:r>
        <w:rPr>
          <w:b/>
          <w:szCs w:val="24"/>
          <w:lang w:val="en-GB"/>
        </w:rPr>
        <w:t>мебелно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производство</w:t>
      </w:r>
      <w:proofErr w:type="spellEnd"/>
      <w:r>
        <w:rPr>
          <w:b/>
          <w:szCs w:val="24"/>
          <w:lang w:val="en-GB"/>
        </w:rPr>
        <w:t xml:space="preserve">” </w:t>
      </w:r>
      <w:r>
        <w:rPr>
          <w:szCs w:val="24"/>
          <w:lang w:val="en-GB"/>
        </w:rPr>
        <w:t xml:space="preserve">в </w:t>
      </w:r>
      <w:proofErr w:type="spellStart"/>
      <w:r>
        <w:rPr>
          <w:szCs w:val="24"/>
          <w:lang w:val="en-GB"/>
        </w:rPr>
        <w:t>землището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на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гр</w:t>
      </w:r>
      <w:proofErr w:type="spellEnd"/>
      <w:r>
        <w:rPr>
          <w:b/>
          <w:szCs w:val="24"/>
          <w:lang w:val="en-GB"/>
        </w:rPr>
        <w:t>.</w:t>
      </w:r>
      <w:proofErr w:type="gram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Пазарджик</w:t>
      </w:r>
      <w:proofErr w:type="spellEnd"/>
      <w:r>
        <w:rPr>
          <w:b/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имот</w:t>
      </w:r>
      <w:proofErr w:type="spellEnd"/>
      <w:r>
        <w:rPr>
          <w:szCs w:val="24"/>
          <w:lang w:val="en-GB"/>
        </w:rPr>
        <w:t xml:space="preserve"> </w:t>
      </w:r>
      <w:r>
        <w:rPr>
          <w:b/>
          <w:szCs w:val="24"/>
          <w:lang w:val="en-GB"/>
        </w:rPr>
        <w:t xml:space="preserve">№ 023014, </w:t>
      </w:r>
      <w:proofErr w:type="spellStart"/>
      <w:proofErr w:type="gramStart"/>
      <w:r>
        <w:rPr>
          <w:szCs w:val="24"/>
          <w:lang w:val="en-GB"/>
        </w:rPr>
        <w:t>местност</w:t>
      </w:r>
      <w:proofErr w:type="spellEnd"/>
      <w:r>
        <w:rPr>
          <w:szCs w:val="24"/>
          <w:lang w:val="en-GB"/>
        </w:rPr>
        <w:t xml:space="preserve">  </w:t>
      </w:r>
      <w:r>
        <w:rPr>
          <w:b/>
          <w:szCs w:val="24"/>
          <w:lang w:val="en-GB"/>
        </w:rPr>
        <w:t>“</w:t>
      </w:r>
      <w:proofErr w:type="spellStart"/>
      <w:proofErr w:type="gramEnd"/>
      <w:r>
        <w:rPr>
          <w:b/>
          <w:szCs w:val="24"/>
          <w:lang w:val="en-GB"/>
        </w:rPr>
        <w:t>Татар</w:t>
      </w:r>
      <w:proofErr w:type="spellEnd"/>
      <w:r>
        <w:rPr>
          <w:b/>
          <w:szCs w:val="24"/>
          <w:lang w:val="en-GB"/>
        </w:rPr>
        <w:t xml:space="preserve"> </w:t>
      </w:r>
      <w:proofErr w:type="spellStart"/>
      <w:r>
        <w:rPr>
          <w:b/>
          <w:szCs w:val="24"/>
          <w:lang w:val="en-GB"/>
        </w:rPr>
        <w:t>орман</w:t>
      </w:r>
      <w:proofErr w:type="spellEnd"/>
      <w:r>
        <w:rPr>
          <w:b/>
          <w:szCs w:val="24"/>
          <w:lang w:val="en-GB"/>
        </w:rPr>
        <w:t>”</w:t>
      </w:r>
      <w:r>
        <w:rPr>
          <w:szCs w:val="24"/>
          <w:lang w:val="en-GB"/>
        </w:rPr>
        <w:t>,</w:t>
      </w:r>
      <w:r>
        <w:rPr>
          <w:b/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община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Пазарджик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обл</w:t>
      </w:r>
      <w:proofErr w:type="spellEnd"/>
      <w:r>
        <w:rPr>
          <w:szCs w:val="24"/>
          <w:lang w:val="en-GB"/>
        </w:rPr>
        <w:t xml:space="preserve">. </w:t>
      </w:r>
      <w:proofErr w:type="spellStart"/>
      <w:proofErr w:type="gramStart"/>
      <w:r>
        <w:rPr>
          <w:szCs w:val="24"/>
          <w:lang w:val="en-GB"/>
        </w:rPr>
        <w:t>Пазарджик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при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граници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посочени</w:t>
      </w:r>
      <w:proofErr w:type="spellEnd"/>
      <w:r>
        <w:rPr>
          <w:szCs w:val="24"/>
          <w:lang w:val="en-GB"/>
        </w:rPr>
        <w:t xml:space="preserve"> в </w:t>
      </w:r>
      <w:proofErr w:type="spellStart"/>
      <w:r>
        <w:rPr>
          <w:szCs w:val="24"/>
          <w:lang w:val="en-GB"/>
        </w:rPr>
        <w:t>приложената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скица</w:t>
      </w:r>
      <w:proofErr w:type="spellEnd"/>
      <w:r>
        <w:rPr>
          <w:szCs w:val="24"/>
          <w:lang w:val="en-GB"/>
        </w:rPr>
        <w:t xml:space="preserve"> и </w:t>
      </w:r>
      <w:proofErr w:type="spellStart"/>
      <w:r>
        <w:rPr>
          <w:szCs w:val="24"/>
          <w:lang w:val="en-GB"/>
        </w:rPr>
        <w:t>влязъл</w:t>
      </w:r>
      <w:proofErr w:type="spellEnd"/>
      <w:r>
        <w:rPr>
          <w:szCs w:val="24"/>
          <w:lang w:val="en-GB"/>
        </w:rPr>
        <w:t xml:space="preserve"> в </w:t>
      </w:r>
      <w:proofErr w:type="spellStart"/>
      <w:r>
        <w:rPr>
          <w:szCs w:val="24"/>
          <w:lang w:val="en-GB"/>
        </w:rPr>
        <w:t>сила</w:t>
      </w:r>
      <w:proofErr w:type="spellEnd"/>
      <w:r>
        <w:rPr>
          <w:szCs w:val="24"/>
          <w:lang w:val="en-GB"/>
        </w:rPr>
        <w:t xml:space="preserve"> ПУП.</w:t>
      </w:r>
      <w:proofErr w:type="gramEnd"/>
    </w:p>
    <w:p w:rsidR="00C03AB9" w:rsidRDefault="00C03AB9" w:rsidP="009322F4">
      <w:pPr>
        <w:ind w:firstLine="709"/>
        <w:jc w:val="both"/>
        <w:rPr>
          <w:b/>
          <w:szCs w:val="24"/>
        </w:rPr>
      </w:pPr>
      <w:proofErr w:type="spellStart"/>
      <w:r>
        <w:rPr>
          <w:szCs w:val="24"/>
        </w:rPr>
        <w:t>Собственикът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земята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отнеме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оползотвори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хумусния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пласт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площадката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заплати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основание</w:t>
      </w:r>
      <w:proofErr w:type="spellEnd"/>
      <w:r>
        <w:rPr>
          <w:szCs w:val="24"/>
        </w:rPr>
        <w:t xml:space="preserve"> чл.30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ЗОЗЗ </w:t>
      </w:r>
      <w:proofErr w:type="spellStart"/>
      <w:r>
        <w:rPr>
          <w:szCs w:val="24"/>
        </w:rPr>
        <w:t>такса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чл.6, т.2 </w:t>
      </w:r>
      <w:proofErr w:type="spellStart"/>
      <w:r>
        <w:rPr>
          <w:szCs w:val="24"/>
        </w:rPr>
        <w:t>на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szCs w:val="24"/>
        </w:rPr>
        <w:t>тарифата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размер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3 519 </w:t>
      </w:r>
      <w:proofErr w:type="spellStart"/>
      <w:r>
        <w:rPr>
          <w:b/>
          <w:szCs w:val="24"/>
        </w:rPr>
        <w:t>лв</w:t>
      </w:r>
      <w:proofErr w:type="spellEnd"/>
      <w:proofErr w:type="gramStart"/>
      <w:r>
        <w:rPr>
          <w:b/>
          <w:szCs w:val="24"/>
        </w:rPr>
        <w:t>.</w:t>
      </w:r>
      <w:r>
        <w:rPr>
          <w:szCs w:val="24"/>
        </w:rPr>
        <w:t>“</w:t>
      </w:r>
      <w:proofErr w:type="gramEnd"/>
    </w:p>
    <w:p w:rsidR="00C03AB9" w:rsidRDefault="00C03AB9" w:rsidP="009322F4">
      <w:pPr>
        <w:ind w:firstLine="709"/>
        <w:jc w:val="both"/>
        <w:rPr>
          <w:szCs w:val="24"/>
          <w:lang w:eastAsia="bg-BG"/>
        </w:rPr>
      </w:pPr>
      <w:proofErr w:type="spellStart"/>
      <w:r>
        <w:rPr>
          <w:szCs w:val="24"/>
        </w:rPr>
        <w:t>Земеделската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земя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площ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r>
        <w:rPr>
          <w:b/>
          <w:noProof/>
          <w:szCs w:val="24"/>
        </w:rPr>
        <w:t xml:space="preserve">1 955 </w:t>
      </w:r>
      <w:proofErr w:type="spellStart"/>
      <w:proofErr w:type="gram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.,</w:t>
      </w:r>
      <w:proofErr w:type="gramEnd"/>
      <w:r>
        <w:rPr>
          <w:b/>
          <w:szCs w:val="24"/>
        </w:rPr>
        <w:t xml:space="preserve"> </w:t>
      </w:r>
      <w:proofErr w:type="spellStart"/>
      <w:r>
        <w:rPr>
          <w:szCs w:val="24"/>
        </w:rPr>
        <w:t>предмет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настоящото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решение</w:t>
      </w:r>
      <w:proofErr w:type="spellEnd"/>
      <w:r>
        <w:rPr>
          <w:szCs w:val="24"/>
        </w:rPr>
        <w:t xml:space="preserve">, е в </w:t>
      </w:r>
      <w:proofErr w:type="spellStart"/>
      <w:r>
        <w:rPr>
          <w:szCs w:val="24"/>
        </w:rPr>
        <w:t>границите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поземлен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имот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идентификатор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55155.23.14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КККР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гр</w:t>
      </w:r>
      <w:proofErr w:type="spellEnd"/>
      <w:r>
        <w:rPr>
          <w:b/>
          <w:szCs w:val="24"/>
        </w:rPr>
        <w:t xml:space="preserve">. </w:t>
      </w:r>
      <w:proofErr w:type="spellStart"/>
      <w:proofErr w:type="gramStart"/>
      <w:r>
        <w:rPr>
          <w:b/>
          <w:szCs w:val="24"/>
        </w:rPr>
        <w:t>Пазарджик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одобрена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заповед</w:t>
      </w:r>
      <w:proofErr w:type="spellEnd"/>
      <w:r>
        <w:rPr>
          <w:szCs w:val="24"/>
        </w:rPr>
        <w:t xml:space="preserve"> № РД-18-97/28.10.2008 </w:t>
      </w:r>
      <w:proofErr w:type="spellStart"/>
      <w:r>
        <w:rPr>
          <w:szCs w:val="24"/>
        </w:rPr>
        <w:t>год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на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изпълнителен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директор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АГКК, </w:t>
      </w:r>
      <w:proofErr w:type="spellStart"/>
      <w:r>
        <w:rPr>
          <w:szCs w:val="24"/>
        </w:rPr>
        <w:t>собственост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>„У</w:t>
      </w:r>
      <w:r w:rsidR="002F6519">
        <w:rPr>
          <w:b/>
          <w:szCs w:val="24"/>
          <w:lang w:val="bg-BG"/>
        </w:rPr>
        <w:t>.</w:t>
      </w:r>
      <w:r>
        <w:rPr>
          <w:b/>
          <w:szCs w:val="24"/>
        </w:rPr>
        <w:t xml:space="preserve">“ </w:t>
      </w:r>
      <w:proofErr w:type="gramStart"/>
      <w:r>
        <w:rPr>
          <w:b/>
          <w:szCs w:val="24"/>
        </w:rPr>
        <w:t>ЕООД</w:t>
      </w:r>
      <w:r>
        <w:rPr>
          <w:szCs w:val="24"/>
        </w:rPr>
        <w:t>.</w:t>
      </w:r>
      <w:proofErr w:type="gramEnd"/>
    </w:p>
    <w:p w:rsidR="00C03AB9" w:rsidRDefault="00C03AB9" w:rsidP="009322F4">
      <w:pPr>
        <w:ind w:firstLine="709"/>
        <w:jc w:val="both"/>
        <w:rPr>
          <w:b/>
          <w:szCs w:val="24"/>
        </w:rPr>
      </w:pPr>
      <w:proofErr w:type="spellStart"/>
      <w:r>
        <w:rPr>
          <w:szCs w:val="24"/>
        </w:rPr>
        <w:t>Заинтересованото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лице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заплати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на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основание</w:t>
      </w:r>
      <w:proofErr w:type="spellEnd"/>
      <w:r>
        <w:rPr>
          <w:szCs w:val="24"/>
        </w:rPr>
        <w:t xml:space="preserve"> чл.30, </w:t>
      </w:r>
      <w:proofErr w:type="spellStart"/>
      <w:r>
        <w:rPr>
          <w:szCs w:val="24"/>
        </w:rPr>
        <w:t>ал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 xml:space="preserve">1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ЗОЗЗ, </w:t>
      </w:r>
      <w:proofErr w:type="spellStart"/>
      <w:r>
        <w:rPr>
          <w:szCs w:val="24"/>
        </w:rPr>
        <w:t>такса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чл.6, </w:t>
      </w:r>
      <w:proofErr w:type="spellStart"/>
      <w:r>
        <w:rPr>
          <w:b/>
          <w:szCs w:val="24"/>
        </w:rPr>
        <w:t>във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връзка</w:t>
      </w:r>
      <w:proofErr w:type="spellEnd"/>
      <w:r>
        <w:rPr>
          <w:b/>
          <w:szCs w:val="24"/>
        </w:rPr>
        <w:t xml:space="preserve"> с </w:t>
      </w:r>
      <w:proofErr w:type="spellStart"/>
      <w:r>
        <w:rPr>
          <w:b/>
          <w:szCs w:val="24"/>
        </w:rPr>
        <w:t>чл</w:t>
      </w:r>
      <w:proofErr w:type="spellEnd"/>
      <w:r>
        <w:rPr>
          <w:b/>
          <w:szCs w:val="24"/>
        </w:rPr>
        <w:t>.</w:t>
      </w:r>
      <w:proofErr w:type="gramEnd"/>
      <w:r>
        <w:rPr>
          <w:b/>
          <w:szCs w:val="24"/>
        </w:rPr>
        <w:t xml:space="preserve"> 5, ал.2, т.3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Тарифата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размер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>11 472,67</w:t>
      </w:r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лева</w:t>
      </w:r>
      <w:proofErr w:type="spellEnd"/>
      <w:r>
        <w:rPr>
          <w:b/>
          <w:szCs w:val="24"/>
        </w:rPr>
        <w:t xml:space="preserve"> /5 865,88 </w:t>
      </w:r>
      <w:proofErr w:type="spellStart"/>
      <w:r>
        <w:rPr>
          <w:b/>
          <w:szCs w:val="24"/>
        </w:rPr>
        <w:t>евро</w:t>
      </w:r>
      <w:proofErr w:type="spellEnd"/>
      <w:r>
        <w:rPr>
          <w:b/>
          <w:szCs w:val="24"/>
        </w:rPr>
        <w:t>/,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представляваща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разликата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между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внесената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такса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размер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>3 519</w:t>
      </w:r>
      <w:r>
        <w:rPr>
          <w:szCs w:val="24"/>
        </w:rPr>
        <w:t xml:space="preserve"> </w:t>
      </w:r>
      <w:proofErr w:type="spellStart"/>
      <w:r>
        <w:rPr>
          <w:b/>
          <w:szCs w:val="24"/>
        </w:rPr>
        <w:t>лв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посочена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Решение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№ К-11/24.11.2006 </w:t>
      </w:r>
      <w:proofErr w:type="spellStart"/>
      <w:r>
        <w:rPr>
          <w:b/>
          <w:szCs w:val="24"/>
        </w:rPr>
        <w:t>год</w:t>
      </w:r>
      <w:proofErr w:type="spellEnd"/>
      <w:r>
        <w:rPr>
          <w:b/>
          <w:szCs w:val="24"/>
        </w:rPr>
        <w:t xml:space="preserve">., </w:t>
      </w:r>
      <w:proofErr w:type="spellStart"/>
      <w:r>
        <w:rPr>
          <w:b/>
          <w:szCs w:val="24"/>
        </w:rPr>
        <w:t>точка</w:t>
      </w:r>
      <w:proofErr w:type="spellEnd"/>
      <w:r>
        <w:rPr>
          <w:b/>
          <w:szCs w:val="24"/>
        </w:rPr>
        <w:t xml:space="preserve"> 35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чл.17, ал.1, т.1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ЗОЗЗ и </w:t>
      </w:r>
      <w:proofErr w:type="spellStart"/>
      <w:r>
        <w:rPr>
          <w:szCs w:val="24"/>
        </w:rPr>
        <w:t>определената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такса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действащата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към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момента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внасяне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предложението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тарифа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размер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b/>
          <w:szCs w:val="24"/>
        </w:rPr>
        <w:t xml:space="preserve">14 991,67 </w:t>
      </w:r>
      <w:proofErr w:type="spellStart"/>
      <w:r>
        <w:rPr>
          <w:b/>
          <w:szCs w:val="24"/>
        </w:rPr>
        <w:t>лв</w:t>
      </w:r>
      <w:proofErr w:type="spellEnd"/>
      <w:r>
        <w:rPr>
          <w:b/>
          <w:szCs w:val="24"/>
        </w:rPr>
        <w:t>.</w:t>
      </w:r>
    </w:p>
    <w:p w:rsidR="00C03AB9" w:rsidRDefault="00C03AB9" w:rsidP="009322F4">
      <w:pPr>
        <w:spacing w:line="276" w:lineRule="auto"/>
        <w:ind w:firstLine="709"/>
        <w:jc w:val="both"/>
        <w:rPr>
          <w:szCs w:val="24"/>
        </w:rPr>
      </w:pPr>
      <w:proofErr w:type="spellStart"/>
      <w:r>
        <w:rPr>
          <w:szCs w:val="24"/>
        </w:rPr>
        <w:t>Преди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започване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строителството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отнеме</w:t>
      </w:r>
      <w:proofErr w:type="spellEnd"/>
      <w:r>
        <w:rPr>
          <w:szCs w:val="24"/>
        </w:rPr>
        <w:t xml:space="preserve"> и </w:t>
      </w:r>
      <w:proofErr w:type="spellStart"/>
      <w:proofErr w:type="gramStart"/>
      <w:r>
        <w:rPr>
          <w:szCs w:val="24"/>
        </w:rPr>
        <w:t>оползотвори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хумусния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пласт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терена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върху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който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ще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извършва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изграждането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обекта</w:t>
      </w:r>
      <w:proofErr w:type="spellEnd"/>
      <w:r>
        <w:rPr>
          <w:szCs w:val="24"/>
        </w:rPr>
        <w:t>.</w:t>
      </w:r>
    </w:p>
    <w:p w:rsidR="00441CE4" w:rsidRPr="00303AB7" w:rsidRDefault="00441CE4" w:rsidP="009322F4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41CE4" w:rsidRPr="00303AB7" w:rsidRDefault="00441CE4" w:rsidP="009322F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41CE4" w:rsidRPr="00303AB7" w:rsidRDefault="00441CE4" w:rsidP="009322F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303AB7">
        <w:rPr>
          <w:i/>
          <w:szCs w:val="24"/>
          <w:lang w:val="bg-BG"/>
        </w:rPr>
        <w:lastRenderedPageBreak/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481000" w:rsidRDefault="00481000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bg-BG"/>
        </w:rPr>
      </w:pPr>
    </w:p>
    <w:p w:rsidR="00E86900" w:rsidRPr="00E86900" w:rsidRDefault="00E86900" w:rsidP="009322F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E86900">
        <w:rPr>
          <w:b/>
          <w:i/>
          <w:noProof/>
          <w:szCs w:val="24"/>
        </w:rPr>
        <w:t>V</w:t>
      </w:r>
      <w:r w:rsidR="00F47930">
        <w:rPr>
          <w:b/>
          <w:i/>
          <w:noProof/>
          <w:szCs w:val="24"/>
        </w:rPr>
        <w:t>I</w:t>
      </w:r>
      <w:r w:rsidRPr="00E86900">
        <w:rPr>
          <w:b/>
          <w:i/>
          <w:noProof/>
          <w:szCs w:val="24"/>
          <w:lang w:val="ru-RU"/>
        </w:rPr>
        <w:t xml:space="preserve">. На основание 41а от </w:t>
      </w:r>
      <w:r w:rsidRPr="00E86900">
        <w:rPr>
          <w:b/>
          <w:i/>
          <w:szCs w:val="24"/>
          <w:lang w:val="bg-BG"/>
        </w:rPr>
        <w:t>Правилника за прилагане на Закона за опазване на земеделските земи</w:t>
      </w:r>
      <w:r w:rsidRPr="00E86900">
        <w:rPr>
          <w:b/>
          <w:i/>
          <w:noProof/>
          <w:szCs w:val="24"/>
          <w:lang w:val="ru-RU"/>
        </w:rPr>
        <w:t>:</w:t>
      </w:r>
    </w:p>
    <w:p w:rsidR="002C0590" w:rsidRDefault="002C0590" w:rsidP="009322F4">
      <w:pPr>
        <w:ind w:firstLine="709"/>
        <w:jc w:val="both"/>
        <w:rPr>
          <w:b/>
          <w:szCs w:val="24"/>
          <w:lang w:val="bg-BG"/>
        </w:rPr>
      </w:pPr>
    </w:p>
    <w:p w:rsidR="000B59B2" w:rsidRDefault="000B59B2" w:rsidP="009322F4">
      <w:pPr>
        <w:ind w:firstLine="709"/>
        <w:jc w:val="both"/>
      </w:pPr>
      <w:r>
        <w:rPr>
          <w:b/>
          <w:szCs w:val="24"/>
        </w:rPr>
        <w:t>8</w:t>
      </w:r>
      <w:r w:rsidR="002C0590" w:rsidRPr="00303AB7">
        <w:rPr>
          <w:b/>
          <w:szCs w:val="24"/>
          <w:lang w:val="bg-BG"/>
        </w:rPr>
        <w:t>.</w:t>
      </w:r>
      <w:r w:rsidR="002C0590">
        <w:rPr>
          <w:b/>
          <w:szCs w:val="24"/>
          <w:lang w:val="bg-BG"/>
        </w:rP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административното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разрешаване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ru-RU"/>
        </w:rPr>
        <w:t xml:space="preserve">временно ползване за срок от </w:t>
      </w:r>
      <w:r>
        <w:rPr>
          <w:b/>
          <w:lang w:val="ru-RU"/>
        </w:rPr>
        <w:t>10 /десет/</w:t>
      </w:r>
      <w:r>
        <w:rPr>
          <w:lang w:val="ru-RU"/>
        </w:rPr>
        <w:t xml:space="preserve"> години на </w:t>
      </w:r>
      <w:r>
        <w:rPr>
          <w:b/>
        </w:rPr>
        <w:t xml:space="preserve">20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>, с НТП – „</w:t>
      </w:r>
      <w:proofErr w:type="spellStart"/>
      <w:r>
        <w:t>ливада</w:t>
      </w:r>
      <w:proofErr w:type="spellEnd"/>
      <w:r>
        <w:t xml:space="preserve">“, </w:t>
      </w:r>
      <w:r>
        <w:rPr>
          <w:szCs w:val="24"/>
          <w:lang w:val="ru-RU"/>
        </w:rPr>
        <w:t xml:space="preserve">девета  </w:t>
      </w:r>
      <w:proofErr w:type="spellStart"/>
      <w:r>
        <w:t>категория</w:t>
      </w:r>
      <w:proofErr w:type="spellEnd"/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П</w:t>
      </w:r>
      <w:r w:rsidR="002F6519">
        <w:rPr>
          <w:b/>
          <w:lang w:val="bg-BG"/>
        </w:rPr>
        <w:t>.</w:t>
      </w:r>
      <w:r>
        <w:rPr>
          <w:b/>
        </w:rPr>
        <w:t>В</w:t>
      </w:r>
      <w:r w:rsidR="002F6519">
        <w:rPr>
          <w:b/>
          <w:lang w:val="bg-BG"/>
        </w:rPr>
        <w:t>.</w:t>
      </w:r>
      <w:r>
        <w:rPr>
          <w:b/>
        </w:rPr>
        <w:t>Н</w:t>
      </w:r>
      <w:r w:rsidR="002F6519">
        <w:rPr>
          <w:b/>
          <w:lang w:val="bg-BG"/>
        </w:rPr>
        <w:t>.</w:t>
      </w:r>
      <w:r>
        <w:t xml:space="preserve"> </w:t>
      </w:r>
      <w:proofErr w:type="spellStart"/>
      <w:r>
        <w:t>за</w:t>
      </w:r>
      <w:proofErr w:type="spellEnd"/>
      <w:r>
        <w:rPr>
          <w:szCs w:val="24"/>
          <w:lang w:val="ru-RU"/>
        </w:rPr>
        <w:t xml:space="preserve"> реализиране на временен обект: </w:t>
      </w:r>
      <w:r>
        <w:rPr>
          <w:b/>
        </w:rPr>
        <w:t>„</w:t>
      </w:r>
      <w:proofErr w:type="spellStart"/>
      <w:r>
        <w:rPr>
          <w:b/>
          <w:szCs w:val="24"/>
        </w:rPr>
        <w:t>Рекламно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съоръжение</w:t>
      </w:r>
      <w:proofErr w:type="spellEnd"/>
      <w:r>
        <w:rPr>
          <w:b/>
          <w:szCs w:val="24"/>
        </w:rPr>
        <w:t xml:space="preserve"> – </w:t>
      </w:r>
      <w:proofErr w:type="spellStart"/>
      <w:r>
        <w:rPr>
          <w:b/>
          <w:szCs w:val="24"/>
        </w:rPr>
        <w:t>три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билборда</w:t>
      </w:r>
      <w:proofErr w:type="spellEnd"/>
      <w:r>
        <w:rPr>
          <w:b/>
        </w:rPr>
        <w:t xml:space="preserve">“ </w:t>
      </w:r>
      <w:r>
        <w:t>в</w:t>
      </w:r>
      <w:r>
        <w:rPr>
          <w:lang w:val="ru-RU"/>
        </w:rPr>
        <w:t xml:space="preserve"> част от имот с идентификатор </w:t>
      </w:r>
      <w:r>
        <w:rPr>
          <w:b/>
          <w:lang w:val="ru-RU"/>
        </w:rPr>
        <w:t>02837.10.1399</w:t>
      </w:r>
      <w:r>
        <w:rPr>
          <w:lang w:val="ru-RU"/>
        </w:rPr>
        <w:t xml:space="preserve">, местност </w:t>
      </w:r>
      <w:r>
        <w:rPr>
          <w:b/>
        </w:rPr>
        <w:t>„</w:t>
      </w:r>
      <w:r>
        <w:rPr>
          <w:b/>
          <w:lang w:val="ru-RU"/>
        </w:rPr>
        <w:t>Стопански двор</w:t>
      </w:r>
      <w:r>
        <w:rPr>
          <w:b/>
        </w:rPr>
        <w:t xml:space="preserve">“, </w:t>
      </w:r>
      <w:r>
        <w:rPr>
          <w:lang w:val="ru-RU"/>
        </w:rPr>
        <w:t xml:space="preserve">землище </w:t>
      </w:r>
      <w:r>
        <w:rPr>
          <w:b/>
          <w:lang w:val="ru-RU"/>
        </w:rPr>
        <w:t>гр. Батак</w:t>
      </w:r>
      <w:r>
        <w:rPr>
          <w:lang w:val="ru-RU"/>
        </w:rPr>
        <w:t xml:space="preserve">, общ. Батак, обл. Пазарджик при граници, съгласно приложената скица и ситуационна схема в </w:t>
      </w:r>
      <w:r>
        <w:t xml:space="preserve">М 1: 1000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разпологане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временния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представяне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становище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Агенция</w:t>
      </w:r>
      <w:proofErr w:type="spellEnd"/>
      <w:r>
        <w:t xml:space="preserve"> „</w:t>
      </w:r>
      <w:proofErr w:type="spellStart"/>
      <w:r>
        <w:t>Пътна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r>
        <w:t>“.</w:t>
      </w:r>
    </w:p>
    <w:p w:rsidR="0089619B" w:rsidRPr="00303AB7" w:rsidRDefault="0089619B" w:rsidP="009322F4">
      <w:pPr>
        <w:ind w:firstLine="709"/>
        <w:jc w:val="both"/>
        <w:rPr>
          <w:i/>
          <w:noProof/>
          <w:szCs w:val="24"/>
          <w:lang w:val="bg-BG"/>
        </w:rPr>
      </w:pPr>
      <w:r w:rsidRPr="00303AB7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89619B" w:rsidRDefault="0089619B" w:rsidP="009322F4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CB723B" w:rsidRDefault="00CB723B" w:rsidP="009322F4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3B3B3F" w:rsidRDefault="003B3B3F" w:rsidP="00CB723B">
      <w:pPr>
        <w:pStyle w:val="Heading1"/>
        <w:spacing w:line="276" w:lineRule="auto"/>
        <w:ind w:left="3431" w:firstLine="709"/>
        <w:rPr>
          <w:szCs w:val="24"/>
          <w:lang w:val="en-US"/>
        </w:rPr>
      </w:pPr>
    </w:p>
    <w:p w:rsidR="00876030" w:rsidRPr="00876030" w:rsidRDefault="00876030">
      <w:pPr>
        <w:spacing w:line="276" w:lineRule="auto"/>
        <w:ind w:firstLine="700"/>
        <w:jc w:val="both"/>
        <w:rPr>
          <w:szCs w:val="24"/>
          <w:lang w:val="bg-BG"/>
        </w:rPr>
      </w:pPr>
      <w:bookmarkStart w:id="0" w:name="_GoBack"/>
      <w:bookmarkEnd w:id="0"/>
    </w:p>
    <w:sectPr w:rsidR="00876030" w:rsidRPr="00876030" w:rsidSect="0073456B">
      <w:pgSz w:w="11907" w:h="16840" w:code="9"/>
      <w:pgMar w:top="851" w:right="992" w:bottom="568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000C7F"/>
    <w:rsid w:val="000017B6"/>
    <w:rsid w:val="00002B85"/>
    <w:rsid w:val="00010E6A"/>
    <w:rsid w:val="0001133C"/>
    <w:rsid w:val="00016BB3"/>
    <w:rsid w:val="00021BA5"/>
    <w:rsid w:val="0003502A"/>
    <w:rsid w:val="00036673"/>
    <w:rsid w:val="00037468"/>
    <w:rsid w:val="0004424D"/>
    <w:rsid w:val="000507D5"/>
    <w:rsid w:val="00051C86"/>
    <w:rsid w:val="00053ACD"/>
    <w:rsid w:val="0005500F"/>
    <w:rsid w:val="00055CCF"/>
    <w:rsid w:val="00065C44"/>
    <w:rsid w:val="00073002"/>
    <w:rsid w:val="000759D3"/>
    <w:rsid w:val="00076471"/>
    <w:rsid w:val="00080E1E"/>
    <w:rsid w:val="000825B7"/>
    <w:rsid w:val="000848B2"/>
    <w:rsid w:val="00094899"/>
    <w:rsid w:val="00095023"/>
    <w:rsid w:val="000957EF"/>
    <w:rsid w:val="000A44C9"/>
    <w:rsid w:val="000A4FE2"/>
    <w:rsid w:val="000B59B2"/>
    <w:rsid w:val="000C3EB1"/>
    <w:rsid w:val="000C756D"/>
    <w:rsid w:val="000D14B0"/>
    <w:rsid w:val="000D29A0"/>
    <w:rsid w:val="000D6F04"/>
    <w:rsid w:val="000E3057"/>
    <w:rsid w:val="000E4181"/>
    <w:rsid w:val="000E4310"/>
    <w:rsid w:val="000F2E01"/>
    <w:rsid w:val="00101313"/>
    <w:rsid w:val="0010591F"/>
    <w:rsid w:val="00107782"/>
    <w:rsid w:val="00115D3C"/>
    <w:rsid w:val="00120CCF"/>
    <w:rsid w:val="00131E03"/>
    <w:rsid w:val="00136A5F"/>
    <w:rsid w:val="00144E8B"/>
    <w:rsid w:val="00157795"/>
    <w:rsid w:val="001624F0"/>
    <w:rsid w:val="00162715"/>
    <w:rsid w:val="00167E89"/>
    <w:rsid w:val="001805B9"/>
    <w:rsid w:val="001816EC"/>
    <w:rsid w:val="001824F7"/>
    <w:rsid w:val="001877EF"/>
    <w:rsid w:val="00192894"/>
    <w:rsid w:val="00195C60"/>
    <w:rsid w:val="001A07A2"/>
    <w:rsid w:val="001A4E8A"/>
    <w:rsid w:val="001A55E8"/>
    <w:rsid w:val="001C1B90"/>
    <w:rsid w:val="001C785B"/>
    <w:rsid w:val="001D492F"/>
    <w:rsid w:val="001E0C43"/>
    <w:rsid w:val="001E1A0D"/>
    <w:rsid w:val="001E2396"/>
    <w:rsid w:val="001E33F5"/>
    <w:rsid w:val="001E4C50"/>
    <w:rsid w:val="001E6204"/>
    <w:rsid w:val="00206181"/>
    <w:rsid w:val="0021737B"/>
    <w:rsid w:val="00227273"/>
    <w:rsid w:val="0022751C"/>
    <w:rsid w:val="002356F0"/>
    <w:rsid w:val="00242303"/>
    <w:rsid w:val="00246B74"/>
    <w:rsid w:val="002576C0"/>
    <w:rsid w:val="0026570D"/>
    <w:rsid w:val="00271372"/>
    <w:rsid w:val="00276CC8"/>
    <w:rsid w:val="002800A1"/>
    <w:rsid w:val="00281810"/>
    <w:rsid w:val="00291F7E"/>
    <w:rsid w:val="00296A44"/>
    <w:rsid w:val="002A26CE"/>
    <w:rsid w:val="002B0200"/>
    <w:rsid w:val="002B0B1C"/>
    <w:rsid w:val="002B0F36"/>
    <w:rsid w:val="002B471A"/>
    <w:rsid w:val="002C0590"/>
    <w:rsid w:val="002C21A2"/>
    <w:rsid w:val="002C29EA"/>
    <w:rsid w:val="002D6845"/>
    <w:rsid w:val="002E0F2D"/>
    <w:rsid w:val="002E19DB"/>
    <w:rsid w:val="002E6554"/>
    <w:rsid w:val="002F6519"/>
    <w:rsid w:val="002F7B2C"/>
    <w:rsid w:val="00301742"/>
    <w:rsid w:val="0030288B"/>
    <w:rsid w:val="00303AB7"/>
    <w:rsid w:val="00312729"/>
    <w:rsid w:val="00314EEB"/>
    <w:rsid w:val="003252E8"/>
    <w:rsid w:val="00332305"/>
    <w:rsid w:val="00335A92"/>
    <w:rsid w:val="00342BFA"/>
    <w:rsid w:val="00342CE8"/>
    <w:rsid w:val="00344C5B"/>
    <w:rsid w:val="0035474A"/>
    <w:rsid w:val="003568CD"/>
    <w:rsid w:val="00361DA7"/>
    <w:rsid w:val="00365115"/>
    <w:rsid w:val="00371CEC"/>
    <w:rsid w:val="00372F39"/>
    <w:rsid w:val="00374C4B"/>
    <w:rsid w:val="003847C1"/>
    <w:rsid w:val="00385509"/>
    <w:rsid w:val="00385BA8"/>
    <w:rsid w:val="0039035E"/>
    <w:rsid w:val="00394168"/>
    <w:rsid w:val="00394527"/>
    <w:rsid w:val="003B0DC3"/>
    <w:rsid w:val="003B19A3"/>
    <w:rsid w:val="003B3B3F"/>
    <w:rsid w:val="003B6B03"/>
    <w:rsid w:val="003C3569"/>
    <w:rsid w:val="003E548D"/>
    <w:rsid w:val="003E6418"/>
    <w:rsid w:val="003E7203"/>
    <w:rsid w:val="003F5506"/>
    <w:rsid w:val="00400486"/>
    <w:rsid w:val="004101D5"/>
    <w:rsid w:val="00415FE9"/>
    <w:rsid w:val="00421259"/>
    <w:rsid w:val="004213E8"/>
    <w:rsid w:val="00422AFD"/>
    <w:rsid w:val="00423BE7"/>
    <w:rsid w:val="004275E2"/>
    <w:rsid w:val="00427DA9"/>
    <w:rsid w:val="0043639D"/>
    <w:rsid w:val="0043650E"/>
    <w:rsid w:val="00440738"/>
    <w:rsid w:val="00441CE4"/>
    <w:rsid w:val="00442F44"/>
    <w:rsid w:val="00450774"/>
    <w:rsid w:val="00451374"/>
    <w:rsid w:val="00453543"/>
    <w:rsid w:val="004675B1"/>
    <w:rsid w:val="00470119"/>
    <w:rsid w:val="00470B4E"/>
    <w:rsid w:val="00472A1B"/>
    <w:rsid w:val="00481000"/>
    <w:rsid w:val="00481250"/>
    <w:rsid w:val="004B1C8E"/>
    <w:rsid w:val="004B1CED"/>
    <w:rsid w:val="004C01A1"/>
    <w:rsid w:val="004C05BF"/>
    <w:rsid w:val="004C7C8E"/>
    <w:rsid w:val="004D1D04"/>
    <w:rsid w:val="004D4A37"/>
    <w:rsid w:val="004D5CDE"/>
    <w:rsid w:val="004D6918"/>
    <w:rsid w:val="004E1E4B"/>
    <w:rsid w:val="004E553B"/>
    <w:rsid w:val="004E5545"/>
    <w:rsid w:val="004E6AAB"/>
    <w:rsid w:val="004F1766"/>
    <w:rsid w:val="00500B2E"/>
    <w:rsid w:val="005053D2"/>
    <w:rsid w:val="005072E2"/>
    <w:rsid w:val="005154FB"/>
    <w:rsid w:val="00515580"/>
    <w:rsid w:val="00521096"/>
    <w:rsid w:val="0052706E"/>
    <w:rsid w:val="00533D50"/>
    <w:rsid w:val="00534A45"/>
    <w:rsid w:val="005457B5"/>
    <w:rsid w:val="00551D78"/>
    <w:rsid w:val="00563870"/>
    <w:rsid w:val="00566BEC"/>
    <w:rsid w:val="00573465"/>
    <w:rsid w:val="005741BB"/>
    <w:rsid w:val="00581404"/>
    <w:rsid w:val="00591410"/>
    <w:rsid w:val="005959AB"/>
    <w:rsid w:val="005961B1"/>
    <w:rsid w:val="005974C0"/>
    <w:rsid w:val="005A0508"/>
    <w:rsid w:val="005A138D"/>
    <w:rsid w:val="005A4276"/>
    <w:rsid w:val="005B2A50"/>
    <w:rsid w:val="005B7D17"/>
    <w:rsid w:val="005C22D8"/>
    <w:rsid w:val="005C78EE"/>
    <w:rsid w:val="005D4178"/>
    <w:rsid w:val="005E1255"/>
    <w:rsid w:val="005E2F15"/>
    <w:rsid w:val="005F1550"/>
    <w:rsid w:val="005F36E2"/>
    <w:rsid w:val="005F6450"/>
    <w:rsid w:val="00610239"/>
    <w:rsid w:val="0061745A"/>
    <w:rsid w:val="0061777B"/>
    <w:rsid w:val="00627276"/>
    <w:rsid w:val="00627A98"/>
    <w:rsid w:val="006316EA"/>
    <w:rsid w:val="0063244F"/>
    <w:rsid w:val="00633AA3"/>
    <w:rsid w:val="00634ED2"/>
    <w:rsid w:val="0064631A"/>
    <w:rsid w:val="0065427F"/>
    <w:rsid w:val="00656783"/>
    <w:rsid w:val="0066207F"/>
    <w:rsid w:val="006714E9"/>
    <w:rsid w:val="00672D6A"/>
    <w:rsid w:val="0067727D"/>
    <w:rsid w:val="006779E1"/>
    <w:rsid w:val="00680791"/>
    <w:rsid w:val="00680F29"/>
    <w:rsid w:val="00697987"/>
    <w:rsid w:val="00697994"/>
    <w:rsid w:val="006A0A8C"/>
    <w:rsid w:val="006A38C4"/>
    <w:rsid w:val="006A4594"/>
    <w:rsid w:val="006B4640"/>
    <w:rsid w:val="006B5255"/>
    <w:rsid w:val="006C0D67"/>
    <w:rsid w:val="006C34B7"/>
    <w:rsid w:val="006D129A"/>
    <w:rsid w:val="006D6AA4"/>
    <w:rsid w:val="006E6907"/>
    <w:rsid w:val="006F61B6"/>
    <w:rsid w:val="007006C4"/>
    <w:rsid w:val="007015C4"/>
    <w:rsid w:val="007060B9"/>
    <w:rsid w:val="00710576"/>
    <w:rsid w:val="0071314B"/>
    <w:rsid w:val="0071524D"/>
    <w:rsid w:val="00722892"/>
    <w:rsid w:val="00726BCE"/>
    <w:rsid w:val="0073456B"/>
    <w:rsid w:val="007439EF"/>
    <w:rsid w:val="007441F1"/>
    <w:rsid w:val="00750979"/>
    <w:rsid w:val="007524D6"/>
    <w:rsid w:val="00755F83"/>
    <w:rsid w:val="00765A08"/>
    <w:rsid w:val="00770C80"/>
    <w:rsid w:val="007864AD"/>
    <w:rsid w:val="007B17FC"/>
    <w:rsid w:val="007B6503"/>
    <w:rsid w:val="007D06A4"/>
    <w:rsid w:val="007D4898"/>
    <w:rsid w:val="007E0DEA"/>
    <w:rsid w:val="007E636C"/>
    <w:rsid w:val="007F3DA4"/>
    <w:rsid w:val="007F4B1F"/>
    <w:rsid w:val="007F58B2"/>
    <w:rsid w:val="00813F0C"/>
    <w:rsid w:val="00815A22"/>
    <w:rsid w:val="008176B6"/>
    <w:rsid w:val="0082223F"/>
    <w:rsid w:val="008246A4"/>
    <w:rsid w:val="0082498D"/>
    <w:rsid w:val="00827B16"/>
    <w:rsid w:val="00830FA5"/>
    <w:rsid w:val="0083140D"/>
    <w:rsid w:val="00832A33"/>
    <w:rsid w:val="00841285"/>
    <w:rsid w:val="00843673"/>
    <w:rsid w:val="00851BE8"/>
    <w:rsid w:val="00855A99"/>
    <w:rsid w:val="0086098A"/>
    <w:rsid w:val="008740FE"/>
    <w:rsid w:val="00876030"/>
    <w:rsid w:val="00876743"/>
    <w:rsid w:val="00883141"/>
    <w:rsid w:val="008911DD"/>
    <w:rsid w:val="00892A57"/>
    <w:rsid w:val="0089619B"/>
    <w:rsid w:val="008965C1"/>
    <w:rsid w:val="008A0E25"/>
    <w:rsid w:val="008A1B52"/>
    <w:rsid w:val="008B06A6"/>
    <w:rsid w:val="008B1D2C"/>
    <w:rsid w:val="008B31CA"/>
    <w:rsid w:val="008B4F64"/>
    <w:rsid w:val="008B6FFA"/>
    <w:rsid w:val="008C0484"/>
    <w:rsid w:val="008C61F8"/>
    <w:rsid w:val="008C6970"/>
    <w:rsid w:val="008C7328"/>
    <w:rsid w:val="008C7615"/>
    <w:rsid w:val="008D20E2"/>
    <w:rsid w:val="008E5AC2"/>
    <w:rsid w:val="008E7860"/>
    <w:rsid w:val="008F57F1"/>
    <w:rsid w:val="008F6592"/>
    <w:rsid w:val="00902DE8"/>
    <w:rsid w:val="009107C6"/>
    <w:rsid w:val="00912C4A"/>
    <w:rsid w:val="0092493E"/>
    <w:rsid w:val="00925E65"/>
    <w:rsid w:val="009322F4"/>
    <w:rsid w:val="00937733"/>
    <w:rsid w:val="00940435"/>
    <w:rsid w:val="009430DC"/>
    <w:rsid w:val="00946590"/>
    <w:rsid w:val="00947159"/>
    <w:rsid w:val="009601D4"/>
    <w:rsid w:val="00962400"/>
    <w:rsid w:val="00965511"/>
    <w:rsid w:val="0096608A"/>
    <w:rsid w:val="009662F7"/>
    <w:rsid w:val="00972256"/>
    <w:rsid w:val="00972D5E"/>
    <w:rsid w:val="009801E4"/>
    <w:rsid w:val="00981C29"/>
    <w:rsid w:val="00982683"/>
    <w:rsid w:val="0098637C"/>
    <w:rsid w:val="0098704B"/>
    <w:rsid w:val="009909BA"/>
    <w:rsid w:val="009A2DD5"/>
    <w:rsid w:val="009B0C6B"/>
    <w:rsid w:val="009B663B"/>
    <w:rsid w:val="009B7907"/>
    <w:rsid w:val="009C04AB"/>
    <w:rsid w:val="009C7D12"/>
    <w:rsid w:val="009F4A11"/>
    <w:rsid w:val="009F6F7A"/>
    <w:rsid w:val="00A043CA"/>
    <w:rsid w:val="00A113CD"/>
    <w:rsid w:val="00A139F6"/>
    <w:rsid w:val="00A2024E"/>
    <w:rsid w:val="00A2110A"/>
    <w:rsid w:val="00A2240A"/>
    <w:rsid w:val="00A3063A"/>
    <w:rsid w:val="00A3360A"/>
    <w:rsid w:val="00A44139"/>
    <w:rsid w:val="00A53603"/>
    <w:rsid w:val="00A53AE5"/>
    <w:rsid w:val="00A53C4F"/>
    <w:rsid w:val="00A56308"/>
    <w:rsid w:val="00A60F72"/>
    <w:rsid w:val="00A86C3F"/>
    <w:rsid w:val="00A9239C"/>
    <w:rsid w:val="00A93E9B"/>
    <w:rsid w:val="00A97FF5"/>
    <w:rsid w:val="00AA5014"/>
    <w:rsid w:val="00AC5713"/>
    <w:rsid w:val="00AD0F28"/>
    <w:rsid w:val="00AD25BF"/>
    <w:rsid w:val="00AE01B7"/>
    <w:rsid w:val="00AF2B7E"/>
    <w:rsid w:val="00AF3B5E"/>
    <w:rsid w:val="00B104BA"/>
    <w:rsid w:val="00B14FD2"/>
    <w:rsid w:val="00B15199"/>
    <w:rsid w:val="00B167C4"/>
    <w:rsid w:val="00B228FB"/>
    <w:rsid w:val="00B23CD5"/>
    <w:rsid w:val="00B27494"/>
    <w:rsid w:val="00B34148"/>
    <w:rsid w:val="00B404CE"/>
    <w:rsid w:val="00B4129C"/>
    <w:rsid w:val="00B42ADC"/>
    <w:rsid w:val="00B4348D"/>
    <w:rsid w:val="00B446D7"/>
    <w:rsid w:val="00B508A4"/>
    <w:rsid w:val="00B61548"/>
    <w:rsid w:val="00B648A9"/>
    <w:rsid w:val="00B74F2F"/>
    <w:rsid w:val="00B863C5"/>
    <w:rsid w:val="00B91699"/>
    <w:rsid w:val="00B93896"/>
    <w:rsid w:val="00BA05EB"/>
    <w:rsid w:val="00BA0A1E"/>
    <w:rsid w:val="00BA1D75"/>
    <w:rsid w:val="00BA3463"/>
    <w:rsid w:val="00BA4BEF"/>
    <w:rsid w:val="00BB2795"/>
    <w:rsid w:val="00BB5D3D"/>
    <w:rsid w:val="00BD1189"/>
    <w:rsid w:val="00BD14D3"/>
    <w:rsid w:val="00BD2D70"/>
    <w:rsid w:val="00BD3C3C"/>
    <w:rsid w:val="00BD4A6D"/>
    <w:rsid w:val="00BD6C30"/>
    <w:rsid w:val="00BE77DC"/>
    <w:rsid w:val="00BF14F4"/>
    <w:rsid w:val="00BF18D8"/>
    <w:rsid w:val="00C03AB9"/>
    <w:rsid w:val="00C0506C"/>
    <w:rsid w:val="00C055CB"/>
    <w:rsid w:val="00C07702"/>
    <w:rsid w:val="00C159A7"/>
    <w:rsid w:val="00C21979"/>
    <w:rsid w:val="00C25560"/>
    <w:rsid w:val="00C2591B"/>
    <w:rsid w:val="00C268FE"/>
    <w:rsid w:val="00C31D10"/>
    <w:rsid w:val="00C35C16"/>
    <w:rsid w:val="00C44BF4"/>
    <w:rsid w:val="00C51D0E"/>
    <w:rsid w:val="00C51E05"/>
    <w:rsid w:val="00C53F66"/>
    <w:rsid w:val="00C54B3F"/>
    <w:rsid w:val="00C54CD3"/>
    <w:rsid w:val="00C577E7"/>
    <w:rsid w:val="00C61EAB"/>
    <w:rsid w:val="00C62B6C"/>
    <w:rsid w:val="00C6458F"/>
    <w:rsid w:val="00C7028C"/>
    <w:rsid w:val="00C71F64"/>
    <w:rsid w:val="00C75397"/>
    <w:rsid w:val="00C830BD"/>
    <w:rsid w:val="00C92EEB"/>
    <w:rsid w:val="00C96F40"/>
    <w:rsid w:val="00C97F29"/>
    <w:rsid w:val="00CA2C3D"/>
    <w:rsid w:val="00CB3307"/>
    <w:rsid w:val="00CB723B"/>
    <w:rsid w:val="00CD19C2"/>
    <w:rsid w:val="00CD2A1E"/>
    <w:rsid w:val="00CD3A17"/>
    <w:rsid w:val="00CD3C03"/>
    <w:rsid w:val="00CE2001"/>
    <w:rsid w:val="00CF10C7"/>
    <w:rsid w:val="00CF4389"/>
    <w:rsid w:val="00CF6A44"/>
    <w:rsid w:val="00D01F2F"/>
    <w:rsid w:val="00D04D56"/>
    <w:rsid w:val="00D1037D"/>
    <w:rsid w:val="00D126FD"/>
    <w:rsid w:val="00D21A56"/>
    <w:rsid w:val="00D22FA5"/>
    <w:rsid w:val="00D2642C"/>
    <w:rsid w:val="00D30616"/>
    <w:rsid w:val="00D31F42"/>
    <w:rsid w:val="00D37504"/>
    <w:rsid w:val="00D4188D"/>
    <w:rsid w:val="00D44B88"/>
    <w:rsid w:val="00D46264"/>
    <w:rsid w:val="00D46D89"/>
    <w:rsid w:val="00D55477"/>
    <w:rsid w:val="00D561DE"/>
    <w:rsid w:val="00D631CA"/>
    <w:rsid w:val="00D643E1"/>
    <w:rsid w:val="00D76123"/>
    <w:rsid w:val="00D766C2"/>
    <w:rsid w:val="00D852EB"/>
    <w:rsid w:val="00D95376"/>
    <w:rsid w:val="00DA1308"/>
    <w:rsid w:val="00DA2AE5"/>
    <w:rsid w:val="00DB35BF"/>
    <w:rsid w:val="00DC06D8"/>
    <w:rsid w:val="00DC08AA"/>
    <w:rsid w:val="00DC41D4"/>
    <w:rsid w:val="00DC533C"/>
    <w:rsid w:val="00DD6340"/>
    <w:rsid w:val="00DE0C3A"/>
    <w:rsid w:val="00DE39AB"/>
    <w:rsid w:val="00DE60D3"/>
    <w:rsid w:val="00E05829"/>
    <w:rsid w:val="00E2201B"/>
    <w:rsid w:val="00E26174"/>
    <w:rsid w:val="00E31D8E"/>
    <w:rsid w:val="00E346E1"/>
    <w:rsid w:val="00E351DE"/>
    <w:rsid w:val="00E44F42"/>
    <w:rsid w:val="00E467C9"/>
    <w:rsid w:val="00E554C3"/>
    <w:rsid w:val="00E5639F"/>
    <w:rsid w:val="00E6168A"/>
    <w:rsid w:val="00E64627"/>
    <w:rsid w:val="00E6499C"/>
    <w:rsid w:val="00E66186"/>
    <w:rsid w:val="00E719A7"/>
    <w:rsid w:val="00E719A8"/>
    <w:rsid w:val="00E77249"/>
    <w:rsid w:val="00E83866"/>
    <w:rsid w:val="00E86900"/>
    <w:rsid w:val="00EA4577"/>
    <w:rsid w:val="00EA6267"/>
    <w:rsid w:val="00EA71E8"/>
    <w:rsid w:val="00EB0227"/>
    <w:rsid w:val="00EB044A"/>
    <w:rsid w:val="00EC2B3E"/>
    <w:rsid w:val="00EC3DBB"/>
    <w:rsid w:val="00EC644D"/>
    <w:rsid w:val="00ED2061"/>
    <w:rsid w:val="00ED3CC4"/>
    <w:rsid w:val="00ED6159"/>
    <w:rsid w:val="00EE1959"/>
    <w:rsid w:val="00EE1ED7"/>
    <w:rsid w:val="00EE6B00"/>
    <w:rsid w:val="00F07261"/>
    <w:rsid w:val="00F11D36"/>
    <w:rsid w:val="00F21477"/>
    <w:rsid w:val="00F308D9"/>
    <w:rsid w:val="00F312A8"/>
    <w:rsid w:val="00F45195"/>
    <w:rsid w:val="00F47377"/>
    <w:rsid w:val="00F47930"/>
    <w:rsid w:val="00F52B52"/>
    <w:rsid w:val="00F62DAF"/>
    <w:rsid w:val="00F718B8"/>
    <w:rsid w:val="00F754A4"/>
    <w:rsid w:val="00F75A91"/>
    <w:rsid w:val="00F83D83"/>
    <w:rsid w:val="00F845E1"/>
    <w:rsid w:val="00F867BD"/>
    <w:rsid w:val="00F86DB3"/>
    <w:rsid w:val="00F968EF"/>
    <w:rsid w:val="00FA1B54"/>
    <w:rsid w:val="00FA552F"/>
    <w:rsid w:val="00FB1F32"/>
    <w:rsid w:val="00FB58F1"/>
    <w:rsid w:val="00FC0726"/>
    <w:rsid w:val="00FC3148"/>
    <w:rsid w:val="00FC3327"/>
    <w:rsid w:val="00FC42E4"/>
    <w:rsid w:val="00FD0E3C"/>
    <w:rsid w:val="00FE3AF5"/>
    <w:rsid w:val="00FE52E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7AAB-B006-4C2F-B2C7-2CE6F185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ODZ_Pazardzhik_106</dc:creator>
  <cp:keywords/>
  <dc:description/>
  <cp:lastModifiedBy>ODZ_Pazardzhik_106</cp:lastModifiedBy>
  <cp:revision>516</cp:revision>
  <cp:lastPrinted>2025-12-11T15:10:00Z</cp:lastPrinted>
  <dcterms:created xsi:type="dcterms:W3CDTF">2020-04-27T06:33:00Z</dcterms:created>
  <dcterms:modified xsi:type="dcterms:W3CDTF">2025-12-17T11:21:00Z</dcterms:modified>
</cp:coreProperties>
</file>