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B95BBA" w:rsidRDefault="005F23EC" w:rsidP="005F23EC"/>
    <w:p w:rsidR="005F23EC" w:rsidRPr="00CA7587" w:rsidRDefault="005F23EC" w:rsidP="005F23E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5F23EC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95BBA" w:rsidRDefault="00FF2A44" w:rsidP="00C35C55">
      <w:pPr>
        <w:ind w:firstLine="720"/>
        <w:rPr>
          <w:b/>
          <w:i/>
          <w:u w:val="single"/>
          <w:lang w:val="en-US"/>
        </w:rPr>
      </w:pPr>
      <w:r>
        <w:rPr>
          <w:b/>
        </w:rPr>
        <w:t>Изх. №</w:t>
      </w:r>
      <w:r w:rsidR="00A73E28">
        <w:rPr>
          <w:b/>
          <w:lang w:val="en-US"/>
        </w:rPr>
        <w:t xml:space="preserve"> </w:t>
      </w:r>
      <w:bookmarkStart w:id="0" w:name="_GoBack"/>
      <w:bookmarkEnd w:id="0"/>
      <w:r w:rsidR="00A73E28">
        <w:t>РД-12-01-259-1/ 13.04.2021</w:t>
      </w:r>
      <w:r w:rsidR="005F23EC" w:rsidRPr="00E26E41">
        <w:rPr>
          <w:b/>
        </w:rPr>
        <w:t xml:space="preserve"> г.</w:t>
      </w:r>
      <w:r w:rsidR="00290BDF">
        <w:tab/>
      </w:r>
    </w:p>
    <w:p w:rsidR="00C35C55" w:rsidRDefault="00C35C55" w:rsidP="00FF2A44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R="005F23EC" w:rsidRPr="00467330" w:rsidRDefault="00FF2A44" w:rsidP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R="00C35C55" w:rsidRPr="00FF2A44" w:rsidRDefault="00290BDF" w:rsidP="00FF2A44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R="00290BDF" w:rsidRDefault="00443F26" w:rsidP="00BB6BF6">
      <w:pPr>
        <w:jc w:val="both"/>
        <w:rPr>
          <w:b/>
        </w:rPr>
      </w:pPr>
      <w:r>
        <w:t xml:space="preserve">. </w:t>
      </w:r>
      <w:r w:rsidRPr="00E44272">
        <w:rPr>
          <w:i/>
        </w:rPr>
        <w:t xml:space="preserve">  </w:t>
      </w:r>
    </w:p>
    <w:p w:rsidR="008D1403" w:rsidRPr="0031093A" w:rsidRDefault="00987B85" w:rsidP="00112FD3">
      <w:pPr>
        <w:jc w:val="both"/>
      </w:pPr>
      <w:r>
        <w:rPr>
          <w:lang w:val="en-US"/>
        </w:rPr>
        <w:t xml:space="preserve">    </w:t>
      </w:r>
      <w:r w:rsidR="00B95BBA">
        <w:t>Във връзка със изпълнение на Заповед №РД09-368/08.04.2020 г. на Министъра на Земеделието, храните и горите</w:t>
      </w:r>
      <w:r w:rsidR="008C210E">
        <w:t xml:space="preserve"> и на основание чл.47 ал.1 от  Наредба №49 от 2004 г. за поддържане на картата на възстановената собственост във връзка с чл.20, ал.4, т.3 от ЗОП</w:t>
      </w:r>
      <w:r w:rsidR="007B2596">
        <w:t xml:space="preserve">, </w:t>
      </w:r>
      <w:r w:rsidR="00FC7D76" w:rsidRPr="00B10E4B">
        <w:t xml:space="preserve"> </w:t>
      </w:r>
      <w:r w:rsidR="00373699" w:rsidRPr="00B10E4B">
        <w:t xml:space="preserve">Областна Дирекция ,,Земеделие“ – </w:t>
      </w:r>
      <w:r w:rsidR="00235E0D" w:rsidRPr="00B10E4B">
        <w:t>Пазарджик</w:t>
      </w:r>
      <w:r w:rsidR="008C210E">
        <w:t xml:space="preserve"> </w:t>
      </w:r>
      <w:r w:rsidR="00AF7525">
        <w:t>организира избор на фирма изпълнител на технически дейности за възлагане на услуга с предмет</w:t>
      </w:r>
      <w:r w:rsidR="0031093A">
        <w:t xml:space="preserve"> </w:t>
      </w:r>
      <w:r w:rsidR="0031093A" w:rsidRPr="0031093A">
        <w:t>„Услуги за извършване на технически дейности за поддържане на К</w:t>
      </w:r>
      <w:r w:rsidR="00555875">
        <w:t>ВС (до предоставяне поддържането</w:t>
      </w:r>
      <w:r w:rsidR="0031093A" w:rsidRPr="0031093A">
        <w:t xml:space="preserve"> на КВС на АГКК по реда на ЗКИР)</w:t>
      </w:r>
      <w:r w:rsidR="00555875">
        <w:t xml:space="preserve"> с прогнозна стойност по малка от </w:t>
      </w:r>
      <w:r w:rsidR="00555875">
        <w:rPr>
          <w:lang w:val="en-US"/>
        </w:rPr>
        <w:t>10</w:t>
      </w:r>
      <w:r w:rsidR="00555875">
        <w:t> 000 лв., за съдебен район Пазарджик, община Лесичово, землище Лесичово;</w:t>
      </w:r>
    </w:p>
    <w:p w:rsidR="008D1403" w:rsidRPr="0031093A" w:rsidRDefault="008D1403" w:rsidP="00112FD3">
      <w:pPr>
        <w:jc w:val="both"/>
        <w:rPr>
          <w:lang w:val="en-US"/>
        </w:rPr>
      </w:pPr>
    </w:p>
    <w:p w:rsidR="00555875" w:rsidRPr="00772259" w:rsidRDefault="00555875" w:rsidP="00555875">
      <w:pPr>
        <w:jc w:val="both"/>
        <w:rPr>
          <w:b/>
        </w:rPr>
      </w:pPr>
      <w:r w:rsidRPr="00772259">
        <w:rPr>
          <w:b/>
        </w:rPr>
        <w:t xml:space="preserve">          УВАЖАЕМИ ГОСПОЖИ И ГОСПОДА</w:t>
      </w:r>
      <w:r>
        <w:rPr>
          <w:b/>
        </w:rPr>
        <w:t>,</w:t>
      </w:r>
    </w:p>
    <w:p w:rsidR="00555875" w:rsidRDefault="00555875" w:rsidP="00555875">
      <w:pPr>
        <w:jc w:val="both"/>
      </w:pPr>
    </w:p>
    <w:p w:rsidR="00B21D95" w:rsidRDefault="00555875" w:rsidP="00B21D95">
      <w:pPr>
        <w:jc w:val="both"/>
      </w:pPr>
      <w:r>
        <w:t xml:space="preserve">          Областна дирекция „Земеделие“ Пазарджик кани фирмите изпълнители на технически дейности, вписани в регистъра на правоспособните лица по чл.12, т.8 от Закона за кадастъра и имотния регистър да представят на адрес:</w:t>
      </w:r>
      <w:r w:rsidRPr="005A0422">
        <w:t xml:space="preserve"> </w:t>
      </w:r>
      <w:r>
        <w:t>гр. Паза</w:t>
      </w:r>
      <w:r w:rsidR="00B716D2">
        <w:t>рджик ул. „Екзарх Йосиф</w:t>
      </w:r>
      <w:r>
        <w:t>,</w:t>
      </w:r>
      <w:r w:rsidR="00B716D2">
        <w:t xml:space="preserve">№3 ет.4, стая №7 </w:t>
      </w:r>
      <w:r>
        <w:t xml:space="preserve"> </w:t>
      </w:r>
      <w:r w:rsidR="00B716D2">
        <w:rPr>
          <w:b/>
        </w:rPr>
        <w:t xml:space="preserve">до 17:30  часа на 20.04.2021 </w:t>
      </w:r>
      <w:r w:rsidRPr="005A0422">
        <w:rPr>
          <w:b/>
        </w:rPr>
        <w:t>г.</w:t>
      </w:r>
      <w:r>
        <w:rPr>
          <w:b/>
        </w:rPr>
        <w:t xml:space="preserve"> </w:t>
      </w:r>
      <w:r w:rsidRPr="005A0422">
        <w:t>оферти</w:t>
      </w:r>
      <w:r>
        <w:t xml:space="preserve"> за извършване на технически дейности за </w:t>
      </w:r>
      <w:r w:rsidR="00B716D2">
        <w:t>поддържане на КВС</w:t>
      </w:r>
      <w:r w:rsidR="00B21D95">
        <w:t>,</w:t>
      </w:r>
      <w:r w:rsidR="005B4B33">
        <w:t xml:space="preserve"> за </w:t>
      </w:r>
      <w:r w:rsidR="00B716D2">
        <w:t>землище Лесичово, община Лесичово, с прогнозна стойност по малка от 10 000 лв.</w:t>
      </w:r>
    </w:p>
    <w:p w:rsidR="00B21D95" w:rsidRDefault="00B21D95" w:rsidP="00B21D95">
      <w:r>
        <w:t>В ценовата оферта следва да се посочи</w:t>
      </w:r>
      <w:r w:rsidR="00095B2E">
        <w:t xml:space="preserve"> и</w:t>
      </w:r>
      <w:r>
        <w:t xml:space="preserve"> предложената отстъпка в проценти от полагащото се възнаграждение за :</w:t>
      </w:r>
    </w:p>
    <w:p w:rsidR="00B21D95" w:rsidRPr="00B21D95" w:rsidRDefault="00B21D95" w:rsidP="00B21D95">
      <w:pPr>
        <w:jc w:val="both"/>
      </w:pPr>
      <w:r>
        <w:t xml:space="preserve">        </w:t>
      </w:r>
      <w:r w:rsidRPr="00B21D95">
        <w:rPr>
          <w:b/>
        </w:rPr>
        <w:t>1</w:t>
      </w:r>
      <w:r w:rsidRPr="00B21D95">
        <w:t>. Постъпленията за извършените услуги по Тарифата за таксите, събирани от органите по поземлена собственост, одобрена с ПМС № 286 от 1997 г. /</w:t>
      </w:r>
      <w:proofErr w:type="spellStart"/>
      <w:r w:rsidRPr="00B21D95">
        <w:t>обн</w:t>
      </w:r>
      <w:proofErr w:type="spellEnd"/>
      <w:r w:rsidRPr="00B21D95">
        <w:t xml:space="preserve">. ДВ, </w:t>
      </w:r>
      <w:proofErr w:type="spellStart"/>
      <w:r w:rsidRPr="00B21D95">
        <w:t>бр</w:t>
      </w:r>
      <w:proofErr w:type="spellEnd"/>
      <w:r w:rsidRPr="00B21D95">
        <w:t xml:space="preserve">, 57 от 1997 г., </w:t>
      </w:r>
      <w:proofErr w:type="spellStart"/>
      <w:r w:rsidRPr="00B21D95">
        <w:t>посл</w:t>
      </w:r>
      <w:proofErr w:type="spellEnd"/>
      <w:r w:rsidRPr="00B21D95">
        <w:t>. изм. и доп.,</w:t>
      </w:r>
      <w:r w:rsidRPr="00B21D95">
        <w:rPr>
          <w:bCs/>
          <w:iCs/>
          <w:highlight w:val="white"/>
          <w:shd w:val="clear" w:color="auto" w:fill="FEFEFE"/>
        </w:rPr>
        <w:t xml:space="preserve"> ДВ. бр.39 от 20 май 2011г.</w:t>
      </w:r>
      <w:r w:rsidRPr="00B21D95">
        <w:rPr>
          <w:bCs/>
          <w:iCs/>
          <w:shd w:val="clear" w:color="auto" w:fill="FEFEFE"/>
        </w:rPr>
        <w:t>/.</w:t>
      </w:r>
    </w:p>
    <w:p w:rsidR="00B21D95" w:rsidRPr="00B21D95" w:rsidRDefault="00B21D95" w:rsidP="00B21D95">
      <w:r w:rsidRPr="00B21D95">
        <w:t xml:space="preserve">         </w:t>
      </w:r>
      <w:r w:rsidRPr="00B21D95">
        <w:rPr>
          <w:b/>
        </w:rPr>
        <w:t>2.</w:t>
      </w:r>
      <w:r w:rsidRPr="00B21D95">
        <w:t xml:space="preserve"> Цените за технически дейности във връзка със служебното поддържане на картата на възстановената собственост,</w:t>
      </w:r>
      <w:r>
        <w:t xml:space="preserve"> </w:t>
      </w:r>
      <w:r w:rsidRPr="00B21D95">
        <w:t xml:space="preserve"> определени в Методика за определяне цените на техническите дейности при поддържане на Картата на възстановената собственост. Цените, посочени в методиката, са без включен данък по Закона за данъка върху добавената стойност (ДДС).</w:t>
      </w:r>
    </w:p>
    <w:p w:rsidR="00555875" w:rsidRDefault="00555875" w:rsidP="00555875">
      <w:pPr>
        <w:jc w:val="both"/>
      </w:pPr>
    </w:p>
    <w:p w:rsidR="00555875" w:rsidRDefault="00555875" w:rsidP="00555875">
      <w:pPr>
        <w:jc w:val="both"/>
        <w:rPr>
          <w:b/>
        </w:rPr>
      </w:pPr>
      <w:r w:rsidRPr="005A0422">
        <w:rPr>
          <w:b/>
        </w:rPr>
        <w:t xml:space="preserve">          Към офертите да се приложат:</w:t>
      </w:r>
    </w:p>
    <w:p w:rsidR="00555875" w:rsidRDefault="00555875" w:rsidP="00555875">
      <w:pPr>
        <w:jc w:val="both"/>
        <w:rPr>
          <w:b/>
        </w:rPr>
      </w:pPr>
    </w:p>
    <w:p w:rsidR="00555875" w:rsidRPr="00507C6A" w:rsidRDefault="00555875" w:rsidP="00555875">
      <w:pPr>
        <w:jc w:val="both"/>
      </w:pPr>
      <w:r w:rsidRPr="00507C6A">
        <w:t>1.</w:t>
      </w:r>
      <w:r>
        <w:t xml:space="preserve"> Заповед на Изпълнителния директор на АГКК гр. София за вписване в регистъра на лицата, правоспособни да извършват дейности по кадастъра;</w:t>
      </w:r>
    </w:p>
    <w:p w:rsidR="00555875" w:rsidRDefault="00555875" w:rsidP="00555875">
      <w:pPr>
        <w:jc w:val="both"/>
      </w:pPr>
      <w:r w:rsidRPr="00507C6A">
        <w:t>2. Ценово предложение</w:t>
      </w:r>
      <w:r>
        <w:t>;</w:t>
      </w:r>
    </w:p>
    <w:p w:rsidR="00555875" w:rsidRPr="00507C6A" w:rsidRDefault="00555875" w:rsidP="00555875">
      <w:pPr>
        <w:jc w:val="both"/>
      </w:pPr>
      <w:r>
        <w:t>3. Адрес за кореспонденция, телефон, електронна поща за контакт.</w:t>
      </w:r>
    </w:p>
    <w:p w:rsidR="00555875" w:rsidRPr="00507C6A" w:rsidRDefault="00555875" w:rsidP="00555875">
      <w:pPr>
        <w:jc w:val="both"/>
      </w:pPr>
    </w:p>
    <w:p w:rsidR="00555875" w:rsidRDefault="00555875" w:rsidP="00555875">
      <w:pPr>
        <w:jc w:val="both"/>
      </w:pPr>
      <w:r>
        <w:t>Критерии за избор на фирма ще бъде предложена цена за изпълнение на дейностите.</w:t>
      </w:r>
    </w:p>
    <w:p w:rsidR="00555875" w:rsidRDefault="00555875" w:rsidP="00555875">
      <w:pPr>
        <w:jc w:val="both"/>
      </w:pPr>
    </w:p>
    <w:p w:rsidR="00555875" w:rsidRDefault="00555875" w:rsidP="00555875">
      <w:pPr>
        <w:jc w:val="both"/>
      </w:pPr>
    </w:p>
    <w:p w:rsidR="008D1403" w:rsidRDefault="008D1403" w:rsidP="00112FD3">
      <w:pPr>
        <w:jc w:val="both"/>
        <w:rPr>
          <w:lang w:val="en-US"/>
        </w:rPr>
      </w:pPr>
    </w:p>
    <w:p w:rsidR="00E63622" w:rsidRDefault="00A73E28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12.04.2021г. 17:29ч.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E6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622C3"/>
    <w:rsid w:val="00095B2E"/>
    <w:rsid w:val="000F0120"/>
    <w:rsid w:val="000F1F34"/>
    <w:rsid w:val="00112FD3"/>
    <w:rsid w:val="00113F40"/>
    <w:rsid w:val="001D3512"/>
    <w:rsid w:val="0020095B"/>
    <w:rsid w:val="0023281F"/>
    <w:rsid w:val="00235E0D"/>
    <w:rsid w:val="00246ED8"/>
    <w:rsid w:val="00290BDF"/>
    <w:rsid w:val="002A5E76"/>
    <w:rsid w:val="0031093A"/>
    <w:rsid w:val="003124D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731D"/>
    <w:rsid w:val="0052359A"/>
    <w:rsid w:val="00555875"/>
    <w:rsid w:val="00590241"/>
    <w:rsid w:val="005B4B33"/>
    <w:rsid w:val="005F23EC"/>
    <w:rsid w:val="00607883"/>
    <w:rsid w:val="006101A2"/>
    <w:rsid w:val="0061566B"/>
    <w:rsid w:val="0067426F"/>
    <w:rsid w:val="006B7DBA"/>
    <w:rsid w:val="00774F8E"/>
    <w:rsid w:val="00780EAB"/>
    <w:rsid w:val="007A4E89"/>
    <w:rsid w:val="007B2596"/>
    <w:rsid w:val="00806E79"/>
    <w:rsid w:val="008144BF"/>
    <w:rsid w:val="00842B57"/>
    <w:rsid w:val="00872413"/>
    <w:rsid w:val="008753A9"/>
    <w:rsid w:val="008C210E"/>
    <w:rsid w:val="008C6B1C"/>
    <w:rsid w:val="008D1403"/>
    <w:rsid w:val="00920111"/>
    <w:rsid w:val="00932477"/>
    <w:rsid w:val="00934FD7"/>
    <w:rsid w:val="00987B85"/>
    <w:rsid w:val="009A1187"/>
    <w:rsid w:val="009D4EE6"/>
    <w:rsid w:val="009E1221"/>
    <w:rsid w:val="009F60D5"/>
    <w:rsid w:val="00A12965"/>
    <w:rsid w:val="00A16E5B"/>
    <w:rsid w:val="00A471AA"/>
    <w:rsid w:val="00A65F6E"/>
    <w:rsid w:val="00A73E28"/>
    <w:rsid w:val="00A84AC7"/>
    <w:rsid w:val="00A9175E"/>
    <w:rsid w:val="00AD2D5A"/>
    <w:rsid w:val="00AF7525"/>
    <w:rsid w:val="00B10E4B"/>
    <w:rsid w:val="00B17272"/>
    <w:rsid w:val="00B212B2"/>
    <w:rsid w:val="00B21D95"/>
    <w:rsid w:val="00B34A72"/>
    <w:rsid w:val="00B6081E"/>
    <w:rsid w:val="00B612F7"/>
    <w:rsid w:val="00B716D2"/>
    <w:rsid w:val="00B93EC6"/>
    <w:rsid w:val="00B95BBA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4C3"/>
    <w:rsid w:val="00CF7A7C"/>
    <w:rsid w:val="00D002EB"/>
    <w:rsid w:val="00DD5F75"/>
    <w:rsid w:val="00DE7DDC"/>
    <w:rsid w:val="00E12C2B"/>
    <w:rsid w:val="00E14B35"/>
    <w:rsid w:val="00E222FA"/>
    <w:rsid w:val="00E35B3E"/>
    <w:rsid w:val="00E44272"/>
    <w:rsid w:val="00E47085"/>
    <w:rsid w:val="00E63622"/>
    <w:rsid w:val="00E65AA5"/>
    <w:rsid w:val="00EB2656"/>
    <w:rsid w:val="00EF284D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A023-E681-459B-890D-4C4CAC8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4</cp:revision>
  <cp:lastPrinted>2021-04-12T10:43:00Z</cp:lastPrinted>
  <dcterms:created xsi:type="dcterms:W3CDTF">2021-04-12T13:56:00Z</dcterms:created>
  <dcterms:modified xsi:type="dcterms:W3CDTF">2021-04-13T11:53:00Z</dcterms:modified>
</cp:coreProperties>
</file>