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5F30" w14:textId="77777777" w:rsidR="004E726E" w:rsidRPr="00AE7E62" w:rsidRDefault="004E726E" w:rsidP="001149AE">
      <w:pPr>
        <w:pStyle w:val="NoSpacing1"/>
        <w:rPr>
          <w:lang w:val="ru-RU"/>
        </w:rPr>
      </w:pPr>
      <w:r w:rsidRPr="00AE7E62">
        <w:rPr>
          <w:noProof/>
          <w:lang w:val="en-US"/>
        </w:rPr>
        <w:drawing>
          <wp:anchor distT="0" distB="0" distL="114300" distR="114300" simplePos="0" relativeHeight="251660288" behindDoc="0" locked="0" layoutInCell="1" allowOverlap="1" wp14:anchorId="300C5E66" wp14:editId="658E4718">
            <wp:simplePos x="0" y="0"/>
            <wp:positionH relativeFrom="column">
              <wp:posOffset>-228600</wp:posOffset>
            </wp:positionH>
            <wp:positionV relativeFrom="paragraph">
              <wp:posOffset>-114300</wp:posOffset>
            </wp:positionV>
            <wp:extent cx="600710" cy="826135"/>
            <wp:effectExtent l="0" t="0" r="8890" b="0"/>
            <wp:wrapSquare wrapText="bothSides"/>
            <wp:docPr id="7"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26135"/>
                    </a:xfrm>
                    <a:prstGeom prst="rect">
                      <a:avLst/>
                    </a:prstGeom>
                    <a:noFill/>
                  </pic:spPr>
                </pic:pic>
              </a:graphicData>
            </a:graphic>
            <wp14:sizeRelH relativeFrom="page">
              <wp14:pctWidth>0</wp14:pctWidth>
            </wp14:sizeRelH>
            <wp14:sizeRelV relativeFrom="page">
              <wp14:pctHeight>0</wp14:pctHeight>
            </wp14:sizeRelV>
          </wp:anchor>
        </w:drawing>
      </w:r>
      <w:r w:rsidRPr="00AE7E62">
        <w:rPr>
          <w:noProof/>
          <w:lang w:val="en-US"/>
        </w:rPr>
        <mc:AlternateContent>
          <mc:Choice Requires="wps">
            <w:drawing>
              <wp:anchor distT="0" distB="0" distL="114298" distR="114298" simplePos="0" relativeHeight="251659264" behindDoc="0" locked="0" layoutInCell="1" allowOverlap="1" wp14:anchorId="1E4A4DF8" wp14:editId="239DEC4D">
                <wp:simplePos x="0" y="0"/>
                <wp:positionH relativeFrom="column">
                  <wp:posOffset>-21591</wp:posOffset>
                </wp:positionH>
                <wp:positionV relativeFrom="paragraph">
                  <wp:posOffset>0</wp:posOffset>
                </wp:positionV>
                <wp:extent cx="0" cy="612140"/>
                <wp:effectExtent l="0" t="0" r="19050" b="16510"/>
                <wp:wrapNone/>
                <wp:docPr id="2" name="Съединител &quot;права стрелка&quo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FB028A" id="_x0000_t32" coordsize="21600,21600" o:spt="32" o:oned="t" path="m,l21600,21600e" filled="f">
                <v:path arrowok="t" fillok="f" o:connecttype="none"/>
                <o:lock v:ext="edit" shapetype="t"/>
              </v:shapetype>
              <v:shape id="Съединител &quot;права стрелка&quot; 2" o:spid="_x0000_s1026" type="#_x0000_t32" style="position:absolute;margin-left:-1.7pt;margin-top:0;width:0;height:48.2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"/>
            </w:pict>
          </mc:Fallback>
        </mc:AlternateContent>
      </w:r>
      <w:r w:rsidRPr="00AE7E62">
        <w:rPr>
          <w:lang w:val="ru-RU"/>
        </w:rPr>
        <w:t xml:space="preserve"> РЕПУБЛИКА БЪЛГАРИЯ</w:t>
      </w:r>
    </w:p>
    <w:p w14:paraId="6255A248" w14:textId="77777777" w:rsidR="004E726E" w:rsidRPr="00AE7E62" w:rsidRDefault="004E726E" w:rsidP="004E726E">
      <w:pPr>
        <w:keepNext/>
        <w:tabs>
          <w:tab w:val="left" w:pos="1276"/>
        </w:tabs>
        <w:spacing w:line="360" w:lineRule="exact"/>
        <w:outlineLvl w:val="0"/>
        <w:rPr>
          <w:b/>
          <w:spacing w:val="30"/>
          <w:sz w:val="24"/>
          <w:szCs w:val="24"/>
        </w:rPr>
      </w:pPr>
      <w:r w:rsidRPr="00AE7E62">
        <w:rPr>
          <w:b/>
          <w:spacing w:val="30"/>
          <w:sz w:val="24"/>
          <w:szCs w:val="24"/>
          <w:lang w:val="ru-RU"/>
        </w:rPr>
        <w:t xml:space="preserve"> Министерство на</w:t>
      </w:r>
      <w:r w:rsidRPr="00AE7E62">
        <w:rPr>
          <w:b/>
          <w:spacing w:val="30"/>
          <w:sz w:val="24"/>
          <w:szCs w:val="24"/>
        </w:rPr>
        <w:t xml:space="preserve"> земеделието и храните</w:t>
      </w:r>
    </w:p>
    <w:p w14:paraId="0A3F88F0" w14:textId="77777777" w:rsidR="004E726E" w:rsidRPr="00AE7E62" w:rsidRDefault="004E726E" w:rsidP="004E726E">
      <w:pPr>
        <w:keepNext/>
        <w:tabs>
          <w:tab w:val="left" w:pos="1276"/>
        </w:tabs>
        <w:spacing w:line="360" w:lineRule="exact"/>
        <w:outlineLvl w:val="0"/>
        <w:rPr>
          <w:b/>
          <w:spacing w:val="30"/>
          <w:sz w:val="24"/>
          <w:szCs w:val="24"/>
        </w:rPr>
      </w:pPr>
      <w:r w:rsidRPr="00AE7E62">
        <w:rPr>
          <w:b/>
          <w:spacing w:val="30"/>
          <w:sz w:val="24"/>
          <w:szCs w:val="24"/>
        </w:rPr>
        <w:t xml:space="preserve"> Областна дирекция „Земеделие“ </w:t>
      </w:r>
      <w:r>
        <w:rPr>
          <w:b/>
          <w:spacing w:val="30"/>
          <w:sz w:val="24"/>
          <w:szCs w:val="24"/>
        </w:rPr>
        <w:t>-</w:t>
      </w:r>
      <w:r w:rsidRPr="00AE7E62">
        <w:rPr>
          <w:b/>
          <w:spacing w:val="30"/>
          <w:sz w:val="24"/>
          <w:szCs w:val="24"/>
          <w:lang w:val="en-US"/>
        </w:rPr>
        <w:t xml:space="preserve"> </w:t>
      </w:r>
      <w:r w:rsidRPr="00AE7E62">
        <w:rPr>
          <w:b/>
          <w:spacing w:val="30"/>
          <w:sz w:val="24"/>
          <w:szCs w:val="24"/>
        </w:rPr>
        <w:t>Пазарджик</w:t>
      </w:r>
    </w:p>
    <w:p w14:paraId="42751E6D" w14:textId="77777777" w:rsidR="004E726E" w:rsidRDefault="004E726E" w:rsidP="004E726E">
      <w:pPr>
        <w:jc w:val="center"/>
        <w:rPr>
          <w:b/>
          <w:sz w:val="44"/>
          <w:szCs w:val="44"/>
          <w14:shadow w14:blurRad="50800" w14:dist="38100" w14:dir="2700000" w14:sx="100000" w14:sy="100000" w14:kx="0" w14:ky="0" w14:algn="tl">
            <w14:srgbClr w14:val="000000">
              <w14:alpha w14:val="60000"/>
            </w14:srgbClr>
          </w14:shadow>
        </w:rPr>
      </w:pPr>
    </w:p>
    <w:p w14:paraId="221D2121" w14:textId="77777777" w:rsidR="004E726E" w:rsidRDefault="004E726E" w:rsidP="004E726E">
      <w:pPr>
        <w:jc w:val="center"/>
        <w:rPr>
          <w:b/>
          <w:sz w:val="44"/>
          <w:szCs w:val="44"/>
          <w14:shadow w14:blurRad="50800" w14:dist="38100" w14:dir="2700000" w14:sx="100000" w14:sy="100000" w14:kx="0" w14:ky="0" w14:algn="tl">
            <w14:srgbClr w14:val="000000">
              <w14:alpha w14:val="60000"/>
            </w14:srgbClr>
          </w14:shadow>
        </w:rPr>
      </w:pPr>
    </w:p>
    <w:p w14:paraId="528CA72F" w14:textId="77777777" w:rsidR="004E726E" w:rsidRDefault="004E726E" w:rsidP="004E726E">
      <w:pPr>
        <w:jc w:val="center"/>
        <w:rPr>
          <w:b/>
          <w:sz w:val="44"/>
          <w:szCs w:val="44"/>
          <w14:shadow w14:blurRad="50800" w14:dist="38100" w14:dir="2700000" w14:sx="100000" w14:sy="100000" w14:kx="0" w14:ky="0" w14:algn="tl">
            <w14:srgbClr w14:val="000000">
              <w14:alpha w14:val="60000"/>
            </w14:srgbClr>
          </w14:shadow>
        </w:rPr>
      </w:pPr>
    </w:p>
    <w:p w14:paraId="78F698C0" w14:textId="77777777" w:rsidR="004E726E" w:rsidRDefault="004E726E" w:rsidP="004E726E">
      <w:pPr>
        <w:jc w:val="center"/>
        <w:rPr>
          <w:b/>
          <w:sz w:val="44"/>
          <w:szCs w:val="44"/>
          <w14:shadow w14:blurRad="50800" w14:dist="38100" w14:dir="2700000" w14:sx="100000" w14:sy="100000" w14:kx="0" w14:ky="0" w14:algn="tl">
            <w14:srgbClr w14:val="000000">
              <w14:alpha w14:val="60000"/>
            </w14:srgbClr>
          </w14:shadow>
        </w:rPr>
      </w:pPr>
    </w:p>
    <w:p w14:paraId="274F066C" w14:textId="77777777" w:rsidR="004E726E" w:rsidRDefault="004E726E" w:rsidP="004E726E">
      <w:pPr>
        <w:jc w:val="center"/>
        <w:rPr>
          <w:b/>
          <w:sz w:val="44"/>
          <w:szCs w:val="44"/>
          <w14:shadow w14:blurRad="50800" w14:dist="38100" w14:dir="2700000" w14:sx="100000" w14:sy="100000" w14:kx="0" w14:ky="0" w14:algn="tl">
            <w14:srgbClr w14:val="000000">
              <w14:alpha w14:val="60000"/>
            </w14:srgbClr>
          </w14:shadow>
        </w:rPr>
      </w:pPr>
    </w:p>
    <w:p w14:paraId="1DB61CB3" w14:textId="77777777" w:rsidR="004E726E" w:rsidRDefault="004E726E" w:rsidP="004E726E">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ГОДИШЕН ДОКЛАД</w:t>
      </w:r>
    </w:p>
    <w:p w14:paraId="6E77D318" w14:textId="77777777" w:rsidR="004E726E" w:rsidRDefault="004E726E" w:rsidP="004E726E">
      <w:pPr>
        <w:jc w:val="center"/>
        <w:rPr>
          <w:b/>
          <w:sz w:val="40"/>
          <w:szCs w:val="40"/>
          <w14:shadow w14:blurRad="50800" w14:dist="38100" w14:dir="2700000" w14:sx="100000" w14:sy="100000" w14:kx="0" w14:ky="0" w14:algn="tl">
            <w14:srgbClr w14:val="000000">
              <w14:alpha w14:val="60000"/>
            </w14:srgbClr>
          </w14:shadow>
        </w:rPr>
      </w:pPr>
    </w:p>
    <w:p w14:paraId="05EA3848" w14:textId="77777777" w:rsidR="004E726E" w:rsidRDefault="004E726E" w:rsidP="004E726E">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ЗА ДЕЙНОСТТА НА ОБЛАСТНА ДИРЕКЦИЯ „ЗЕМЕДЕЛИЕ“ - ПАЗАРДЖИК</w:t>
      </w:r>
    </w:p>
    <w:p w14:paraId="057DDFAD" w14:textId="77777777" w:rsidR="004E726E" w:rsidRDefault="004E726E" w:rsidP="004E726E">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ПРЕЗ 20</w:t>
      </w:r>
      <w:r>
        <w:rPr>
          <w:b/>
          <w:sz w:val="40"/>
          <w:szCs w:val="40"/>
          <w:lang w:val="en-US"/>
          <w14:shadow w14:blurRad="50800" w14:dist="38100" w14:dir="2700000" w14:sx="100000" w14:sy="100000" w14:kx="0" w14:ky="0" w14:algn="tl">
            <w14:srgbClr w14:val="000000">
              <w14:alpha w14:val="60000"/>
            </w14:srgbClr>
          </w14:shadow>
        </w:rPr>
        <w:t>2</w:t>
      </w:r>
      <w:r>
        <w:rPr>
          <w:b/>
          <w:sz w:val="40"/>
          <w:szCs w:val="40"/>
          <w14:shadow w14:blurRad="50800" w14:dist="38100" w14:dir="2700000" w14:sx="100000" w14:sy="100000" w14:kx="0" w14:ky="0" w14:algn="tl">
            <w14:srgbClr w14:val="000000">
              <w14:alpha w14:val="60000"/>
            </w14:srgbClr>
          </w14:shadow>
        </w:rPr>
        <w:t>4</w:t>
      </w:r>
      <w:r>
        <w:rPr>
          <w:b/>
          <w:sz w:val="40"/>
          <w:szCs w:val="40"/>
          <w:lang w:val="en-US"/>
          <w14:shadow w14:blurRad="50800" w14:dist="38100" w14:dir="2700000" w14:sx="100000" w14:sy="100000" w14:kx="0" w14:ky="0" w14:algn="tl">
            <w14:srgbClr w14:val="000000">
              <w14:alpha w14:val="60000"/>
            </w14:srgbClr>
          </w14:shadow>
        </w:rPr>
        <w:t xml:space="preserve"> </w:t>
      </w:r>
      <w:r>
        <w:rPr>
          <w:b/>
          <w:sz w:val="40"/>
          <w:szCs w:val="40"/>
          <w14:shadow w14:blurRad="50800" w14:dist="38100" w14:dir="2700000" w14:sx="100000" w14:sy="100000" w14:kx="0" w14:ky="0" w14:algn="tl">
            <w14:srgbClr w14:val="000000">
              <w14:alpha w14:val="60000"/>
            </w14:srgbClr>
          </w14:shadow>
        </w:rPr>
        <w:t>г.</w:t>
      </w:r>
    </w:p>
    <w:p w14:paraId="48FAA832" w14:textId="77777777" w:rsidR="004E726E" w:rsidRDefault="004E726E" w:rsidP="004E726E">
      <w:pPr>
        <w:jc w:val="both"/>
        <w:rPr>
          <w:rFonts w:ascii="Verdana" w:hAnsi="Verdana"/>
          <w:sz w:val="12"/>
          <w:szCs w:val="12"/>
        </w:rPr>
      </w:pPr>
    </w:p>
    <w:p w14:paraId="5313506B" w14:textId="77777777" w:rsidR="004E726E" w:rsidRDefault="004E726E" w:rsidP="004E726E">
      <w:pPr>
        <w:jc w:val="both"/>
        <w:rPr>
          <w:rFonts w:ascii="Verdana" w:hAnsi="Verdana"/>
          <w:sz w:val="12"/>
          <w:szCs w:val="12"/>
        </w:rPr>
      </w:pPr>
    </w:p>
    <w:p w14:paraId="2700F2F0" w14:textId="77777777" w:rsidR="004E726E" w:rsidRDefault="004E726E" w:rsidP="004E726E">
      <w:pPr>
        <w:jc w:val="both"/>
        <w:rPr>
          <w:rFonts w:ascii="Verdana" w:hAnsi="Verdana"/>
          <w:sz w:val="12"/>
          <w:szCs w:val="12"/>
        </w:rPr>
      </w:pPr>
    </w:p>
    <w:p w14:paraId="6A74A166" w14:textId="77777777" w:rsidR="004E726E" w:rsidRDefault="004E726E" w:rsidP="004E726E">
      <w:pPr>
        <w:jc w:val="both"/>
        <w:rPr>
          <w:rFonts w:ascii="Verdana" w:hAnsi="Verdana"/>
          <w:sz w:val="12"/>
          <w:szCs w:val="12"/>
        </w:rPr>
      </w:pPr>
    </w:p>
    <w:p w14:paraId="1760B972" w14:textId="77777777" w:rsidR="004E726E" w:rsidRDefault="004E726E" w:rsidP="004E726E">
      <w:pPr>
        <w:jc w:val="both"/>
        <w:rPr>
          <w:rFonts w:ascii="Verdana" w:hAnsi="Verdana"/>
          <w:sz w:val="12"/>
          <w:szCs w:val="12"/>
        </w:rPr>
      </w:pPr>
    </w:p>
    <w:p w14:paraId="74B719C3" w14:textId="77777777" w:rsidR="004E726E" w:rsidRDefault="004E726E" w:rsidP="004E726E">
      <w:pPr>
        <w:jc w:val="center"/>
        <w:rPr>
          <w:lang w:val="en-US"/>
        </w:rPr>
      </w:pPr>
    </w:p>
    <w:p w14:paraId="2F643564" w14:textId="77777777" w:rsidR="004E726E" w:rsidRDefault="004E726E" w:rsidP="004E726E">
      <w:pPr>
        <w:jc w:val="center"/>
        <w:rPr>
          <w:lang w:val="en-US"/>
        </w:rPr>
      </w:pPr>
    </w:p>
    <w:p w14:paraId="3261185E" w14:textId="77777777" w:rsidR="004E726E" w:rsidRDefault="004E726E" w:rsidP="004E726E">
      <w:pPr>
        <w:jc w:val="center"/>
        <w:rPr>
          <w:lang w:val="en-US"/>
        </w:rPr>
      </w:pPr>
    </w:p>
    <w:p w14:paraId="51F09C39" w14:textId="77777777" w:rsidR="004E726E" w:rsidRDefault="004E726E" w:rsidP="004E726E">
      <w:pPr>
        <w:jc w:val="center"/>
        <w:rPr>
          <w:lang w:val="en-US"/>
        </w:rPr>
      </w:pPr>
    </w:p>
    <w:p w14:paraId="16A61AE4" w14:textId="77777777" w:rsidR="004E726E" w:rsidRDefault="004E726E" w:rsidP="004E726E">
      <w:pPr>
        <w:jc w:val="center"/>
        <w:rPr>
          <w:lang w:val="en-US"/>
        </w:rPr>
      </w:pPr>
    </w:p>
    <w:p w14:paraId="7D624AAE" w14:textId="77777777" w:rsidR="004E726E" w:rsidRDefault="004E726E" w:rsidP="004E726E">
      <w:pPr>
        <w:jc w:val="center"/>
        <w:rPr>
          <w:lang w:val="en-US"/>
        </w:rPr>
      </w:pPr>
    </w:p>
    <w:p w14:paraId="3ED7FBB5" w14:textId="77777777" w:rsidR="004E726E" w:rsidRDefault="004E726E" w:rsidP="004E726E">
      <w:pPr>
        <w:jc w:val="center"/>
        <w:rPr>
          <w:lang w:val="en-US"/>
        </w:rPr>
      </w:pPr>
    </w:p>
    <w:p w14:paraId="7EE02A63" w14:textId="77777777" w:rsidR="004E726E" w:rsidRDefault="004E726E" w:rsidP="004E726E">
      <w:pPr>
        <w:jc w:val="center"/>
        <w:rPr>
          <w:lang w:val="en-US"/>
        </w:rPr>
      </w:pPr>
    </w:p>
    <w:p w14:paraId="78C71DC9" w14:textId="77777777" w:rsidR="004E726E" w:rsidRDefault="004E726E" w:rsidP="004E726E">
      <w:pPr>
        <w:jc w:val="center"/>
        <w:rPr>
          <w:lang w:val="en-US"/>
        </w:rPr>
      </w:pPr>
    </w:p>
    <w:p w14:paraId="09CE91BF" w14:textId="77777777" w:rsidR="004E726E" w:rsidRDefault="004E726E" w:rsidP="004E726E">
      <w:pPr>
        <w:jc w:val="center"/>
        <w:rPr>
          <w:lang w:val="en-US"/>
        </w:rPr>
      </w:pPr>
    </w:p>
    <w:p w14:paraId="54BA0B40" w14:textId="77777777" w:rsidR="004E726E" w:rsidRDefault="004E726E" w:rsidP="004E726E">
      <w:pPr>
        <w:jc w:val="center"/>
        <w:rPr>
          <w:lang w:val="en-US"/>
        </w:rPr>
      </w:pPr>
    </w:p>
    <w:p w14:paraId="004E7F4E" w14:textId="77777777" w:rsidR="004E726E" w:rsidRDefault="004E726E" w:rsidP="004E726E">
      <w:pPr>
        <w:jc w:val="center"/>
        <w:rPr>
          <w:lang w:val="en-US"/>
        </w:rPr>
      </w:pPr>
    </w:p>
    <w:p w14:paraId="5E7679C6" w14:textId="77777777" w:rsidR="004E726E" w:rsidRDefault="004E726E" w:rsidP="004E726E">
      <w:pPr>
        <w:jc w:val="center"/>
        <w:rPr>
          <w:lang w:val="en-US"/>
        </w:rPr>
      </w:pPr>
    </w:p>
    <w:p w14:paraId="022A81BE" w14:textId="77777777" w:rsidR="004E726E" w:rsidRDefault="004E726E" w:rsidP="004E726E">
      <w:pPr>
        <w:jc w:val="center"/>
        <w:rPr>
          <w:lang w:val="en-US"/>
        </w:rPr>
      </w:pPr>
    </w:p>
    <w:p w14:paraId="33C00B99" w14:textId="77777777" w:rsidR="004E726E" w:rsidRDefault="004E726E" w:rsidP="004E726E">
      <w:pPr>
        <w:jc w:val="center"/>
        <w:rPr>
          <w:lang w:val="en-US"/>
        </w:rPr>
      </w:pPr>
    </w:p>
    <w:p w14:paraId="6989C18D" w14:textId="77777777" w:rsidR="004E726E" w:rsidRDefault="004E726E" w:rsidP="004E726E">
      <w:pPr>
        <w:jc w:val="center"/>
        <w:rPr>
          <w:lang w:val="en-US"/>
        </w:rPr>
      </w:pPr>
    </w:p>
    <w:p w14:paraId="64D32E50" w14:textId="77777777" w:rsidR="004E726E" w:rsidRDefault="004E726E" w:rsidP="004E726E">
      <w:pPr>
        <w:jc w:val="center"/>
        <w:rPr>
          <w:lang w:val="en-US"/>
        </w:rPr>
      </w:pPr>
    </w:p>
    <w:p w14:paraId="14A4A914" w14:textId="77777777" w:rsidR="004E726E" w:rsidRDefault="004E726E" w:rsidP="004E726E">
      <w:pPr>
        <w:rPr>
          <w:lang w:val="en-US"/>
        </w:rPr>
      </w:pPr>
    </w:p>
    <w:p w14:paraId="0BF71AF7" w14:textId="77777777" w:rsidR="004E726E" w:rsidRDefault="004E726E" w:rsidP="004E726E">
      <w:pPr>
        <w:rPr>
          <w:lang w:val="en-US"/>
        </w:rPr>
      </w:pPr>
    </w:p>
    <w:p w14:paraId="21D24023" w14:textId="77777777" w:rsidR="004E726E" w:rsidRDefault="004E726E" w:rsidP="004E726E">
      <w:pPr>
        <w:jc w:val="center"/>
        <w:rPr>
          <w:lang w:val="en-US"/>
        </w:rPr>
      </w:pPr>
    </w:p>
    <w:p w14:paraId="19F3405B" w14:textId="77777777" w:rsidR="004E726E" w:rsidRDefault="004E726E" w:rsidP="004E726E">
      <w:pPr>
        <w:jc w:val="center"/>
        <w:rPr>
          <w:lang w:val="en-US"/>
        </w:rPr>
      </w:pPr>
    </w:p>
    <w:p w14:paraId="23F89B08" w14:textId="77777777" w:rsidR="004E726E" w:rsidRDefault="004E726E" w:rsidP="004E726E">
      <w:pPr>
        <w:jc w:val="center"/>
        <w:rPr>
          <w:lang w:val="en-US"/>
        </w:rPr>
      </w:pPr>
    </w:p>
    <w:p w14:paraId="13604FAF" w14:textId="77777777" w:rsidR="004E726E" w:rsidRDefault="004E726E" w:rsidP="004E726E">
      <w:pPr>
        <w:jc w:val="center"/>
        <w:rPr>
          <w:lang w:val="en-US"/>
        </w:rPr>
      </w:pPr>
    </w:p>
    <w:p w14:paraId="70DDB4E1" w14:textId="77777777" w:rsidR="004E726E" w:rsidRDefault="004E726E" w:rsidP="004E726E">
      <w:pPr>
        <w:jc w:val="center"/>
        <w:rPr>
          <w:lang w:val="en-US"/>
        </w:rPr>
      </w:pPr>
    </w:p>
    <w:p w14:paraId="04710072" w14:textId="77777777" w:rsidR="004E726E" w:rsidRDefault="004E726E" w:rsidP="004E726E">
      <w:pPr>
        <w:jc w:val="center"/>
        <w:rPr>
          <w:rFonts w:ascii="Verdana" w:hAnsi="Verdana"/>
          <w:sz w:val="12"/>
          <w:szCs w:val="12"/>
        </w:rPr>
      </w:pPr>
    </w:p>
    <w:p w14:paraId="7E2ACDAF" w14:textId="77777777" w:rsidR="004E726E" w:rsidRDefault="004E726E" w:rsidP="004E726E">
      <w:pPr>
        <w:jc w:val="center"/>
        <w:rPr>
          <w:rFonts w:ascii="Verdana" w:hAnsi="Verdana"/>
          <w:sz w:val="12"/>
          <w:szCs w:val="12"/>
        </w:rPr>
      </w:pPr>
    </w:p>
    <w:p w14:paraId="4B219C39" w14:textId="77777777" w:rsidR="004E726E" w:rsidRDefault="004E726E" w:rsidP="004E726E">
      <w:pPr>
        <w:tabs>
          <w:tab w:val="center" w:pos="4153"/>
          <w:tab w:val="left" w:pos="7230"/>
          <w:tab w:val="left" w:pos="7655"/>
          <w:tab w:val="right" w:pos="8306"/>
        </w:tabs>
        <w:spacing w:line="216" w:lineRule="auto"/>
        <w:jc w:val="center"/>
        <w:rPr>
          <w:sz w:val="16"/>
          <w:szCs w:val="16"/>
        </w:rPr>
      </w:pPr>
      <w:r>
        <w:rPr>
          <w:sz w:val="16"/>
          <w:szCs w:val="16"/>
        </w:rPr>
        <w:t>4400 гр.  Пазарджик, ул. „Екзарх Йосиф“ № 3, ет. 4</w:t>
      </w:r>
    </w:p>
    <w:p w14:paraId="6373150A" w14:textId="77777777" w:rsidR="004E726E" w:rsidRDefault="004E726E" w:rsidP="004E726E">
      <w:pPr>
        <w:tabs>
          <w:tab w:val="center" w:pos="4153"/>
          <w:tab w:val="left" w:pos="7230"/>
          <w:tab w:val="left" w:pos="7655"/>
          <w:tab w:val="right" w:pos="8306"/>
        </w:tabs>
        <w:spacing w:line="216" w:lineRule="auto"/>
        <w:jc w:val="center"/>
        <w:rPr>
          <w:sz w:val="16"/>
          <w:szCs w:val="16"/>
        </w:rPr>
      </w:pPr>
      <w:r>
        <w:rPr>
          <w:sz w:val="16"/>
          <w:szCs w:val="16"/>
        </w:rPr>
        <w:t>тел: 034/44 31 83, факс 034/ 44 35 81 и 44 86 20</w:t>
      </w:r>
    </w:p>
    <w:p w14:paraId="50FB14C5" w14:textId="77777777" w:rsidR="004E726E" w:rsidRDefault="004E726E" w:rsidP="004E726E">
      <w:pPr>
        <w:tabs>
          <w:tab w:val="left" w:pos="709"/>
          <w:tab w:val="left" w:pos="1620"/>
        </w:tabs>
        <w:jc w:val="center"/>
        <w:rPr>
          <w:rFonts w:ascii="Calibri" w:eastAsia="Calibri" w:hAnsi="Calibri"/>
          <w:b/>
          <w:sz w:val="16"/>
          <w:szCs w:val="16"/>
          <w:lang w:val="en-US"/>
        </w:rPr>
      </w:pPr>
      <w:proofErr w:type="spellStart"/>
      <w:r>
        <w:rPr>
          <w:sz w:val="16"/>
          <w:szCs w:val="16"/>
        </w:rPr>
        <w:t>E-mail</w:t>
      </w:r>
      <w:proofErr w:type="spellEnd"/>
      <w:r>
        <w:rPr>
          <w:sz w:val="16"/>
          <w:szCs w:val="16"/>
        </w:rPr>
        <w:t xml:space="preserve">:  </w:t>
      </w:r>
      <w:hyperlink r:id="rId10" w:history="1">
        <w:r>
          <w:rPr>
            <w:rStyle w:val="a5"/>
            <w:sz w:val="16"/>
            <w:szCs w:val="16"/>
            <w:shd w:val="clear" w:color="auto" w:fill="FFFFFF"/>
          </w:rPr>
          <w:t>odzg_pazardjik@abv.bg</w:t>
        </w:r>
      </w:hyperlink>
      <w:r>
        <w:rPr>
          <w:sz w:val="16"/>
          <w:szCs w:val="16"/>
        </w:rPr>
        <w:t xml:space="preserve">; http:// </w:t>
      </w:r>
      <w:proofErr w:type="spellStart"/>
      <w:r>
        <w:rPr>
          <w:sz w:val="16"/>
          <w:szCs w:val="16"/>
        </w:rPr>
        <w:t>www</w:t>
      </w:r>
      <w:proofErr w:type="spellEnd"/>
      <w:r>
        <w:rPr>
          <w:sz w:val="16"/>
          <w:szCs w:val="16"/>
        </w:rPr>
        <w:t>.</w:t>
      </w:r>
      <w:proofErr w:type="spellStart"/>
      <w:r>
        <w:rPr>
          <w:sz w:val="16"/>
          <w:szCs w:val="16"/>
        </w:rPr>
        <w:t>mzh</w:t>
      </w:r>
      <w:proofErr w:type="spellEnd"/>
      <w:r>
        <w:rPr>
          <w:sz w:val="16"/>
          <w:szCs w:val="16"/>
        </w:rPr>
        <w:t>.</w:t>
      </w:r>
      <w:proofErr w:type="spellStart"/>
      <w:r>
        <w:rPr>
          <w:sz w:val="16"/>
          <w:szCs w:val="16"/>
        </w:rPr>
        <w:t>government</w:t>
      </w:r>
      <w:proofErr w:type="spellEnd"/>
      <w:r>
        <w:rPr>
          <w:sz w:val="16"/>
          <w:szCs w:val="16"/>
        </w:rPr>
        <w:t>.</w:t>
      </w:r>
      <w:proofErr w:type="spellStart"/>
      <w:r>
        <w:rPr>
          <w:sz w:val="16"/>
          <w:szCs w:val="16"/>
        </w:rPr>
        <w:t>bg</w:t>
      </w:r>
      <w:proofErr w:type="spellEnd"/>
      <w:r>
        <w:rPr>
          <w:sz w:val="16"/>
          <w:szCs w:val="16"/>
        </w:rPr>
        <w:t xml:space="preserve">/ </w:t>
      </w:r>
      <w:proofErr w:type="spellStart"/>
      <w:r>
        <w:rPr>
          <w:sz w:val="16"/>
          <w:szCs w:val="16"/>
        </w:rPr>
        <w:t>ODZ-Pazardzhik</w:t>
      </w:r>
      <w:proofErr w:type="spellEnd"/>
    </w:p>
    <w:p w14:paraId="4B58B83C" w14:textId="77777777" w:rsidR="00025148" w:rsidRDefault="00025148" w:rsidP="004E726E">
      <w:pPr>
        <w:jc w:val="center"/>
        <w:rPr>
          <w:b/>
        </w:rPr>
      </w:pPr>
    </w:p>
    <w:p w14:paraId="25A0BA81" w14:textId="77777777" w:rsidR="00025148" w:rsidRDefault="00025148" w:rsidP="004E726E">
      <w:pPr>
        <w:jc w:val="center"/>
        <w:rPr>
          <w:b/>
        </w:rPr>
      </w:pPr>
    </w:p>
    <w:p w14:paraId="221F9F23" w14:textId="77777777" w:rsidR="00025148" w:rsidRDefault="00025148" w:rsidP="004E726E">
      <w:pPr>
        <w:jc w:val="center"/>
        <w:rPr>
          <w:b/>
        </w:rPr>
      </w:pPr>
    </w:p>
    <w:p w14:paraId="3228C500" w14:textId="77777777" w:rsidR="00244779" w:rsidRDefault="00244779" w:rsidP="004E726E">
      <w:pPr>
        <w:jc w:val="center"/>
        <w:rPr>
          <w:b/>
        </w:rPr>
      </w:pPr>
    </w:p>
    <w:p w14:paraId="611A6F2F" w14:textId="77777777" w:rsidR="004E726E" w:rsidRDefault="004E726E" w:rsidP="004E726E">
      <w:pPr>
        <w:jc w:val="center"/>
        <w:rPr>
          <w:b/>
        </w:rPr>
      </w:pPr>
      <w:r>
        <w:rPr>
          <w:b/>
        </w:rPr>
        <w:t>СЪДЪРЖАНИЕ:</w:t>
      </w:r>
    </w:p>
    <w:p w14:paraId="4E284447" w14:textId="77777777" w:rsidR="004E726E" w:rsidRDefault="004E726E" w:rsidP="004E726E">
      <w:pPr>
        <w:jc w:val="both"/>
        <w:rPr>
          <w:b/>
        </w:rPr>
      </w:pPr>
    </w:p>
    <w:p w14:paraId="79D02856" w14:textId="77777777" w:rsidR="004E726E" w:rsidRDefault="004E726E" w:rsidP="004E726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2"/>
        <w:gridCol w:w="1376"/>
      </w:tblGrid>
      <w:tr w:rsidR="004E726E" w14:paraId="33298422" w14:textId="77777777" w:rsidTr="004E726E">
        <w:tc>
          <w:tcPr>
            <w:tcW w:w="8188" w:type="dxa"/>
            <w:shd w:val="clear" w:color="auto" w:fill="auto"/>
          </w:tcPr>
          <w:p w14:paraId="41A8758F" w14:textId="77777777" w:rsidR="004E726E" w:rsidRDefault="004E726E" w:rsidP="004E726E">
            <w:pPr>
              <w:jc w:val="center"/>
              <w:rPr>
                <w:b/>
              </w:rPr>
            </w:pPr>
            <w:r>
              <w:rPr>
                <w:b/>
              </w:rPr>
              <w:t>Структура на доклада</w:t>
            </w:r>
          </w:p>
          <w:p w14:paraId="76B2D4C6" w14:textId="77777777" w:rsidR="004E726E" w:rsidRDefault="004E726E" w:rsidP="004E726E">
            <w:pPr>
              <w:jc w:val="center"/>
              <w:rPr>
                <w:b/>
              </w:rPr>
            </w:pPr>
          </w:p>
        </w:tc>
        <w:tc>
          <w:tcPr>
            <w:tcW w:w="1389" w:type="dxa"/>
            <w:shd w:val="clear" w:color="auto" w:fill="auto"/>
          </w:tcPr>
          <w:p w14:paraId="4599AA5D" w14:textId="77777777" w:rsidR="004E726E" w:rsidRDefault="004E726E" w:rsidP="004E726E">
            <w:pPr>
              <w:jc w:val="center"/>
              <w:rPr>
                <w:b/>
              </w:rPr>
            </w:pPr>
            <w:r>
              <w:rPr>
                <w:b/>
              </w:rPr>
              <w:t>Страница</w:t>
            </w:r>
          </w:p>
        </w:tc>
      </w:tr>
      <w:tr w:rsidR="004E726E" w14:paraId="1622A174" w14:textId="77777777" w:rsidTr="004E726E">
        <w:tc>
          <w:tcPr>
            <w:tcW w:w="8188" w:type="dxa"/>
            <w:shd w:val="clear" w:color="auto" w:fill="auto"/>
          </w:tcPr>
          <w:p w14:paraId="5ABED7BA" w14:textId="77777777" w:rsidR="004E726E" w:rsidRDefault="004E726E" w:rsidP="004E726E">
            <w:pPr>
              <w:jc w:val="both"/>
            </w:pPr>
            <w:r>
              <w:t>ВЪВЕДЕНИЕ</w:t>
            </w:r>
          </w:p>
        </w:tc>
        <w:tc>
          <w:tcPr>
            <w:tcW w:w="1389" w:type="dxa"/>
            <w:shd w:val="clear" w:color="auto" w:fill="auto"/>
          </w:tcPr>
          <w:p w14:paraId="6666F06E" w14:textId="77777777" w:rsidR="004E726E" w:rsidRDefault="004E726E" w:rsidP="004E726E">
            <w:pPr>
              <w:jc w:val="center"/>
            </w:pPr>
            <w:r>
              <w:t>3</w:t>
            </w:r>
          </w:p>
        </w:tc>
      </w:tr>
      <w:tr w:rsidR="004E726E" w14:paraId="62589B6C" w14:textId="77777777" w:rsidTr="004E726E">
        <w:tc>
          <w:tcPr>
            <w:tcW w:w="8188" w:type="dxa"/>
            <w:shd w:val="clear" w:color="auto" w:fill="auto"/>
          </w:tcPr>
          <w:p w14:paraId="49988B6C" w14:textId="77777777" w:rsidR="004E726E" w:rsidRDefault="004E726E" w:rsidP="004E726E">
            <w:pPr>
              <w:jc w:val="both"/>
            </w:pPr>
            <w:r>
              <w:t>І. ОБЩА АГРОХАРАКТЕРИСТИКА НА ОБЛАСТТА</w:t>
            </w:r>
          </w:p>
        </w:tc>
        <w:tc>
          <w:tcPr>
            <w:tcW w:w="1389" w:type="dxa"/>
            <w:shd w:val="clear" w:color="auto" w:fill="auto"/>
          </w:tcPr>
          <w:p w14:paraId="7C29957B" w14:textId="77777777" w:rsidR="004E726E" w:rsidRDefault="004E726E" w:rsidP="004E726E">
            <w:pPr>
              <w:jc w:val="center"/>
            </w:pPr>
            <w:r>
              <w:t>3</w:t>
            </w:r>
          </w:p>
        </w:tc>
      </w:tr>
      <w:tr w:rsidR="004E726E" w14:paraId="18990C27" w14:textId="77777777" w:rsidTr="004E726E">
        <w:tc>
          <w:tcPr>
            <w:tcW w:w="8188" w:type="dxa"/>
            <w:shd w:val="clear" w:color="auto" w:fill="auto"/>
          </w:tcPr>
          <w:p w14:paraId="7C4F754B" w14:textId="77777777" w:rsidR="004E726E" w:rsidRDefault="004E726E" w:rsidP="004E726E">
            <w:pPr>
              <w:jc w:val="both"/>
            </w:pPr>
            <w:r>
              <w:t>ІІ. РАСТЕНИЕВЪДСТВО</w:t>
            </w:r>
          </w:p>
        </w:tc>
        <w:tc>
          <w:tcPr>
            <w:tcW w:w="1389" w:type="dxa"/>
            <w:shd w:val="clear" w:color="auto" w:fill="auto"/>
          </w:tcPr>
          <w:p w14:paraId="0F53B024" w14:textId="77777777" w:rsidR="004E726E" w:rsidRDefault="001A7D08" w:rsidP="004E726E">
            <w:pPr>
              <w:jc w:val="center"/>
              <w:rPr>
                <w:lang w:val="en-US"/>
              </w:rPr>
            </w:pPr>
            <w:r>
              <w:rPr>
                <w:lang w:val="en-US"/>
              </w:rPr>
              <w:t>6</w:t>
            </w:r>
          </w:p>
        </w:tc>
      </w:tr>
      <w:tr w:rsidR="004E726E" w14:paraId="3332601C" w14:textId="77777777" w:rsidTr="004E726E">
        <w:trPr>
          <w:trHeight w:val="423"/>
        </w:trPr>
        <w:tc>
          <w:tcPr>
            <w:tcW w:w="8188" w:type="dxa"/>
            <w:shd w:val="clear" w:color="auto" w:fill="auto"/>
          </w:tcPr>
          <w:p w14:paraId="4273FB0D" w14:textId="77777777" w:rsidR="004E726E" w:rsidRDefault="004E726E" w:rsidP="004E726E">
            <w:pPr>
              <w:jc w:val="both"/>
            </w:pPr>
            <w:r>
              <w:t>ІІІ. ЖИВОТНОВЪДСТВО</w:t>
            </w:r>
          </w:p>
        </w:tc>
        <w:tc>
          <w:tcPr>
            <w:tcW w:w="1389" w:type="dxa"/>
            <w:shd w:val="clear" w:color="auto" w:fill="auto"/>
          </w:tcPr>
          <w:p w14:paraId="7672F51D" w14:textId="77777777" w:rsidR="004E726E" w:rsidRDefault="001A7D08" w:rsidP="004E726E">
            <w:pPr>
              <w:jc w:val="center"/>
              <w:rPr>
                <w:lang w:val="en-US"/>
              </w:rPr>
            </w:pPr>
            <w:r>
              <w:rPr>
                <w:lang w:val="en-US"/>
              </w:rPr>
              <w:t>10</w:t>
            </w:r>
          </w:p>
        </w:tc>
      </w:tr>
      <w:tr w:rsidR="004E726E" w14:paraId="17624588" w14:textId="77777777" w:rsidTr="004E726E">
        <w:tc>
          <w:tcPr>
            <w:tcW w:w="8188" w:type="dxa"/>
            <w:shd w:val="clear" w:color="auto" w:fill="auto"/>
          </w:tcPr>
          <w:p w14:paraId="2E9DCE57" w14:textId="77777777" w:rsidR="004E726E" w:rsidRDefault="004E726E" w:rsidP="004E726E">
            <w:pPr>
              <w:jc w:val="both"/>
            </w:pPr>
            <w:r>
              <w:t>IV. РЕГИСТРАЦИЯ НА ЗЕМЕДЕЛСКИ СТОПАНИ</w:t>
            </w:r>
          </w:p>
        </w:tc>
        <w:tc>
          <w:tcPr>
            <w:tcW w:w="1389" w:type="dxa"/>
            <w:shd w:val="clear" w:color="auto" w:fill="auto"/>
          </w:tcPr>
          <w:p w14:paraId="7701B3F9" w14:textId="77777777" w:rsidR="004E726E" w:rsidRPr="00E85680" w:rsidRDefault="00E85680" w:rsidP="004E726E">
            <w:pPr>
              <w:jc w:val="center"/>
            </w:pPr>
            <w:r>
              <w:rPr>
                <w:lang w:val="en-US"/>
              </w:rPr>
              <w:t>1</w:t>
            </w:r>
            <w:r>
              <w:t>1</w:t>
            </w:r>
          </w:p>
        </w:tc>
      </w:tr>
      <w:tr w:rsidR="004E726E" w14:paraId="1C0292BA" w14:textId="77777777" w:rsidTr="004E726E">
        <w:trPr>
          <w:trHeight w:val="331"/>
        </w:trPr>
        <w:tc>
          <w:tcPr>
            <w:tcW w:w="8188" w:type="dxa"/>
            <w:shd w:val="clear" w:color="auto" w:fill="auto"/>
          </w:tcPr>
          <w:p w14:paraId="30121F71" w14:textId="77777777" w:rsidR="004E726E" w:rsidRDefault="004E726E" w:rsidP="004E726E">
            <w:pPr>
              <w:pStyle w:val="a3"/>
              <w:ind w:left="0"/>
              <w:rPr>
                <w:lang w:val="en-US"/>
              </w:rPr>
            </w:pPr>
            <w:r>
              <w:t>V. СЪСТОЯНИЕ И УПРАВЛЕНИЕ НА ДЪРЖАВНИЯ ПОЗЕМЛЕН ФОНД</w:t>
            </w:r>
          </w:p>
        </w:tc>
        <w:tc>
          <w:tcPr>
            <w:tcW w:w="1389" w:type="dxa"/>
            <w:shd w:val="clear" w:color="auto" w:fill="auto"/>
          </w:tcPr>
          <w:p w14:paraId="424CEBE5" w14:textId="77777777" w:rsidR="004E726E" w:rsidRDefault="001A7D08" w:rsidP="004E726E">
            <w:pPr>
              <w:jc w:val="center"/>
              <w:rPr>
                <w:lang w:val="en-US"/>
              </w:rPr>
            </w:pPr>
            <w:r>
              <w:rPr>
                <w:lang w:val="en-US"/>
              </w:rPr>
              <w:t>11</w:t>
            </w:r>
          </w:p>
        </w:tc>
      </w:tr>
      <w:tr w:rsidR="004E726E" w14:paraId="013C8548" w14:textId="77777777" w:rsidTr="004E726E">
        <w:tc>
          <w:tcPr>
            <w:tcW w:w="8188" w:type="dxa"/>
            <w:shd w:val="clear" w:color="auto" w:fill="auto"/>
          </w:tcPr>
          <w:p w14:paraId="29C39794" w14:textId="77777777" w:rsidR="004E726E" w:rsidRDefault="004E726E" w:rsidP="009560AF">
            <w:pPr>
              <w:ind w:left="-142" w:firstLine="142"/>
              <w:jc w:val="both"/>
              <w:rPr>
                <w:lang w:val="en-US"/>
              </w:rPr>
            </w:pPr>
            <w:r>
              <w:t xml:space="preserve">VІ. </w:t>
            </w:r>
            <w:r w:rsidR="00CF43A5" w:rsidRPr="00CF43A5">
              <w:rPr>
                <w:color w:val="000000"/>
                <w:lang w:eastAsia="en-US"/>
              </w:rPr>
              <w:t>ДЕЙНОСТИ, КАСАЕЩИ ИМОТИТЕ В СТОПАНСКИТЕ ДВОРОВЕ НА ПРЕКРАТЕНИТЕ ОРГАНИЗАЦИИ ПО § 12 И § 29 ОТ ПЗР НА ЗСПЗЗ</w:t>
            </w:r>
            <w:r w:rsidR="00CF43A5">
              <w:rPr>
                <w:caps/>
              </w:rPr>
              <w:t xml:space="preserve"> </w:t>
            </w:r>
          </w:p>
        </w:tc>
        <w:tc>
          <w:tcPr>
            <w:tcW w:w="1389" w:type="dxa"/>
            <w:shd w:val="clear" w:color="auto" w:fill="auto"/>
          </w:tcPr>
          <w:p w14:paraId="4F9AD079" w14:textId="77777777" w:rsidR="004E726E" w:rsidRDefault="001A7D08" w:rsidP="004E726E">
            <w:pPr>
              <w:jc w:val="center"/>
              <w:rPr>
                <w:lang w:val="en-US"/>
              </w:rPr>
            </w:pPr>
            <w:r>
              <w:rPr>
                <w:lang w:val="en-US"/>
              </w:rPr>
              <w:t>17</w:t>
            </w:r>
          </w:p>
        </w:tc>
      </w:tr>
      <w:tr w:rsidR="004E726E" w14:paraId="53C82072" w14:textId="77777777" w:rsidTr="009560AF">
        <w:trPr>
          <w:trHeight w:val="391"/>
        </w:trPr>
        <w:tc>
          <w:tcPr>
            <w:tcW w:w="8188" w:type="dxa"/>
            <w:shd w:val="clear" w:color="auto" w:fill="auto"/>
          </w:tcPr>
          <w:p w14:paraId="09D1CE09" w14:textId="77777777" w:rsidR="004E726E" w:rsidRDefault="004E726E" w:rsidP="009560AF">
            <w:pPr>
              <w:keepNext/>
              <w:spacing w:before="120"/>
              <w:jc w:val="both"/>
              <w:outlineLvl w:val="5"/>
              <w:rPr>
                <w:lang w:val="en-US"/>
              </w:rPr>
            </w:pPr>
            <w:r w:rsidRPr="001A7D08">
              <w:rPr>
                <w:lang w:val="en-US"/>
              </w:rPr>
              <w:t>VII.</w:t>
            </w:r>
            <w:r w:rsidRPr="001A7D08">
              <w:t xml:space="preserve"> </w:t>
            </w:r>
            <w:r w:rsidR="001A7D08" w:rsidRPr="001A7D08">
              <w:rPr>
                <w:caps/>
                <w:color w:val="000000"/>
                <w:lang w:eastAsia="en-US"/>
              </w:rPr>
              <w:t>ДЕЙНОСТИ ПО ЗАКОНА ЗА ОПАЗВАНЕ НА ЗЕМЕДЕЛСКИТЕ ЗЕМИ /зозз/</w:t>
            </w:r>
          </w:p>
        </w:tc>
        <w:tc>
          <w:tcPr>
            <w:tcW w:w="1389" w:type="dxa"/>
            <w:shd w:val="clear" w:color="auto" w:fill="auto"/>
          </w:tcPr>
          <w:p w14:paraId="50D9EF8F" w14:textId="77777777" w:rsidR="004E726E" w:rsidRDefault="001A7D08" w:rsidP="001A7D08">
            <w:pPr>
              <w:jc w:val="center"/>
              <w:rPr>
                <w:lang w:val="en-US"/>
              </w:rPr>
            </w:pPr>
            <w:r>
              <w:rPr>
                <w:lang w:val="en-US"/>
              </w:rPr>
              <w:t>21</w:t>
            </w:r>
          </w:p>
        </w:tc>
      </w:tr>
      <w:tr w:rsidR="004E726E" w14:paraId="4AA66DCD" w14:textId="77777777" w:rsidTr="004E726E">
        <w:tc>
          <w:tcPr>
            <w:tcW w:w="8188" w:type="dxa"/>
            <w:shd w:val="clear" w:color="auto" w:fill="auto"/>
          </w:tcPr>
          <w:p w14:paraId="3F918F54" w14:textId="77777777" w:rsidR="004E726E" w:rsidRDefault="004E726E" w:rsidP="009560AF">
            <w:pPr>
              <w:ind w:left="-142" w:firstLine="142"/>
              <w:jc w:val="both"/>
              <w:rPr>
                <w:lang w:val="en-US"/>
              </w:rPr>
            </w:pPr>
            <w:r>
              <w:t xml:space="preserve">VІІІ. </w:t>
            </w:r>
            <w:r w:rsidR="00AB767E" w:rsidRPr="00AB767E">
              <w:t>ДЕЙНОСТИ ПО ЗАКОНА ЗА ОБЩАТА ОРГАНИЗАЦИЯ НА ПАЗАРИТЕ НА ЗЕМЕДЕЛСКИ ПРОДУКТИ В ЕВРОПЕЙСКИЯ СЪЮЗ /ЗООПЗПЕС</w:t>
            </w:r>
            <w:r w:rsidR="00AB767E" w:rsidRPr="00AB767E">
              <w:rPr>
                <w:lang w:val="en-US"/>
              </w:rPr>
              <w:t>/</w:t>
            </w:r>
          </w:p>
        </w:tc>
        <w:tc>
          <w:tcPr>
            <w:tcW w:w="1389" w:type="dxa"/>
            <w:shd w:val="clear" w:color="auto" w:fill="auto"/>
          </w:tcPr>
          <w:p w14:paraId="4E346228" w14:textId="77777777" w:rsidR="004E726E" w:rsidRDefault="00AB767E" w:rsidP="00AB767E">
            <w:pPr>
              <w:jc w:val="center"/>
              <w:rPr>
                <w:lang w:val="en-US"/>
              </w:rPr>
            </w:pPr>
            <w:r>
              <w:rPr>
                <w:lang w:val="en-US"/>
              </w:rPr>
              <w:t>25</w:t>
            </w:r>
          </w:p>
        </w:tc>
      </w:tr>
      <w:tr w:rsidR="004E726E" w14:paraId="43E59316" w14:textId="77777777" w:rsidTr="004E726E">
        <w:tc>
          <w:tcPr>
            <w:tcW w:w="8188" w:type="dxa"/>
            <w:shd w:val="clear" w:color="auto" w:fill="auto"/>
          </w:tcPr>
          <w:p w14:paraId="6DCF2012" w14:textId="77777777" w:rsidR="004E726E" w:rsidRDefault="004E726E" w:rsidP="009560AF">
            <w:pPr>
              <w:ind w:left="-142" w:firstLine="142"/>
              <w:jc w:val="both"/>
            </w:pPr>
            <w:r>
              <w:t xml:space="preserve">ІХ. </w:t>
            </w:r>
            <w:r w:rsidR="00AB767E" w:rsidRPr="00AB767E">
              <w:rPr>
                <w:bCs/>
              </w:rPr>
              <w:t>ДЕЙНОСТИ ЗА СЪЗДАВАНЕ НА МАСИВИ ЗА ПОЛЗВАНЕ НА ЗЕМЕДЕЛСКИ ЗЕМИ</w:t>
            </w:r>
            <w:r w:rsidR="00AB767E" w:rsidRPr="00AB767E">
              <w:t xml:space="preserve"> </w:t>
            </w:r>
          </w:p>
        </w:tc>
        <w:tc>
          <w:tcPr>
            <w:tcW w:w="1389" w:type="dxa"/>
            <w:shd w:val="clear" w:color="auto" w:fill="auto"/>
          </w:tcPr>
          <w:p w14:paraId="3E0E4122" w14:textId="77777777" w:rsidR="004E726E" w:rsidRDefault="00AB767E" w:rsidP="00AB767E">
            <w:pPr>
              <w:jc w:val="center"/>
              <w:rPr>
                <w:lang w:val="en-US"/>
              </w:rPr>
            </w:pPr>
            <w:r>
              <w:rPr>
                <w:lang w:val="en-US"/>
              </w:rPr>
              <w:t>26</w:t>
            </w:r>
          </w:p>
        </w:tc>
      </w:tr>
      <w:tr w:rsidR="004E726E" w14:paraId="7E6A9A19" w14:textId="77777777" w:rsidTr="004E726E">
        <w:tc>
          <w:tcPr>
            <w:tcW w:w="8188" w:type="dxa"/>
            <w:shd w:val="clear" w:color="auto" w:fill="auto"/>
          </w:tcPr>
          <w:p w14:paraId="594895BF" w14:textId="77777777" w:rsidR="004E726E" w:rsidRDefault="004E726E" w:rsidP="00691BF5">
            <w:pPr>
              <w:jc w:val="both"/>
            </w:pPr>
            <w:r>
              <w:t xml:space="preserve">Х. </w:t>
            </w:r>
            <w:r w:rsidR="00AB767E">
              <w:t xml:space="preserve">ДЕЙНОСТИ ПО АГРОСТАТИСТИКА </w:t>
            </w:r>
          </w:p>
        </w:tc>
        <w:tc>
          <w:tcPr>
            <w:tcW w:w="1389" w:type="dxa"/>
            <w:shd w:val="clear" w:color="auto" w:fill="auto"/>
          </w:tcPr>
          <w:p w14:paraId="50A5A9A9" w14:textId="77777777" w:rsidR="004E726E" w:rsidRPr="00E85680" w:rsidRDefault="00E85680" w:rsidP="004E726E">
            <w:pPr>
              <w:jc w:val="center"/>
            </w:pPr>
            <w:r w:rsidRPr="00E85680">
              <w:t>27</w:t>
            </w:r>
          </w:p>
        </w:tc>
      </w:tr>
      <w:tr w:rsidR="00691BF5" w14:paraId="4244BBEF" w14:textId="77777777" w:rsidTr="004E726E">
        <w:tc>
          <w:tcPr>
            <w:tcW w:w="8188" w:type="dxa"/>
            <w:shd w:val="clear" w:color="auto" w:fill="auto"/>
          </w:tcPr>
          <w:p w14:paraId="5AA6ABE3" w14:textId="77777777" w:rsidR="00691BF5" w:rsidRPr="00691BF5" w:rsidRDefault="00691BF5" w:rsidP="00AB767E">
            <w:pPr>
              <w:jc w:val="both"/>
              <w:rPr>
                <w:lang w:val="en-US"/>
              </w:rPr>
            </w:pPr>
            <w:r>
              <w:rPr>
                <w:lang w:val="en-US"/>
              </w:rPr>
              <w:t>XI.</w:t>
            </w:r>
            <w:r w:rsidRPr="00691BF5">
              <w:rPr>
                <w:color w:val="000000" w:themeColor="text1"/>
                <w:lang w:val="en-US"/>
              </w:rPr>
              <w:t xml:space="preserve"> </w:t>
            </w:r>
            <w:r w:rsidRPr="00691BF5">
              <w:rPr>
                <w:color w:val="000000" w:themeColor="text1"/>
              </w:rPr>
              <w:t>ХИДРОМЕЛИОРАЦИИ</w:t>
            </w:r>
          </w:p>
        </w:tc>
        <w:tc>
          <w:tcPr>
            <w:tcW w:w="1389" w:type="dxa"/>
            <w:shd w:val="clear" w:color="auto" w:fill="auto"/>
          </w:tcPr>
          <w:p w14:paraId="471D1894" w14:textId="77777777" w:rsidR="00691BF5" w:rsidRPr="00E85680" w:rsidRDefault="00E85680" w:rsidP="004E726E">
            <w:pPr>
              <w:jc w:val="center"/>
            </w:pPr>
            <w:r w:rsidRPr="00E85680">
              <w:t>30</w:t>
            </w:r>
          </w:p>
        </w:tc>
      </w:tr>
      <w:tr w:rsidR="004E726E" w14:paraId="665BB7B1" w14:textId="77777777" w:rsidTr="004E726E">
        <w:tc>
          <w:tcPr>
            <w:tcW w:w="8188" w:type="dxa"/>
            <w:shd w:val="clear" w:color="auto" w:fill="auto"/>
          </w:tcPr>
          <w:p w14:paraId="61EA9551" w14:textId="77777777" w:rsidR="004E726E" w:rsidRDefault="004E726E" w:rsidP="009560AF">
            <w:pPr>
              <w:ind w:left="-142" w:firstLine="142"/>
              <w:jc w:val="both"/>
            </w:pPr>
            <w:r>
              <w:t>Х</w:t>
            </w:r>
            <w:r w:rsidR="00691BF5">
              <w:rPr>
                <w:lang w:val="en-US"/>
              </w:rPr>
              <w:t>I</w:t>
            </w:r>
            <w:r>
              <w:t xml:space="preserve">I. ДЕЙНОСТИ ПО ЗАКОНА ЗА РЕГИСТРАЦИЯ И КОНТРОЛ НА ЗЕМЕДЕЛСКАТА И ГОРСКА ТЕХНИКА </w:t>
            </w:r>
          </w:p>
        </w:tc>
        <w:tc>
          <w:tcPr>
            <w:tcW w:w="1389" w:type="dxa"/>
            <w:shd w:val="clear" w:color="auto" w:fill="auto"/>
          </w:tcPr>
          <w:p w14:paraId="7F6F27ED" w14:textId="77777777" w:rsidR="004E726E" w:rsidRPr="00E85680" w:rsidRDefault="00E85680" w:rsidP="00E85680">
            <w:pPr>
              <w:jc w:val="center"/>
            </w:pPr>
            <w:r w:rsidRPr="00E85680">
              <w:t>32</w:t>
            </w:r>
          </w:p>
        </w:tc>
      </w:tr>
      <w:tr w:rsidR="004E726E" w14:paraId="6F0C50B4" w14:textId="77777777" w:rsidTr="004E726E">
        <w:tc>
          <w:tcPr>
            <w:tcW w:w="8188" w:type="dxa"/>
            <w:shd w:val="clear" w:color="auto" w:fill="auto"/>
          </w:tcPr>
          <w:p w14:paraId="67A2E03C" w14:textId="77777777" w:rsidR="004E726E" w:rsidRDefault="004E726E" w:rsidP="004E726E">
            <w:pPr>
              <w:spacing w:before="120"/>
              <w:jc w:val="both"/>
              <w:rPr>
                <w:caps/>
              </w:rPr>
            </w:pPr>
            <w:r>
              <w:rPr>
                <w:caps/>
              </w:rPr>
              <w:t>X</w:t>
            </w:r>
            <w:r w:rsidR="00691BF5">
              <w:rPr>
                <w:caps/>
                <w:lang w:val="en-US"/>
              </w:rPr>
              <w:t>I</w:t>
            </w:r>
            <w:r>
              <w:rPr>
                <w:caps/>
              </w:rPr>
              <w:t>II. Участие в комисии и други дейности</w:t>
            </w:r>
          </w:p>
        </w:tc>
        <w:tc>
          <w:tcPr>
            <w:tcW w:w="1389" w:type="dxa"/>
            <w:shd w:val="clear" w:color="auto" w:fill="auto"/>
          </w:tcPr>
          <w:p w14:paraId="6E813CF4" w14:textId="77777777" w:rsidR="004E726E" w:rsidRPr="00E85680" w:rsidRDefault="00E85680" w:rsidP="00E85680">
            <w:pPr>
              <w:jc w:val="center"/>
            </w:pPr>
            <w:r w:rsidRPr="00E85680">
              <w:t>33</w:t>
            </w:r>
          </w:p>
        </w:tc>
      </w:tr>
      <w:tr w:rsidR="004E726E" w14:paraId="27FA54BC" w14:textId="77777777" w:rsidTr="004E726E">
        <w:tc>
          <w:tcPr>
            <w:tcW w:w="8188" w:type="dxa"/>
            <w:shd w:val="clear" w:color="auto" w:fill="auto"/>
          </w:tcPr>
          <w:p w14:paraId="4680F12B" w14:textId="77777777" w:rsidR="004E726E" w:rsidRDefault="004E726E" w:rsidP="009560AF">
            <w:pPr>
              <w:jc w:val="both"/>
            </w:pPr>
            <w:r>
              <w:t>XI</w:t>
            </w:r>
            <w:r w:rsidR="00691BF5">
              <w:rPr>
                <w:lang w:val="en-US"/>
              </w:rPr>
              <w:t>V</w:t>
            </w:r>
            <w:r>
              <w:t xml:space="preserve">. </w:t>
            </w:r>
            <w:r>
              <w:rPr>
                <w:caps/>
              </w:rPr>
              <w:t>Дейности</w:t>
            </w:r>
            <w:r w:rsidR="00691BF5">
              <w:rPr>
                <w:caps/>
              </w:rPr>
              <w:t>,</w:t>
            </w:r>
            <w:r>
              <w:rPr>
                <w:caps/>
              </w:rPr>
              <w:t xml:space="preserve"> извършвани от общинските служби по земеделие</w:t>
            </w:r>
          </w:p>
        </w:tc>
        <w:tc>
          <w:tcPr>
            <w:tcW w:w="1389" w:type="dxa"/>
            <w:shd w:val="clear" w:color="auto" w:fill="auto"/>
          </w:tcPr>
          <w:p w14:paraId="5BB0C820" w14:textId="77777777" w:rsidR="004E726E" w:rsidRPr="00E85680" w:rsidRDefault="00E85680" w:rsidP="00E85680">
            <w:pPr>
              <w:jc w:val="center"/>
            </w:pPr>
            <w:r w:rsidRPr="00E85680">
              <w:t>34</w:t>
            </w:r>
          </w:p>
        </w:tc>
      </w:tr>
      <w:tr w:rsidR="004E726E" w14:paraId="57951A97" w14:textId="77777777" w:rsidTr="004E726E">
        <w:tc>
          <w:tcPr>
            <w:tcW w:w="8188" w:type="dxa"/>
            <w:shd w:val="clear" w:color="auto" w:fill="auto"/>
          </w:tcPr>
          <w:p w14:paraId="4991735C" w14:textId="77777777" w:rsidR="004E726E" w:rsidRDefault="004E726E" w:rsidP="004E726E">
            <w:pPr>
              <w:jc w:val="both"/>
            </w:pPr>
            <w:r>
              <w:t>XV</w:t>
            </w:r>
            <w:r>
              <w:rPr>
                <w:lang w:val="ru-RU"/>
              </w:rPr>
              <w:t xml:space="preserve">. СТРУКТУРА И ЧИСЛЕНОСТ </w:t>
            </w:r>
            <w:proofErr w:type="gramStart"/>
            <w:r>
              <w:rPr>
                <w:lang w:val="ru-RU"/>
              </w:rPr>
              <w:t>НА</w:t>
            </w:r>
            <w:proofErr w:type="gramEnd"/>
            <w:r>
              <w:rPr>
                <w:lang w:val="ru-RU"/>
              </w:rPr>
              <w:t xml:space="preserve"> ПЕРСОНАЛА</w:t>
            </w:r>
          </w:p>
        </w:tc>
        <w:tc>
          <w:tcPr>
            <w:tcW w:w="1389" w:type="dxa"/>
            <w:shd w:val="clear" w:color="auto" w:fill="auto"/>
          </w:tcPr>
          <w:p w14:paraId="6C0359B3" w14:textId="77777777" w:rsidR="004E726E" w:rsidRPr="00E85680" w:rsidRDefault="00E85680" w:rsidP="00E85680">
            <w:pPr>
              <w:jc w:val="center"/>
            </w:pPr>
            <w:r w:rsidRPr="00E85680">
              <w:t>41</w:t>
            </w:r>
          </w:p>
        </w:tc>
      </w:tr>
      <w:tr w:rsidR="004E726E" w14:paraId="162B81BE" w14:textId="77777777" w:rsidTr="004E726E">
        <w:tc>
          <w:tcPr>
            <w:tcW w:w="8188" w:type="dxa"/>
            <w:shd w:val="clear" w:color="auto" w:fill="auto"/>
          </w:tcPr>
          <w:p w14:paraId="0E2A08B9" w14:textId="77777777" w:rsidR="004E726E" w:rsidRDefault="004E726E" w:rsidP="009560AF">
            <w:pPr>
              <w:ind w:left="-142" w:firstLine="142"/>
              <w:jc w:val="both"/>
              <w:rPr>
                <w:lang w:val="ru-RU"/>
              </w:rPr>
            </w:pPr>
            <w:r>
              <w:t>XV</w:t>
            </w:r>
            <w:r w:rsidR="00691BF5">
              <w:rPr>
                <w:lang w:val="en-US"/>
              </w:rPr>
              <w:t>I</w:t>
            </w:r>
            <w:r>
              <w:rPr>
                <w:lang w:val="ru-RU"/>
              </w:rPr>
              <w:t xml:space="preserve">. </w:t>
            </w:r>
            <w:r>
              <w:rPr>
                <w:bCs/>
              </w:rPr>
              <w:t>ИЗПЪЛНЕНИЕ НА БЮДЖЕТА И ИЗВЪНБЮДЖЕТНИТЕ СМЕТКИ И ФОНДОВЕ</w:t>
            </w:r>
            <w:r>
              <w:rPr>
                <w:bCs/>
                <w:lang w:val="ru-RU"/>
              </w:rPr>
              <w:t xml:space="preserve"> </w:t>
            </w:r>
            <w:r w:rsidRPr="00691BF5">
              <w:rPr>
                <w:bCs/>
              </w:rPr>
              <w:t xml:space="preserve">ЗА  </w:t>
            </w:r>
            <w:r w:rsidR="00691BF5" w:rsidRPr="00691BF5">
              <w:rPr>
                <w:bCs/>
              </w:rPr>
              <w:t>2024</w:t>
            </w:r>
            <w:r w:rsidRPr="00691BF5">
              <w:rPr>
                <w:bCs/>
              </w:rPr>
              <w:t xml:space="preserve"> г.</w:t>
            </w:r>
          </w:p>
        </w:tc>
        <w:tc>
          <w:tcPr>
            <w:tcW w:w="1389" w:type="dxa"/>
            <w:shd w:val="clear" w:color="auto" w:fill="auto"/>
          </w:tcPr>
          <w:p w14:paraId="7D9D49F7" w14:textId="77777777" w:rsidR="004E726E" w:rsidRPr="00E85680" w:rsidRDefault="00E85680" w:rsidP="00E85680">
            <w:pPr>
              <w:jc w:val="center"/>
            </w:pPr>
            <w:r w:rsidRPr="00E85680">
              <w:t>42</w:t>
            </w:r>
          </w:p>
        </w:tc>
      </w:tr>
      <w:tr w:rsidR="004E726E" w14:paraId="0AA6F6B2" w14:textId="77777777" w:rsidTr="004E726E">
        <w:tc>
          <w:tcPr>
            <w:tcW w:w="8188" w:type="dxa"/>
            <w:shd w:val="clear" w:color="auto" w:fill="auto"/>
          </w:tcPr>
          <w:p w14:paraId="1E1D16FD" w14:textId="77777777" w:rsidR="004E726E" w:rsidRDefault="004E726E" w:rsidP="009560AF">
            <w:pPr>
              <w:pStyle w:val="Default"/>
              <w:ind w:left="-142" w:firstLine="142"/>
              <w:rPr>
                <w:rFonts w:ascii="Times New Roman" w:hAnsi="Times New Roman" w:cs="Times New Roman"/>
                <w:bCs/>
                <w:color w:val="auto"/>
                <w:sz w:val="20"/>
                <w:szCs w:val="20"/>
              </w:rPr>
            </w:pPr>
            <w:r>
              <w:rPr>
                <w:rFonts w:ascii="Times New Roman" w:hAnsi="Times New Roman" w:cs="Times New Roman"/>
                <w:sz w:val="20"/>
                <w:szCs w:val="20"/>
              </w:rPr>
              <w:t>XV</w:t>
            </w:r>
            <w:r w:rsidR="00691BF5">
              <w:rPr>
                <w:rFonts w:ascii="Times New Roman" w:hAnsi="Times New Roman" w:cs="Times New Roman"/>
                <w:sz w:val="20"/>
                <w:szCs w:val="20"/>
                <w:lang w:val="en-US"/>
              </w:rPr>
              <w:t>I</w:t>
            </w:r>
            <w:r>
              <w:rPr>
                <w:rFonts w:ascii="Times New Roman" w:hAnsi="Times New Roman" w:cs="Times New Roman"/>
                <w:sz w:val="20"/>
                <w:szCs w:val="20"/>
              </w:rPr>
              <w:t>I. АДМИНИСТРАТИВНО-ПРАВНА ДЕЙНОСТ И ИНФОРМАЦИОННО– ТЕХНИЧЕСКО ОБСЛУЖВАНЕ</w:t>
            </w:r>
          </w:p>
        </w:tc>
        <w:tc>
          <w:tcPr>
            <w:tcW w:w="1389" w:type="dxa"/>
            <w:shd w:val="clear" w:color="auto" w:fill="auto"/>
          </w:tcPr>
          <w:p w14:paraId="5D07ADE4" w14:textId="77777777" w:rsidR="004E726E" w:rsidRPr="00E85680" w:rsidRDefault="00E85680" w:rsidP="004E726E">
            <w:pPr>
              <w:jc w:val="center"/>
            </w:pPr>
            <w:r w:rsidRPr="00E85680">
              <w:t>44</w:t>
            </w:r>
          </w:p>
        </w:tc>
      </w:tr>
      <w:tr w:rsidR="004E726E" w14:paraId="6E1ECBA9" w14:textId="77777777" w:rsidTr="004E726E">
        <w:tc>
          <w:tcPr>
            <w:tcW w:w="8188" w:type="dxa"/>
            <w:shd w:val="clear" w:color="auto" w:fill="auto"/>
          </w:tcPr>
          <w:p w14:paraId="4252CF99" w14:textId="77777777" w:rsidR="004E726E" w:rsidRDefault="004E726E" w:rsidP="009560AF">
            <w:pPr>
              <w:spacing w:line="276" w:lineRule="auto"/>
              <w:ind w:left="-142" w:firstLine="142"/>
              <w:rPr>
                <w:bCs/>
              </w:rPr>
            </w:pPr>
            <w:r>
              <w:t>XVI</w:t>
            </w:r>
            <w:r w:rsidR="00691BF5">
              <w:rPr>
                <w:lang w:val="en-US"/>
              </w:rPr>
              <w:t>I</w:t>
            </w:r>
            <w:r>
              <w:rPr>
                <w:lang w:val="en-US"/>
              </w:rPr>
              <w:t>I</w:t>
            </w:r>
            <w:r>
              <w:t xml:space="preserve">. </w:t>
            </w:r>
            <w:r w:rsidR="00691BF5" w:rsidRPr="00691BF5">
              <w:t>АНАЛИЗ НА ИЗПЪЛНЕНИЕТО НА ЦЕЛИТЕ НА ОБЛАСТНА ДИРЕКЦИЯ ,,ЗЕМЕДЕЛИЕ“  - ПАЗАРДЖИК</w:t>
            </w:r>
            <w:r w:rsidR="009560AF">
              <w:t xml:space="preserve"> ПРЕЗ 2024 Г.</w:t>
            </w:r>
            <w:r w:rsidR="00691BF5" w:rsidRPr="00691BF5">
              <w:t xml:space="preserve"> И ЦЕЛИ ЗА 2025 Г.</w:t>
            </w:r>
          </w:p>
        </w:tc>
        <w:tc>
          <w:tcPr>
            <w:tcW w:w="1389" w:type="dxa"/>
            <w:shd w:val="clear" w:color="auto" w:fill="auto"/>
          </w:tcPr>
          <w:p w14:paraId="7DF2FE9D" w14:textId="77777777" w:rsidR="004E726E" w:rsidRPr="00E85680" w:rsidRDefault="00E85680" w:rsidP="00E85680">
            <w:pPr>
              <w:jc w:val="center"/>
            </w:pPr>
            <w:r w:rsidRPr="00E85680">
              <w:t>45</w:t>
            </w:r>
          </w:p>
        </w:tc>
      </w:tr>
    </w:tbl>
    <w:p w14:paraId="2E7811B3" w14:textId="77777777" w:rsidR="004E726E" w:rsidRDefault="004E726E" w:rsidP="004E726E">
      <w:pPr>
        <w:jc w:val="both"/>
        <w:rPr>
          <w:b/>
          <w:lang w:val="en-US"/>
        </w:rPr>
      </w:pPr>
    </w:p>
    <w:p w14:paraId="4F4BCAE1" w14:textId="77777777" w:rsidR="004E726E" w:rsidRDefault="004E726E" w:rsidP="004E726E">
      <w:pPr>
        <w:jc w:val="both"/>
        <w:rPr>
          <w:b/>
          <w:lang w:val="en-US"/>
        </w:rPr>
      </w:pPr>
    </w:p>
    <w:p w14:paraId="29B30530" w14:textId="77777777" w:rsidR="004E726E" w:rsidRDefault="004E726E" w:rsidP="004E726E">
      <w:pPr>
        <w:jc w:val="both"/>
      </w:pPr>
    </w:p>
    <w:p w14:paraId="53DAC80C" w14:textId="77777777" w:rsidR="004E726E" w:rsidRDefault="004E726E" w:rsidP="004E726E">
      <w:pPr>
        <w:jc w:val="both"/>
      </w:pPr>
    </w:p>
    <w:p w14:paraId="0B394463" w14:textId="77777777" w:rsidR="004E726E" w:rsidRDefault="004E726E" w:rsidP="004E726E">
      <w:pPr>
        <w:jc w:val="both"/>
      </w:pPr>
    </w:p>
    <w:p w14:paraId="2F013D24" w14:textId="77777777" w:rsidR="004E726E" w:rsidRDefault="004E726E" w:rsidP="004E726E">
      <w:pPr>
        <w:jc w:val="both"/>
      </w:pPr>
    </w:p>
    <w:p w14:paraId="5D936A3D" w14:textId="77777777" w:rsidR="004E726E" w:rsidRDefault="004E726E" w:rsidP="004E726E">
      <w:pPr>
        <w:jc w:val="both"/>
      </w:pPr>
    </w:p>
    <w:p w14:paraId="7B5F9008" w14:textId="77777777" w:rsidR="004E726E" w:rsidRDefault="004E726E" w:rsidP="004E726E">
      <w:pPr>
        <w:jc w:val="both"/>
      </w:pPr>
    </w:p>
    <w:p w14:paraId="1C257600" w14:textId="77777777" w:rsidR="004E726E" w:rsidRDefault="004E726E" w:rsidP="004E726E">
      <w:pPr>
        <w:jc w:val="both"/>
      </w:pPr>
    </w:p>
    <w:p w14:paraId="642C9179" w14:textId="77777777" w:rsidR="004E726E" w:rsidRDefault="004E726E" w:rsidP="004E726E">
      <w:pPr>
        <w:jc w:val="both"/>
      </w:pPr>
    </w:p>
    <w:p w14:paraId="1CD5C6FF" w14:textId="77777777" w:rsidR="004E726E" w:rsidRDefault="004E726E" w:rsidP="004E726E">
      <w:pPr>
        <w:jc w:val="both"/>
      </w:pPr>
    </w:p>
    <w:p w14:paraId="503FD7AA" w14:textId="77777777" w:rsidR="004E726E" w:rsidRDefault="004E726E" w:rsidP="004E726E">
      <w:pPr>
        <w:jc w:val="both"/>
      </w:pPr>
    </w:p>
    <w:p w14:paraId="3C4162FC" w14:textId="77777777" w:rsidR="004E726E" w:rsidRDefault="004E726E" w:rsidP="004E726E">
      <w:pPr>
        <w:jc w:val="both"/>
      </w:pPr>
    </w:p>
    <w:p w14:paraId="337F294D" w14:textId="77777777" w:rsidR="004E726E" w:rsidRDefault="004E726E" w:rsidP="004E726E">
      <w:pPr>
        <w:jc w:val="both"/>
      </w:pPr>
    </w:p>
    <w:p w14:paraId="30603AF4" w14:textId="77777777" w:rsidR="004E726E" w:rsidRDefault="004E726E" w:rsidP="004E726E">
      <w:pPr>
        <w:jc w:val="both"/>
        <w:rPr>
          <w:lang w:val="en-US"/>
        </w:rPr>
      </w:pPr>
    </w:p>
    <w:p w14:paraId="76C25D28" w14:textId="77777777" w:rsidR="004E726E" w:rsidRDefault="004E726E" w:rsidP="004E726E">
      <w:pPr>
        <w:jc w:val="both"/>
      </w:pPr>
    </w:p>
    <w:p w14:paraId="197CC26B" w14:textId="77777777" w:rsidR="004E726E" w:rsidRDefault="004E726E" w:rsidP="004E726E">
      <w:pPr>
        <w:jc w:val="both"/>
      </w:pPr>
    </w:p>
    <w:p w14:paraId="623B3226" w14:textId="77777777" w:rsidR="004E726E" w:rsidRDefault="004E726E" w:rsidP="004E726E">
      <w:pPr>
        <w:jc w:val="both"/>
      </w:pPr>
    </w:p>
    <w:p w14:paraId="13FFCD40" w14:textId="77777777" w:rsidR="004E726E" w:rsidRDefault="004E726E" w:rsidP="004E726E">
      <w:pPr>
        <w:jc w:val="both"/>
      </w:pPr>
    </w:p>
    <w:p w14:paraId="5771C3E0" w14:textId="77777777" w:rsidR="004E726E" w:rsidRDefault="004E726E" w:rsidP="004E726E">
      <w:pPr>
        <w:jc w:val="both"/>
      </w:pPr>
    </w:p>
    <w:p w14:paraId="427447FC" w14:textId="77777777" w:rsidR="004E726E" w:rsidRDefault="004E726E" w:rsidP="004E726E">
      <w:pPr>
        <w:jc w:val="both"/>
      </w:pPr>
    </w:p>
    <w:p w14:paraId="01FA5FB3" w14:textId="77777777" w:rsidR="004E726E" w:rsidRDefault="004E726E" w:rsidP="004E726E">
      <w:pPr>
        <w:jc w:val="both"/>
      </w:pPr>
    </w:p>
    <w:p w14:paraId="7D35FEA3" w14:textId="77777777" w:rsidR="004E726E" w:rsidRDefault="004E726E" w:rsidP="004E726E">
      <w:pPr>
        <w:ind w:firstLine="851"/>
        <w:jc w:val="both"/>
        <w:rPr>
          <w:b/>
          <w:i/>
          <w:sz w:val="24"/>
          <w:szCs w:val="24"/>
          <w:u w:val="single"/>
        </w:rPr>
      </w:pPr>
      <w:r>
        <w:rPr>
          <w:b/>
          <w:i/>
          <w:sz w:val="24"/>
          <w:szCs w:val="24"/>
          <w:u w:val="single"/>
        </w:rPr>
        <w:lastRenderedPageBreak/>
        <w:t>ВЪВЕДЕНИЕ</w:t>
      </w:r>
    </w:p>
    <w:p w14:paraId="1B769E4B" w14:textId="77777777" w:rsidR="004E726E" w:rsidRDefault="004E726E" w:rsidP="004E726E">
      <w:pPr>
        <w:jc w:val="both"/>
        <w:rPr>
          <w:b/>
          <w:i/>
          <w:sz w:val="24"/>
          <w:szCs w:val="24"/>
          <w:u w:val="single"/>
        </w:rPr>
      </w:pPr>
    </w:p>
    <w:p w14:paraId="30A35D04" w14:textId="77777777" w:rsidR="004E726E" w:rsidRDefault="004E726E" w:rsidP="004E726E">
      <w:pPr>
        <w:ind w:firstLine="720"/>
        <w:jc w:val="both"/>
        <w:rPr>
          <w:sz w:val="24"/>
          <w:szCs w:val="24"/>
        </w:rPr>
      </w:pPr>
      <w:r>
        <w:rPr>
          <w:sz w:val="24"/>
          <w:szCs w:val="24"/>
        </w:rPr>
        <w:t xml:space="preserve">Основна цел в дейността на Областна дирекция „Земеделие” </w:t>
      </w:r>
      <w:r>
        <w:rPr>
          <w:sz w:val="24"/>
          <w:szCs w:val="24"/>
          <w:lang w:val="en-US"/>
        </w:rPr>
        <w:t>-</w:t>
      </w:r>
      <w:r>
        <w:rPr>
          <w:sz w:val="24"/>
          <w:szCs w:val="24"/>
        </w:rPr>
        <w:t xml:space="preserve"> Пазарджик (Дирекцията) e провеждане на държавната политика в областта на земеделието и прилагане на Общата селскостопанска политика на Европейския съюз на територията на област Пазарджик.</w:t>
      </w:r>
    </w:p>
    <w:p w14:paraId="06343E05" w14:textId="77777777" w:rsidR="004E726E" w:rsidRDefault="004E726E" w:rsidP="004E726E">
      <w:pPr>
        <w:ind w:firstLine="720"/>
        <w:jc w:val="both"/>
        <w:rPr>
          <w:sz w:val="24"/>
          <w:szCs w:val="24"/>
        </w:rPr>
      </w:pPr>
      <w:r>
        <w:rPr>
          <w:sz w:val="24"/>
          <w:szCs w:val="24"/>
        </w:rPr>
        <w:t xml:space="preserve">Според характера на дейността административните звена в Дирекцията са обособени в </w:t>
      </w:r>
      <w:r>
        <w:rPr>
          <w:i/>
          <w:sz w:val="24"/>
          <w:szCs w:val="24"/>
        </w:rPr>
        <w:t>обща</w:t>
      </w:r>
      <w:r>
        <w:rPr>
          <w:sz w:val="24"/>
          <w:szCs w:val="24"/>
        </w:rPr>
        <w:t xml:space="preserve"> и </w:t>
      </w:r>
      <w:r>
        <w:rPr>
          <w:i/>
          <w:sz w:val="24"/>
          <w:szCs w:val="24"/>
        </w:rPr>
        <w:t>специализирана</w:t>
      </w:r>
      <w:r>
        <w:rPr>
          <w:sz w:val="24"/>
          <w:szCs w:val="24"/>
        </w:rPr>
        <w:t xml:space="preserve"> администрация.</w:t>
      </w:r>
    </w:p>
    <w:p w14:paraId="1D3BF7F2" w14:textId="77777777" w:rsidR="004E726E" w:rsidRDefault="004E726E" w:rsidP="004E726E">
      <w:pPr>
        <w:ind w:firstLine="720"/>
        <w:jc w:val="both"/>
        <w:rPr>
          <w:sz w:val="24"/>
          <w:szCs w:val="24"/>
        </w:rPr>
      </w:pPr>
      <w:r>
        <w:rPr>
          <w:i/>
          <w:sz w:val="24"/>
          <w:szCs w:val="24"/>
        </w:rPr>
        <w:t>Общата</w:t>
      </w:r>
      <w:r>
        <w:rPr>
          <w:sz w:val="24"/>
          <w:szCs w:val="24"/>
        </w:rPr>
        <w:t xml:space="preserve"> администрация е организирана в Дирекция „Административно-правна, финансово-стопанска дейност и човешки ресурси”. 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w:t>
      </w:r>
    </w:p>
    <w:p w14:paraId="20A3C63F" w14:textId="77777777" w:rsidR="004E726E" w:rsidRDefault="004E726E" w:rsidP="004E726E">
      <w:pPr>
        <w:ind w:firstLine="720"/>
        <w:jc w:val="both"/>
        <w:rPr>
          <w:sz w:val="24"/>
          <w:szCs w:val="24"/>
        </w:rPr>
      </w:pPr>
      <w:r>
        <w:rPr>
          <w:i/>
          <w:sz w:val="24"/>
          <w:szCs w:val="24"/>
          <w:lang w:val="ru-RU"/>
        </w:rPr>
        <w:t>Специализираната</w:t>
      </w:r>
      <w:r>
        <w:rPr>
          <w:sz w:val="24"/>
          <w:szCs w:val="24"/>
          <w:lang w:val="ru-RU"/>
        </w:rPr>
        <w:t xml:space="preserve"> администрация е организирана в Главна Дирекция </w:t>
      </w:r>
      <w:r>
        <w:rPr>
          <w:sz w:val="24"/>
          <w:szCs w:val="24"/>
        </w:rPr>
        <w:t>“</w:t>
      </w:r>
      <w:r>
        <w:rPr>
          <w:sz w:val="24"/>
          <w:szCs w:val="24"/>
          <w:lang w:val="ru-RU"/>
        </w:rPr>
        <w:t>Аграрно развитие</w:t>
      </w:r>
      <w:r>
        <w:rPr>
          <w:sz w:val="24"/>
          <w:szCs w:val="24"/>
        </w:rPr>
        <w:t>”</w:t>
      </w:r>
      <w:r>
        <w:rPr>
          <w:sz w:val="24"/>
          <w:szCs w:val="24"/>
          <w:lang w:val="ru-RU"/>
        </w:rPr>
        <w:t>.</w:t>
      </w:r>
      <w:r>
        <w:rPr>
          <w:sz w:val="24"/>
          <w:szCs w:val="24"/>
        </w:rPr>
        <w:t xml:space="preserve"> В състава на Главна Дирекция ”Аграрно развитие” се включват Общинските служби по земеделие на територията на областта като териториални звена.</w:t>
      </w:r>
    </w:p>
    <w:p w14:paraId="45F935BB" w14:textId="77777777" w:rsidR="004E726E" w:rsidRDefault="004E726E" w:rsidP="004E726E">
      <w:pPr>
        <w:ind w:firstLine="709"/>
        <w:jc w:val="both"/>
        <w:rPr>
          <w:sz w:val="24"/>
          <w:szCs w:val="24"/>
        </w:rPr>
      </w:pPr>
    </w:p>
    <w:p w14:paraId="048F0E6B" w14:textId="77777777" w:rsidR="004E726E" w:rsidRDefault="004E726E" w:rsidP="004E726E">
      <w:pPr>
        <w:spacing w:before="120"/>
        <w:ind w:firstLine="851"/>
        <w:jc w:val="both"/>
        <w:rPr>
          <w:b/>
          <w:bCs/>
          <w:i/>
          <w:caps/>
          <w:sz w:val="24"/>
          <w:szCs w:val="24"/>
          <w:u w:val="single"/>
        </w:rPr>
      </w:pPr>
      <w:r>
        <w:rPr>
          <w:b/>
          <w:bCs/>
          <w:i/>
          <w:caps/>
          <w:sz w:val="24"/>
          <w:szCs w:val="24"/>
          <w:u w:val="single"/>
        </w:rPr>
        <w:t>І. Обща агрохарактеристика на областта</w:t>
      </w:r>
    </w:p>
    <w:p w14:paraId="7F28DD48" w14:textId="77777777" w:rsidR="004E726E" w:rsidRDefault="004E726E" w:rsidP="004E726E">
      <w:pPr>
        <w:spacing w:before="120"/>
        <w:ind w:left="226" w:firstLine="625"/>
        <w:jc w:val="both"/>
        <w:rPr>
          <w:b/>
          <w:bCs/>
          <w:i/>
          <w:caps/>
          <w:sz w:val="24"/>
          <w:szCs w:val="24"/>
          <w:u w:val="single"/>
        </w:rPr>
      </w:pPr>
      <w:r>
        <w:rPr>
          <w:rFonts w:eastAsia="Calibri"/>
          <w:b/>
          <w:sz w:val="24"/>
          <w:szCs w:val="24"/>
        </w:rPr>
        <w:t>ФИЗИКОГЕОГРАФСКА ХАРАКТЕРИСТИКА</w:t>
      </w:r>
    </w:p>
    <w:p w14:paraId="5DBE1F1F" w14:textId="77777777" w:rsidR="004E726E" w:rsidRDefault="004E726E" w:rsidP="004E726E">
      <w:pPr>
        <w:ind w:firstLine="851"/>
        <w:jc w:val="both"/>
        <w:rPr>
          <w:sz w:val="24"/>
          <w:szCs w:val="24"/>
        </w:rPr>
      </w:pPr>
      <w:r>
        <w:rPr>
          <w:sz w:val="24"/>
          <w:szCs w:val="24"/>
        </w:rPr>
        <w:t xml:space="preserve">Област Пазарджик се намира в западната част на Горнотракийската низина, в Южен Централен район и граничи със Софийска, Благоевградска, Смолянска и Пловдивска области. Площта на областта възлиза на 4 458 кв.км, което представлява 4% от общата територия на страната. </w:t>
      </w:r>
    </w:p>
    <w:p w14:paraId="61BCCDCA" w14:textId="77777777" w:rsidR="004E726E" w:rsidRDefault="004E726E" w:rsidP="0049395E">
      <w:pPr>
        <w:ind w:firstLine="720"/>
        <w:jc w:val="center"/>
        <w:rPr>
          <w:sz w:val="24"/>
          <w:szCs w:val="24"/>
        </w:rPr>
      </w:pPr>
      <w:r>
        <w:rPr>
          <w:noProof/>
          <w:lang w:val="en-US" w:eastAsia="en-US"/>
        </w:rPr>
        <w:drawing>
          <wp:inline distT="0" distB="0" distL="0" distR="0" wp14:anchorId="7C7F0B34" wp14:editId="30DDC3CD">
            <wp:extent cx="2266315" cy="1468755"/>
            <wp:effectExtent l="0" t="0" r="635" b="0"/>
            <wp:docPr id="1" name="Картина 2" descr="Ð ÐµÐ·ÑÐ»ÑÐ°Ñ Ñ Ð¸Ð·Ð¾Ð±ÑÐ°Ð¶ÐµÐ½Ð¸Ðµ Ð·Ð° ÐºÐ°ÑÑÐ° Ð¾Ð±Ð»Ð°ÑÑ Ð¿Ð°Ð·Ð°ÑÐ´Ð¶Ð¸Ðº Ð½Ð° Ð¾Ð±ÑÐ¸Ð½Ð¸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2" descr="Ð ÐµÐ·ÑÐ»ÑÐ°Ñ Ñ Ð¸Ð·Ð¾Ð±ÑÐ°Ð¶ÐµÐ½Ð¸Ðµ Ð·Ð° ÐºÐ°ÑÑÐ° Ð¾Ð±Ð»Ð°ÑÑ Ð¿Ð°Ð·Ð°ÑÐ´Ð¶Ð¸Ðº Ð½Ð° Ð¾Ð±ÑÐ¸Ð½Ð¸ÑÐ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66315" cy="1468755"/>
                    </a:xfrm>
                    <a:prstGeom prst="rect">
                      <a:avLst/>
                    </a:prstGeom>
                    <a:noFill/>
                    <a:ln>
                      <a:noFill/>
                    </a:ln>
                  </pic:spPr>
                </pic:pic>
              </a:graphicData>
            </a:graphic>
          </wp:inline>
        </w:drawing>
      </w:r>
    </w:p>
    <w:p w14:paraId="232F9CF2" w14:textId="77777777" w:rsidR="004E726E" w:rsidRDefault="004E726E" w:rsidP="00F206DC">
      <w:pPr>
        <w:ind w:firstLine="851"/>
        <w:jc w:val="both"/>
        <w:rPr>
          <w:sz w:val="24"/>
          <w:szCs w:val="24"/>
        </w:rPr>
      </w:pPr>
      <w:r>
        <w:rPr>
          <w:sz w:val="24"/>
          <w:szCs w:val="24"/>
        </w:rPr>
        <w:t>В административно отношение Пазарджишка област се нарежда на 7</w:t>
      </w:r>
      <w:r w:rsidR="00F206DC">
        <w:rPr>
          <w:sz w:val="24"/>
          <w:szCs w:val="24"/>
        </w:rPr>
        <w:t>-</w:t>
      </w:r>
      <w:r>
        <w:rPr>
          <w:sz w:val="24"/>
          <w:szCs w:val="24"/>
        </w:rPr>
        <w:t>мо място в страната e с 251 300 хиляди жители /по данни от преброяване 2020 г./. Населените места са 118 на брой  - 13 града и 105 села, ситуирани в 12 общини.</w:t>
      </w:r>
      <w:r w:rsidR="00F206DC">
        <w:rPr>
          <w:sz w:val="24"/>
          <w:szCs w:val="24"/>
        </w:rPr>
        <w:t xml:space="preserve"> В своя териториален обхв</w:t>
      </w:r>
      <w:r w:rsidR="00A44DF9">
        <w:rPr>
          <w:sz w:val="24"/>
          <w:szCs w:val="24"/>
        </w:rPr>
        <w:t>ат общините включват следните на</w:t>
      </w:r>
      <w:r w:rsidR="00F206DC">
        <w:rPr>
          <w:sz w:val="24"/>
          <w:szCs w:val="24"/>
        </w:rPr>
        <w:t>селени места:</w:t>
      </w:r>
    </w:p>
    <w:p w14:paraId="74A4AC3A" w14:textId="77777777" w:rsidR="004E726E" w:rsidRDefault="002D1F42" w:rsidP="004E726E">
      <w:pPr>
        <w:rPr>
          <w:b/>
          <w:sz w:val="24"/>
          <w:szCs w:val="24"/>
        </w:rPr>
      </w:pPr>
      <w:hyperlink r:id="rId12" w:history="1">
        <w:r w:rsidR="004E726E">
          <w:rPr>
            <w:b/>
            <w:sz w:val="24"/>
            <w:szCs w:val="24"/>
          </w:rPr>
          <w:t>Община Батак</w:t>
        </w:r>
      </w:hyperlink>
      <w:r w:rsidR="00F206DC">
        <w:rPr>
          <w:b/>
          <w:sz w:val="24"/>
          <w:szCs w:val="24"/>
        </w:rPr>
        <w:t>:</w:t>
      </w:r>
      <w:r w:rsidR="004E726E">
        <w:rPr>
          <w:b/>
          <w:sz w:val="24"/>
          <w:szCs w:val="24"/>
        </w:rPr>
        <w:t xml:space="preserve"> </w:t>
      </w:r>
    </w:p>
    <w:p w14:paraId="6C7035BD" w14:textId="77777777" w:rsidR="004E726E" w:rsidRDefault="004E726E" w:rsidP="004E726E">
      <w:pPr>
        <w:rPr>
          <w:sz w:val="24"/>
          <w:szCs w:val="24"/>
        </w:rPr>
      </w:pPr>
      <w:r>
        <w:rPr>
          <w:i/>
          <w:sz w:val="24"/>
          <w:szCs w:val="24"/>
        </w:rPr>
        <w:t>гр.</w:t>
      </w:r>
      <w:r>
        <w:rPr>
          <w:sz w:val="24"/>
          <w:szCs w:val="24"/>
        </w:rPr>
        <w:t xml:space="preserve"> </w:t>
      </w:r>
      <w:r w:rsidR="002D1F42">
        <w:fldChar w:fldCharType="begin"/>
      </w:r>
      <w:r w:rsidR="002D1F42">
        <w:instrText xml:space="preserve"> HYPERLINK "https://bg.wikipedia.org/wiki/%D0%91%D0%B0%D1%82%D0%B0%D0%BA" </w:instrText>
      </w:r>
      <w:r w:rsidR="002D1F42">
        <w:fldChar w:fldCharType="separate"/>
      </w:r>
      <w:r>
        <w:rPr>
          <w:i/>
          <w:sz w:val="24"/>
          <w:szCs w:val="24"/>
        </w:rPr>
        <w:t>Батак</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"https://bg.wikipedia.org/wiki/%D0%9D%D0%BE%D0%B2%D0%B0_%D0%BC%D0%B0%D1%85%D0%B0%D0%BB%D0%B0_(%D0%BE%D0%B1%D0%BB%D0%B0%D1%81%D1%82_%D0%9F%D0%B0%D0%B7%D0%B0%D1%80%D0%B4%D0%B6%D0%B8%D0%BA)" \o "Нова махала (област Пазарджик)" </w:instrText>
      </w:r>
      <w:r w:rsidR="002D1F42">
        <w:fldChar w:fldCharType="separate"/>
      </w:r>
      <w:r>
        <w:rPr>
          <w:i/>
          <w:sz w:val="24"/>
          <w:szCs w:val="24"/>
        </w:rPr>
        <w:t>Нова махала</w:t>
      </w:r>
      <w:r w:rsidR="002D1F42">
        <w:rPr>
          <w:i/>
          <w:sz w:val="24"/>
          <w:szCs w:val="24"/>
        </w:rPr>
        <w:fldChar w:fldCharType="end"/>
      </w:r>
      <w:r>
        <w:rPr>
          <w:i/>
          <w:sz w:val="24"/>
          <w:szCs w:val="24"/>
        </w:rPr>
        <w:t xml:space="preserve">, с. </w:t>
      </w:r>
      <w:r w:rsidR="002D1F42">
        <w:fldChar w:fldCharType="begin"/>
      </w:r>
      <w:r w:rsidR="002D1F42">
        <w:instrText xml:space="preserve"> H</w:instrText>
      </w:r>
      <w:r w:rsidR="002D1F42">
        <w:instrText xml:space="preserve">YPERLINK "https://bg.wikipedia.org/wiki/%D0%A4%D0%BE%D1%82%D0%B8%D0%BD%D0%BE%D0%B2%D0%BE_(%D0%BE%D0%B1%D0%BB%D0%B0%D1%81%D1%82_%D0%9F%D0%B0%D0%B7%D0%B0%D1%80%D0%B4%D0%B6%D0%B8%D0%BA)" \o "Фотиново (област Пазарджик)" </w:instrText>
      </w:r>
      <w:r w:rsidR="002D1F42">
        <w:fldChar w:fldCharType="separate"/>
      </w:r>
      <w:r>
        <w:rPr>
          <w:i/>
          <w:sz w:val="24"/>
          <w:szCs w:val="24"/>
        </w:rPr>
        <w:t>Фотиново</w:t>
      </w:r>
      <w:r w:rsidR="002D1F42">
        <w:rPr>
          <w:i/>
          <w:sz w:val="24"/>
          <w:szCs w:val="24"/>
        </w:rPr>
        <w:fldChar w:fldCharType="end"/>
      </w:r>
      <w:r>
        <w:rPr>
          <w:i/>
          <w:sz w:val="24"/>
          <w:szCs w:val="24"/>
        </w:rPr>
        <w:t>.</w:t>
      </w:r>
    </w:p>
    <w:p w14:paraId="27CA797D" w14:textId="77777777" w:rsidR="004E726E" w:rsidRDefault="002D1F42" w:rsidP="004E726E">
      <w:pPr>
        <w:rPr>
          <w:b/>
          <w:sz w:val="24"/>
          <w:szCs w:val="24"/>
        </w:rPr>
      </w:pPr>
      <w:hyperlink r:id="rId13" w:history="1">
        <w:r w:rsidR="004E726E">
          <w:rPr>
            <w:b/>
            <w:sz w:val="24"/>
            <w:szCs w:val="24"/>
          </w:rPr>
          <w:t>Община Белово</w:t>
        </w:r>
      </w:hyperlink>
      <w:r w:rsidR="00F206DC">
        <w:rPr>
          <w:b/>
          <w:sz w:val="24"/>
          <w:szCs w:val="24"/>
        </w:rPr>
        <w:t>:</w:t>
      </w:r>
    </w:p>
    <w:p w14:paraId="1DA3848F" w14:textId="77777777" w:rsidR="004E726E" w:rsidRDefault="004E726E" w:rsidP="004E726E">
      <w:pPr>
        <w:rPr>
          <w:i/>
          <w:sz w:val="24"/>
          <w:szCs w:val="24"/>
        </w:rPr>
      </w:pPr>
      <w:r>
        <w:rPr>
          <w:sz w:val="24"/>
          <w:szCs w:val="24"/>
        </w:rPr>
        <w:t xml:space="preserve">с.  </w:t>
      </w:r>
      <w:r w:rsidR="002D1F42">
        <w:fldChar w:fldCharType="begin"/>
      </w:r>
      <w:r w:rsidR="002D1F42">
        <w:instrText xml:space="preserve"> HYPERLINK "https://bg.wikipedia.org/wiki/%D0%90%D0%BA%D0%B0%D0%BD%D0%B4%D0%B6%D0%B8%D0%B5%D0%B2%D0%BE" </w:instrText>
      </w:r>
      <w:r w:rsidR="002D1F42">
        <w:fldChar w:fldCharType="separate"/>
      </w:r>
      <w:r>
        <w:rPr>
          <w:i/>
          <w:sz w:val="24"/>
          <w:szCs w:val="24"/>
        </w:rPr>
        <w:t>Аканджиево</w:t>
      </w:r>
      <w:r w:rsidR="002D1F42">
        <w:rPr>
          <w:i/>
          <w:sz w:val="24"/>
          <w:szCs w:val="24"/>
        </w:rPr>
        <w:fldChar w:fldCharType="end"/>
      </w:r>
      <w:r>
        <w:rPr>
          <w:i/>
          <w:sz w:val="24"/>
          <w:szCs w:val="24"/>
        </w:rPr>
        <w:t xml:space="preserve">, гр. </w:t>
      </w:r>
      <w:r w:rsidR="002D1F42">
        <w:fldChar w:fldCharType="begin"/>
      </w:r>
      <w:r w:rsidR="002D1F42">
        <w:instrText xml:space="preserve"> HYPERLINK "https://bg.wikipedia.org/wiki/%D0%91%D0%B5%D0%BB%D0%BE%D0%B2%D0%BE" \o "Белово" </w:instrText>
      </w:r>
      <w:r w:rsidR="002D1F42">
        <w:fldChar w:fldCharType="separate"/>
      </w:r>
      <w:r>
        <w:rPr>
          <w:i/>
          <w:sz w:val="24"/>
          <w:szCs w:val="24"/>
        </w:rPr>
        <w:t>Белово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"https://bg.wikipedia.org/wiki/%D0%93%D0%B0%D0%B1%D1%80%D0%BE%D0%B2%D0%B8%D1%86%D0%B0" \o "Габровица" </w:instrText>
      </w:r>
      <w:r w:rsidR="002D1F42">
        <w:fldChar w:fldCharType="separate"/>
      </w:r>
      <w:r>
        <w:rPr>
          <w:i/>
          <w:sz w:val="24"/>
          <w:szCs w:val="24"/>
        </w:rPr>
        <w:t>Габровица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"https://bg.wikipedia.org/wiki/%D0%93%D0%BE%D0%BB%D1%8F%D0%BC%D0%BE_%D0%91%D0%B5%D0%BB%D0%BE%D0%B2%D0%BE" \o "Г</w:instrText>
      </w:r>
      <w:r w:rsidR="002D1F42">
        <w:instrText xml:space="preserve">олямо Белово" </w:instrText>
      </w:r>
      <w:r w:rsidR="002D1F42">
        <w:fldChar w:fldCharType="separate"/>
      </w:r>
      <w:r>
        <w:rPr>
          <w:i/>
          <w:sz w:val="24"/>
          <w:szCs w:val="24"/>
        </w:rPr>
        <w:t>Голямо Белово</w:t>
      </w:r>
      <w:r w:rsidR="002D1F42">
        <w:rPr>
          <w:i/>
          <w:sz w:val="24"/>
          <w:szCs w:val="24"/>
        </w:rPr>
        <w:fldChar w:fldCharType="end"/>
      </w:r>
      <w:r>
        <w:rPr>
          <w:i/>
          <w:sz w:val="24"/>
          <w:szCs w:val="24"/>
        </w:rPr>
        <w:t xml:space="preserve">, с.  Дъбравите, с. </w:t>
      </w:r>
      <w:r w:rsidR="002D1F42">
        <w:fldChar w:fldCharType="begin"/>
      </w:r>
      <w:r w:rsidR="002D1F42">
        <w:instrText xml:space="preserve"> HYPERLINK "https://bg.wikipedia.org/wiki/%D0%9C%D0%B5%D0%BD%D0%B5%D0%BD%D0%BA%D1%8C%D0%BE%D0%B2%D0%BE" \o "Мененкьово" </w:instrText>
      </w:r>
      <w:r w:rsidR="002D1F42">
        <w:fldChar w:fldCharType="separate"/>
      </w:r>
      <w:r>
        <w:rPr>
          <w:i/>
          <w:sz w:val="24"/>
          <w:szCs w:val="24"/>
        </w:rPr>
        <w:t>Мененкьово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"https://bg.wikipedia.org/wiki/%D0%9C%D0%BE%D0%BC%D0%B8%D</w:instrText>
      </w:r>
      <w:r w:rsidR="002D1F42">
        <w:instrText xml:space="preserve">0%BD%D0%B0_%D0%BA%D0%BB%D0%B8%D1%81%D1%83%D1%80%D0%B0_(%D1%81%D0%B5%D0%BB%D0%BE)" \o "Момина клисура (село)" </w:instrText>
      </w:r>
      <w:r w:rsidR="002D1F42">
        <w:fldChar w:fldCharType="separate"/>
      </w:r>
      <w:r>
        <w:rPr>
          <w:i/>
          <w:sz w:val="24"/>
          <w:szCs w:val="24"/>
        </w:rPr>
        <w:t>Момина Клисура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"https://bg.wikipedia.org/wiki/%D0%A1%D0%B5%D1%81%D1%82%D1%80%D0%B8%D0%BC%D0%BE" \o "Сестримо" </w:instrText>
      </w:r>
      <w:r w:rsidR="002D1F42">
        <w:fldChar w:fldCharType="separate"/>
      </w:r>
      <w:r>
        <w:rPr>
          <w:i/>
          <w:sz w:val="24"/>
          <w:szCs w:val="24"/>
        </w:rPr>
        <w:t>Сестримо</w:t>
      </w:r>
      <w:r w:rsidR="002D1F42">
        <w:rPr>
          <w:i/>
          <w:sz w:val="24"/>
          <w:szCs w:val="24"/>
        </w:rPr>
        <w:fldChar w:fldCharType="end"/>
      </w:r>
      <w:r>
        <w:rPr>
          <w:i/>
          <w:sz w:val="24"/>
          <w:szCs w:val="24"/>
        </w:rPr>
        <w:t>.</w:t>
      </w:r>
    </w:p>
    <w:p w14:paraId="252114C1" w14:textId="77777777" w:rsidR="004E726E" w:rsidRDefault="002D1F42" w:rsidP="004E726E">
      <w:pPr>
        <w:rPr>
          <w:b/>
          <w:sz w:val="24"/>
          <w:szCs w:val="24"/>
        </w:rPr>
      </w:pPr>
      <w:hyperlink r:id="rId14" w:history="1">
        <w:r w:rsidR="004E726E">
          <w:rPr>
            <w:b/>
            <w:sz w:val="24"/>
            <w:szCs w:val="24"/>
          </w:rPr>
          <w:t>Община Брацигово</w:t>
        </w:r>
      </w:hyperlink>
      <w:r w:rsidR="00F206DC">
        <w:rPr>
          <w:b/>
          <w:sz w:val="24"/>
          <w:szCs w:val="24"/>
        </w:rPr>
        <w:t>:</w:t>
      </w:r>
      <w:r w:rsidR="004E726E">
        <w:rPr>
          <w:b/>
          <w:sz w:val="24"/>
          <w:szCs w:val="24"/>
        </w:rPr>
        <w:t xml:space="preserve"> </w:t>
      </w:r>
    </w:p>
    <w:p w14:paraId="0125E970" w14:textId="77777777" w:rsidR="004E726E" w:rsidRDefault="004E726E" w:rsidP="004E726E">
      <w:pPr>
        <w:rPr>
          <w:i/>
          <w:sz w:val="24"/>
          <w:szCs w:val="24"/>
        </w:rPr>
      </w:pPr>
      <w:r>
        <w:rPr>
          <w:i/>
          <w:sz w:val="24"/>
          <w:szCs w:val="24"/>
        </w:rPr>
        <w:t xml:space="preserve">гр. Брацигово, с. Бяга, с. Жребичко, с. Исперихово, с. Козарско,  с. Равногор, с. </w:t>
      </w:r>
      <w:r w:rsidR="002D1F42">
        <w:fldChar w:fldCharType="begin"/>
      </w:r>
      <w:r w:rsidR="002D1F42">
        <w:instrText xml:space="preserve"> HYPERLINK "https://bg.wikipedia.org/wiki/%D0%A0%D0%BE%D0%B7%D0%BE%D0%B2%D0%BE_(%D0%BE%D0%B1%D0%BB%D0%B0%D1%81</w:instrText>
      </w:r>
      <w:r w:rsidR="002D1F42">
        <w:instrText xml:space="preserve">%D1%82_%D0%9F%D0%B0%D0%B7%D0%B0%D1%80%D0%B4%D0%B6%D0%B8%D0%BA)" \o "Розово (област Пазарджик)" </w:instrText>
      </w:r>
      <w:r w:rsidR="002D1F42">
        <w:fldChar w:fldCharType="separate"/>
      </w:r>
      <w:r>
        <w:rPr>
          <w:i/>
          <w:sz w:val="24"/>
          <w:szCs w:val="24"/>
        </w:rPr>
        <w:t>Розово</w:t>
      </w:r>
      <w:r w:rsidR="002D1F42">
        <w:rPr>
          <w:i/>
          <w:sz w:val="24"/>
          <w:szCs w:val="24"/>
        </w:rPr>
        <w:fldChar w:fldCharType="end"/>
      </w:r>
      <w:r>
        <w:rPr>
          <w:i/>
          <w:sz w:val="24"/>
          <w:szCs w:val="24"/>
        </w:rPr>
        <w:t>.</w:t>
      </w:r>
    </w:p>
    <w:p w14:paraId="26791F71" w14:textId="77777777" w:rsidR="004E726E" w:rsidRDefault="002D1F42" w:rsidP="004E726E">
      <w:pPr>
        <w:rPr>
          <w:b/>
          <w:sz w:val="24"/>
          <w:szCs w:val="24"/>
        </w:rPr>
      </w:pPr>
      <w:hyperlink r:id="rId15" w:history="1">
        <w:r w:rsidR="004E726E">
          <w:rPr>
            <w:b/>
            <w:sz w:val="24"/>
            <w:szCs w:val="24"/>
          </w:rPr>
          <w:t>Община Велинград</w:t>
        </w:r>
      </w:hyperlink>
      <w:r w:rsidR="00F206DC">
        <w:rPr>
          <w:b/>
          <w:sz w:val="24"/>
          <w:szCs w:val="24"/>
        </w:rPr>
        <w:t>:</w:t>
      </w:r>
      <w:r w:rsidR="004E726E">
        <w:rPr>
          <w:b/>
          <w:sz w:val="24"/>
          <w:szCs w:val="24"/>
        </w:rPr>
        <w:t xml:space="preserve"> </w:t>
      </w:r>
    </w:p>
    <w:p w14:paraId="0FB7FCE9" w14:textId="77777777" w:rsidR="004E726E" w:rsidRDefault="004E726E" w:rsidP="004E726E">
      <w:pPr>
        <w:jc w:val="both"/>
        <w:rPr>
          <w:i/>
          <w:sz w:val="24"/>
          <w:szCs w:val="24"/>
        </w:rPr>
      </w:pPr>
      <w:r>
        <w:rPr>
          <w:sz w:val="24"/>
          <w:szCs w:val="24"/>
        </w:rPr>
        <w:t xml:space="preserve"> с. </w:t>
      </w:r>
      <w:r w:rsidR="002D1F42">
        <w:fldChar w:fldCharType="begin"/>
      </w:r>
      <w:r w:rsidR="002D1F42">
        <w:instrText xml:space="preserve"> HYPERLINK "https://bg.wikipedia.org/wiki/%D0%90%D0%B1%D0%BB%D0%B0%D0%BD%D0%B8%D1%86%D0%</w:instrText>
      </w:r>
      <w:r w:rsidR="002D1F42">
        <w:instrText xml:space="preserve">B0_(%D0%BE%D0%B1%D0%BB%D0%B0%D1%81%D1%82_%D0%9F%D0%B0%D0%B7%D0%B0%D1%80%D0%B4%D0%B6%D0%B8%D0%BA)" </w:instrText>
      </w:r>
      <w:r w:rsidR="002D1F42">
        <w:fldChar w:fldCharType="separate"/>
      </w:r>
      <w:r>
        <w:rPr>
          <w:i/>
          <w:sz w:val="24"/>
          <w:szCs w:val="24"/>
        </w:rPr>
        <w:t>Абланица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"https://bg.wikipedia.org/wiki/%D0%90%D0%BB%D0%B5%D0%BD%D0%B4%D0%B0%D1%80%D0%BE%D0%B2%D0%B0" \o "Алендарова" </w:instrText>
      </w:r>
      <w:r w:rsidR="002D1F42">
        <w:fldChar w:fldCharType="separate"/>
      </w:r>
      <w:r>
        <w:rPr>
          <w:i/>
          <w:sz w:val="24"/>
          <w:szCs w:val="24"/>
        </w:rPr>
        <w:t>Алендарова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"https://bg.wikipedia.org/wiki/%D0%91%D0%B8%D1%80%D0%BA%D0%BE%D0%B2%D0%B0" \o "Биркова" </w:instrText>
      </w:r>
      <w:r w:rsidR="002D1F42">
        <w:fldChar w:fldCharType="separate"/>
      </w:r>
      <w:r>
        <w:rPr>
          <w:i/>
          <w:sz w:val="24"/>
          <w:szCs w:val="24"/>
        </w:rPr>
        <w:t>Биркова</w:t>
      </w:r>
      <w:r w:rsidR="002D1F42">
        <w:rPr>
          <w:i/>
          <w:sz w:val="24"/>
          <w:szCs w:val="24"/>
        </w:rPr>
        <w:fldChar w:fldCharType="end"/>
      </w:r>
      <w:r>
        <w:rPr>
          <w:i/>
          <w:sz w:val="24"/>
          <w:szCs w:val="24"/>
        </w:rPr>
        <w:t>, с.  </w:t>
      </w:r>
      <w:r w:rsidR="002D1F42">
        <w:fldChar w:fldCharType="begin"/>
      </w:r>
      <w:r w:rsidR="002D1F42">
        <w:instrText xml:space="preserve"> HYPERLINK "https://bg.wikipedia.org/wiki/%D0%91%D0%BE%D0%B7%D1%8C%D0%BE%D0%B2%D0%B0" \o "Бозьова" </w:instrText>
      </w:r>
      <w:r w:rsidR="002D1F42">
        <w:fldChar w:fldCharType="separate"/>
      </w:r>
      <w:r>
        <w:rPr>
          <w:i/>
          <w:sz w:val="24"/>
          <w:szCs w:val="24"/>
        </w:rPr>
        <w:t>Бозьова</w:t>
      </w:r>
      <w:r w:rsidR="002D1F42">
        <w:rPr>
          <w:i/>
          <w:sz w:val="24"/>
          <w:szCs w:val="24"/>
        </w:rPr>
        <w:fldChar w:fldCharType="end"/>
      </w:r>
      <w:r>
        <w:rPr>
          <w:i/>
          <w:sz w:val="24"/>
          <w:szCs w:val="24"/>
        </w:rPr>
        <w:t>, с. </w:t>
      </w:r>
      <w:r w:rsidR="002D1F42">
        <w:fldChar w:fldCharType="begin"/>
      </w:r>
      <w:r w:rsidR="002D1F42">
        <w:instrText xml:space="preserve"> HYPERLINK "https://bg.wiki</w:instrText>
      </w:r>
      <w:r w:rsidR="002D1F42">
        <w:instrText xml:space="preserve">pedia.org/wiki/%D0%91%D1%83%D1%82%D1%80%D0%B5%D0%B2%D0%B0" \o "Бутрева" </w:instrText>
      </w:r>
      <w:r w:rsidR="002D1F42">
        <w:fldChar w:fldCharType="separate"/>
      </w:r>
      <w:r>
        <w:rPr>
          <w:i/>
          <w:sz w:val="24"/>
          <w:szCs w:val="24"/>
        </w:rPr>
        <w:t>Бутрева</w:t>
      </w:r>
      <w:r w:rsidR="002D1F42">
        <w:rPr>
          <w:i/>
          <w:sz w:val="24"/>
          <w:szCs w:val="24"/>
        </w:rPr>
        <w:fldChar w:fldCharType="end"/>
      </w:r>
      <w:r>
        <w:rPr>
          <w:i/>
          <w:sz w:val="24"/>
          <w:szCs w:val="24"/>
        </w:rPr>
        <w:t xml:space="preserve">, гр. </w:t>
      </w:r>
      <w:r w:rsidR="002D1F42">
        <w:fldChar w:fldCharType="begin"/>
      </w:r>
      <w:r w:rsidR="002D1F42">
        <w:instrText xml:space="preserve"> HYPERLINK "https://bg.wikipedia.org/wiki/%D0%92%D0%B5%D0%BB%D0%B8%D0%BD%D0%B3%D1%80%D0%B0%D0%B4" \o "Велинград" </w:instrText>
      </w:r>
      <w:r w:rsidR="002D1F42">
        <w:fldChar w:fldCharType="separate"/>
      </w:r>
      <w:r>
        <w:rPr>
          <w:i/>
          <w:sz w:val="24"/>
          <w:szCs w:val="24"/>
        </w:rPr>
        <w:t>Велинград</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w:instrText>
      </w:r>
      <w:r w:rsidR="002D1F42">
        <w:instrText xml:space="preserve">iki/%D0%92%D1%81%D0%B5%D0%BC%D0%B8%D1%80%D1%86%D0%B8" \o "Всемирци" </w:instrText>
      </w:r>
      <w:r w:rsidR="002D1F42">
        <w:fldChar w:fldCharType="separate"/>
      </w:r>
      <w:r>
        <w:rPr>
          <w:i/>
          <w:sz w:val="24"/>
          <w:szCs w:val="24"/>
        </w:rPr>
        <w:t>Всемирци</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"https://bg.wikipedia.org/wiki/%D0%92%D1%80%D0%B0%D0%BD%D0%B5%D0%BD%D1%86%D0%B8" \o "Враненци" </w:instrText>
      </w:r>
      <w:r w:rsidR="002D1F42">
        <w:fldChar w:fldCharType="separate"/>
      </w:r>
      <w:r>
        <w:rPr>
          <w:i/>
          <w:sz w:val="24"/>
          <w:szCs w:val="24"/>
        </w:rPr>
        <w:t>Враненци</w:t>
      </w:r>
      <w:r w:rsidR="002D1F42">
        <w:rPr>
          <w:i/>
          <w:sz w:val="24"/>
          <w:szCs w:val="24"/>
        </w:rPr>
        <w:fldChar w:fldCharType="end"/>
      </w:r>
      <w:r>
        <w:rPr>
          <w:i/>
          <w:sz w:val="24"/>
          <w:szCs w:val="24"/>
        </w:rPr>
        <w:t>, с. Грашево, с. Горна Биркова, с. Горна Дъбева, с. Драгиново, с.  </w:t>
      </w:r>
      <w:r w:rsidR="002D1F42">
        <w:fldChar w:fldCharType="begin"/>
      </w:r>
      <w:r w:rsidR="002D1F42">
        <w:instrText xml:space="preserve"> HYPERLINK "https://bg.wikipedia.org/wiki/%D0%94%D0%BE%D0%BB%D0%BD%D0%B0_%D0%94%D1%8A%D0%B1%D0%B5%D0%B2%D0%B0" \o "Долна Дъбева" </w:instrText>
      </w:r>
      <w:r w:rsidR="002D1F42">
        <w:fldChar w:fldCharType="separate"/>
      </w:r>
      <w:r>
        <w:rPr>
          <w:i/>
          <w:sz w:val="24"/>
          <w:szCs w:val="24"/>
        </w:rPr>
        <w:t>Долна Дъбева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"https://bg.wikipedia.org/wiki/%D0%9A%D0%B0%D0%BD%D0%B4%D0%BE%D0%B2%D0%B8" \o "Канд</w:instrText>
      </w:r>
      <w:r w:rsidR="002D1F42">
        <w:instrText xml:space="preserve">ови" </w:instrText>
      </w:r>
      <w:r w:rsidR="002D1F42">
        <w:fldChar w:fldCharType="separate"/>
      </w:r>
      <w:r>
        <w:rPr>
          <w:i/>
          <w:sz w:val="24"/>
          <w:szCs w:val="24"/>
        </w:rPr>
        <w:t>Кандови</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"https://bg.wikipedia.org/wiki/%D0%9A%D1%80%D1%8A%D1%81%D1%82%D0%B0%D0%B2%D0%B0" \o "Кръстава" </w:instrText>
      </w:r>
      <w:r w:rsidR="002D1F42">
        <w:fldChar w:fldCharType="separate"/>
      </w:r>
      <w:r>
        <w:rPr>
          <w:i/>
          <w:sz w:val="24"/>
          <w:szCs w:val="24"/>
        </w:rPr>
        <w:t>Кръстава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"https://bg.wikipedia.org/wiki/%D0%9F%D0%B0%D1%88%D0%BE%D0%B2%D0%B8" \o "Пашови" </w:instrText>
      </w:r>
      <w:r w:rsidR="002D1F42">
        <w:fldChar w:fldCharType="separate"/>
      </w:r>
      <w:r>
        <w:rPr>
          <w:i/>
          <w:sz w:val="24"/>
          <w:szCs w:val="24"/>
        </w:rPr>
        <w:t>Пашови</w:t>
      </w:r>
      <w:r w:rsidR="002D1F42">
        <w:rPr>
          <w:i/>
          <w:sz w:val="24"/>
          <w:szCs w:val="24"/>
        </w:rPr>
        <w:fldChar w:fldCharType="end"/>
      </w:r>
      <w:r>
        <w:rPr>
          <w:i/>
          <w:sz w:val="24"/>
          <w:szCs w:val="24"/>
        </w:rPr>
        <w:t xml:space="preserve">, с. </w:t>
      </w:r>
      <w:r w:rsidR="002D1F42">
        <w:fldChar w:fldCharType="begin"/>
      </w:r>
      <w:r w:rsidR="002D1F42">
        <w:instrText xml:space="preserve"> HYPERLI</w:instrText>
      </w:r>
      <w:r w:rsidR="002D1F42">
        <w:instrText xml:space="preserve">NK "https://bg.wikipedia.org/wiki/%D0%A0%D0%BE%D1%85%D0%BB%D0%B5%D0%B2%D0%B0" \o "Рохлева" </w:instrText>
      </w:r>
      <w:r w:rsidR="002D1F42">
        <w:fldChar w:fldCharType="separate"/>
      </w:r>
      <w:r>
        <w:rPr>
          <w:i/>
          <w:sz w:val="24"/>
          <w:szCs w:val="24"/>
        </w:rPr>
        <w:t>Рохлева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"https://bg.wikipedia.org/wiki/%D0%A1%D0%B2%D0%B5%D1%82%D0%B0_%D0%9F%D0%B5%D1%82%D0%BA%D0%B0_(%D0%BE%D0%B1%D0%BB%D0%B0%D1%81%D1%82_%D0%9F%D</w:instrText>
      </w:r>
      <w:r w:rsidR="002D1F42">
        <w:instrText xml:space="preserve">0%B0%D0%B7%D0%B0%D1%80%D0%B4%D0%B6%D0%B8%D0%BA)" \o "Света Петка (област Пазарджик)" </w:instrText>
      </w:r>
      <w:r w:rsidR="002D1F42">
        <w:fldChar w:fldCharType="separate"/>
      </w:r>
      <w:r>
        <w:rPr>
          <w:i/>
          <w:sz w:val="24"/>
          <w:szCs w:val="24"/>
        </w:rPr>
        <w:t>Света Петка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"https://bg.wikipedia.org/wiki/%D0%A6%D0%B2%D0%B5%D1%82%D0%B8%D0%BD%D0%BE" \o "Цветино" </w:instrText>
      </w:r>
      <w:r w:rsidR="002D1F42">
        <w:fldChar w:fldCharType="separate"/>
      </w:r>
      <w:r>
        <w:rPr>
          <w:i/>
          <w:sz w:val="24"/>
          <w:szCs w:val="24"/>
        </w:rPr>
        <w:t>Цветино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w:instrText>
      </w:r>
      <w:r w:rsidR="002D1F42">
        <w:instrText xml:space="preserve">iki/%D0%A7%D0%BE%D0%BB%D0%B0%D0%BA%D0%BE%D0%B2%D0%B0" \o "Чолакова" </w:instrText>
      </w:r>
      <w:r w:rsidR="002D1F42">
        <w:fldChar w:fldCharType="separate"/>
      </w:r>
      <w:r>
        <w:rPr>
          <w:i/>
          <w:sz w:val="24"/>
          <w:szCs w:val="24"/>
        </w:rPr>
        <w:t>Чолакова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"https://bg.wikipedia.org/wiki/%D0%AE%D0%BD%D0%B4%D0%BE%D0%BB%D0%B0" \o "Юндола" </w:instrText>
      </w:r>
      <w:r w:rsidR="002D1F42">
        <w:fldChar w:fldCharType="separate"/>
      </w:r>
      <w:r>
        <w:rPr>
          <w:i/>
          <w:sz w:val="24"/>
          <w:szCs w:val="24"/>
        </w:rPr>
        <w:t>Юндола</w:t>
      </w:r>
      <w:r w:rsidR="002D1F42">
        <w:rPr>
          <w:i/>
          <w:sz w:val="24"/>
          <w:szCs w:val="24"/>
        </w:rPr>
        <w:fldChar w:fldCharType="end"/>
      </w:r>
      <w:r>
        <w:rPr>
          <w:i/>
          <w:sz w:val="24"/>
          <w:szCs w:val="24"/>
        </w:rPr>
        <w:t>.</w:t>
      </w:r>
    </w:p>
    <w:p w14:paraId="206E20DE" w14:textId="77777777" w:rsidR="004E726E" w:rsidRDefault="002D1F42" w:rsidP="004E726E">
      <w:pPr>
        <w:rPr>
          <w:b/>
          <w:sz w:val="24"/>
          <w:szCs w:val="24"/>
        </w:rPr>
      </w:pPr>
      <w:hyperlink r:id="rId16" w:history="1">
        <w:r w:rsidR="004E726E">
          <w:rPr>
            <w:b/>
            <w:sz w:val="24"/>
            <w:szCs w:val="24"/>
          </w:rPr>
          <w:t>Община Лесичово</w:t>
        </w:r>
      </w:hyperlink>
      <w:r w:rsidR="00F206DC">
        <w:rPr>
          <w:b/>
          <w:sz w:val="24"/>
          <w:szCs w:val="24"/>
        </w:rPr>
        <w:t>:</w:t>
      </w:r>
    </w:p>
    <w:p w14:paraId="3BEFB8E8" w14:textId="77777777" w:rsidR="004E726E" w:rsidRDefault="004E726E" w:rsidP="004E726E">
      <w:pPr>
        <w:rPr>
          <w:sz w:val="24"/>
          <w:szCs w:val="24"/>
        </w:rPr>
      </w:pPr>
      <w:r>
        <w:rPr>
          <w:sz w:val="24"/>
          <w:szCs w:val="24"/>
        </w:rPr>
        <w:lastRenderedPageBreak/>
        <w:t xml:space="preserve">с. </w:t>
      </w:r>
      <w:r w:rsidR="002D1F42">
        <w:fldChar w:fldCharType="begin"/>
      </w:r>
      <w:r w:rsidR="002D1F42">
        <w:instrText xml:space="preserve"> HYPERLI</w:instrText>
      </w:r>
      <w:r w:rsidR="002D1F42">
        <w:instrText xml:space="preserve">NK "https://bg.wikipedia.org/wiki/%D0%91%D0%BE%D1%80%D0%B8%D0%BC%D0%B5%D1%87%D0%BA%D0%BE%D0%B2%D0%BE" </w:instrText>
      </w:r>
      <w:r w:rsidR="002D1F42">
        <w:fldChar w:fldCharType="separate"/>
      </w:r>
      <w:r>
        <w:rPr>
          <w:i/>
          <w:sz w:val="24"/>
          <w:szCs w:val="24"/>
        </w:rPr>
        <w:t>Боримечково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"https://bg.wikipedia.org/wiki/%D0%94%D0%B8%D0%BD%D0%BA%D0%B0%D1%82%D0%B0" \o "Динката" </w:instrText>
      </w:r>
      <w:r w:rsidR="002D1F42">
        <w:fldChar w:fldCharType="separate"/>
      </w:r>
      <w:r>
        <w:rPr>
          <w:i/>
          <w:sz w:val="24"/>
          <w:szCs w:val="24"/>
        </w:rPr>
        <w:t>Динката</w:t>
      </w:r>
      <w:r w:rsidR="002D1F42">
        <w:rPr>
          <w:i/>
          <w:sz w:val="24"/>
          <w:szCs w:val="24"/>
        </w:rPr>
        <w:fldChar w:fldCharType="end"/>
      </w:r>
      <w:r>
        <w:rPr>
          <w:i/>
          <w:sz w:val="24"/>
          <w:szCs w:val="24"/>
        </w:rPr>
        <w:t>, с. </w:t>
      </w:r>
      <w:r w:rsidR="002D1F42">
        <w:fldChar w:fldCharType="begin"/>
      </w:r>
      <w:r w:rsidR="002D1F42">
        <w:instrText xml:space="preserve"> HYPERLINK "https://bg.wikipedia.org/wiki/%D0%9A%D0%B0%D0%BB%D1%83%D0%B3%D0%B5%D1%80%D0%BE%D0%B2%D0%BE_(%D0%BE%D0%B1%D0%BB%D0%B0%D1%81%D1%82_%D0%9F%D0%B0%D0%B7%D0%B0%D1%80%D0%B4%D0%B6%D0%B8%D0%BA)" \o "Калугерово (област Пазарджик)" </w:instrText>
      </w:r>
      <w:r w:rsidR="002D1F42">
        <w:fldChar w:fldCharType="separate"/>
      </w:r>
      <w:r>
        <w:rPr>
          <w:i/>
          <w:sz w:val="24"/>
          <w:szCs w:val="24"/>
        </w:rPr>
        <w:t>Калугерово</w:t>
      </w:r>
      <w:r w:rsidR="002D1F42">
        <w:rPr>
          <w:i/>
          <w:sz w:val="24"/>
          <w:szCs w:val="24"/>
        </w:rPr>
        <w:fldChar w:fldCharType="end"/>
      </w:r>
      <w:r>
        <w:rPr>
          <w:i/>
          <w:sz w:val="24"/>
          <w:szCs w:val="24"/>
        </w:rPr>
        <w:t>, с. </w:t>
      </w:r>
      <w:r w:rsidR="002D1F42">
        <w:fldChar w:fldCharType="begin"/>
      </w:r>
      <w:r w:rsidR="002D1F42">
        <w:instrText xml:space="preserve"> HYPE</w:instrText>
      </w:r>
      <w:r w:rsidR="002D1F42">
        <w:instrText xml:space="preserve">RLINK "https://bg.wikipedia.org/wiki/%D0%9B%D0%B5%D1%81%D0%B8%D1%87%D0%BE%D0%B2%D0%BE" \o "Лесичово" </w:instrText>
      </w:r>
      <w:r w:rsidR="002D1F42">
        <w:fldChar w:fldCharType="separate"/>
      </w:r>
      <w:r>
        <w:rPr>
          <w:i/>
          <w:sz w:val="24"/>
          <w:szCs w:val="24"/>
        </w:rPr>
        <w:t>Лесичово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"https://bg.wikipedia.org/wiki/%D0%9F%D0%B0%D0%BC%D0%B8%D0%B4%D0%BE%D0%B2%D0%BE" \o "Памидово" </w:instrText>
      </w:r>
      <w:r w:rsidR="002D1F42">
        <w:fldChar w:fldCharType="separate"/>
      </w:r>
      <w:r>
        <w:rPr>
          <w:i/>
          <w:sz w:val="24"/>
          <w:szCs w:val="24"/>
        </w:rPr>
        <w:t>Памидово</w:t>
      </w:r>
      <w:r w:rsidR="002D1F42">
        <w:rPr>
          <w:i/>
          <w:sz w:val="24"/>
          <w:szCs w:val="24"/>
        </w:rPr>
        <w:fldChar w:fldCharType="end"/>
      </w:r>
      <w:r>
        <w:rPr>
          <w:i/>
          <w:sz w:val="24"/>
          <w:szCs w:val="24"/>
        </w:rPr>
        <w:t xml:space="preserve">, с. </w:t>
      </w:r>
      <w:r w:rsidR="002D1F42">
        <w:fldChar w:fldCharType="begin"/>
      </w:r>
      <w:r w:rsidR="002D1F42">
        <w:instrText xml:space="preserve"> HYPERLINK "https</w:instrText>
      </w:r>
      <w:r w:rsidR="002D1F42">
        <w:instrText xml:space="preserve">://bg.wikipedia.org/wiki/%D0%A6%D0%B5%D1%80%D0%BE%D0%B2%D0%BE_(%D0%BE%D0%B1%D0%BB%D0%B0%D1%81%D1%82_%D0%9F%D0%B0%D0%B7%D0%B0%D1%80%D0%B4%D0%B6%D0%B8%D0%BA)" \o "Церово (област Пазарджик)" </w:instrText>
      </w:r>
      <w:r w:rsidR="002D1F42">
        <w:fldChar w:fldCharType="separate"/>
      </w:r>
      <w:r>
        <w:rPr>
          <w:i/>
          <w:sz w:val="24"/>
          <w:szCs w:val="24"/>
        </w:rPr>
        <w:t>Церово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"https://bg.wikipedia.org/wiki/%D0%A9%D1%8A</w:instrText>
      </w:r>
      <w:r w:rsidR="002D1F42">
        <w:instrText xml:space="preserve">%D1%80%D0%BA%D0%BE%D0%B2%D0%BE" \o "Щърково" </w:instrText>
      </w:r>
      <w:r w:rsidR="002D1F42">
        <w:fldChar w:fldCharType="separate"/>
      </w:r>
      <w:r>
        <w:rPr>
          <w:i/>
          <w:sz w:val="24"/>
          <w:szCs w:val="24"/>
        </w:rPr>
        <w:t>Щърково</w:t>
      </w:r>
      <w:r w:rsidR="002D1F42">
        <w:rPr>
          <w:i/>
          <w:sz w:val="24"/>
          <w:szCs w:val="24"/>
        </w:rPr>
        <w:fldChar w:fldCharType="end"/>
      </w:r>
      <w:r>
        <w:rPr>
          <w:i/>
          <w:sz w:val="24"/>
          <w:szCs w:val="24"/>
        </w:rPr>
        <w:t>.</w:t>
      </w:r>
    </w:p>
    <w:p w14:paraId="76956CB7" w14:textId="77777777" w:rsidR="004E726E" w:rsidRDefault="002D1F42" w:rsidP="004E726E">
      <w:pPr>
        <w:rPr>
          <w:b/>
          <w:sz w:val="24"/>
          <w:szCs w:val="24"/>
        </w:rPr>
      </w:pPr>
      <w:hyperlink r:id="rId17" w:history="1">
        <w:r w:rsidR="004E726E">
          <w:rPr>
            <w:b/>
            <w:sz w:val="24"/>
            <w:szCs w:val="24"/>
          </w:rPr>
          <w:t>Община Пазарджик</w:t>
        </w:r>
      </w:hyperlink>
      <w:r w:rsidR="00F206DC">
        <w:rPr>
          <w:b/>
          <w:sz w:val="24"/>
          <w:szCs w:val="24"/>
        </w:rPr>
        <w:t>:</w:t>
      </w:r>
      <w:r w:rsidR="004E726E">
        <w:rPr>
          <w:b/>
          <w:sz w:val="24"/>
          <w:szCs w:val="24"/>
        </w:rPr>
        <w:t xml:space="preserve"> </w:t>
      </w:r>
    </w:p>
    <w:p w14:paraId="5D789520" w14:textId="77777777" w:rsidR="004E726E" w:rsidRDefault="004E726E" w:rsidP="004E726E">
      <w:pPr>
        <w:jc w:val="both"/>
        <w:rPr>
          <w:sz w:val="24"/>
          <w:szCs w:val="24"/>
        </w:rPr>
      </w:pPr>
      <w:r>
        <w:rPr>
          <w:i/>
          <w:sz w:val="24"/>
          <w:szCs w:val="24"/>
        </w:rPr>
        <w:t xml:space="preserve">с. </w:t>
      </w:r>
      <w:r>
        <w:t xml:space="preserve"> </w:t>
      </w:r>
      <w:r w:rsidR="002D1F42">
        <w:fldChar w:fldCharType="begin"/>
      </w:r>
      <w:r w:rsidR="002D1F42">
        <w:instrText xml:space="preserve"> HYPERLINK "https://bg.wikipedia.org/wiki/%D0%90%D0%BB%D0%B5%D0%BA%D0%BE_%D0%9A%D0%BE%D0%BD%D1%81%D1%82%D0%B0%D0%BD%D1%82%D0%B8%D0%BD%</w:instrText>
      </w:r>
      <w:r w:rsidR="002D1F42">
        <w:instrText xml:space="preserve">D0%BE%D0%B2%D0%BE" \o "Алеко Константиново" </w:instrText>
      </w:r>
      <w:r w:rsidR="002D1F42">
        <w:fldChar w:fldCharType="separate"/>
      </w:r>
      <w:r>
        <w:rPr>
          <w:i/>
          <w:sz w:val="24"/>
          <w:szCs w:val="24"/>
        </w:rPr>
        <w:t>Алеко Константиново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"https://bg.wikipedia.org/wiki/%D0%90%D0%BF%D1%80%D0%B8%D0%BB%D1%86%D0%B8_(%D0%BE%D0%B1%D0%BB%D0%B0%D1%81%D1%82_%D0%9F%D0%B0%D0%B7%D0%B0%D1%80%D0%B4%D0%B6%D0%B8%D0%BA)" \o "А</w:instrText>
      </w:r>
      <w:r w:rsidR="002D1F42">
        <w:instrText xml:space="preserve">прилци (област Пазарджик)" </w:instrText>
      </w:r>
      <w:r w:rsidR="002D1F42">
        <w:fldChar w:fldCharType="separate"/>
      </w:r>
      <w:r>
        <w:rPr>
          <w:i/>
          <w:sz w:val="24"/>
          <w:szCs w:val="24"/>
        </w:rPr>
        <w:t>Априлци</w:t>
      </w:r>
      <w:r w:rsidR="002D1F42">
        <w:rPr>
          <w:i/>
          <w:sz w:val="24"/>
          <w:szCs w:val="24"/>
        </w:rPr>
        <w:fldChar w:fldCharType="end"/>
      </w:r>
      <w:r>
        <w:rPr>
          <w:i/>
          <w:sz w:val="24"/>
          <w:szCs w:val="24"/>
        </w:rPr>
        <w:t>, с.  </w:t>
      </w:r>
      <w:r w:rsidR="002D1F42">
        <w:fldChar w:fldCharType="begin"/>
      </w:r>
      <w:r w:rsidR="002D1F42">
        <w:instrText xml:space="preserve"> HYPERLINK "https://bg.wikipedia.org/wiki/%D0%91%D1%80%D0%B0%D1%82%D0%B0%D0%BD%D0%B8%D1%86%D0%B0" \o "Братаница" </w:instrText>
      </w:r>
      <w:r w:rsidR="002D1F42">
        <w:fldChar w:fldCharType="separate"/>
      </w:r>
      <w:r>
        <w:rPr>
          <w:i/>
          <w:sz w:val="24"/>
          <w:szCs w:val="24"/>
        </w:rPr>
        <w:t>Братаница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"https://bg.wikipedia.org/wiki/%D0%92%D0%B5%D0%BB%D0%B8%D1%87%D0%BA%D0%B</w:instrText>
      </w:r>
      <w:r w:rsidR="002D1F42">
        <w:instrText xml:space="preserve">E%D0%B2%D0%BE_(%D0%BE%D0%B1%D0%BB%D0%B0%D1%81%D1%82_%D0%9F%D0%B0%D0%B7%D0%B0%D1%80%D0%B4%D0%B6%D0%B8%D0%BA)" \o "Величково (област Пазарджик)" </w:instrText>
      </w:r>
      <w:r w:rsidR="002D1F42">
        <w:fldChar w:fldCharType="separate"/>
      </w:r>
      <w:r>
        <w:rPr>
          <w:i/>
          <w:sz w:val="24"/>
          <w:szCs w:val="24"/>
        </w:rPr>
        <w:t>Величково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"https://bg.wikipedia.org/wiki/%D0%93%D0%B5%D0%BB%D0%B5%D0%BC%D0%B5%D0%BD%D0%BE%D0%B2</w:instrText>
      </w:r>
      <w:r w:rsidR="002D1F42">
        <w:instrText xml:space="preserve">%D0%BE" \o "Гелеменово" </w:instrText>
      </w:r>
      <w:r w:rsidR="002D1F42">
        <w:fldChar w:fldCharType="separate"/>
      </w:r>
      <w:r>
        <w:rPr>
          <w:i/>
          <w:sz w:val="24"/>
          <w:szCs w:val="24"/>
        </w:rPr>
        <w:t>Гелеменово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"https://bg.wikipedia.org/wiki/%D0%93%D0%BB%D0%B0%D0%B2%D0%B8%D0%BD%D0%B8%D1%86%D0%B0_(%D1%81%D0%B5%D0%BB%D0%BE)" \o "Главиница (село)" </w:instrText>
      </w:r>
      <w:r w:rsidR="002D1F42">
        <w:fldChar w:fldCharType="separate"/>
      </w:r>
      <w:r>
        <w:rPr>
          <w:i/>
          <w:sz w:val="24"/>
          <w:szCs w:val="24"/>
        </w:rPr>
        <w:t>Главиница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"https://bg.wikipedia.org/wiki/%D0%93%D</w:instrText>
      </w:r>
      <w:r w:rsidR="002D1F42">
        <w:instrText xml:space="preserve">0%BE%D0%B2%D0%B5%D0%B4%D0%B0%D1%80%D0%B5" \o "Говедаре" </w:instrText>
      </w:r>
      <w:r w:rsidR="002D1F42">
        <w:fldChar w:fldCharType="separate"/>
      </w:r>
      <w:r>
        <w:rPr>
          <w:i/>
          <w:sz w:val="24"/>
          <w:szCs w:val="24"/>
        </w:rPr>
        <w:t>Говедаре</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"https://bg.wikipedia.org/wiki/%D0%94%D0%B5%D0%B1%D1%80%D1%8A%D1%89%D0%B8%D1%86%D0%B0" \o "Дебръщица" </w:instrText>
      </w:r>
      <w:r w:rsidR="002D1F42">
        <w:fldChar w:fldCharType="separate"/>
      </w:r>
      <w:r>
        <w:rPr>
          <w:i/>
          <w:sz w:val="24"/>
          <w:szCs w:val="24"/>
        </w:rPr>
        <w:t>Дебръщица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"https://bg.wikipedia.org/wiki/%D0%94%D0%BE</w:instrText>
      </w:r>
      <w:r w:rsidR="002D1F42">
        <w:instrText xml:space="preserve">%D0%B1%D1%80%D0%BE%D0%B2%D0%BD%D0%B8%D1%86%D0%B0" \o "Добровница" </w:instrText>
      </w:r>
      <w:r w:rsidR="002D1F42">
        <w:fldChar w:fldCharType="separate"/>
      </w:r>
      <w:r>
        <w:rPr>
          <w:i/>
          <w:sz w:val="24"/>
          <w:szCs w:val="24"/>
        </w:rPr>
        <w:t>Добровница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"https://bg.wikipedia.org/wiki/%D0%94%D1%80%D0%B0%D0%B3%D0%BE%D1%80" \o "Драгор" </w:instrText>
      </w:r>
      <w:r w:rsidR="002D1F42">
        <w:fldChar w:fldCharType="separate"/>
      </w:r>
      <w:r>
        <w:rPr>
          <w:i/>
          <w:sz w:val="24"/>
          <w:szCs w:val="24"/>
        </w:rPr>
        <w:t>Драгор</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"https://bg.wikipedia.org/wiki/%D0%97%D0%B2%D1%8A%D0%BD</w:instrText>
      </w:r>
      <w:r w:rsidR="002D1F42">
        <w:instrText xml:space="preserve">%D0%B8%D1%87%D0%B5%D0%B2%D0%BE" </w:instrText>
      </w:r>
      <w:r w:rsidR="002D1F42">
        <w:fldChar w:fldCharType="separate"/>
      </w:r>
      <w:r>
        <w:rPr>
          <w:i/>
          <w:sz w:val="24"/>
          <w:szCs w:val="24"/>
        </w:rPr>
        <w:t>Звъничево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"https://bg.wikipedia.org/wiki/%D0%98%D0%B2%D0%B0%D0%B9%D0%BB%D0%BE_(%D1%81%D0%B5%D0%BB%D0%BE)" \o "Ивайло (село)" </w:instrText>
      </w:r>
      <w:r w:rsidR="002D1F42">
        <w:fldChar w:fldCharType="separate"/>
      </w:r>
      <w:r>
        <w:rPr>
          <w:i/>
          <w:sz w:val="24"/>
          <w:szCs w:val="24"/>
        </w:rPr>
        <w:t>Ивайло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"https://bg.wikipedia.org/wiki/%D0%9A%D1%80%D0%B0%D0%BB%</w:instrText>
      </w:r>
      <w:r w:rsidR="002D1F42">
        <w:instrText xml:space="preserve">D0%B8_%D0%9C%D0%B0%D1%80%D0%BA%D0%BE_(%D1%81%D0%B5%D0%BB%D0%BE)" \o "Крали Марко (село)" </w:instrText>
      </w:r>
      <w:r w:rsidR="002D1F42">
        <w:fldChar w:fldCharType="separate"/>
      </w:r>
      <w:r>
        <w:rPr>
          <w:i/>
          <w:sz w:val="24"/>
          <w:szCs w:val="24"/>
        </w:rPr>
        <w:t>Крали Марко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"https://bg.wikipedia.org/wiki/%D0%9B%D1%8F%D1%85%D0%BE%D0%B2%D0%BE_(%D0%BE%D0%B1%D0%BB%D0%B0%D1%81%D1%82_%D0%9F%D0%B0%D0%B7%D0%B0%D1%80%D0%B4%D0%B6%D0%B8%D0%BA)" \o "Ляхово (област Пазарджик)" </w:instrText>
      </w:r>
      <w:r w:rsidR="002D1F42">
        <w:fldChar w:fldCharType="separate"/>
      </w:r>
      <w:r>
        <w:rPr>
          <w:i/>
          <w:sz w:val="24"/>
          <w:szCs w:val="24"/>
        </w:rPr>
        <w:t>Ляхово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nstrText>
      </w:r>
      <w:r w:rsidR="002D1F42">
        <w:instrText xml:space="preserve">wiki/%D0%9C%D0%B0%D0%BB%D0%BE_%D0%9A%D0%BE%D0%BD%D0%B0%D1%80%D0%B5" \o "Мало Конаре" </w:instrText>
      </w:r>
      <w:r w:rsidR="002D1F42">
        <w:fldChar w:fldCharType="separate"/>
      </w:r>
      <w:r>
        <w:rPr>
          <w:i/>
          <w:sz w:val="24"/>
          <w:szCs w:val="24"/>
        </w:rPr>
        <w:t>Мало Конаре</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"https://bg.wikipedia.org/wiki/%D0%9C%D0%B8%D1%80%D1%8F%D0%BD%D1%86%D0%B8" \o "Мирянци" </w:instrText>
      </w:r>
      <w:r w:rsidR="002D1F42">
        <w:fldChar w:fldCharType="separate"/>
      </w:r>
      <w:r>
        <w:rPr>
          <w:i/>
          <w:sz w:val="24"/>
          <w:szCs w:val="24"/>
        </w:rPr>
        <w:t>Мирянци</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w:instrText>
      </w:r>
      <w:r w:rsidR="002D1F42">
        <w:instrText xml:space="preserve">iki/%D0%9C%D0%BE%D0%BA%D1%80%D0%B8%D1%89%D0%B5" \o "Мокрище" </w:instrText>
      </w:r>
      <w:r w:rsidR="002D1F42">
        <w:fldChar w:fldCharType="separate"/>
      </w:r>
      <w:r>
        <w:rPr>
          <w:i/>
          <w:sz w:val="24"/>
          <w:szCs w:val="24"/>
        </w:rPr>
        <w:t>Мокрище</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"https://bg.wikipedia.org/wiki/%D0%9E%D0%B2%D1%87%D0%B5%D0%BF%D0%BE%D0%BB%D1%86%D0%B8" \o "Овчеполци" </w:instrText>
      </w:r>
      <w:r w:rsidR="002D1F42">
        <w:fldChar w:fldCharType="separate"/>
      </w:r>
      <w:r>
        <w:rPr>
          <w:i/>
          <w:sz w:val="24"/>
          <w:szCs w:val="24"/>
        </w:rPr>
        <w:t>Овчеполци</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"https://bg.wikipedia.org/wiki/%D0%9E%D</w:instrText>
      </w:r>
      <w:r w:rsidR="002D1F42">
        <w:instrText xml:space="preserve">0%B3%D0%BD%D1%8F%D0%BD%D0%BE%D0%B2%D0%BE_(%D0%BE%D0%B1%D0%BB%D0%B0%D1%81%D1%82_%D0%9F%D0%B0%D0%B7%D0%B0%D1%80%D0%B4%D0%B6%D0%B8%D0%BA)" \o "Огняново (област Пазарджик)" </w:instrText>
      </w:r>
      <w:r w:rsidR="002D1F42">
        <w:fldChar w:fldCharType="separate"/>
      </w:r>
      <w:r>
        <w:rPr>
          <w:i/>
          <w:sz w:val="24"/>
          <w:szCs w:val="24"/>
        </w:rPr>
        <w:t>Огняново</w:t>
      </w:r>
      <w:r w:rsidR="002D1F42">
        <w:rPr>
          <w:i/>
          <w:sz w:val="24"/>
          <w:szCs w:val="24"/>
        </w:rPr>
        <w:fldChar w:fldCharType="end"/>
      </w:r>
      <w:r>
        <w:rPr>
          <w:i/>
          <w:sz w:val="24"/>
          <w:szCs w:val="24"/>
        </w:rPr>
        <w:t xml:space="preserve">, гр. </w:t>
      </w:r>
      <w:r w:rsidR="002D1F42">
        <w:fldChar w:fldCharType="begin"/>
      </w:r>
      <w:r w:rsidR="002D1F42">
        <w:instrText xml:space="preserve"> HYPERLINK "https://bg.wikipedia.org/wiki/%D0%9F%D0%B0%D0%B7%D0%B0%D1%</w:instrText>
      </w:r>
      <w:r w:rsidR="002D1F42">
        <w:instrText xml:space="preserve">80%D0%B4%D0%B6%D0%B8%D0%BA" \o "Пазарджик" </w:instrText>
      </w:r>
      <w:r w:rsidR="002D1F42">
        <w:fldChar w:fldCharType="separate"/>
      </w:r>
      <w:r>
        <w:rPr>
          <w:i/>
          <w:sz w:val="24"/>
          <w:szCs w:val="24"/>
        </w:rPr>
        <w:t>Пазарджик</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"https://bg.wikipedia.org/wiki/%D0%9F%D0%B0%D1%82%D0%B0%D0%BB%D0%B5%D0%BD%D0%B8%D1%86%D0%B0" \o "Паталеница" </w:instrText>
      </w:r>
      <w:r w:rsidR="002D1F42">
        <w:fldChar w:fldCharType="separate"/>
      </w:r>
      <w:r>
        <w:rPr>
          <w:i/>
          <w:sz w:val="24"/>
          <w:szCs w:val="24"/>
        </w:rPr>
        <w:t>Паталеница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"https://bg.wikipedia.org/wiki/%D0%9F%D0%B8%D1%</w:instrText>
      </w:r>
      <w:r w:rsidR="002D1F42">
        <w:instrText xml:space="preserve">89%D0%B8%D0%B3%D0%BE%D0%B2%D0%BE" \o "Пищигово" </w:instrText>
      </w:r>
      <w:r w:rsidR="002D1F42">
        <w:fldChar w:fldCharType="separate"/>
      </w:r>
      <w:r>
        <w:rPr>
          <w:i/>
          <w:sz w:val="24"/>
          <w:szCs w:val="24"/>
        </w:rPr>
        <w:t>Пищигово</w:t>
      </w:r>
      <w:r w:rsidR="002D1F42">
        <w:rPr>
          <w:i/>
          <w:sz w:val="24"/>
          <w:szCs w:val="24"/>
        </w:rPr>
        <w:fldChar w:fldCharType="end"/>
      </w:r>
      <w:r>
        <w:rPr>
          <w:i/>
          <w:sz w:val="24"/>
          <w:szCs w:val="24"/>
        </w:rPr>
        <w:t>, с.  </w:t>
      </w:r>
      <w:r w:rsidR="002D1F42">
        <w:fldChar w:fldCharType="begin"/>
      </w:r>
      <w:r w:rsidR="002D1F42">
        <w:instrText xml:space="preserve"> HYPERLINK "https://bg.wikipedia.org/wiki/%D0%A0%D0%BE%D1%81%D0%B5%D0%BD_(%D0%BE%D0%B1%D0%BB%D0%B0%D1%81%D1%82_%D0%9F%D0%B0%D0%B7%D0%B0%D1%80%D0%B4%D0%B6%D0%B8%D0%BA)" \o "Росен (област Пазар</w:instrText>
      </w:r>
      <w:r w:rsidR="002D1F42">
        <w:instrText xml:space="preserve">джик)" </w:instrText>
      </w:r>
      <w:r w:rsidR="002D1F42">
        <w:fldChar w:fldCharType="separate"/>
      </w:r>
      <w:r>
        <w:rPr>
          <w:i/>
          <w:sz w:val="24"/>
          <w:szCs w:val="24"/>
        </w:rPr>
        <w:t>Росен</w:t>
      </w:r>
      <w:r w:rsidR="002D1F42">
        <w:rPr>
          <w:i/>
          <w:sz w:val="24"/>
          <w:szCs w:val="24"/>
        </w:rPr>
        <w:fldChar w:fldCharType="end"/>
      </w:r>
      <w:r>
        <w:rPr>
          <w:i/>
          <w:sz w:val="24"/>
          <w:szCs w:val="24"/>
        </w:rPr>
        <w:t>, с. </w:t>
      </w:r>
      <w:r w:rsidR="002D1F42">
        <w:fldChar w:fldCharType="begin"/>
      </w:r>
      <w:r w:rsidR="002D1F42">
        <w:instrText xml:space="preserve"> HYPERLINK "https://bg.wikipedia.org/wiki/%D0%A1%D0%B0%D1%80%D0%B0%D1%8F" \o "Сарая" </w:instrText>
      </w:r>
      <w:r w:rsidR="002D1F42">
        <w:fldChar w:fldCharType="separate"/>
      </w:r>
      <w:r>
        <w:rPr>
          <w:i/>
          <w:sz w:val="24"/>
          <w:szCs w:val="24"/>
        </w:rPr>
        <w:t>Сарая</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"https://bg.wikipedia.org/wiki/%D0%A1%D0%B1%D0%BE%D1%80_(%D0%BE%D0%B1%D0%BB%D0%B0%D1%81%D1%82_%D0%9F%D0%B0%D0%B7%D0%B0%D1%80%D0</w:instrText>
      </w:r>
      <w:r w:rsidR="002D1F42">
        <w:instrText xml:space="preserve">%B4%D0%B6%D0%B8%D0%BA)" \o "Сбор (област Пазарджик)" </w:instrText>
      </w:r>
      <w:r w:rsidR="002D1F42">
        <w:fldChar w:fldCharType="separate"/>
      </w:r>
      <w:r>
        <w:rPr>
          <w:i/>
          <w:sz w:val="24"/>
          <w:szCs w:val="24"/>
        </w:rPr>
        <w:t>Сбор</w:t>
      </w:r>
      <w:r w:rsidR="002D1F42">
        <w:rPr>
          <w:i/>
          <w:sz w:val="24"/>
          <w:szCs w:val="24"/>
        </w:rPr>
        <w:fldChar w:fldCharType="end"/>
      </w:r>
      <w:r>
        <w:rPr>
          <w:i/>
          <w:sz w:val="24"/>
          <w:szCs w:val="24"/>
        </w:rPr>
        <w:t>, с. </w:t>
      </w:r>
      <w:r w:rsidR="002D1F42">
        <w:fldChar w:fldCharType="begin"/>
      </w:r>
      <w:r w:rsidR="002D1F42">
        <w:instrText xml:space="preserve"> HYPERLINK "https://bg.wikipedia.org/wiki/%D0%A1%D0%B8%D0%BD%D0%B8%D1%82%D0%BE%D0%B2%D0%BE" \o "Синитово" </w:instrText>
      </w:r>
      <w:r w:rsidR="002D1F42">
        <w:fldChar w:fldCharType="separate"/>
      </w:r>
      <w:r>
        <w:rPr>
          <w:i/>
          <w:sz w:val="24"/>
          <w:szCs w:val="24"/>
        </w:rPr>
        <w:t>Синитово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"https://bg.wikipedia.org/wiki/%D0%A2%D0%BE%D0%BF%D0%BE%D0</w:instrText>
      </w:r>
      <w:r w:rsidR="002D1F42">
        <w:instrText xml:space="preserve">%BB%D0%B8_%D0%B4%D0%BE%D0%BB" \o "Тополи дол" </w:instrText>
      </w:r>
      <w:r w:rsidR="002D1F42">
        <w:fldChar w:fldCharType="separate"/>
      </w:r>
      <w:r>
        <w:rPr>
          <w:i/>
          <w:sz w:val="24"/>
          <w:szCs w:val="24"/>
        </w:rPr>
        <w:t>Тополи дол</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"https://bg.wikipedia.org/wiki/%D0%A5%D0%B0%D0%B4%D0%B6%D0%B8%D0%B5%D0%B2%D0%BE" \o "Хаджиево" </w:instrText>
      </w:r>
      <w:r w:rsidR="002D1F42">
        <w:fldChar w:fldCharType="separate"/>
      </w:r>
      <w:r>
        <w:rPr>
          <w:i/>
          <w:sz w:val="24"/>
          <w:szCs w:val="24"/>
        </w:rPr>
        <w:t>Хаджиево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"https://bg.wikipedia.org/wiki/%D0%A6%D0%B0%D1%80_%D0%90%D1</w:instrText>
      </w:r>
      <w:r w:rsidR="002D1F42">
        <w:instrText xml:space="preserve">%81%D0%B5%D0%BD_(%D0%BE%D0%B1%D0%BB%D0%B0%D1%81%D1%82_%D0%9F%D0%B0%D0%B7%D0%B0%D1%80%D0%B4%D0%B6%D0%B8%D0%BA)" \o "Цар Асен (област Пазарджик)" </w:instrText>
      </w:r>
      <w:r w:rsidR="002D1F42">
        <w:fldChar w:fldCharType="separate"/>
      </w:r>
      <w:r>
        <w:rPr>
          <w:i/>
          <w:sz w:val="24"/>
          <w:szCs w:val="24"/>
        </w:rPr>
        <w:t>Цар Асен</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"https://bg.wikipedia.org/wiki/%D0%A6%D1%80%D1%8A%D0%BD%D1%87%D0%B0_(%D0%BE%D0%B1%D0%</w:instrText>
      </w:r>
      <w:r w:rsidR="002D1F42">
        <w:instrText xml:space="preserve">BB%D0%B0%D1%81%D1%82_%D0%9F%D0%B0%D0%B7%D0%B0%D1%80%D0%B4%D0%B6%D0%B8%D0%BA)" \o "Црънча (област Пазарджик)" </w:instrText>
      </w:r>
      <w:r w:rsidR="002D1F42">
        <w:fldChar w:fldCharType="separate"/>
      </w:r>
      <w:r>
        <w:rPr>
          <w:i/>
          <w:sz w:val="24"/>
          <w:szCs w:val="24"/>
        </w:rPr>
        <w:t>Црънча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"https://bg.wikipedia.org/wiki/%D0%A7%D0%B5%D1%80%D0%BD%D0%BE%D0%B3%D0%BE%D1%80%D0%BE%D0%B2%D0%BE_(%D0%BE%D0%B1%D0%BB%D0%B</w:instrText>
      </w:r>
      <w:r w:rsidR="002D1F42">
        <w:instrText xml:space="preserve">0%D1%81%D1%82_%D0%9F%D0%B0%D0%B7%D0%B0%D1%80%D0%B4%D0%B6%D0%B8%D0%BA)" \o "Черногорово (област Пазарджик)" </w:instrText>
      </w:r>
      <w:r w:rsidR="002D1F42">
        <w:fldChar w:fldCharType="separate"/>
      </w:r>
      <w:r>
        <w:rPr>
          <w:i/>
          <w:sz w:val="24"/>
          <w:szCs w:val="24"/>
        </w:rPr>
        <w:t>Черногорово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"https://bg.wikipedia.org/wiki/%D0%AE%D0%BD%D0%B0%D1%86%D0%B8%D1%82%D0%B5" \o "Юнаците" </w:instrText>
      </w:r>
      <w:r w:rsidR="002D1F42">
        <w:fldChar w:fldCharType="separate"/>
      </w:r>
      <w:r>
        <w:rPr>
          <w:i/>
          <w:sz w:val="24"/>
          <w:szCs w:val="24"/>
        </w:rPr>
        <w:t>Юнаците</w:t>
      </w:r>
      <w:r w:rsidR="002D1F42">
        <w:rPr>
          <w:i/>
          <w:sz w:val="24"/>
          <w:szCs w:val="24"/>
        </w:rPr>
        <w:fldChar w:fldCharType="end"/>
      </w:r>
      <w:r>
        <w:rPr>
          <w:i/>
          <w:sz w:val="24"/>
          <w:szCs w:val="24"/>
        </w:rPr>
        <w:t>.</w:t>
      </w:r>
    </w:p>
    <w:p w14:paraId="75FDD526" w14:textId="77777777" w:rsidR="004E726E" w:rsidRDefault="002D1F42" w:rsidP="004E726E">
      <w:pPr>
        <w:rPr>
          <w:b/>
          <w:sz w:val="24"/>
          <w:szCs w:val="24"/>
        </w:rPr>
      </w:pPr>
      <w:hyperlink r:id="rId18" w:history="1">
        <w:r w:rsidR="004E726E">
          <w:rPr>
            <w:b/>
            <w:sz w:val="24"/>
            <w:szCs w:val="24"/>
          </w:rPr>
          <w:t>Община Панагюрище</w:t>
        </w:r>
      </w:hyperlink>
      <w:r w:rsidR="00F206DC">
        <w:rPr>
          <w:b/>
          <w:sz w:val="24"/>
          <w:szCs w:val="24"/>
        </w:rPr>
        <w:t>:</w:t>
      </w:r>
    </w:p>
    <w:p w14:paraId="25E6FB8E" w14:textId="77777777" w:rsidR="004E726E" w:rsidRDefault="004E726E" w:rsidP="004E726E">
      <w:pPr>
        <w:rPr>
          <w:i/>
          <w:sz w:val="24"/>
          <w:szCs w:val="24"/>
        </w:rPr>
      </w:pPr>
      <w:r>
        <w:rPr>
          <w:i/>
          <w:sz w:val="24"/>
          <w:szCs w:val="24"/>
        </w:rPr>
        <w:t xml:space="preserve">с. </w:t>
      </w:r>
      <w:r w:rsidR="002D1F42">
        <w:fldChar w:fldCharType="begin"/>
      </w:r>
      <w:r w:rsidR="002D1F42">
        <w:instrText xml:space="preserve"> HYPERLINK "https://bg.wikipedia.org/wiki/%D0%91%D0%B0%D0%BD%D1%8F_(%D0%BE%D0%B1%D0%BB%D0%B0%D1%81%D1%82_%D0%9F%D0%B0%D0%B7%D0%B0%D1%80%D0%B4%D0%B6%D0%B8%D0%BA)" </w:instrText>
      </w:r>
      <w:r w:rsidR="002D1F42">
        <w:fldChar w:fldCharType="separate"/>
      </w:r>
      <w:r>
        <w:rPr>
          <w:i/>
          <w:sz w:val="24"/>
          <w:szCs w:val="24"/>
        </w:rPr>
        <w:t>Баня</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"https://bg.wikipedia.org/wiki/%D0%91%D1%8A%D1%82%D0%B0" \o "Бъта" </w:instrText>
      </w:r>
      <w:r w:rsidR="002D1F42">
        <w:fldChar w:fldCharType="separate"/>
      </w:r>
      <w:r>
        <w:rPr>
          <w:i/>
          <w:sz w:val="24"/>
          <w:szCs w:val="24"/>
        </w:rPr>
        <w:t>Бъта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"https://bg.wikipedia.org/wiki/%D0%95%D0%BB%D1%88%D0%B8%D1%86%D0%B0" \o "Елшица" </w:instrText>
      </w:r>
      <w:r w:rsidR="002D1F42">
        <w:fldChar w:fldCharType="separate"/>
      </w:r>
      <w:r>
        <w:rPr>
          <w:i/>
          <w:sz w:val="24"/>
          <w:szCs w:val="24"/>
        </w:rPr>
        <w:t>Елшица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"https://bg.wikipedia.org/wiki/%D0%9B%D0%B5%D0%B2</w:instrText>
      </w:r>
      <w:r w:rsidR="002D1F42">
        <w:instrText xml:space="preserve">%D1%81%D0%BA%D0%B8_(%D0%BE%D0%B1%D0%BB%D0%B0%D1%81%D1%82_%D0%9F%D0%B0%D0%B7%D0%B0%D1%80%D0%B4%D0%B6%D0%B8%D0%BA)" \o "Левски (област Пазарджик)" </w:instrText>
      </w:r>
      <w:r w:rsidR="002D1F42">
        <w:fldChar w:fldCharType="separate"/>
      </w:r>
      <w:r>
        <w:rPr>
          <w:i/>
          <w:sz w:val="24"/>
          <w:szCs w:val="24"/>
        </w:rPr>
        <w:t>Левски</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"https://bg.wikipedia.org/wiki/%D0%9E%D0%B1%D0%BE%D1%80%D0%B8%D1%89%D0%B5_(%D0%BE%D0%B</w:instrText>
      </w:r>
      <w:r w:rsidR="002D1F42">
        <w:instrText xml:space="preserve">1%D0%BB%D0%B0%D1%81%D1%82_%D0%9F%D0%B0%D0%B7%D0%B0%D1%80%D0%B4%D0%B6%D0%B8%D0%BA)" \o "Оборище (област Пазарджик)" </w:instrText>
      </w:r>
      <w:r w:rsidR="002D1F42">
        <w:fldChar w:fldCharType="separate"/>
      </w:r>
      <w:r>
        <w:rPr>
          <w:i/>
          <w:sz w:val="24"/>
          <w:szCs w:val="24"/>
        </w:rPr>
        <w:t>Оборище</w:t>
      </w:r>
      <w:r w:rsidR="002D1F42">
        <w:rPr>
          <w:i/>
          <w:sz w:val="24"/>
          <w:szCs w:val="24"/>
        </w:rPr>
        <w:fldChar w:fldCharType="end"/>
      </w:r>
      <w:r>
        <w:rPr>
          <w:i/>
          <w:sz w:val="24"/>
          <w:szCs w:val="24"/>
        </w:rPr>
        <w:t>, гр.  </w:t>
      </w:r>
      <w:r w:rsidR="002D1F42">
        <w:fldChar w:fldCharType="begin"/>
      </w:r>
      <w:r w:rsidR="002D1F42">
        <w:instrText xml:space="preserve"> HYPERLINK "https://bg.wikipedia.org/wiki/%D0%9F%D0%B0%D0%BD%D0%B0%D0%B3%D1%8E%D1%80%D0%B8%D1%89%D0%B5" \o "Панагюрище" </w:instrText>
      </w:r>
      <w:r w:rsidR="002D1F42">
        <w:fldChar w:fldCharType="separate"/>
      </w:r>
      <w:r>
        <w:rPr>
          <w:i/>
          <w:sz w:val="24"/>
          <w:szCs w:val="24"/>
        </w:rPr>
        <w:t>Панагюрище</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"https://bg.wikipedia.org/wiki/%D0%9F%D0%BE%D0%B8%D0%B1%D1%80%D0%B5%D0%BD%D0%B5" \o "Поибрене" </w:instrText>
      </w:r>
      <w:r w:rsidR="002D1F42">
        <w:fldChar w:fldCharType="separate"/>
      </w:r>
      <w:r>
        <w:rPr>
          <w:i/>
          <w:sz w:val="24"/>
          <w:szCs w:val="24"/>
        </w:rPr>
        <w:t>Поибрене</w:t>
      </w:r>
      <w:r w:rsidR="002D1F42">
        <w:rPr>
          <w:i/>
          <w:sz w:val="24"/>
          <w:szCs w:val="24"/>
        </w:rPr>
        <w:fldChar w:fldCharType="end"/>
      </w:r>
      <w:r>
        <w:rPr>
          <w:i/>
          <w:sz w:val="24"/>
          <w:szCs w:val="24"/>
        </w:rPr>
        <w:t xml:space="preserve">, с. Попинци, с. </w:t>
      </w:r>
      <w:r w:rsidR="002D1F42">
        <w:fldChar w:fldCharType="begin"/>
      </w:r>
      <w:r w:rsidR="002D1F42">
        <w:instrText xml:space="preserve"> HYPERLINK "https://bg.wikipedia.org/wiki/%D0%9F%D0%B0%D0%BD%D0%B0%D0%B3%D1%8E%D1%80%D1%81%D0%BA%D0%B8_%D0%B</w:instrText>
      </w:r>
      <w:r w:rsidR="002D1F42">
        <w:instrText xml:space="preserve">A%D0%BE%D0%BB%D0%BE%D0%BD%D0%B8%D0%B8" \o "Панагюрски колонии" </w:instrText>
      </w:r>
      <w:r w:rsidR="002D1F42">
        <w:fldChar w:fldCharType="separate"/>
      </w:r>
      <w:r>
        <w:rPr>
          <w:i/>
          <w:sz w:val="24"/>
          <w:szCs w:val="24"/>
        </w:rPr>
        <w:t>Панагюрски колонии</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"https://bg.wikipedia.org/wiki/%D0%A1%D1%80%D0%B5%D0%B1%D1%80%D0%B8%D0%BD%D0%BE%D0%B2%D0%BE" \o "Сребриново" </w:instrText>
      </w:r>
      <w:r w:rsidR="002D1F42">
        <w:fldChar w:fldCharType="separate"/>
      </w:r>
      <w:r>
        <w:rPr>
          <w:i/>
          <w:sz w:val="24"/>
          <w:szCs w:val="24"/>
        </w:rPr>
        <w:t>Сребриново</w:t>
      </w:r>
      <w:r w:rsidR="002D1F42">
        <w:rPr>
          <w:i/>
          <w:sz w:val="24"/>
          <w:szCs w:val="24"/>
        </w:rPr>
        <w:fldChar w:fldCharType="end"/>
      </w:r>
      <w:r>
        <w:rPr>
          <w:i/>
          <w:sz w:val="24"/>
          <w:szCs w:val="24"/>
        </w:rPr>
        <w:t>.</w:t>
      </w:r>
    </w:p>
    <w:p w14:paraId="294D4E07" w14:textId="77777777" w:rsidR="004E726E" w:rsidRDefault="002D1F42" w:rsidP="004E726E">
      <w:pPr>
        <w:rPr>
          <w:b/>
          <w:i/>
          <w:sz w:val="24"/>
          <w:szCs w:val="24"/>
        </w:rPr>
      </w:pPr>
      <w:hyperlink r:id="rId19" w:history="1">
        <w:r w:rsidR="004E726E">
          <w:rPr>
            <w:b/>
            <w:sz w:val="24"/>
            <w:szCs w:val="24"/>
          </w:rPr>
          <w:t>Община Пещера</w:t>
        </w:r>
      </w:hyperlink>
      <w:r w:rsidR="00F206DC">
        <w:rPr>
          <w:b/>
          <w:sz w:val="24"/>
          <w:szCs w:val="24"/>
        </w:rPr>
        <w:t>:</w:t>
      </w:r>
      <w:r w:rsidR="004E726E">
        <w:rPr>
          <w:b/>
          <w:i/>
          <w:sz w:val="24"/>
          <w:szCs w:val="24"/>
        </w:rPr>
        <w:t xml:space="preserve"> </w:t>
      </w:r>
    </w:p>
    <w:p w14:paraId="15B73B69" w14:textId="77777777" w:rsidR="004E726E" w:rsidRDefault="002D1F42" w:rsidP="004E726E">
      <w:pPr>
        <w:rPr>
          <w:i/>
          <w:color w:val="FF0000"/>
          <w:sz w:val="24"/>
          <w:szCs w:val="24"/>
          <w:lang w:val="en-US"/>
        </w:rPr>
      </w:pPr>
      <w:hyperlink r:id="rId20" w:history="1">
        <w:r w:rsidR="004E726E">
          <w:rPr>
            <w:i/>
            <w:sz w:val="24"/>
            <w:szCs w:val="24"/>
          </w:rPr>
          <w:t>с. Капитан Димитриево</w:t>
        </w:r>
      </w:hyperlink>
      <w:r w:rsidR="004E726E">
        <w:rPr>
          <w:i/>
          <w:sz w:val="24"/>
          <w:szCs w:val="24"/>
        </w:rPr>
        <w:t xml:space="preserve">, гр. </w:t>
      </w:r>
      <w:r>
        <w:fldChar w:fldCharType="begin"/>
      </w:r>
      <w:r>
        <w:instrText xml:space="preserve"> HYPERLINK "https://bg.wikipedia.org/wiki/%D0%9F%D0%B5%D1%8</w:instrText>
      </w:r>
      <w:r>
        <w:instrText xml:space="preserve">9%D0%B5%D1%80%D0%B0_(%D0%B3%D1%80%D0%B0%D0%B4)" \o "Пещера (град)" </w:instrText>
      </w:r>
      <w:r>
        <w:fldChar w:fldCharType="separate"/>
      </w:r>
      <w:r w:rsidR="004E726E">
        <w:rPr>
          <w:i/>
          <w:sz w:val="24"/>
          <w:szCs w:val="24"/>
        </w:rPr>
        <w:t>Пещера</w:t>
      </w:r>
      <w:r>
        <w:rPr>
          <w:i/>
          <w:sz w:val="24"/>
          <w:szCs w:val="24"/>
        </w:rPr>
        <w:fldChar w:fldCharType="end"/>
      </w:r>
      <w:r w:rsidR="004E726E">
        <w:rPr>
          <w:i/>
          <w:sz w:val="24"/>
          <w:szCs w:val="24"/>
        </w:rPr>
        <w:t xml:space="preserve">, с. </w:t>
      </w:r>
      <w:r>
        <w:fldChar w:fldCharType="begin"/>
      </w:r>
      <w:r>
        <w:instrText xml:space="preserve"> HYPERLINK "https://bg.wikipedia.org/wiki/%D0%A0%D0%B0%D0%B4%D0%B8%D0%BB%D0%BE%D0%B2%D0%BE" \o "Радилово" </w:instrText>
      </w:r>
      <w:r>
        <w:fldChar w:fldCharType="separate"/>
      </w:r>
      <w:r w:rsidR="004E726E">
        <w:rPr>
          <w:i/>
          <w:sz w:val="24"/>
          <w:szCs w:val="24"/>
        </w:rPr>
        <w:t>Радилово</w:t>
      </w:r>
      <w:r>
        <w:rPr>
          <w:i/>
          <w:sz w:val="24"/>
          <w:szCs w:val="24"/>
        </w:rPr>
        <w:fldChar w:fldCharType="end"/>
      </w:r>
      <w:r w:rsidR="004E726E">
        <w:rPr>
          <w:i/>
          <w:sz w:val="24"/>
          <w:szCs w:val="24"/>
        </w:rPr>
        <w:t>, с. Свети Константин.</w:t>
      </w:r>
    </w:p>
    <w:p w14:paraId="316EEEF5" w14:textId="77777777" w:rsidR="004E726E" w:rsidRDefault="002D1F42" w:rsidP="004E726E">
      <w:pPr>
        <w:rPr>
          <w:b/>
          <w:i/>
          <w:sz w:val="24"/>
          <w:szCs w:val="24"/>
        </w:rPr>
      </w:pPr>
      <w:hyperlink r:id="rId21" w:history="1">
        <w:r w:rsidR="004E726E">
          <w:rPr>
            <w:b/>
            <w:sz w:val="24"/>
            <w:szCs w:val="24"/>
          </w:rPr>
          <w:t>Община Ракитово</w:t>
        </w:r>
      </w:hyperlink>
      <w:r w:rsidR="00F206DC">
        <w:rPr>
          <w:b/>
          <w:sz w:val="24"/>
          <w:szCs w:val="24"/>
        </w:rPr>
        <w:t>:</w:t>
      </w:r>
    </w:p>
    <w:p w14:paraId="07D1EF3F" w14:textId="77777777" w:rsidR="004E726E" w:rsidRDefault="004E726E" w:rsidP="004E726E">
      <w:pPr>
        <w:rPr>
          <w:i/>
          <w:sz w:val="24"/>
          <w:szCs w:val="24"/>
        </w:rPr>
      </w:pPr>
      <w:r>
        <w:rPr>
          <w:i/>
          <w:sz w:val="24"/>
          <w:szCs w:val="24"/>
        </w:rPr>
        <w:t xml:space="preserve"> с. </w:t>
      </w:r>
      <w:r w:rsidR="002D1F42">
        <w:fldChar w:fldCharType="begin"/>
      </w:r>
      <w:r w:rsidR="002D1F42">
        <w:instrText xml:space="preserve"> HYPERLINK "https://bg.wikipedia.org/wiki/%D0%94%D0%BE%D1%80%D0%BA%D0%BE%D0%B2%D0%BE" \o "Дорково" </w:instrText>
      </w:r>
      <w:r w:rsidR="002D1F42">
        <w:fldChar w:fldCharType="separate"/>
      </w:r>
      <w:r>
        <w:rPr>
          <w:i/>
          <w:sz w:val="24"/>
          <w:szCs w:val="24"/>
        </w:rPr>
        <w:t>Дорково</w:t>
      </w:r>
      <w:r w:rsidR="002D1F42">
        <w:rPr>
          <w:i/>
          <w:sz w:val="24"/>
          <w:szCs w:val="24"/>
        </w:rPr>
        <w:fldChar w:fldCharType="end"/>
      </w:r>
      <w:r>
        <w:rPr>
          <w:i/>
          <w:sz w:val="24"/>
          <w:szCs w:val="24"/>
        </w:rPr>
        <w:t xml:space="preserve">, гр. </w:t>
      </w:r>
      <w:r w:rsidR="002D1F42">
        <w:fldChar w:fldCharType="begin"/>
      </w:r>
      <w:r w:rsidR="002D1F42">
        <w:instrText xml:space="preserve"> HYPERLINK "https://bg.wikipedia.org/wiki/%D0%9A%D0%BE%D1%81%D1%82%D0%B0%D0%BD%D0%B4%D0%BE%D0%B2%D0%BE" \o "Костандово" </w:instrText>
      </w:r>
      <w:r w:rsidR="002D1F42">
        <w:fldChar w:fldCharType="separate"/>
      </w:r>
      <w:r>
        <w:rPr>
          <w:i/>
          <w:sz w:val="24"/>
          <w:szCs w:val="24"/>
        </w:rPr>
        <w:t>Костандово</w:t>
      </w:r>
      <w:r w:rsidR="002D1F42">
        <w:rPr>
          <w:i/>
          <w:sz w:val="24"/>
          <w:szCs w:val="24"/>
        </w:rPr>
        <w:fldChar w:fldCharType="end"/>
      </w:r>
      <w:r>
        <w:rPr>
          <w:i/>
          <w:sz w:val="24"/>
          <w:szCs w:val="24"/>
        </w:rPr>
        <w:t xml:space="preserve">, гр. </w:t>
      </w:r>
      <w:r w:rsidR="002D1F42">
        <w:fldChar w:fldCharType="begin"/>
      </w:r>
      <w:r w:rsidR="002D1F42">
        <w:instrText xml:space="preserve"> HYPERLINK "https://bg.wikipedia.org/wiki/%D0%A0%D0%B0%D0%BA%D0%B8%D1%82%D0%BE%D0%B2%D0%BE" \o "Ракитово" </w:instrText>
      </w:r>
      <w:r w:rsidR="002D1F42">
        <w:fldChar w:fldCharType="separate"/>
      </w:r>
      <w:r>
        <w:rPr>
          <w:i/>
          <w:sz w:val="24"/>
          <w:szCs w:val="24"/>
        </w:rPr>
        <w:t>Ракитово</w:t>
      </w:r>
      <w:r w:rsidR="002D1F42">
        <w:rPr>
          <w:i/>
          <w:sz w:val="24"/>
          <w:szCs w:val="24"/>
        </w:rPr>
        <w:fldChar w:fldCharType="end"/>
      </w:r>
      <w:r>
        <w:rPr>
          <w:i/>
          <w:sz w:val="24"/>
          <w:szCs w:val="24"/>
        </w:rPr>
        <w:t>.</w:t>
      </w:r>
    </w:p>
    <w:p w14:paraId="1BD3E6E1" w14:textId="77777777" w:rsidR="004E726E" w:rsidRDefault="002D1F42" w:rsidP="004E726E">
      <w:pPr>
        <w:rPr>
          <w:b/>
          <w:sz w:val="24"/>
          <w:szCs w:val="24"/>
        </w:rPr>
      </w:pPr>
      <w:hyperlink r:id="rId22" w:history="1">
        <w:r w:rsidR="004E726E">
          <w:rPr>
            <w:b/>
            <w:sz w:val="24"/>
            <w:szCs w:val="24"/>
          </w:rPr>
          <w:t>Община Септември</w:t>
        </w:r>
      </w:hyperlink>
      <w:r w:rsidR="00F206DC">
        <w:rPr>
          <w:b/>
          <w:sz w:val="24"/>
          <w:szCs w:val="24"/>
        </w:rPr>
        <w:t>:</w:t>
      </w:r>
    </w:p>
    <w:p w14:paraId="2B4D18E9" w14:textId="77777777" w:rsidR="004E726E" w:rsidRDefault="004E726E" w:rsidP="004E726E">
      <w:pPr>
        <w:rPr>
          <w:i/>
          <w:sz w:val="24"/>
          <w:szCs w:val="24"/>
        </w:rPr>
      </w:pPr>
      <w:r>
        <w:rPr>
          <w:sz w:val="24"/>
          <w:szCs w:val="24"/>
        </w:rPr>
        <w:t xml:space="preserve">с. </w:t>
      </w:r>
      <w:r w:rsidR="002D1F42">
        <w:fldChar w:fldCharType="begin"/>
      </w:r>
      <w:r w:rsidR="002D1F42">
        <w:instrText xml:space="preserve"> HYPERLINK "https://bg.wikipedia.org/wiki/%D0%91%D0%BE%D1%88%D1%83%D0%BB%D1%8F" </w:instrText>
      </w:r>
      <w:r w:rsidR="002D1F42">
        <w:fldChar w:fldCharType="separate"/>
      </w:r>
      <w:r>
        <w:rPr>
          <w:i/>
          <w:sz w:val="24"/>
          <w:szCs w:val="24"/>
        </w:rPr>
        <w:t>Бошуля</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"https://bg.wikipedia.org/wiki/%D0%92%D0%B0%D1%80%D0%B2%D0%B0%D1%80%D0%B0_(%D0%BE%D0%B</w:instrText>
      </w:r>
      <w:r w:rsidR="002D1F42">
        <w:instrText xml:space="preserve">1%D0%BB%D0%B0%D1%81%D1%82_%D0%9F%D0%B0%D0%B7%D0%B0%D1%80%D0%B4%D0%B6%D0%B8%D0%BA)" \o "Варвара (област Пазарджик)" </w:instrText>
      </w:r>
      <w:r w:rsidR="002D1F42">
        <w:fldChar w:fldCharType="separate"/>
      </w:r>
      <w:r>
        <w:rPr>
          <w:i/>
          <w:sz w:val="24"/>
          <w:szCs w:val="24"/>
        </w:rPr>
        <w:t>Варвара</w:t>
      </w:r>
      <w:r w:rsidR="002D1F42">
        <w:rPr>
          <w:i/>
          <w:sz w:val="24"/>
          <w:szCs w:val="24"/>
        </w:rPr>
        <w:fldChar w:fldCharType="end"/>
      </w:r>
      <w:r>
        <w:rPr>
          <w:i/>
          <w:sz w:val="24"/>
          <w:szCs w:val="24"/>
        </w:rPr>
        <w:t xml:space="preserve">, гр. </w:t>
      </w:r>
      <w:r w:rsidR="002D1F42">
        <w:fldChar w:fldCharType="begin"/>
      </w:r>
      <w:r w:rsidR="002D1F42">
        <w:instrText xml:space="preserve"> HYPERLINK "https://bg.wikipedia.org/wiki/%D0%92%D0%B5%D1%82%D1%80%D0%B5%D0%BD_(%D0%B3%D1%80%D0%B0%D0%B4)" \o "Ветрен (град)"</w:instrText>
      </w:r>
      <w:r w:rsidR="002D1F42">
        <w:instrText xml:space="preserve"> </w:instrText>
      </w:r>
      <w:r w:rsidR="002D1F42">
        <w:fldChar w:fldCharType="separate"/>
      </w:r>
      <w:r>
        <w:rPr>
          <w:i/>
          <w:sz w:val="24"/>
          <w:szCs w:val="24"/>
        </w:rPr>
        <w:t>Ветрен</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"https://bg.wikipedia.org/wiki/%D0%92%D0%B5%D1%82%D1%80%D0%B5%D0%BD_%D0%B4%D0%BE%D0%BB" \o "Ветрен дол" </w:instrText>
      </w:r>
      <w:r w:rsidR="002D1F42">
        <w:fldChar w:fldCharType="separate"/>
      </w:r>
      <w:r>
        <w:rPr>
          <w:i/>
          <w:sz w:val="24"/>
          <w:szCs w:val="24"/>
        </w:rPr>
        <w:t>Ветрен дол</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"https://bg.wikipedia.org/wiki/%D0%92%D0%B8%D0%BD%D0%BE%D0%B3%D1%80%D0%B0%D0%B4%D0%B5%D1%86" \o "</w:instrText>
      </w:r>
      <w:r w:rsidR="002D1F42">
        <w:instrText xml:space="preserve">Виноградец" </w:instrText>
      </w:r>
      <w:r w:rsidR="002D1F42">
        <w:fldChar w:fldCharType="separate"/>
      </w:r>
      <w:r>
        <w:rPr>
          <w:i/>
          <w:sz w:val="24"/>
          <w:szCs w:val="24"/>
        </w:rPr>
        <w:t>Виноградец</w:t>
      </w:r>
      <w:r w:rsidR="002D1F42">
        <w:rPr>
          <w:i/>
          <w:sz w:val="24"/>
          <w:szCs w:val="24"/>
        </w:rPr>
        <w:fldChar w:fldCharType="end"/>
      </w:r>
      <w:r>
        <w:rPr>
          <w:i/>
          <w:sz w:val="24"/>
          <w:szCs w:val="24"/>
        </w:rPr>
        <w:t>, с. </w:t>
      </w:r>
      <w:r w:rsidR="002D1F42">
        <w:fldChar w:fldCharType="begin"/>
      </w:r>
      <w:r w:rsidR="002D1F42">
        <w:instrText xml:space="preserve"> HYPERLINK "https://bg.wikipedia.org/wiki/%D0%93%D0%BE%D1%80%D0%BD%D0%BE_%D0%92%D1%8A%D1%80%D1%88%D0%B8%D0%BB%D0%BE" \o "Горно Вършило" </w:instrText>
      </w:r>
      <w:r w:rsidR="002D1F42">
        <w:fldChar w:fldCharType="separate"/>
      </w:r>
      <w:r>
        <w:rPr>
          <w:i/>
          <w:sz w:val="24"/>
          <w:szCs w:val="24"/>
        </w:rPr>
        <w:t>Горно Вършило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"https://bg.wikipedia.org/wiki/%D0%94%D0%BE%D0%BB%D0%BD%D0</w:instrText>
      </w:r>
      <w:r w:rsidR="002D1F42">
        <w:instrText xml:space="preserve">%BE_%D0%92%D1%8A%D1%80%D1%88%D0%B8%D0%BB%D0%BE" \o "Долно Вършило" </w:instrText>
      </w:r>
      <w:r w:rsidR="002D1F42">
        <w:fldChar w:fldCharType="separate"/>
      </w:r>
      <w:r>
        <w:rPr>
          <w:i/>
          <w:sz w:val="24"/>
          <w:szCs w:val="24"/>
        </w:rPr>
        <w:t>Долно Вършило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"https://bg.wikipedia.org/wiki/%D0%97%D0%BB%D0%BE%D0%BA%D1%83%D1%87%D0%B5%D0%BD%D0%B5_(%D0%BE%D0%B1%D0%BB%D0%B0%D1%81%D1%82_%D0%9F%D0%B0%D0%B7%D0%B0%D1%80%D0</w:instrText>
      </w:r>
      <w:r w:rsidR="002D1F42">
        <w:instrText xml:space="preserve">%B4%D0%B6%D0%B8%D0%BA)" \o "Злокучене (област Пазарджик)" </w:instrText>
      </w:r>
      <w:r w:rsidR="002D1F42">
        <w:fldChar w:fldCharType="separate"/>
      </w:r>
      <w:r>
        <w:rPr>
          <w:i/>
          <w:sz w:val="24"/>
          <w:szCs w:val="24"/>
        </w:rPr>
        <w:t>Злокучене</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"https://bg.wikipedia.org/wiki/%D0%9A%D0%B0%D1%80%D0%B0%D0%B1%D1%83%D0%BD%D0%B0%D1%80" \o "Карабунар" </w:instrText>
      </w:r>
      <w:r w:rsidR="002D1F42">
        <w:fldChar w:fldCharType="separate"/>
      </w:r>
      <w:r>
        <w:rPr>
          <w:i/>
          <w:sz w:val="24"/>
          <w:szCs w:val="24"/>
        </w:rPr>
        <w:t>Карабунар</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"https://bg.wikipedia.org/wiki/%D0%9A%D0</w:instrText>
      </w:r>
      <w:r w:rsidR="002D1F42">
        <w:instrText xml:space="preserve">%BE%D0%B2%D0%B0%D1%87%D0%B5%D0%B2%D0%BE_(%D0%BE%D0%B1%D0%BB%D0%B0%D1%81%D1%82_%D0%9F%D0%B0%D0%B7%D0%B0%D1%80%D0%B4%D0%B6%D0%B8%D0%BA)" \o "Ковачево (област Пазарджик)" </w:instrText>
      </w:r>
      <w:r w:rsidR="002D1F42">
        <w:fldChar w:fldCharType="separate"/>
      </w:r>
      <w:r>
        <w:rPr>
          <w:i/>
          <w:sz w:val="24"/>
          <w:szCs w:val="24"/>
        </w:rPr>
        <w:t>Ковачево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"https://bg.wikipedia.org/wiki/%D0%9B%D0%BE%D0%B7%D0%B5%D0%BD</w:instrText>
      </w:r>
      <w:r w:rsidR="002D1F42">
        <w:instrText xml:space="preserve">_(%D0%BE%D0%B1%D0%BB%D0%B0%D1%81%D1%82_%D0%9F%D0%B0%D0%B7%D0%B0%D1%80%D0%B4%D0%B6%D0%B8%D0%BA)" \o "Лозен (област Пазарджик)" </w:instrText>
      </w:r>
      <w:r w:rsidR="002D1F42">
        <w:fldChar w:fldCharType="separate"/>
      </w:r>
      <w:r>
        <w:rPr>
          <w:i/>
          <w:sz w:val="24"/>
          <w:szCs w:val="24"/>
        </w:rPr>
        <w:t>Лозен</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"https://bg.wikipedia.org/wiki/%D0%A1%D0%B5%D0%BC%D1%87%D0%B8%D0%BD%D0%BE%D0%B2%D0%BE" \o "Семчиново" </w:instrText>
      </w:r>
      <w:r w:rsidR="002D1F42">
        <w:fldChar w:fldCharType="separate"/>
      </w:r>
      <w:r>
        <w:rPr>
          <w:i/>
          <w:sz w:val="24"/>
          <w:szCs w:val="24"/>
        </w:rPr>
        <w:t>Семчиново</w:t>
      </w:r>
      <w:r w:rsidR="002D1F42">
        <w:rPr>
          <w:i/>
          <w:sz w:val="24"/>
          <w:szCs w:val="24"/>
        </w:rPr>
        <w:fldChar w:fldCharType="end"/>
      </w:r>
      <w:r>
        <w:rPr>
          <w:i/>
          <w:sz w:val="24"/>
          <w:szCs w:val="24"/>
        </w:rPr>
        <w:t xml:space="preserve">, гр. </w:t>
      </w:r>
      <w:r w:rsidR="002D1F42">
        <w:fldChar w:fldCharType="begin"/>
      </w:r>
      <w:r w:rsidR="002D1F42">
        <w:instrText xml:space="preserve"> HYPERLINK "https://bg.wikipedia.org/wiki/%D0%A1%D0%B5%D0%BF%D1%82%D0%B5%D0%BC%D0%B2%D1%80%D0%B8_(%D0%B3%D1%80%D0%B0%D0%B4)" \o "Септември (град)" </w:instrText>
      </w:r>
      <w:r w:rsidR="002D1F42">
        <w:fldChar w:fldCharType="separate"/>
      </w:r>
      <w:r>
        <w:rPr>
          <w:i/>
          <w:sz w:val="24"/>
          <w:szCs w:val="24"/>
        </w:rPr>
        <w:t>Септември</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"https://bg.wikipedia.org/wiki/%D0%A1%D0%B8%D0%BC%D0%B5%D0%BE%D0%BD</w:instrText>
      </w:r>
      <w:r w:rsidR="002D1F42">
        <w:instrText xml:space="preserve">%D0%BE%D0%B2%D0%B5%D1%86" \o "Симеоновец" </w:instrText>
      </w:r>
      <w:r w:rsidR="002D1F42">
        <w:fldChar w:fldCharType="separate"/>
      </w:r>
      <w:r>
        <w:rPr>
          <w:i/>
          <w:sz w:val="24"/>
          <w:szCs w:val="24"/>
        </w:rPr>
        <w:t>Симеоновец</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"https://bg.wikipedia.org/wiki/%D0%A1%D0%BB%D0%B0%D0%B2%D0%BE%D0%B2%D0%B8%D1%86%D0%B0_(%D0%BE%D0%B1%D0%BB%D0%B0%D1%81%D1%82_%D0%9F%D0%B0%D0%B7%D0%B0%D1%80%D0%B4%D0%B6%D0%B8%D0%BA)" \o "</w:instrText>
      </w:r>
      <w:r w:rsidR="002D1F42">
        <w:instrText xml:space="preserve">Славовица (област Пазарджик)" </w:instrText>
      </w:r>
      <w:r w:rsidR="002D1F42">
        <w:fldChar w:fldCharType="separate"/>
      </w:r>
      <w:r>
        <w:rPr>
          <w:i/>
          <w:sz w:val="24"/>
          <w:szCs w:val="24"/>
        </w:rPr>
        <w:t>Славовица</w:t>
      </w:r>
      <w:r w:rsidR="002D1F42">
        <w:rPr>
          <w:i/>
          <w:sz w:val="24"/>
          <w:szCs w:val="24"/>
        </w:rPr>
        <w:fldChar w:fldCharType="end"/>
      </w:r>
      <w:r>
        <w:rPr>
          <w:i/>
          <w:sz w:val="24"/>
          <w:szCs w:val="24"/>
        </w:rPr>
        <w:t>.</w:t>
      </w:r>
    </w:p>
    <w:p w14:paraId="47C16DF3" w14:textId="77777777" w:rsidR="004E726E" w:rsidRDefault="002D1F42" w:rsidP="004E726E">
      <w:pPr>
        <w:rPr>
          <w:b/>
          <w:sz w:val="24"/>
          <w:szCs w:val="24"/>
        </w:rPr>
      </w:pPr>
      <w:hyperlink r:id="rId23" w:history="1">
        <w:r w:rsidR="004E726E">
          <w:rPr>
            <w:b/>
            <w:sz w:val="24"/>
            <w:szCs w:val="24"/>
          </w:rPr>
          <w:t>Община Стрелча</w:t>
        </w:r>
      </w:hyperlink>
      <w:r w:rsidR="00F206DC">
        <w:rPr>
          <w:b/>
          <w:sz w:val="24"/>
          <w:szCs w:val="24"/>
        </w:rPr>
        <w:t>:</w:t>
      </w:r>
      <w:r w:rsidR="004E726E">
        <w:rPr>
          <w:b/>
          <w:sz w:val="24"/>
          <w:szCs w:val="24"/>
        </w:rPr>
        <w:t xml:space="preserve"> </w:t>
      </w:r>
    </w:p>
    <w:p w14:paraId="62A3CBCE" w14:textId="77777777" w:rsidR="004E726E" w:rsidRDefault="004E726E" w:rsidP="004E726E">
      <w:pPr>
        <w:rPr>
          <w:i/>
          <w:sz w:val="24"/>
          <w:szCs w:val="24"/>
        </w:rPr>
      </w:pPr>
      <w:r>
        <w:rPr>
          <w:sz w:val="24"/>
          <w:szCs w:val="24"/>
        </w:rPr>
        <w:t xml:space="preserve">с. </w:t>
      </w:r>
      <w:r w:rsidR="002D1F42">
        <w:fldChar w:fldCharType="begin"/>
      </w:r>
      <w:r w:rsidR="002D1F42">
        <w:instrText xml:space="preserve"> HYPERLINK "https://bg.wikipedia.org/wiki/%D0%91%D0%BB%D0%B0%D1%82%D0%BD%D0%B8%D1%86%D0%B0" </w:instrText>
      </w:r>
      <w:r w:rsidR="002D1F42">
        <w:fldChar w:fldCharType="separate"/>
      </w:r>
      <w:r>
        <w:rPr>
          <w:i/>
          <w:sz w:val="24"/>
          <w:szCs w:val="24"/>
        </w:rPr>
        <w:t>Блатница</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"https://bg.wikipedia.org/wiki/%D0%94%D1%8E%D0%BB%D0%B5%D0%B2%D0%BE_(%D0%BE%D0%B1%D0%BB%D0%B0%D1%81%D1%82_%D0%9F%D0%B0%D0%B7%D0%B0%D1%80%D0%B4%D0%B6%D0%B8%D0%BA)" \o "Дюлево (област Пазарджик)" </w:instrText>
      </w:r>
      <w:r w:rsidR="002D1F42">
        <w:fldChar w:fldCharType="separate"/>
      </w:r>
      <w:r>
        <w:rPr>
          <w:i/>
          <w:sz w:val="24"/>
          <w:szCs w:val="24"/>
        </w:rPr>
        <w:t>Дюлево</w:t>
      </w:r>
      <w:r w:rsidR="002D1F42">
        <w:rPr>
          <w:i/>
          <w:sz w:val="24"/>
          <w:szCs w:val="24"/>
        </w:rPr>
        <w:fldChar w:fldCharType="end"/>
      </w:r>
      <w:r>
        <w:rPr>
          <w:i/>
          <w:sz w:val="24"/>
          <w:szCs w:val="24"/>
        </w:rPr>
        <w:t xml:space="preserve">, с. </w:t>
      </w:r>
      <w:r w:rsidR="002D1F42">
        <w:fldChar w:fldCharType="begin"/>
      </w:r>
      <w:r w:rsidR="002D1F42">
        <w:instrText xml:space="preserve"> HYPERLINK "https://bg.wikipedia.org/</w:instrText>
      </w:r>
      <w:r w:rsidR="002D1F42">
        <w:instrText xml:space="preserve">wiki/%D0%A1%D0%B2%D0%BE%D0%B1%D0%BE%D0%B4%D0%B0_(%D0%BE%D0%B1%D0%BB%D0%B0%D1%81%D1%82_%D0%9F%D0%B0%D0%B7%D0%B0%D1%80%D0%B4%D0%B6%D0%B8%D0%BA)" \o "Свобода (област Пазарджик)" </w:instrText>
      </w:r>
      <w:r w:rsidR="002D1F42">
        <w:fldChar w:fldCharType="separate"/>
      </w:r>
      <w:r>
        <w:rPr>
          <w:i/>
          <w:sz w:val="24"/>
          <w:szCs w:val="24"/>
        </w:rPr>
        <w:t>Свобода</w:t>
      </w:r>
      <w:r w:rsidR="002D1F42">
        <w:rPr>
          <w:i/>
          <w:sz w:val="24"/>
          <w:szCs w:val="24"/>
        </w:rPr>
        <w:fldChar w:fldCharType="end"/>
      </w:r>
      <w:r>
        <w:rPr>
          <w:i/>
          <w:sz w:val="24"/>
          <w:szCs w:val="24"/>
        </w:rPr>
        <w:t>, с. </w:t>
      </w:r>
      <w:r w:rsidR="002D1F42">
        <w:fldChar w:fldCharType="begin"/>
      </w:r>
      <w:r w:rsidR="002D1F42">
        <w:instrText xml:space="preserve"> HYPERLINK "https://bg.wikipedia.org/wiki/%D0%A1%D0%BC%D0%B8%D0%BB</w:instrText>
      </w:r>
      <w:r w:rsidR="002D1F42">
        <w:instrText xml:space="preserve">%D0%B5%D1%86_(%D0%BE%D0%B1%D0%BB%D0%B0%D1%81%D1%82_%D0%9F%D0%B0%D0%B7%D0%B0%D1%80%D0%B4%D0%B6%D0%B8%D0%BA)" \o "Смилец (област Пазарджик)" </w:instrText>
      </w:r>
      <w:r w:rsidR="002D1F42">
        <w:fldChar w:fldCharType="separate"/>
      </w:r>
      <w:r>
        <w:rPr>
          <w:i/>
          <w:sz w:val="24"/>
          <w:szCs w:val="24"/>
        </w:rPr>
        <w:t>Смилец</w:t>
      </w:r>
      <w:r w:rsidR="002D1F42">
        <w:rPr>
          <w:i/>
          <w:sz w:val="24"/>
          <w:szCs w:val="24"/>
        </w:rPr>
        <w:fldChar w:fldCharType="end"/>
      </w:r>
      <w:r>
        <w:rPr>
          <w:i/>
          <w:sz w:val="24"/>
          <w:szCs w:val="24"/>
        </w:rPr>
        <w:t>, гр. </w:t>
      </w:r>
      <w:r w:rsidR="002D1F42">
        <w:fldChar w:fldCharType="begin"/>
      </w:r>
      <w:r w:rsidR="002D1F42">
        <w:instrText xml:space="preserve"> HYPERLINK "https://bg.wikipedia.org/wiki/%D0%A1%D1%82%D1%80%D0%B5%D0%BB%D1%87%D0%B0" \o "Стрелча" </w:instrText>
      </w:r>
      <w:r w:rsidR="002D1F42">
        <w:fldChar w:fldCharType="separate"/>
      </w:r>
      <w:r>
        <w:rPr>
          <w:i/>
          <w:sz w:val="24"/>
          <w:szCs w:val="24"/>
        </w:rPr>
        <w:t>Стрелча</w:t>
      </w:r>
      <w:r w:rsidR="002D1F42">
        <w:rPr>
          <w:i/>
          <w:sz w:val="24"/>
          <w:szCs w:val="24"/>
        </w:rPr>
        <w:fldChar w:fldCharType="end"/>
      </w:r>
      <w:r>
        <w:rPr>
          <w:i/>
          <w:sz w:val="24"/>
          <w:szCs w:val="24"/>
        </w:rPr>
        <w:t>.</w:t>
      </w:r>
    </w:p>
    <w:p w14:paraId="40CE9772" w14:textId="77777777" w:rsidR="004E726E" w:rsidRDefault="002D1F42" w:rsidP="004E726E">
      <w:pPr>
        <w:rPr>
          <w:b/>
          <w:sz w:val="24"/>
          <w:szCs w:val="24"/>
        </w:rPr>
      </w:pPr>
      <w:hyperlink r:id="rId24" w:history="1">
        <w:r w:rsidR="004E726E">
          <w:rPr>
            <w:b/>
            <w:sz w:val="24"/>
            <w:szCs w:val="24"/>
          </w:rPr>
          <w:t>Община Сърница</w:t>
        </w:r>
      </w:hyperlink>
      <w:r w:rsidR="00F206DC">
        <w:rPr>
          <w:b/>
          <w:sz w:val="24"/>
          <w:szCs w:val="24"/>
        </w:rPr>
        <w:t>:</w:t>
      </w:r>
    </w:p>
    <w:p w14:paraId="5094C2AF" w14:textId="77777777" w:rsidR="004E726E" w:rsidRDefault="00F206DC" w:rsidP="00C12035">
      <w:pPr>
        <w:rPr>
          <w:rFonts w:eastAsia="Calibri"/>
          <w:b/>
          <w:sz w:val="24"/>
          <w:szCs w:val="24"/>
        </w:rPr>
      </w:pPr>
      <w:r>
        <w:rPr>
          <w:i/>
          <w:sz w:val="24"/>
          <w:szCs w:val="24"/>
        </w:rPr>
        <w:t>гр.</w:t>
      </w:r>
      <w:hyperlink r:id="rId25" w:tooltip="Сърница" w:history="1">
        <w:r>
          <w:rPr>
            <w:i/>
            <w:sz w:val="24"/>
            <w:szCs w:val="24"/>
          </w:rPr>
          <w:t>Сърница</w:t>
        </w:r>
      </w:hyperlink>
      <w:r>
        <w:rPr>
          <w:i/>
          <w:sz w:val="24"/>
          <w:szCs w:val="24"/>
        </w:rPr>
        <w:t xml:space="preserve">, </w:t>
      </w:r>
      <w:r w:rsidR="004E726E">
        <w:rPr>
          <w:i/>
          <w:sz w:val="24"/>
          <w:szCs w:val="24"/>
        </w:rPr>
        <w:t xml:space="preserve">с. </w:t>
      </w:r>
      <w:r w:rsidR="002D1F42">
        <w:fldChar w:fldCharType="begin"/>
      </w:r>
      <w:r w:rsidR="002D1F42">
        <w:instrText xml:space="preserve"> HYPERLINK "https://bg.wikipedia.org/wiki/%D0%9C%D0%B5%D0%B4%D0%B5%D0%BD%D</w:instrText>
      </w:r>
      <w:r w:rsidR="002D1F42">
        <w:instrText xml:space="preserve">0%B8_%D0%BF%D0%BE%D0%BB%D1%8F%D0%BD%D0%B8" </w:instrText>
      </w:r>
      <w:r w:rsidR="002D1F42">
        <w:fldChar w:fldCharType="separate"/>
      </w:r>
      <w:r w:rsidR="004E726E">
        <w:rPr>
          <w:i/>
          <w:sz w:val="24"/>
          <w:szCs w:val="24"/>
        </w:rPr>
        <w:t>Медени поляни</w:t>
      </w:r>
      <w:r w:rsidR="002D1F42">
        <w:rPr>
          <w:i/>
          <w:sz w:val="24"/>
          <w:szCs w:val="24"/>
        </w:rPr>
        <w:fldChar w:fldCharType="end"/>
      </w:r>
      <w:r w:rsidR="004E726E">
        <w:rPr>
          <w:i/>
          <w:sz w:val="24"/>
          <w:szCs w:val="24"/>
        </w:rPr>
        <w:t xml:space="preserve">, с. </w:t>
      </w:r>
      <w:r w:rsidR="002D1F42">
        <w:fldChar w:fldCharType="begin"/>
      </w:r>
      <w:r w:rsidR="002D1F42">
        <w:instrText xml:space="preserve"> HYPERLINK "https://bg.wikipedia.org/wiki/%D0%9F%D0%BE%D0%B1%D0%B8%D1%82_%D0%BA%D0%B0%D0%BC%D1%8A%D0%BA_(%D0%BE%D0%B1%D0%BB%D0%B0%D1%81%D1%82_%D0%9F%D0%B0%D0%B7%D0%B0%D1%80%D0%B4%D0%B6%D0%B8%D</w:instrText>
      </w:r>
      <w:r w:rsidR="002D1F42">
        <w:instrText xml:space="preserve">0%BA)" \o "Побит камък (област Пазарджик)" </w:instrText>
      </w:r>
      <w:r w:rsidR="002D1F42">
        <w:fldChar w:fldCharType="separate"/>
      </w:r>
      <w:r w:rsidR="004E726E">
        <w:rPr>
          <w:i/>
          <w:sz w:val="24"/>
          <w:szCs w:val="24"/>
        </w:rPr>
        <w:t>Побит камък</w:t>
      </w:r>
      <w:r w:rsidR="002D1F42">
        <w:rPr>
          <w:i/>
          <w:sz w:val="24"/>
          <w:szCs w:val="24"/>
        </w:rPr>
        <w:fldChar w:fldCharType="end"/>
      </w:r>
      <w:r w:rsidR="004E726E">
        <w:rPr>
          <w:i/>
          <w:sz w:val="24"/>
          <w:szCs w:val="24"/>
        </w:rPr>
        <w:t>.</w:t>
      </w:r>
    </w:p>
    <w:p w14:paraId="75FD9E58" w14:textId="77777777" w:rsidR="004E726E" w:rsidRDefault="004E726E" w:rsidP="004E726E">
      <w:pPr>
        <w:spacing w:line="276" w:lineRule="auto"/>
        <w:ind w:firstLine="851"/>
        <w:jc w:val="both"/>
        <w:rPr>
          <w:rFonts w:eastAsia="Calibri"/>
          <w:sz w:val="24"/>
          <w:szCs w:val="24"/>
        </w:rPr>
      </w:pPr>
      <w:r>
        <w:rPr>
          <w:rFonts w:eastAsia="Calibri"/>
          <w:sz w:val="24"/>
          <w:szCs w:val="24"/>
        </w:rPr>
        <w:t>По-голяма част от областта - 57% са горски площи, 36 % са земеделски земи. Урбанизираната територия е 3.3%, останалата част са водни площи, мини, кариери и транспортна инфраструктура. На север включва южните склонове на Средна гора, а на юг - южните склонове на Родопите. На запад са части от Рила, северните склонове на Родопите и Тракийската низина.</w:t>
      </w:r>
    </w:p>
    <w:p w14:paraId="1DB08FF4" w14:textId="77777777" w:rsidR="004E726E" w:rsidRDefault="004E726E" w:rsidP="004E726E">
      <w:pPr>
        <w:spacing w:line="276" w:lineRule="auto"/>
        <w:ind w:firstLine="851"/>
        <w:jc w:val="both"/>
        <w:rPr>
          <w:rFonts w:eastAsia="Calibri"/>
          <w:sz w:val="24"/>
          <w:szCs w:val="24"/>
        </w:rPr>
      </w:pPr>
      <w:r>
        <w:rPr>
          <w:rFonts w:eastAsia="Calibri"/>
          <w:sz w:val="24"/>
          <w:szCs w:val="24"/>
        </w:rPr>
        <w:t>Почвите в ниската част са алувиално-ливадни, делувиално-ливадни, смолници и канелени горски, а в планинската част са предимно кафяви горски.</w:t>
      </w:r>
    </w:p>
    <w:p w14:paraId="198F5265" w14:textId="77777777" w:rsidR="004E726E" w:rsidRDefault="004E726E" w:rsidP="004E726E">
      <w:pPr>
        <w:spacing w:line="276" w:lineRule="auto"/>
        <w:ind w:firstLine="851"/>
        <w:jc w:val="both"/>
        <w:rPr>
          <w:rFonts w:eastAsia="Calibri"/>
          <w:b/>
          <w:sz w:val="24"/>
          <w:szCs w:val="24"/>
        </w:rPr>
      </w:pPr>
      <w:r>
        <w:rPr>
          <w:rFonts w:eastAsia="Calibri"/>
          <w:b/>
          <w:sz w:val="24"/>
          <w:szCs w:val="24"/>
        </w:rPr>
        <w:t>РЕЛЕФ</w:t>
      </w:r>
    </w:p>
    <w:p w14:paraId="2A589C7F" w14:textId="77777777" w:rsidR="004E726E" w:rsidRDefault="004E726E" w:rsidP="004E726E">
      <w:pPr>
        <w:spacing w:line="276" w:lineRule="auto"/>
        <w:ind w:firstLine="851"/>
        <w:jc w:val="both"/>
        <w:rPr>
          <w:rFonts w:eastAsia="Calibri"/>
          <w:sz w:val="24"/>
          <w:szCs w:val="24"/>
        </w:rPr>
      </w:pPr>
      <w:r>
        <w:rPr>
          <w:rFonts w:eastAsia="Calibri"/>
          <w:sz w:val="24"/>
          <w:szCs w:val="24"/>
        </w:rPr>
        <w:t>Релефът е разнообразен - от равнинен до планински и обхваща части от Горнотракийската низина, Средна гора, Родопите и малка част от Рила. Най голяма част попада в Родопите в Баташко-Дъбрашкия дял. Три от общините - Батак, Ракитово и Велинград, изцяло са на територията на Западните Родопи, както и голяма част от община Пещера. На територията им се намират някои от най-високите родопски върхове - Голяма Сютка (2186 м.), Баташки снежник (2182 м.) и Малка Сютка (2078 м.). Двата най-големи дяла от Западни Родопи на територията на областта са Алабак и Баташка планина. Седловините Юндола (1375 м.) и Аврамова (1295 м.) свързват Родопите с Рила. На територията на област Пазарджик е разположена част от източния дял на Рила. Най високият връх тук е Сунгурли чал (Соколов връх) - 2349.5 м. Интересен спор предизвиква местоположението на връх Белмекен (2626 м.) поради факта, че в района му се събират границите на Софийска, Благоевградска и Пазарджишка области.</w:t>
      </w:r>
    </w:p>
    <w:p w14:paraId="247889A2" w14:textId="77777777" w:rsidR="00C12035" w:rsidRDefault="00C12035" w:rsidP="004E726E">
      <w:pPr>
        <w:spacing w:line="276" w:lineRule="auto"/>
        <w:ind w:firstLine="851"/>
        <w:jc w:val="both"/>
        <w:rPr>
          <w:rFonts w:eastAsia="Calibri"/>
          <w:b/>
          <w:sz w:val="24"/>
          <w:szCs w:val="24"/>
        </w:rPr>
      </w:pPr>
    </w:p>
    <w:p w14:paraId="3F44C8FE" w14:textId="77777777" w:rsidR="00C12035" w:rsidRDefault="00C12035" w:rsidP="004E726E">
      <w:pPr>
        <w:spacing w:line="276" w:lineRule="auto"/>
        <w:ind w:firstLine="851"/>
        <w:jc w:val="both"/>
        <w:rPr>
          <w:rFonts w:eastAsia="Calibri"/>
          <w:b/>
          <w:sz w:val="24"/>
          <w:szCs w:val="24"/>
        </w:rPr>
      </w:pPr>
    </w:p>
    <w:p w14:paraId="4CDF9A81" w14:textId="77777777" w:rsidR="004E726E" w:rsidRDefault="004E726E" w:rsidP="004E726E">
      <w:pPr>
        <w:spacing w:line="276" w:lineRule="auto"/>
        <w:ind w:firstLine="851"/>
        <w:jc w:val="both"/>
        <w:rPr>
          <w:rFonts w:eastAsia="Calibri"/>
          <w:b/>
          <w:sz w:val="24"/>
          <w:szCs w:val="24"/>
        </w:rPr>
      </w:pPr>
      <w:r>
        <w:rPr>
          <w:rFonts w:eastAsia="Calibri"/>
          <w:b/>
          <w:sz w:val="24"/>
          <w:szCs w:val="24"/>
        </w:rPr>
        <w:lastRenderedPageBreak/>
        <w:t>КЛИМАТ</w:t>
      </w:r>
    </w:p>
    <w:p w14:paraId="393725B9" w14:textId="77777777" w:rsidR="004E726E" w:rsidRDefault="004E726E" w:rsidP="004E726E">
      <w:pPr>
        <w:spacing w:line="276" w:lineRule="auto"/>
        <w:ind w:firstLine="851"/>
        <w:jc w:val="both"/>
        <w:rPr>
          <w:rFonts w:eastAsia="Calibri"/>
          <w:sz w:val="24"/>
          <w:szCs w:val="24"/>
        </w:rPr>
      </w:pPr>
      <w:r>
        <w:rPr>
          <w:rFonts w:eastAsia="Calibri"/>
          <w:sz w:val="24"/>
          <w:szCs w:val="24"/>
        </w:rPr>
        <w:t>Климатът е преходно-континентален - в равнинните части на Тракийската низина и района на Средна гора, и планински - в източните склонове на Рила и по високите части на Родопите.</w:t>
      </w:r>
    </w:p>
    <w:p w14:paraId="13AF0267" w14:textId="77777777" w:rsidR="004E726E" w:rsidRDefault="004E726E" w:rsidP="004E726E">
      <w:pPr>
        <w:spacing w:line="276" w:lineRule="auto"/>
        <w:ind w:firstLine="851"/>
        <w:jc w:val="both"/>
        <w:rPr>
          <w:rFonts w:eastAsia="Calibri"/>
          <w:sz w:val="24"/>
          <w:szCs w:val="24"/>
        </w:rPr>
      </w:pPr>
      <w:r>
        <w:rPr>
          <w:rFonts w:eastAsia="Calibri"/>
          <w:color w:val="000000"/>
          <w:sz w:val="24"/>
          <w:szCs w:val="24"/>
        </w:rPr>
        <w:t>Средногодишната температура е 11.3</w:t>
      </w:r>
      <w:r>
        <w:rPr>
          <w:rFonts w:eastAsia="Calibri"/>
          <w:sz w:val="24"/>
          <w:szCs w:val="24"/>
        </w:rPr>
        <w:t>º</w:t>
      </w:r>
      <w:r>
        <w:rPr>
          <w:rFonts w:eastAsia="Calibri"/>
          <w:color w:val="000000"/>
          <w:sz w:val="24"/>
          <w:szCs w:val="24"/>
        </w:rPr>
        <w:t xml:space="preserve">С. </w:t>
      </w:r>
      <w:r>
        <w:rPr>
          <w:rFonts w:eastAsia="Calibri"/>
          <w:sz w:val="24"/>
          <w:szCs w:val="24"/>
        </w:rPr>
        <w:t>На север Стара планина и Средна гора са прегради за студените въздушни маси, а на юг Родопите препятстват нахлуването на топлия средиземноморски въздух. Зимният сезон е сравнително мек и топъл. Средната януарска температура е около 0°C, а средната юлска температура - около 23-24°C. Инверсиите са характерни през зимния период по течението на р. Марица. Характеризират се с ниски минимални температури и значителен брой дни с мъгла. В равнинните части рано настъпва пролетта, а в планинските - есента. Зимното полугодие се характеризира с по-мек климат, отколкото в Северна България и с ранна пролет и късна топла есен.</w:t>
      </w:r>
    </w:p>
    <w:p w14:paraId="3BFBD4E1" w14:textId="77777777" w:rsidR="004E726E" w:rsidRDefault="004E726E" w:rsidP="004E726E">
      <w:pPr>
        <w:spacing w:line="276" w:lineRule="auto"/>
        <w:ind w:firstLine="851"/>
        <w:jc w:val="both"/>
        <w:rPr>
          <w:rFonts w:eastAsia="Calibri"/>
          <w:color w:val="000000"/>
          <w:sz w:val="24"/>
          <w:szCs w:val="24"/>
        </w:rPr>
      </w:pPr>
      <w:r>
        <w:rPr>
          <w:rFonts w:eastAsia="Calibri"/>
          <w:color w:val="000000"/>
          <w:sz w:val="24"/>
          <w:szCs w:val="24"/>
        </w:rPr>
        <w:t>Околните планини образуват валежна сянка и годишната сума на валежите е 515 мм/кв.м. при средно за страната 650 мм/кв. м.</w:t>
      </w:r>
    </w:p>
    <w:p w14:paraId="47227CB3" w14:textId="77777777" w:rsidR="004E726E" w:rsidRDefault="004E726E" w:rsidP="004E726E">
      <w:pPr>
        <w:spacing w:line="276" w:lineRule="auto"/>
        <w:ind w:firstLine="851"/>
        <w:jc w:val="both"/>
        <w:rPr>
          <w:rFonts w:eastAsia="Calibri"/>
          <w:sz w:val="24"/>
          <w:szCs w:val="24"/>
        </w:rPr>
      </w:pPr>
      <w:r>
        <w:rPr>
          <w:rFonts w:eastAsia="Calibri"/>
          <w:sz w:val="24"/>
          <w:szCs w:val="24"/>
        </w:rPr>
        <w:t>Валежите се характеризират с пролетно - есенен максимум и зимно - летен минимум. Основното количество пада през м. октомври - м. декември и м. април - м. юни. Снежната покривка се задържа средно по 23 - 24 дни в година, като има и години, в която такава няма. Ветровете в района са слаби, но се наблюдават и летни бури със силен, поривист вятър, градушки и гръмотевици.</w:t>
      </w:r>
    </w:p>
    <w:p w14:paraId="1116CB60" w14:textId="77777777" w:rsidR="004E726E" w:rsidRDefault="004E726E" w:rsidP="004E726E">
      <w:pPr>
        <w:spacing w:line="276" w:lineRule="auto"/>
        <w:ind w:firstLine="851"/>
        <w:jc w:val="both"/>
        <w:rPr>
          <w:rFonts w:eastAsia="Calibri"/>
          <w:sz w:val="24"/>
          <w:szCs w:val="24"/>
        </w:rPr>
      </w:pPr>
      <w:r>
        <w:rPr>
          <w:rFonts w:eastAsia="Calibri"/>
          <w:sz w:val="24"/>
          <w:szCs w:val="24"/>
        </w:rPr>
        <w:t xml:space="preserve">Неприятни климатични явления през студеното полугодие са </w:t>
      </w:r>
      <w:hyperlink r:id="rId26" w:tooltip="Температурна инверсия" w:history="1">
        <w:r>
          <w:rPr>
            <w:rFonts w:eastAsia="Calibri"/>
            <w:sz w:val="24"/>
            <w:szCs w:val="24"/>
          </w:rPr>
          <w:t>температурните инверсии</w:t>
        </w:r>
      </w:hyperlink>
      <w:r>
        <w:rPr>
          <w:rFonts w:eastAsia="Calibri"/>
          <w:sz w:val="24"/>
          <w:szCs w:val="24"/>
        </w:rPr>
        <w:t>, които се получават, когато студен въздух от север нахлуе в страната и така в низините и котловините температурите могат да паднат до минус 30ºC. През м. декември са характерни мъглите. Друго негативно климатично явление, което засяга Пазарджишка област през второто и третото тримесечие е засушаването, съпътствано с горещ въздух, който може да повиши температурата над 40ºC.</w:t>
      </w:r>
    </w:p>
    <w:p w14:paraId="3284EE61" w14:textId="77777777" w:rsidR="004E726E" w:rsidRDefault="004E726E" w:rsidP="004E726E">
      <w:pPr>
        <w:spacing w:line="276" w:lineRule="auto"/>
        <w:ind w:firstLine="851"/>
        <w:jc w:val="both"/>
        <w:rPr>
          <w:rFonts w:eastAsia="Calibri"/>
          <w:b/>
          <w:sz w:val="24"/>
          <w:szCs w:val="24"/>
        </w:rPr>
      </w:pPr>
      <w:r>
        <w:rPr>
          <w:rFonts w:eastAsia="Calibri"/>
          <w:b/>
          <w:sz w:val="24"/>
          <w:szCs w:val="24"/>
        </w:rPr>
        <w:t>ВОДИ</w:t>
      </w:r>
    </w:p>
    <w:p w14:paraId="30B9C42C" w14:textId="77777777" w:rsidR="004E726E" w:rsidRDefault="004E726E" w:rsidP="004E726E">
      <w:pPr>
        <w:spacing w:line="276" w:lineRule="auto"/>
        <w:ind w:firstLine="851"/>
        <w:jc w:val="both"/>
        <w:rPr>
          <w:rFonts w:eastAsia="Calibri"/>
          <w:color w:val="000000"/>
          <w:sz w:val="24"/>
          <w:szCs w:val="24"/>
        </w:rPr>
      </w:pPr>
      <w:r>
        <w:rPr>
          <w:rFonts w:eastAsia="Calibri"/>
          <w:sz w:val="24"/>
          <w:szCs w:val="24"/>
        </w:rPr>
        <w:t xml:space="preserve">Главни водосборна река в Пазарджишка област е Марица. Басейнът на река Марица заема централната и западната част на Източнобеломорски водосборен район. В р. Марица се вливат реките </w:t>
      </w:r>
      <w:r>
        <w:rPr>
          <w:rFonts w:eastAsia="Calibri"/>
          <w:color w:val="000000"/>
          <w:sz w:val="24"/>
          <w:szCs w:val="24"/>
        </w:rPr>
        <w:t>„Тополница”, „Луда Яна”, „Яденица” и „Чепинска река”.</w:t>
      </w:r>
    </w:p>
    <w:p w14:paraId="61A7AA05" w14:textId="77777777" w:rsidR="004E726E" w:rsidRDefault="004E726E" w:rsidP="004E726E">
      <w:pPr>
        <w:spacing w:line="276" w:lineRule="auto"/>
        <w:ind w:firstLine="851"/>
        <w:jc w:val="both"/>
        <w:rPr>
          <w:rFonts w:eastAsia="Calibri"/>
          <w:sz w:val="24"/>
          <w:szCs w:val="24"/>
        </w:rPr>
      </w:pPr>
      <w:r>
        <w:rPr>
          <w:rFonts w:eastAsia="Calibri"/>
          <w:sz w:val="24"/>
          <w:szCs w:val="24"/>
        </w:rPr>
        <w:t>Марица е реката с най-голям водосбор на Балканския полуостров. Водосборната област до устието й е с площ 53 000 км</w:t>
      </w:r>
      <w:r>
        <w:rPr>
          <w:rFonts w:eastAsia="Calibri"/>
          <w:sz w:val="24"/>
          <w:szCs w:val="24"/>
          <w:vertAlign w:val="superscript"/>
        </w:rPr>
        <w:t>2</w:t>
      </w:r>
      <w:r>
        <w:rPr>
          <w:rFonts w:eastAsia="Calibri"/>
          <w:sz w:val="24"/>
          <w:szCs w:val="24"/>
        </w:rPr>
        <w:t>, а до границата между България и Гърция - 21 992 км</w:t>
      </w:r>
      <w:r>
        <w:rPr>
          <w:rFonts w:eastAsia="Calibri"/>
          <w:sz w:val="24"/>
          <w:szCs w:val="24"/>
          <w:vertAlign w:val="superscript"/>
        </w:rPr>
        <w:t>2</w:t>
      </w:r>
      <w:r>
        <w:rPr>
          <w:rFonts w:eastAsia="Calibri"/>
          <w:sz w:val="24"/>
          <w:szCs w:val="24"/>
        </w:rPr>
        <w:t>. Марица е и най-пълноводната река в България. Била е наричана Хеброс, Хебър, Еврос и в дрeвността е била значително по-пълноводна, а по средното и долно течение - плавателна. Главните леви притоци на р. Марица на територията на областта са р. Тополница и р. Луда Яна, а главните десни - реките Крива, Яденица, Чепинска, Стара (Пещерска). Водосборът на левите притоци е района на Средна гора, а на десните Рила и Родопите. Освен реките на територията на Пазарджишка област има значителен брой водоеми. От 52 значими комплексни язовира в България 9 се намират на територията на областта.</w:t>
      </w:r>
      <w:r>
        <w:rPr>
          <w:rFonts w:eastAsia="Calibri"/>
          <w:color w:val="000000"/>
          <w:sz w:val="24"/>
          <w:szCs w:val="24"/>
        </w:rPr>
        <w:t xml:space="preserve"> Най-големи са язовирите “Батак”, “Белмекен”, “Широка поляна” и “Тополница”. Те се използват за добив на електрическа енергия, за напояване,</w:t>
      </w:r>
      <w:r>
        <w:rPr>
          <w:rFonts w:eastAsia="Calibri"/>
          <w:sz w:val="24"/>
          <w:szCs w:val="24"/>
        </w:rPr>
        <w:t xml:space="preserve"> за промишлено рибовъдство, спортен риболов, водни спортове и отдих.</w:t>
      </w:r>
    </w:p>
    <w:p w14:paraId="78325A14" w14:textId="77777777" w:rsidR="00C12035" w:rsidRDefault="00C12035" w:rsidP="004E726E">
      <w:pPr>
        <w:spacing w:line="276" w:lineRule="auto"/>
        <w:ind w:firstLine="851"/>
        <w:jc w:val="both"/>
        <w:rPr>
          <w:rFonts w:eastAsia="Calibri"/>
          <w:b/>
          <w:sz w:val="24"/>
          <w:szCs w:val="24"/>
        </w:rPr>
      </w:pPr>
    </w:p>
    <w:p w14:paraId="3EB6B06B" w14:textId="77777777" w:rsidR="00C12035" w:rsidRDefault="00C12035" w:rsidP="004E726E">
      <w:pPr>
        <w:spacing w:line="276" w:lineRule="auto"/>
        <w:ind w:firstLine="851"/>
        <w:jc w:val="both"/>
        <w:rPr>
          <w:rFonts w:eastAsia="Calibri"/>
          <w:b/>
          <w:sz w:val="24"/>
          <w:szCs w:val="24"/>
        </w:rPr>
      </w:pPr>
    </w:p>
    <w:p w14:paraId="019ADC28" w14:textId="77777777" w:rsidR="004E726E" w:rsidRDefault="004E726E" w:rsidP="004E726E">
      <w:pPr>
        <w:spacing w:line="276" w:lineRule="auto"/>
        <w:ind w:firstLine="851"/>
        <w:jc w:val="both"/>
        <w:rPr>
          <w:rFonts w:eastAsia="Calibri"/>
          <w:b/>
          <w:sz w:val="24"/>
          <w:szCs w:val="24"/>
        </w:rPr>
      </w:pPr>
      <w:r>
        <w:rPr>
          <w:rFonts w:eastAsia="Calibri"/>
          <w:b/>
          <w:sz w:val="24"/>
          <w:szCs w:val="24"/>
        </w:rPr>
        <w:lastRenderedPageBreak/>
        <w:t>МИНЕРАЛНИ И ТЕРМАЛНИ ИЗВОРИ</w:t>
      </w:r>
    </w:p>
    <w:p w14:paraId="2CFC917F" w14:textId="77777777" w:rsidR="004E726E" w:rsidRDefault="004E726E" w:rsidP="004E726E">
      <w:pPr>
        <w:spacing w:line="276" w:lineRule="auto"/>
        <w:ind w:firstLine="851"/>
        <w:jc w:val="both"/>
        <w:rPr>
          <w:rFonts w:eastAsia="Calibri"/>
          <w:sz w:val="24"/>
          <w:szCs w:val="24"/>
        </w:rPr>
      </w:pPr>
      <w:r>
        <w:rPr>
          <w:rFonts w:eastAsia="Calibri"/>
          <w:sz w:val="24"/>
          <w:szCs w:val="24"/>
        </w:rPr>
        <w:t>Пазарджишка област е богата на минерални и термални води. Със закона за водите за изключителна държавна собственост са обявени осем находища на минерални води на територията на областта: „Баня”, община Панагюрище; „Белово”, община Белово; „Брацигово”, община Брацигово; „Варвара”, община Септември; „Каменица”, „Лъджене”, „Чепино”, община Велинград и „Стрелча”, община Стрелча.</w:t>
      </w:r>
    </w:p>
    <w:p w14:paraId="706679FF" w14:textId="77777777" w:rsidR="004E726E" w:rsidRDefault="004E726E" w:rsidP="004E726E">
      <w:pPr>
        <w:spacing w:line="240" w:lineRule="atLeast"/>
        <w:jc w:val="both"/>
        <w:rPr>
          <w:rFonts w:eastAsia="Calibri"/>
          <w:sz w:val="24"/>
          <w:szCs w:val="24"/>
        </w:rPr>
      </w:pPr>
      <w:r>
        <w:rPr>
          <w:rFonts w:eastAsia="Calibri"/>
          <w:sz w:val="24"/>
          <w:szCs w:val="24"/>
        </w:rPr>
        <w:t>Благодарение на качествата и разнообразието на минералните води гр. Велинград се утвърди като най-големият балнеокурорт и спа център на Балканите. Изобилието от минерални води, мекият климат и прекрасната природа привличат над 300 000 почиващи годишно. Минералните води се използват комплексно - за балнеолечение, за пиене и за геотермална енергия за отопление.</w:t>
      </w:r>
    </w:p>
    <w:p w14:paraId="26630E35" w14:textId="77777777" w:rsidR="004540D0" w:rsidRDefault="004540D0" w:rsidP="004540D0">
      <w:pPr>
        <w:overflowPunct w:val="0"/>
        <w:autoSpaceDE w:val="0"/>
        <w:autoSpaceDN w:val="0"/>
        <w:adjustRightInd w:val="0"/>
        <w:spacing w:after="20"/>
        <w:ind w:firstLine="708"/>
        <w:jc w:val="both"/>
        <w:textAlignment w:val="baseline"/>
        <w:rPr>
          <w:b/>
          <w:bCs/>
          <w:sz w:val="24"/>
          <w:szCs w:val="24"/>
          <w:u w:val="single"/>
        </w:rPr>
      </w:pPr>
    </w:p>
    <w:p w14:paraId="4124CBF7" w14:textId="77777777" w:rsidR="007F3421" w:rsidRDefault="00CF43A5" w:rsidP="005B215F">
      <w:pPr>
        <w:tabs>
          <w:tab w:val="left" w:pos="851"/>
        </w:tabs>
        <w:overflowPunct w:val="0"/>
        <w:autoSpaceDE w:val="0"/>
        <w:autoSpaceDN w:val="0"/>
        <w:adjustRightInd w:val="0"/>
        <w:spacing w:after="20"/>
        <w:ind w:firstLine="708"/>
        <w:jc w:val="both"/>
        <w:textAlignment w:val="baseline"/>
        <w:rPr>
          <w:rFonts w:eastAsia="Calibri"/>
          <w:sz w:val="24"/>
          <w:szCs w:val="24"/>
        </w:rPr>
      </w:pPr>
      <w:proofErr w:type="gramStart"/>
      <w:r>
        <w:rPr>
          <w:b/>
          <w:bCs/>
          <w:i/>
          <w:sz w:val="24"/>
          <w:szCs w:val="24"/>
          <w:u w:val="single"/>
          <w:lang w:val="en-US"/>
        </w:rPr>
        <w:t>I</w:t>
      </w:r>
      <w:r w:rsidR="004540D0" w:rsidRPr="00025148">
        <w:rPr>
          <w:b/>
          <w:bCs/>
          <w:i/>
          <w:sz w:val="24"/>
          <w:szCs w:val="24"/>
          <w:u w:val="single"/>
        </w:rPr>
        <w:t>І.</w:t>
      </w:r>
      <w:proofErr w:type="gramEnd"/>
      <w:r w:rsidR="004540D0" w:rsidRPr="00025148">
        <w:rPr>
          <w:b/>
          <w:bCs/>
          <w:i/>
          <w:sz w:val="24"/>
          <w:szCs w:val="24"/>
          <w:u w:val="single"/>
        </w:rPr>
        <w:t xml:space="preserve"> РАСТЕНИЕВЪДСТВО</w:t>
      </w:r>
    </w:p>
    <w:p w14:paraId="3BB18BDC" w14:textId="77777777" w:rsidR="007F3421" w:rsidRDefault="007F3421" w:rsidP="005B215F">
      <w:pPr>
        <w:overflowPunct w:val="0"/>
        <w:autoSpaceDE w:val="0"/>
        <w:autoSpaceDN w:val="0"/>
        <w:adjustRightInd w:val="0"/>
        <w:spacing w:after="20"/>
        <w:ind w:firstLine="709"/>
        <w:jc w:val="both"/>
        <w:textAlignment w:val="baseline"/>
        <w:rPr>
          <w:b/>
          <w:sz w:val="24"/>
          <w:szCs w:val="24"/>
          <w:lang w:val="en-US"/>
        </w:rPr>
      </w:pPr>
      <w:r w:rsidRPr="007F3421">
        <w:rPr>
          <w:b/>
          <w:sz w:val="24"/>
          <w:szCs w:val="24"/>
        </w:rPr>
        <w:t xml:space="preserve">Основни видове отглеждани култури </w:t>
      </w:r>
      <w:r w:rsidR="006C05AE">
        <w:rPr>
          <w:b/>
          <w:sz w:val="24"/>
          <w:szCs w:val="24"/>
        </w:rPr>
        <w:t>-</w:t>
      </w:r>
      <w:r w:rsidRPr="007F3421">
        <w:rPr>
          <w:b/>
          <w:sz w:val="24"/>
          <w:szCs w:val="24"/>
        </w:rPr>
        <w:t xml:space="preserve"> площи</w:t>
      </w:r>
      <w:r w:rsidRPr="007F3421">
        <w:rPr>
          <w:b/>
          <w:sz w:val="24"/>
          <w:szCs w:val="24"/>
          <w:lang w:val="en-US"/>
        </w:rPr>
        <w:t xml:space="preserve"> (</w:t>
      </w:r>
      <w:proofErr w:type="spellStart"/>
      <w:r w:rsidRPr="007F3421">
        <w:rPr>
          <w:b/>
          <w:sz w:val="24"/>
          <w:szCs w:val="24"/>
          <w:lang w:val="en-US"/>
        </w:rPr>
        <w:t>дка</w:t>
      </w:r>
      <w:proofErr w:type="spellEnd"/>
      <w:r w:rsidRPr="007F3421">
        <w:rPr>
          <w:b/>
          <w:sz w:val="24"/>
          <w:szCs w:val="24"/>
          <w:lang w:val="en-US"/>
        </w:rPr>
        <w:t>)</w:t>
      </w:r>
      <w:r w:rsidRPr="007F3421">
        <w:rPr>
          <w:b/>
          <w:sz w:val="24"/>
          <w:szCs w:val="24"/>
        </w:rPr>
        <w:t xml:space="preserve"> и получени добиви през 202</w:t>
      </w:r>
      <w:r w:rsidRPr="007F3421">
        <w:rPr>
          <w:b/>
          <w:sz w:val="24"/>
          <w:szCs w:val="24"/>
          <w:lang w:val="en-US"/>
        </w:rPr>
        <w:t>4</w:t>
      </w:r>
      <w:r w:rsidRPr="007F3421">
        <w:rPr>
          <w:b/>
          <w:sz w:val="24"/>
          <w:szCs w:val="24"/>
        </w:rPr>
        <w:t xml:space="preserve"> година.</w:t>
      </w:r>
    </w:p>
    <w:p w14:paraId="254F5B8D" w14:textId="77777777" w:rsidR="005B215F" w:rsidRPr="005B215F" w:rsidRDefault="005B215F" w:rsidP="005B215F">
      <w:pPr>
        <w:overflowPunct w:val="0"/>
        <w:autoSpaceDE w:val="0"/>
        <w:autoSpaceDN w:val="0"/>
        <w:adjustRightInd w:val="0"/>
        <w:spacing w:after="20"/>
        <w:ind w:firstLine="709"/>
        <w:jc w:val="both"/>
        <w:textAlignment w:val="baseline"/>
        <w:rPr>
          <w:b/>
          <w:bCs/>
          <w:sz w:val="24"/>
          <w:szCs w:val="24"/>
          <w:lang w:val="en-US"/>
        </w:rPr>
      </w:pPr>
    </w:p>
    <w:p w14:paraId="707807E3" w14:textId="77777777" w:rsidR="007F3421" w:rsidRPr="007F3421" w:rsidRDefault="007F3421" w:rsidP="007F3421">
      <w:pPr>
        <w:numPr>
          <w:ilvl w:val="0"/>
          <w:numId w:val="7"/>
        </w:numPr>
        <w:overflowPunct w:val="0"/>
        <w:autoSpaceDE w:val="0"/>
        <w:autoSpaceDN w:val="0"/>
        <w:adjustRightInd w:val="0"/>
        <w:spacing w:after="20"/>
        <w:contextualSpacing/>
        <w:jc w:val="both"/>
        <w:textAlignment w:val="baseline"/>
        <w:rPr>
          <w:b/>
          <w:bCs/>
          <w:sz w:val="24"/>
          <w:szCs w:val="24"/>
        </w:rPr>
      </w:pPr>
      <w:r w:rsidRPr="007F3421">
        <w:rPr>
          <w:b/>
          <w:bCs/>
          <w:sz w:val="24"/>
          <w:szCs w:val="24"/>
        </w:rPr>
        <w:t xml:space="preserve">ЗЪРНЕНО </w:t>
      </w:r>
      <w:r w:rsidR="006C05AE">
        <w:rPr>
          <w:b/>
          <w:bCs/>
          <w:sz w:val="24"/>
          <w:szCs w:val="24"/>
        </w:rPr>
        <w:t>-</w:t>
      </w:r>
      <w:r w:rsidRPr="007F3421">
        <w:rPr>
          <w:b/>
          <w:bCs/>
          <w:sz w:val="24"/>
          <w:szCs w:val="24"/>
        </w:rPr>
        <w:t xml:space="preserve"> ЖИТНИ КУЛТУРИ</w:t>
      </w:r>
    </w:p>
    <w:p w14:paraId="47D37D3C" w14:textId="77777777" w:rsidR="007F3421" w:rsidRPr="007F3421" w:rsidRDefault="007F3421" w:rsidP="007F3421">
      <w:pPr>
        <w:ind w:firstLine="851"/>
        <w:jc w:val="both"/>
        <w:rPr>
          <w:bCs/>
          <w:sz w:val="24"/>
          <w:szCs w:val="24"/>
        </w:rPr>
      </w:pPr>
      <w:r w:rsidRPr="007F3421">
        <w:rPr>
          <w:bCs/>
          <w:sz w:val="24"/>
          <w:szCs w:val="24"/>
        </w:rPr>
        <w:t>През стопанската 2024 го</w:t>
      </w:r>
      <w:r w:rsidR="00F206DC">
        <w:rPr>
          <w:bCs/>
          <w:sz w:val="24"/>
          <w:szCs w:val="24"/>
        </w:rPr>
        <w:t>дина засетите площи със зърнено</w:t>
      </w:r>
      <w:r w:rsidR="006C05AE">
        <w:rPr>
          <w:bCs/>
          <w:sz w:val="24"/>
          <w:szCs w:val="24"/>
        </w:rPr>
        <w:t>-</w:t>
      </w:r>
      <w:r w:rsidRPr="007F3421">
        <w:rPr>
          <w:bCs/>
          <w:sz w:val="24"/>
          <w:szCs w:val="24"/>
        </w:rPr>
        <w:t>житни култури в областта възлизат общо на 274252 дка, в. т.ч.:</w:t>
      </w:r>
    </w:p>
    <w:p w14:paraId="177844AF"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 xml:space="preserve">пшеница 157450 дка </w:t>
      </w:r>
      <w:r w:rsidR="006C05AE">
        <w:rPr>
          <w:bCs/>
          <w:sz w:val="24"/>
          <w:szCs w:val="24"/>
        </w:rPr>
        <w:t>-</w:t>
      </w:r>
      <w:r w:rsidRPr="007F3421">
        <w:rPr>
          <w:bCs/>
          <w:sz w:val="24"/>
          <w:szCs w:val="24"/>
        </w:rPr>
        <w:t xml:space="preserve"> основна култура, вкл. и по площ;</w:t>
      </w:r>
    </w:p>
    <w:p w14:paraId="7BEFB7E6" w14:textId="77777777" w:rsidR="007F3421" w:rsidRPr="007F3421" w:rsidRDefault="007F3421" w:rsidP="006C05AE">
      <w:pPr>
        <w:tabs>
          <w:tab w:val="left" w:pos="851"/>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ечемик общо 37104 дка;</w:t>
      </w:r>
    </w:p>
    <w:p w14:paraId="366EF9F3"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ръж 10087 дка;</w:t>
      </w:r>
    </w:p>
    <w:p w14:paraId="5A77C1CF"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тритикале 11837 дка;</w:t>
      </w:r>
    </w:p>
    <w:p w14:paraId="3F52F692"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царевица 11837 дка;</w:t>
      </w:r>
    </w:p>
    <w:p w14:paraId="6CCA06BE" w14:textId="77777777" w:rsidR="007F3421" w:rsidRPr="007F3421" w:rsidRDefault="004540D0" w:rsidP="006C05AE">
      <w:pPr>
        <w:tabs>
          <w:tab w:val="left" w:pos="993"/>
        </w:tabs>
        <w:overflowPunct w:val="0"/>
        <w:autoSpaceDE w:val="0"/>
        <w:autoSpaceDN w:val="0"/>
        <w:adjustRightInd w:val="0"/>
        <w:spacing w:after="20"/>
        <w:ind w:firstLine="851"/>
        <w:jc w:val="both"/>
        <w:textAlignment w:val="baseline"/>
        <w:rPr>
          <w:bCs/>
          <w:sz w:val="24"/>
          <w:szCs w:val="24"/>
          <w:lang w:val="en-US"/>
        </w:rPr>
      </w:pPr>
      <w:r>
        <w:rPr>
          <w:bCs/>
          <w:sz w:val="24"/>
          <w:szCs w:val="24"/>
        </w:rPr>
        <w:t>-</w:t>
      </w:r>
      <w:r>
        <w:rPr>
          <w:bCs/>
          <w:sz w:val="24"/>
          <w:szCs w:val="24"/>
        </w:rPr>
        <w:tab/>
        <w:t>ориз 30796 дка.</w:t>
      </w:r>
    </w:p>
    <w:p w14:paraId="1D71A0B6"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при основните зърнено</w:t>
      </w:r>
      <w:r w:rsidR="00F206DC">
        <w:rPr>
          <w:bCs/>
          <w:sz w:val="24"/>
          <w:szCs w:val="24"/>
        </w:rPr>
        <w:t>-</w:t>
      </w:r>
      <w:r w:rsidRPr="007F3421">
        <w:rPr>
          <w:bCs/>
          <w:sz w:val="24"/>
          <w:szCs w:val="24"/>
        </w:rPr>
        <w:t>житни култури е, както следва при:</w:t>
      </w:r>
    </w:p>
    <w:p w14:paraId="2B2F18FF"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пшеницата - 363 кг/дка;</w:t>
      </w:r>
    </w:p>
    <w:p w14:paraId="48DEAEED"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 xml:space="preserve">ечемика общо </w:t>
      </w:r>
      <w:r w:rsidR="004540D0">
        <w:rPr>
          <w:bCs/>
          <w:sz w:val="24"/>
          <w:szCs w:val="24"/>
        </w:rPr>
        <w:t>-</w:t>
      </w:r>
      <w:r w:rsidRPr="007F3421">
        <w:rPr>
          <w:bCs/>
          <w:sz w:val="24"/>
          <w:szCs w:val="24"/>
        </w:rPr>
        <w:t xml:space="preserve"> 330 кг/дка;</w:t>
      </w:r>
    </w:p>
    <w:p w14:paraId="21E98E18"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царевицата - 373 кг/дка;</w:t>
      </w:r>
    </w:p>
    <w:p w14:paraId="17FCF9F3" w14:textId="77777777" w:rsidR="007F3421" w:rsidRPr="007F3421" w:rsidRDefault="004540D0" w:rsidP="006C05AE">
      <w:pPr>
        <w:tabs>
          <w:tab w:val="left" w:pos="993"/>
        </w:tabs>
        <w:overflowPunct w:val="0"/>
        <w:autoSpaceDE w:val="0"/>
        <w:autoSpaceDN w:val="0"/>
        <w:adjustRightInd w:val="0"/>
        <w:spacing w:after="20"/>
        <w:ind w:firstLine="851"/>
        <w:jc w:val="both"/>
        <w:textAlignment w:val="baseline"/>
        <w:rPr>
          <w:bCs/>
          <w:sz w:val="24"/>
          <w:szCs w:val="24"/>
        </w:rPr>
      </w:pPr>
      <w:r>
        <w:rPr>
          <w:bCs/>
          <w:sz w:val="24"/>
          <w:szCs w:val="24"/>
        </w:rPr>
        <w:t>-</w:t>
      </w:r>
      <w:r>
        <w:rPr>
          <w:bCs/>
          <w:sz w:val="24"/>
          <w:szCs w:val="24"/>
        </w:rPr>
        <w:tab/>
        <w:t>ориза - 524 кг/дк.</w:t>
      </w:r>
    </w:p>
    <w:p w14:paraId="5F0DA0D7"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За сравнение през стопанската 2023 година:</w:t>
      </w:r>
    </w:p>
    <w:p w14:paraId="28E02F79"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 xml:space="preserve">Засетите площи със зърнено </w:t>
      </w:r>
      <w:r w:rsidR="004540D0">
        <w:rPr>
          <w:bCs/>
          <w:sz w:val="24"/>
          <w:szCs w:val="24"/>
        </w:rPr>
        <w:t>-</w:t>
      </w:r>
      <w:r w:rsidRPr="007F3421">
        <w:rPr>
          <w:bCs/>
          <w:sz w:val="24"/>
          <w:szCs w:val="24"/>
        </w:rPr>
        <w:t xml:space="preserve"> житни култури в областта възлизат общо на 272584 дка, в. т.ч.:</w:t>
      </w:r>
    </w:p>
    <w:p w14:paraId="3B8A06DB"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 xml:space="preserve">пшеница 161750 дка </w:t>
      </w:r>
      <w:r w:rsidR="006C05AE">
        <w:rPr>
          <w:bCs/>
          <w:sz w:val="24"/>
          <w:szCs w:val="24"/>
        </w:rPr>
        <w:t>-</w:t>
      </w:r>
      <w:r w:rsidRPr="007F3421">
        <w:rPr>
          <w:bCs/>
          <w:sz w:val="24"/>
          <w:szCs w:val="24"/>
        </w:rPr>
        <w:t xml:space="preserve"> основна култура, вкл. и по площ;</w:t>
      </w:r>
    </w:p>
    <w:p w14:paraId="3935C77E"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ечемик общо 29370 дка;</w:t>
      </w:r>
    </w:p>
    <w:p w14:paraId="5F32EEA2"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ръж 9786 дка;</w:t>
      </w:r>
    </w:p>
    <w:p w14:paraId="3FF9B017"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тритикале</w:t>
      </w:r>
      <w:r w:rsidR="006C05AE">
        <w:rPr>
          <w:bCs/>
          <w:sz w:val="24"/>
          <w:szCs w:val="24"/>
        </w:rPr>
        <w:t xml:space="preserve"> -</w:t>
      </w:r>
      <w:r w:rsidRPr="007F3421">
        <w:rPr>
          <w:bCs/>
          <w:sz w:val="24"/>
          <w:szCs w:val="24"/>
        </w:rPr>
        <w:t xml:space="preserve"> 15510дка;</w:t>
      </w:r>
    </w:p>
    <w:p w14:paraId="68E54A21"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царевица</w:t>
      </w:r>
      <w:r w:rsidR="006C05AE">
        <w:rPr>
          <w:bCs/>
          <w:sz w:val="24"/>
          <w:szCs w:val="24"/>
        </w:rPr>
        <w:t xml:space="preserve"> -</w:t>
      </w:r>
      <w:r w:rsidRPr="007F3421">
        <w:rPr>
          <w:bCs/>
          <w:sz w:val="24"/>
          <w:szCs w:val="24"/>
        </w:rPr>
        <w:t xml:space="preserve"> 33031 дка;</w:t>
      </w:r>
    </w:p>
    <w:p w14:paraId="3F59C3C8" w14:textId="77777777" w:rsidR="007F3421" w:rsidRPr="007F3421" w:rsidRDefault="004540D0" w:rsidP="006C05AE">
      <w:pPr>
        <w:tabs>
          <w:tab w:val="left" w:pos="993"/>
        </w:tabs>
        <w:overflowPunct w:val="0"/>
        <w:autoSpaceDE w:val="0"/>
        <w:autoSpaceDN w:val="0"/>
        <w:adjustRightInd w:val="0"/>
        <w:spacing w:after="20"/>
        <w:ind w:firstLine="851"/>
        <w:jc w:val="both"/>
        <w:textAlignment w:val="baseline"/>
        <w:rPr>
          <w:bCs/>
          <w:sz w:val="24"/>
          <w:szCs w:val="24"/>
          <w:lang w:val="en-US"/>
        </w:rPr>
      </w:pPr>
      <w:r>
        <w:rPr>
          <w:bCs/>
          <w:sz w:val="24"/>
          <w:szCs w:val="24"/>
        </w:rPr>
        <w:t>-</w:t>
      </w:r>
      <w:r>
        <w:rPr>
          <w:bCs/>
          <w:sz w:val="24"/>
          <w:szCs w:val="24"/>
        </w:rPr>
        <w:tab/>
        <w:t>ориз</w:t>
      </w:r>
      <w:r w:rsidR="006C05AE">
        <w:rPr>
          <w:bCs/>
          <w:sz w:val="24"/>
          <w:szCs w:val="24"/>
        </w:rPr>
        <w:t xml:space="preserve"> -</w:t>
      </w:r>
      <w:r>
        <w:rPr>
          <w:bCs/>
          <w:sz w:val="24"/>
          <w:szCs w:val="24"/>
        </w:rPr>
        <w:t xml:space="preserve"> 23137 дка.</w:t>
      </w:r>
    </w:p>
    <w:p w14:paraId="71B8A9CB"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при основните зърнено</w:t>
      </w:r>
      <w:r w:rsidR="004540D0">
        <w:rPr>
          <w:bCs/>
          <w:sz w:val="24"/>
          <w:szCs w:val="24"/>
        </w:rPr>
        <w:t>-</w:t>
      </w:r>
      <w:r w:rsidRPr="007F3421">
        <w:rPr>
          <w:bCs/>
          <w:sz w:val="24"/>
          <w:szCs w:val="24"/>
        </w:rPr>
        <w:t>житни култури възлиза на:</w:t>
      </w:r>
    </w:p>
    <w:p w14:paraId="5456BE4A"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пшеницата - 304 кг/дка;</w:t>
      </w:r>
    </w:p>
    <w:p w14:paraId="1ECF0C4E"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ечемика общо - 324 кг/дка;</w:t>
      </w:r>
    </w:p>
    <w:p w14:paraId="0817C3A3"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царевицата - 509 кг/дка;</w:t>
      </w:r>
    </w:p>
    <w:p w14:paraId="12B8F9A4"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 xml:space="preserve">ориза </w:t>
      </w:r>
      <w:r w:rsidR="006C05AE">
        <w:rPr>
          <w:bCs/>
          <w:sz w:val="24"/>
          <w:szCs w:val="24"/>
        </w:rPr>
        <w:t>-</w:t>
      </w:r>
      <w:r w:rsidRPr="007F3421">
        <w:rPr>
          <w:bCs/>
          <w:sz w:val="24"/>
          <w:szCs w:val="24"/>
        </w:rPr>
        <w:t xml:space="preserve"> </w:t>
      </w:r>
      <w:r w:rsidRPr="007F3421">
        <w:rPr>
          <w:bCs/>
          <w:sz w:val="24"/>
          <w:szCs w:val="24"/>
          <w:lang w:val="en-US"/>
        </w:rPr>
        <w:t>5</w:t>
      </w:r>
      <w:r w:rsidR="004540D0">
        <w:rPr>
          <w:bCs/>
          <w:sz w:val="24"/>
          <w:szCs w:val="24"/>
        </w:rPr>
        <w:t>66 кг/дка.</w:t>
      </w:r>
    </w:p>
    <w:p w14:paraId="5D4DCF9C" w14:textId="77777777" w:rsidR="007F3421" w:rsidRPr="007F3421" w:rsidRDefault="007F3421" w:rsidP="007F3421">
      <w:pPr>
        <w:overflowPunct w:val="0"/>
        <w:autoSpaceDE w:val="0"/>
        <w:autoSpaceDN w:val="0"/>
        <w:adjustRightInd w:val="0"/>
        <w:spacing w:after="20"/>
        <w:ind w:firstLine="851"/>
        <w:jc w:val="both"/>
        <w:textAlignment w:val="baseline"/>
        <w:rPr>
          <w:b/>
          <w:bCs/>
          <w:sz w:val="24"/>
          <w:szCs w:val="24"/>
        </w:rPr>
      </w:pPr>
    </w:p>
    <w:p w14:paraId="0D227502" w14:textId="77777777" w:rsidR="007F3421" w:rsidRPr="007F3421" w:rsidRDefault="007F3421" w:rsidP="007F3421">
      <w:pPr>
        <w:numPr>
          <w:ilvl w:val="0"/>
          <w:numId w:val="7"/>
        </w:numPr>
        <w:overflowPunct w:val="0"/>
        <w:autoSpaceDE w:val="0"/>
        <w:autoSpaceDN w:val="0"/>
        <w:adjustRightInd w:val="0"/>
        <w:spacing w:after="20"/>
        <w:contextualSpacing/>
        <w:jc w:val="both"/>
        <w:textAlignment w:val="baseline"/>
        <w:rPr>
          <w:b/>
          <w:bCs/>
          <w:sz w:val="24"/>
          <w:szCs w:val="24"/>
        </w:rPr>
      </w:pPr>
      <w:r w:rsidRPr="007F3421">
        <w:rPr>
          <w:b/>
          <w:bCs/>
          <w:sz w:val="24"/>
          <w:szCs w:val="24"/>
        </w:rPr>
        <w:t>ТЕХНИЧЕСКИ И МАСЛОДАЙНИ КУЛТУРИ</w:t>
      </w:r>
    </w:p>
    <w:p w14:paraId="7DEF7F53"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Площите през 2024 г. възлизат общо на 114021 дка, от които:</w:t>
      </w:r>
    </w:p>
    <w:p w14:paraId="67F49CCB"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lastRenderedPageBreak/>
        <w:t>-</w:t>
      </w:r>
      <w:r w:rsidRPr="007F3421">
        <w:rPr>
          <w:bCs/>
          <w:sz w:val="24"/>
          <w:szCs w:val="24"/>
        </w:rPr>
        <w:tab/>
        <w:t>слънчоглед общо 112703 дка;</w:t>
      </w:r>
    </w:p>
    <w:p w14:paraId="2E300B83"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тютюн Ориенталски 628 дка и тютюн Вирджиния 690 дка</w:t>
      </w:r>
      <w:r w:rsidR="004540D0">
        <w:rPr>
          <w:bCs/>
          <w:sz w:val="24"/>
          <w:szCs w:val="24"/>
        </w:rPr>
        <w:t>.</w:t>
      </w:r>
    </w:p>
    <w:p w14:paraId="04366C6C"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Основната пролетна култура е слънчогледът. Тази култура на практика е и втората по площ култура в областта.</w:t>
      </w:r>
    </w:p>
    <w:p w14:paraId="36EA17D1"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w:t>
      </w:r>
    </w:p>
    <w:p w14:paraId="4DA089B0"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масло</w:t>
      </w:r>
      <w:r w:rsidR="004540D0">
        <w:rPr>
          <w:bCs/>
          <w:sz w:val="24"/>
          <w:szCs w:val="24"/>
        </w:rPr>
        <w:t>дайния слънчоглед на 119 кг/дка;</w:t>
      </w:r>
    </w:p>
    <w:p w14:paraId="22CEF9D5"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тютюн Ориенталски на 276 кг/дка и тютюн Вирджиния на 222 кг/ дка</w:t>
      </w:r>
      <w:r w:rsidR="004540D0">
        <w:rPr>
          <w:bCs/>
          <w:sz w:val="24"/>
          <w:szCs w:val="24"/>
        </w:rPr>
        <w:t>.</w:t>
      </w:r>
    </w:p>
    <w:p w14:paraId="7953327F"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За сравнен</w:t>
      </w:r>
      <w:r w:rsidR="004540D0">
        <w:rPr>
          <w:bCs/>
          <w:sz w:val="24"/>
          <w:szCs w:val="24"/>
        </w:rPr>
        <w:t>ие през стопанската 2023 година п</w:t>
      </w:r>
      <w:r w:rsidRPr="007F3421">
        <w:rPr>
          <w:bCs/>
          <w:sz w:val="24"/>
          <w:szCs w:val="24"/>
        </w:rPr>
        <w:t>лощите възлизат общо на 128280 дка, от които:</w:t>
      </w:r>
    </w:p>
    <w:p w14:paraId="07C53557"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слънчоглед общо 127190 дка;</w:t>
      </w:r>
    </w:p>
    <w:p w14:paraId="339C002E"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тютюн Ориенталски 530 дка и тютюн Вирджиния 560 дка</w:t>
      </w:r>
      <w:r w:rsidR="004540D0">
        <w:rPr>
          <w:bCs/>
          <w:sz w:val="24"/>
          <w:szCs w:val="24"/>
        </w:rPr>
        <w:t>.</w:t>
      </w:r>
    </w:p>
    <w:p w14:paraId="02BFB9AF"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 :</w:t>
      </w:r>
    </w:p>
    <w:p w14:paraId="1043214E"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маслодайния слънчоглед на 87 кг/дка;</w:t>
      </w:r>
    </w:p>
    <w:p w14:paraId="7A615FB0"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тютюн Ориенталски на 228 кг/дка и тютюн Вирджиния на 200 кг/ дка</w:t>
      </w:r>
      <w:r w:rsidR="004540D0">
        <w:rPr>
          <w:bCs/>
          <w:sz w:val="24"/>
          <w:szCs w:val="24"/>
        </w:rPr>
        <w:t>.</w:t>
      </w:r>
    </w:p>
    <w:p w14:paraId="04A0D62E" w14:textId="77777777" w:rsidR="007F3421" w:rsidRPr="007F3421" w:rsidRDefault="007F3421" w:rsidP="007F3421">
      <w:pPr>
        <w:overflowPunct w:val="0"/>
        <w:autoSpaceDE w:val="0"/>
        <w:autoSpaceDN w:val="0"/>
        <w:adjustRightInd w:val="0"/>
        <w:spacing w:after="20"/>
        <w:ind w:firstLine="851"/>
        <w:jc w:val="both"/>
        <w:textAlignment w:val="baseline"/>
        <w:rPr>
          <w:b/>
          <w:bCs/>
          <w:sz w:val="24"/>
          <w:szCs w:val="24"/>
        </w:rPr>
      </w:pPr>
    </w:p>
    <w:p w14:paraId="29456446" w14:textId="77777777" w:rsidR="007F3421" w:rsidRPr="007F3421" w:rsidRDefault="007F3421" w:rsidP="007F3421">
      <w:pPr>
        <w:overflowPunct w:val="0"/>
        <w:autoSpaceDE w:val="0"/>
        <w:autoSpaceDN w:val="0"/>
        <w:adjustRightInd w:val="0"/>
        <w:spacing w:after="20"/>
        <w:ind w:firstLine="851"/>
        <w:jc w:val="both"/>
        <w:textAlignment w:val="baseline"/>
        <w:rPr>
          <w:b/>
          <w:bCs/>
          <w:sz w:val="24"/>
          <w:szCs w:val="24"/>
        </w:rPr>
      </w:pPr>
      <w:r w:rsidRPr="007F3421">
        <w:rPr>
          <w:b/>
          <w:bCs/>
          <w:noProof/>
          <w:sz w:val="24"/>
          <w:szCs w:val="24"/>
          <w:lang w:val="en-US" w:eastAsia="en-US"/>
        </w:rPr>
        <w:drawing>
          <wp:inline distT="0" distB="0" distL="0" distR="0" wp14:anchorId="46AD5754" wp14:editId="02FC12C7">
            <wp:extent cx="5238750" cy="5734050"/>
            <wp:effectExtent l="0" t="0" r="19050" b="19050"/>
            <wp:docPr id="3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24A8CB" w14:textId="77777777" w:rsidR="007F3421" w:rsidRPr="007F3421" w:rsidRDefault="007F3421" w:rsidP="007F3421">
      <w:pPr>
        <w:overflowPunct w:val="0"/>
        <w:autoSpaceDE w:val="0"/>
        <w:autoSpaceDN w:val="0"/>
        <w:adjustRightInd w:val="0"/>
        <w:spacing w:after="20"/>
        <w:ind w:firstLine="851"/>
        <w:jc w:val="both"/>
        <w:textAlignment w:val="baseline"/>
        <w:rPr>
          <w:b/>
          <w:bCs/>
          <w:sz w:val="24"/>
          <w:szCs w:val="24"/>
        </w:rPr>
      </w:pPr>
    </w:p>
    <w:p w14:paraId="276C6C02" w14:textId="77777777" w:rsidR="007F3421" w:rsidRPr="007F3421" w:rsidRDefault="007F3421" w:rsidP="007F3421">
      <w:pPr>
        <w:numPr>
          <w:ilvl w:val="0"/>
          <w:numId w:val="7"/>
        </w:numPr>
        <w:overflowPunct w:val="0"/>
        <w:autoSpaceDE w:val="0"/>
        <w:autoSpaceDN w:val="0"/>
        <w:adjustRightInd w:val="0"/>
        <w:spacing w:after="20"/>
        <w:contextualSpacing/>
        <w:jc w:val="both"/>
        <w:textAlignment w:val="baseline"/>
        <w:rPr>
          <w:b/>
          <w:bCs/>
          <w:sz w:val="24"/>
          <w:szCs w:val="24"/>
        </w:rPr>
      </w:pPr>
      <w:r w:rsidRPr="007F3421">
        <w:rPr>
          <w:b/>
          <w:bCs/>
          <w:sz w:val="24"/>
          <w:szCs w:val="24"/>
        </w:rPr>
        <w:lastRenderedPageBreak/>
        <w:t>ЗЕЛЕНЧУКОВИ КУЛТУРИ</w:t>
      </w:r>
    </w:p>
    <w:p w14:paraId="057850A9"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Площите през 2024 г., заети с основните зеленчукови култури на открито възлизат общо едва на 24851 дка, от които:</w:t>
      </w:r>
    </w:p>
    <w:p w14:paraId="73BB2541"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пипер 1813 дка;</w:t>
      </w:r>
    </w:p>
    <w:p w14:paraId="6D9121DA"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домати 2007 дка;</w:t>
      </w:r>
    </w:p>
    <w:p w14:paraId="73CC901E"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дини 1318 дка и пъпеши 2778 дка;</w:t>
      </w:r>
    </w:p>
    <w:p w14:paraId="09C1CCB5"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картофи 12835 дка.</w:t>
      </w:r>
    </w:p>
    <w:p w14:paraId="6AD6EE54"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Основните зеленчукови култури са картофите, доматите и пипера.</w:t>
      </w:r>
    </w:p>
    <w:p w14:paraId="5281FDA8"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w:t>
      </w:r>
    </w:p>
    <w:p w14:paraId="5FECFAA9"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пипера на 1683 кг/ дка;</w:t>
      </w:r>
    </w:p>
    <w:p w14:paraId="2158FD10"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доматите на 1301 кг/дка;</w:t>
      </w:r>
    </w:p>
    <w:p w14:paraId="6DF11637"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картофите на 1380 кг/дка.</w:t>
      </w:r>
    </w:p>
    <w:p w14:paraId="54EE4027"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Отглеждат се и оранжерийни култури, основно домати на площ от 649 дка и съответно краставици 397 дка.</w:t>
      </w:r>
    </w:p>
    <w:p w14:paraId="532001E4"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За сравнен</w:t>
      </w:r>
      <w:r w:rsidR="004540D0">
        <w:rPr>
          <w:bCs/>
          <w:sz w:val="24"/>
          <w:szCs w:val="24"/>
        </w:rPr>
        <w:t>ие през стопанската 2023 година п</w:t>
      </w:r>
      <w:r w:rsidRPr="007F3421">
        <w:rPr>
          <w:bCs/>
          <w:sz w:val="24"/>
          <w:szCs w:val="24"/>
        </w:rPr>
        <w:t>лощите възлизат общо на 17838 дка, от които:</w:t>
      </w:r>
    </w:p>
    <w:p w14:paraId="0DF56CFC"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пипер 1522 дка;</w:t>
      </w:r>
    </w:p>
    <w:p w14:paraId="1B62BB44"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домати 2212 дка;</w:t>
      </w:r>
    </w:p>
    <w:p w14:paraId="35B6F0A0"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дини 833 дка и пъпеши 1967 дка;</w:t>
      </w:r>
    </w:p>
    <w:p w14:paraId="463A0A8F"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картофи 10824 дка.</w:t>
      </w:r>
    </w:p>
    <w:p w14:paraId="3BB3E106"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Основните зеленчукови култури са картофите, доматите и пипера.</w:t>
      </w:r>
    </w:p>
    <w:p w14:paraId="7ECC6B2F"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w:t>
      </w:r>
    </w:p>
    <w:p w14:paraId="0338D946"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пипера на 1355 кг/ дка;</w:t>
      </w:r>
    </w:p>
    <w:p w14:paraId="36F3F4D3"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доматите на 2011 кг/дка;</w:t>
      </w:r>
    </w:p>
    <w:p w14:paraId="48040471"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картофите на 1487 кг/дка.</w:t>
      </w:r>
    </w:p>
    <w:p w14:paraId="5D2B3FF6"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Отглеждат се и оранжерийни култури, основно домати на площ от 595 дка и съответно краставици 392 дка.</w:t>
      </w:r>
    </w:p>
    <w:p w14:paraId="5F41A332" w14:textId="77777777" w:rsidR="007F3421" w:rsidRPr="007F3421" w:rsidRDefault="007F3421" w:rsidP="007F3421">
      <w:pPr>
        <w:overflowPunct w:val="0"/>
        <w:autoSpaceDE w:val="0"/>
        <w:autoSpaceDN w:val="0"/>
        <w:adjustRightInd w:val="0"/>
        <w:spacing w:after="20"/>
        <w:ind w:firstLine="851"/>
        <w:jc w:val="both"/>
        <w:textAlignment w:val="baseline"/>
        <w:rPr>
          <w:b/>
          <w:bCs/>
          <w:sz w:val="24"/>
          <w:szCs w:val="24"/>
        </w:rPr>
      </w:pPr>
    </w:p>
    <w:p w14:paraId="741EA567" w14:textId="77777777" w:rsidR="007F3421" w:rsidRPr="007F3421" w:rsidRDefault="007F3421" w:rsidP="007F3421">
      <w:pPr>
        <w:numPr>
          <w:ilvl w:val="0"/>
          <w:numId w:val="7"/>
        </w:numPr>
        <w:overflowPunct w:val="0"/>
        <w:autoSpaceDE w:val="0"/>
        <w:autoSpaceDN w:val="0"/>
        <w:adjustRightInd w:val="0"/>
        <w:spacing w:after="20"/>
        <w:contextualSpacing/>
        <w:jc w:val="both"/>
        <w:textAlignment w:val="baseline"/>
        <w:rPr>
          <w:b/>
          <w:bCs/>
          <w:sz w:val="24"/>
          <w:szCs w:val="24"/>
        </w:rPr>
      </w:pPr>
      <w:r w:rsidRPr="007F3421">
        <w:rPr>
          <w:b/>
          <w:bCs/>
          <w:sz w:val="24"/>
          <w:szCs w:val="24"/>
        </w:rPr>
        <w:t xml:space="preserve">ТРАЙНИ НАСАЖДЕНИЯ </w:t>
      </w:r>
      <w:r w:rsidR="00025148">
        <w:rPr>
          <w:b/>
          <w:bCs/>
          <w:sz w:val="24"/>
          <w:szCs w:val="24"/>
        </w:rPr>
        <w:t>-</w:t>
      </w:r>
      <w:r w:rsidRPr="007F3421">
        <w:rPr>
          <w:b/>
          <w:bCs/>
          <w:sz w:val="24"/>
          <w:szCs w:val="24"/>
        </w:rPr>
        <w:t xml:space="preserve"> ОВОЩНИ КУЛТУРИ, ХМЕЛ И ЛОЗЯ</w:t>
      </w:r>
    </w:p>
    <w:p w14:paraId="56BC645E"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Площите през 2024 г., заети с трайни насаждения (вкл. и 429 д</w:t>
      </w:r>
      <w:r w:rsidR="004540D0">
        <w:rPr>
          <w:bCs/>
          <w:sz w:val="24"/>
          <w:szCs w:val="24"/>
        </w:rPr>
        <w:t>ка хмел единствено в страната)</w:t>
      </w:r>
      <w:r w:rsidRPr="007F3421">
        <w:rPr>
          <w:bCs/>
          <w:sz w:val="24"/>
          <w:szCs w:val="24"/>
        </w:rPr>
        <w:t xml:space="preserve"> възлизат общо на 39562 дка, от които овощните са 17132 дка.</w:t>
      </w:r>
    </w:p>
    <w:p w14:paraId="14633F0C"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Основни култури се явяват:</w:t>
      </w:r>
    </w:p>
    <w:p w14:paraId="3E765B1E" w14:textId="77777777" w:rsidR="007F3421" w:rsidRPr="007F3421" w:rsidRDefault="007F3421" w:rsidP="006C05AE">
      <w:pPr>
        <w:numPr>
          <w:ilvl w:val="0"/>
          <w:numId w:val="8"/>
        </w:numPr>
        <w:tabs>
          <w:tab w:val="left" w:pos="993"/>
        </w:tabs>
        <w:overflowPunct w:val="0"/>
        <w:autoSpaceDE w:val="0"/>
        <w:autoSpaceDN w:val="0"/>
        <w:adjustRightInd w:val="0"/>
        <w:spacing w:after="20"/>
        <w:ind w:left="851" w:firstLine="0"/>
        <w:contextualSpacing/>
        <w:jc w:val="both"/>
        <w:textAlignment w:val="baseline"/>
        <w:rPr>
          <w:bCs/>
          <w:sz w:val="24"/>
          <w:szCs w:val="24"/>
        </w:rPr>
      </w:pPr>
      <w:r w:rsidRPr="007F3421">
        <w:rPr>
          <w:bCs/>
          <w:sz w:val="24"/>
          <w:szCs w:val="24"/>
        </w:rPr>
        <w:t>ябълките с 2538 дка;</w:t>
      </w:r>
    </w:p>
    <w:p w14:paraId="5D926ABC" w14:textId="77777777" w:rsidR="007F3421" w:rsidRPr="007F3421" w:rsidRDefault="004540D0" w:rsidP="006C05AE">
      <w:pPr>
        <w:numPr>
          <w:ilvl w:val="0"/>
          <w:numId w:val="8"/>
        </w:numPr>
        <w:tabs>
          <w:tab w:val="left" w:pos="993"/>
        </w:tabs>
        <w:overflowPunct w:val="0"/>
        <w:autoSpaceDE w:val="0"/>
        <w:autoSpaceDN w:val="0"/>
        <w:adjustRightInd w:val="0"/>
        <w:spacing w:after="20"/>
        <w:ind w:left="851" w:firstLine="0"/>
        <w:contextualSpacing/>
        <w:jc w:val="both"/>
        <w:textAlignment w:val="baseline"/>
        <w:rPr>
          <w:bCs/>
          <w:sz w:val="24"/>
          <w:szCs w:val="24"/>
        </w:rPr>
      </w:pPr>
      <w:r>
        <w:rPr>
          <w:bCs/>
          <w:sz w:val="24"/>
          <w:szCs w:val="24"/>
        </w:rPr>
        <w:t>черешите с 4915 дка.</w:t>
      </w:r>
    </w:p>
    <w:p w14:paraId="55158A28"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лозята общо с 21991 дка, в т.ч. винените с 18656 дка и десертните с 3335 дка;</w:t>
      </w:r>
    </w:p>
    <w:p w14:paraId="366214E5" w14:textId="77777777" w:rsidR="007F3421" w:rsidRPr="007F3421" w:rsidRDefault="007F3421" w:rsidP="004540D0">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w:t>
      </w:r>
    </w:p>
    <w:p w14:paraId="6BC87266"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ябълките на 915 кг/ дка;</w:t>
      </w:r>
    </w:p>
    <w:p w14:paraId="03D9B1C3"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черешите на 406 кг/дка;</w:t>
      </w:r>
    </w:p>
    <w:p w14:paraId="51853F4F"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винените лозя 485 кг/д</w:t>
      </w:r>
      <w:r w:rsidR="006C05AE">
        <w:rPr>
          <w:bCs/>
          <w:sz w:val="24"/>
          <w:szCs w:val="24"/>
        </w:rPr>
        <w:t>ка и десертните лозя 493 кг/дка.</w:t>
      </w:r>
    </w:p>
    <w:p w14:paraId="7FDA9FBF" w14:textId="77777777" w:rsidR="007F3421" w:rsidRPr="007F3421" w:rsidRDefault="007F3421" w:rsidP="004540D0">
      <w:pPr>
        <w:overflowPunct w:val="0"/>
        <w:autoSpaceDE w:val="0"/>
        <w:autoSpaceDN w:val="0"/>
        <w:adjustRightInd w:val="0"/>
        <w:spacing w:after="20"/>
        <w:ind w:firstLine="851"/>
        <w:jc w:val="both"/>
        <w:textAlignment w:val="baseline"/>
        <w:rPr>
          <w:bCs/>
          <w:sz w:val="24"/>
          <w:szCs w:val="24"/>
        </w:rPr>
      </w:pPr>
      <w:r w:rsidRPr="007F3421">
        <w:rPr>
          <w:bCs/>
          <w:sz w:val="24"/>
          <w:szCs w:val="24"/>
        </w:rPr>
        <w:t>За сравнение през стопанската 2023 година:</w:t>
      </w:r>
    </w:p>
    <w:p w14:paraId="012F71BB" w14:textId="77777777" w:rsidR="007F3421" w:rsidRPr="007F3421" w:rsidRDefault="007F3421" w:rsidP="004540D0">
      <w:pPr>
        <w:overflowPunct w:val="0"/>
        <w:autoSpaceDE w:val="0"/>
        <w:autoSpaceDN w:val="0"/>
        <w:adjustRightInd w:val="0"/>
        <w:spacing w:after="20"/>
        <w:ind w:firstLine="851"/>
        <w:jc w:val="both"/>
        <w:textAlignment w:val="baseline"/>
        <w:rPr>
          <w:bCs/>
          <w:sz w:val="24"/>
          <w:szCs w:val="24"/>
        </w:rPr>
      </w:pPr>
      <w:r w:rsidRPr="007F3421">
        <w:rPr>
          <w:bCs/>
          <w:sz w:val="24"/>
          <w:szCs w:val="24"/>
        </w:rPr>
        <w:t xml:space="preserve">Площите с трайни насаждения, вкл. хмел, възлизат общо на 32995 дка, от които овощните са 10565 дка. </w:t>
      </w:r>
    </w:p>
    <w:p w14:paraId="142AB27B" w14:textId="77777777" w:rsidR="007F3421" w:rsidRPr="007F3421" w:rsidRDefault="007F3421" w:rsidP="004540D0">
      <w:pPr>
        <w:overflowPunct w:val="0"/>
        <w:autoSpaceDE w:val="0"/>
        <w:autoSpaceDN w:val="0"/>
        <w:adjustRightInd w:val="0"/>
        <w:spacing w:after="20"/>
        <w:ind w:firstLine="851"/>
        <w:jc w:val="both"/>
        <w:textAlignment w:val="baseline"/>
        <w:rPr>
          <w:bCs/>
          <w:sz w:val="24"/>
          <w:szCs w:val="24"/>
        </w:rPr>
      </w:pPr>
      <w:r w:rsidRPr="007F3421">
        <w:rPr>
          <w:bCs/>
          <w:sz w:val="24"/>
          <w:szCs w:val="24"/>
        </w:rPr>
        <w:t>Основни култури се явяват:</w:t>
      </w:r>
    </w:p>
    <w:p w14:paraId="450DDE38" w14:textId="77777777" w:rsidR="007F3421" w:rsidRPr="007F3421" w:rsidRDefault="007F3421" w:rsidP="006C05AE">
      <w:pPr>
        <w:numPr>
          <w:ilvl w:val="0"/>
          <w:numId w:val="9"/>
        </w:numPr>
        <w:overflowPunct w:val="0"/>
        <w:autoSpaceDE w:val="0"/>
        <w:autoSpaceDN w:val="0"/>
        <w:adjustRightInd w:val="0"/>
        <w:spacing w:after="20"/>
        <w:ind w:left="993" w:hanging="142"/>
        <w:contextualSpacing/>
        <w:jc w:val="both"/>
        <w:textAlignment w:val="baseline"/>
        <w:rPr>
          <w:bCs/>
          <w:sz w:val="24"/>
          <w:szCs w:val="24"/>
        </w:rPr>
      </w:pPr>
      <w:r w:rsidRPr="007F3421">
        <w:rPr>
          <w:bCs/>
          <w:sz w:val="24"/>
          <w:szCs w:val="24"/>
        </w:rPr>
        <w:t>ябълките с 1531 дка</w:t>
      </w:r>
      <w:r w:rsidR="006C05AE">
        <w:rPr>
          <w:bCs/>
          <w:sz w:val="24"/>
          <w:szCs w:val="24"/>
        </w:rPr>
        <w:t>;</w:t>
      </w:r>
    </w:p>
    <w:p w14:paraId="4012DEE7" w14:textId="77777777" w:rsidR="007F3421" w:rsidRPr="007F3421" w:rsidRDefault="007F3421" w:rsidP="006C05AE">
      <w:pPr>
        <w:numPr>
          <w:ilvl w:val="0"/>
          <w:numId w:val="9"/>
        </w:numPr>
        <w:overflowPunct w:val="0"/>
        <w:autoSpaceDE w:val="0"/>
        <w:autoSpaceDN w:val="0"/>
        <w:adjustRightInd w:val="0"/>
        <w:spacing w:after="20"/>
        <w:ind w:left="993" w:hanging="142"/>
        <w:contextualSpacing/>
        <w:jc w:val="both"/>
        <w:textAlignment w:val="baseline"/>
        <w:rPr>
          <w:bCs/>
          <w:sz w:val="24"/>
          <w:szCs w:val="24"/>
        </w:rPr>
      </w:pPr>
      <w:r w:rsidRPr="007F3421">
        <w:rPr>
          <w:bCs/>
          <w:sz w:val="24"/>
          <w:szCs w:val="24"/>
        </w:rPr>
        <w:t>черешите с 4959 дка</w:t>
      </w:r>
      <w:r w:rsidR="005A58AE">
        <w:rPr>
          <w:bCs/>
          <w:sz w:val="24"/>
          <w:szCs w:val="24"/>
        </w:rPr>
        <w:t>;</w:t>
      </w:r>
    </w:p>
    <w:p w14:paraId="2EFE09E7" w14:textId="77777777" w:rsidR="007F3421" w:rsidRPr="007F3421" w:rsidRDefault="007F3421" w:rsidP="006C05AE">
      <w:pPr>
        <w:overflowPunct w:val="0"/>
        <w:autoSpaceDE w:val="0"/>
        <w:autoSpaceDN w:val="0"/>
        <w:adjustRightInd w:val="0"/>
        <w:spacing w:after="20"/>
        <w:ind w:left="993" w:hanging="142"/>
        <w:jc w:val="both"/>
        <w:textAlignment w:val="baseline"/>
        <w:rPr>
          <w:bCs/>
          <w:sz w:val="24"/>
          <w:szCs w:val="24"/>
        </w:rPr>
      </w:pPr>
      <w:r w:rsidRPr="007F3421">
        <w:rPr>
          <w:bCs/>
          <w:sz w:val="24"/>
          <w:szCs w:val="24"/>
        </w:rPr>
        <w:t>-</w:t>
      </w:r>
      <w:r w:rsidRPr="007F3421">
        <w:rPr>
          <w:bCs/>
          <w:sz w:val="24"/>
          <w:szCs w:val="24"/>
        </w:rPr>
        <w:tab/>
        <w:t>лозя общо -21991 дка, от които винен</w:t>
      </w:r>
      <w:r w:rsidR="005A58AE">
        <w:rPr>
          <w:bCs/>
          <w:sz w:val="24"/>
          <w:szCs w:val="24"/>
        </w:rPr>
        <w:t>и 18656 дка и десертни 3335 дка.</w:t>
      </w:r>
    </w:p>
    <w:p w14:paraId="62CEAF6B" w14:textId="77777777" w:rsidR="007F3421" w:rsidRPr="007F3421" w:rsidRDefault="007F3421" w:rsidP="004540D0">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w:t>
      </w:r>
    </w:p>
    <w:p w14:paraId="2E2C872B"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ябълките на 988 кг/ дка;</w:t>
      </w:r>
    </w:p>
    <w:p w14:paraId="7D4A5AA7" w14:textId="77777777" w:rsidR="007F3421" w:rsidRPr="007F3421" w:rsidRDefault="007F3421" w:rsidP="006C05AE">
      <w:pPr>
        <w:tabs>
          <w:tab w:val="left" w:pos="993"/>
        </w:tabs>
        <w:overflowPunct w:val="0"/>
        <w:autoSpaceDE w:val="0"/>
        <w:autoSpaceDN w:val="0"/>
        <w:adjustRightInd w:val="0"/>
        <w:spacing w:after="20"/>
        <w:ind w:left="851"/>
        <w:jc w:val="both"/>
        <w:textAlignment w:val="baseline"/>
        <w:rPr>
          <w:bCs/>
          <w:sz w:val="24"/>
          <w:szCs w:val="24"/>
        </w:rPr>
      </w:pPr>
      <w:r w:rsidRPr="007F3421">
        <w:rPr>
          <w:bCs/>
          <w:sz w:val="24"/>
          <w:szCs w:val="24"/>
        </w:rPr>
        <w:lastRenderedPageBreak/>
        <w:t>-</w:t>
      </w:r>
      <w:r w:rsidRPr="007F3421">
        <w:rPr>
          <w:bCs/>
          <w:sz w:val="24"/>
          <w:szCs w:val="24"/>
        </w:rPr>
        <w:tab/>
        <w:t>черешите на 465 кг/дка;</w:t>
      </w:r>
    </w:p>
    <w:p w14:paraId="2884B74C" w14:textId="77777777" w:rsidR="007F3421" w:rsidRPr="007F3421" w:rsidRDefault="007F3421" w:rsidP="006C05AE">
      <w:pPr>
        <w:tabs>
          <w:tab w:val="left" w:pos="993"/>
        </w:tabs>
        <w:overflowPunct w:val="0"/>
        <w:autoSpaceDE w:val="0"/>
        <w:autoSpaceDN w:val="0"/>
        <w:adjustRightInd w:val="0"/>
        <w:spacing w:after="20"/>
        <w:ind w:left="851"/>
        <w:jc w:val="both"/>
        <w:textAlignment w:val="baseline"/>
        <w:rPr>
          <w:bCs/>
          <w:sz w:val="24"/>
          <w:szCs w:val="24"/>
        </w:rPr>
      </w:pPr>
      <w:r w:rsidRPr="007F3421">
        <w:rPr>
          <w:bCs/>
          <w:sz w:val="24"/>
          <w:szCs w:val="24"/>
        </w:rPr>
        <w:t>-</w:t>
      </w:r>
      <w:r w:rsidRPr="007F3421">
        <w:rPr>
          <w:bCs/>
          <w:sz w:val="24"/>
          <w:szCs w:val="24"/>
        </w:rPr>
        <w:tab/>
        <w:t>винените лозя 262 кг/д</w:t>
      </w:r>
      <w:r w:rsidR="004540D0">
        <w:rPr>
          <w:bCs/>
          <w:sz w:val="24"/>
          <w:szCs w:val="24"/>
        </w:rPr>
        <w:t>ка и десертните лозя 281 кг/дка.</w:t>
      </w:r>
    </w:p>
    <w:p w14:paraId="0678B78E" w14:textId="77777777" w:rsidR="007F3421" w:rsidRPr="007F3421" w:rsidRDefault="007F3421" w:rsidP="006C05AE">
      <w:pPr>
        <w:tabs>
          <w:tab w:val="left" w:pos="993"/>
        </w:tabs>
        <w:overflowPunct w:val="0"/>
        <w:autoSpaceDE w:val="0"/>
        <w:autoSpaceDN w:val="0"/>
        <w:adjustRightInd w:val="0"/>
        <w:spacing w:after="20"/>
        <w:ind w:left="851"/>
        <w:jc w:val="both"/>
        <w:textAlignment w:val="baseline"/>
        <w:rPr>
          <w:b/>
          <w:bCs/>
          <w:sz w:val="24"/>
          <w:szCs w:val="24"/>
        </w:rPr>
      </w:pPr>
    </w:p>
    <w:p w14:paraId="60266700" w14:textId="77777777" w:rsidR="007F3421" w:rsidRPr="007F3421" w:rsidRDefault="007F3421" w:rsidP="007F3421">
      <w:pPr>
        <w:numPr>
          <w:ilvl w:val="0"/>
          <w:numId w:val="7"/>
        </w:numPr>
        <w:overflowPunct w:val="0"/>
        <w:autoSpaceDE w:val="0"/>
        <w:autoSpaceDN w:val="0"/>
        <w:adjustRightInd w:val="0"/>
        <w:spacing w:after="20"/>
        <w:contextualSpacing/>
        <w:jc w:val="both"/>
        <w:textAlignment w:val="baseline"/>
        <w:rPr>
          <w:b/>
          <w:bCs/>
          <w:sz w:val="24"/>
          <w:szCs w:val="24"/>
        </w:rPr>
      </w:pPr>
      <w:r w:rsidRPr="007F3421">
        <w:rPr>
          <w:b/>
          <w:bCs/>
          <w:sz w:val="24"/>
          <w:szCs w:val="24"/>
        </w:rPr>
        <w:t xml:space="preserve">ЕТЕРИЧНО </w:t>
      </w:r>
      <w:r w:rsidR="00626B96">
        <w:rPr>
          <w:b/>
          <w:bCs/>
          <w:sz w:val="24"/>
          <w:szCs w:val="24"/>
        </w:rPr>
        <w:t>-</w:t>
      </w:r>
      <w:r w:rsidRPr="007F3421">
        <w:rPr>
          <w:b/>
          <w:bCs/>
          <w:sz w:val="24"/>
          <w:szCs w:val="24"/>
        </w:rPr>
        <w:t xml:space="preserve"> МАСЛЕНИ КУЛТУРИ</w:t>
      </w:r>
    </w:p>
    <w:p w14:paraId="3C4A4F7B"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Площите през стопан</w:t>
      </w:r>
      <w:r w:rsidR="004540D0">
        <w:rPr>
          <w:bCs/>
          <w:sz w:val="24"/>
          <w:szCs w:val="24"/>
        </w:rPr>
        <w:t>ската 2024 г., заети с етерично-</w:t>
      </w:r>
      <w:r w:rsidRPr="007F3421">
        <w:rPr>
          <w:bCs/>
          <w:sz w:val="24"/>
          <w:szCs w:val="24"/>
        </w:rPr>
        <w:t>маслени култури възлизат общо на 11019 дка, от които:</w:t>
      </w:r>
    </w:p>
    <w:p w14:paraId="09D7EB6B"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маслодайната роза 6328 дка;</w:t>
      </w:r>
    </w:p>
    <w:p w14:paraId="3B6F1128" w14:textId="77777777" w:rsidR="007F3421" w:rsidRPr="007F3421" w:rsidRDefault="004540D0" w:rsidP="006C05AE">
      <w:pPr>
        <w:tabs>
          <w:tab w:val="left" w:pos="993"/>
        </w:tabs>
        <w:overflowPunct w:val="0"/>
        <w:autoSpaceDE w:val="0"/>
        <w:autoSpaceDN w:val="0"/>
        <w:adjustRightInd w:val="0"/>
        <w:spacing w:after="20"/>
        <w:ind w:firstLine="851"/>
        <w:jc w:val="both"/>
        <w:textAlignment w:val="baseline"/>
        <w:rPr>
          <w:bCs/>
          <w:sz w:val="24"/>
          <w:szCs w:val="24"/>
        </w:rPr>
      </w:pPr>
      <w:r>
        <w:rPr>
          <w:bCs/>
          <w:sz w:val="24"/>
          <w:szCs w:val="24"/>
        </w:rPr>
        <w:t>-</w:t>
      </w:r>
      <w:r>
        <w:rPr>
          <w:bCs/>
          <w:sz w:val="24"/>
          <w:szCs w:val="24"/>
        </w:rPr>
        <w:tab/>
        <w:t>лавандулата 4691 дка.</w:t>
      </w:r>
    </w:p>
    <w:p w14:paraId="2EF20898"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w:t>
      </w:r>
    </w:p>
    <w:p w14:paraId="164079A0"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маслодайната роза на 282 кг/дка;</w:t>
      </w:r>
    </w:p>
    <w:p w14:paraId="4286B0C3" w14:textId="77777777" w:rsidR="007F3421" w:rsidRPr="007F3421" w:rsidRDefault="004540D0" w:rsidP="006C05AE">
      <w:pPr>
        <w:tabs>
          <w:tab w:val="left" w:pos="993"/>
        </w:tabs>
        <w:overflowPunct w:val="0"/>
        <w:autoSpaceDE w:val="0"/>
        <w:autoSpaceDN w:val="0"/>
        <w:adjustRightInd w:val="0"/>
        <w:spacing w:after="20"/>
        <w:ind w:firstLine="851"/>
        <w:jc w:val="both"/>
        <w:textAlignment w:val="baseline"/>
        <w:rPr>
          <w:bCs/>
          <w:sz w:val="24"/>
          <w:szCs w:val="24"/>
        </w:rPr>
      </w:pPr>
      <w:r>
        <w:rPr>
          <w:bCs/>
          <w:sz w:val="24"/>
          <w:szCs w:val="24"/>
        </w:rPr>
        <w:t>-</w:t>
      </w:r>
      <w:r>
        <w:rPr>
          <w:bCs/>
          <w:sz w:val="24"/>
          <w:szCs w:val="24"/>
        </w:rPr>
        <w:tab/>
        <w:t>лавандулата на 295 кг/дка.</w:t>
      </w:r>
    </w:p>
    <w:p w14:paraId="4438072D"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За сравнен</w:t>
      </w:r>
      <w:r w:rsidR="004540D0">
        <w:rPr>
          <w:bCs/>
          <w:sz w:val="24"/>
          <w:szCs w:val="24"/>
        </w:rPr>
        <w:t>ие през стопанската 2023 година п</w:t>
      </w:r>
      <w:r w:rsidRPr="007F3421">
        <w:rPr>
          <w:bCs/>
          <w:sz w:val="24"/>
          <w:szCs w:val="24"/>
        </w:rPr>
        <w:t>лощите, заети с етерично</w:t>
      </w:r>
      <w:r w:rsidR="004540D0">
        <w:rPr>
          <w:bCs/>
          <w:sz w:val="24"/>
          <w:szCs w:val="24"/>
        </w:rPr>
        <w:t>-</w:t>
      </w:r>
      <w:r w:rsidRPr="007F3421">
        <w:rPr>
          <w:bCs/>
          <w:sz w:val="24"/>
          <w:szCs w:val="24"/>
        </w:rPr>
        <w:t xml:space="preserve"> маслени култури възлизат общо на 11096 дка, от които:</w:t>
      </w:r>
    </w:p>
    <w:p w14:paraId="34781720" w14:textId="77777777" w:rsidR="007F3421" w:rsidRPr="007F3421" w:rsidRDefault="007F3421" w:rsidP="006C05AE">
      <w:pPr>
        <w:tabs>
          <w:tab w:val="left" w:pos="993"/>
          <w:tab w:val="left" w:pos="1134"/>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маслодайната роза 6243дка;</w:t>
      </w:r>
    </w:p>
    <w:p w14:paraId="7E1BEEED" w14:textId="77777777" w:rsidR="007F3421" w:rsidRPr="007F3421" w:rsidRDefault="004540D0" w:rsidP="006C05AE">
      <w:pPr>
        <w:tabs>
          <w:tab w:val="left" w:pos="993"/>
        </w:tabs>
        <w:overflowPunct w:val="0"/>
        <w:autoSpaceDE w:val="0"/>
        <w:autoSpaceDN w:val="0"/>
        <w:adjustRightInd w:val="0"/>
        <w:spacing w:after="20"/>
        <w:ind w:firstLine="851"/>
        <w:jc w:val="both"/>
        <w:textAlignment w:val="baseline"/>
        <w:rPr>
          <w:bCs/>
          <w:sz w:val="24"/>
          <w:szCs w:val="24"/>
        </w:rPr>
      </w:pPr>
      <w:r>
        <w:rPr>
          <w:bCs/>
          <w:sz w:val="24"/>
          <w:szCs w:val="24"/>
        </w:rPr>
        <w:t>-</w:t>
      </w:r>
      <w:r>
        <w:rPr>
          <w:bCs/>
          <w:sz w:val="24"/>
          <w:szCs w:val="24"/>
        </w:rPr>
        <w:tab/>
        <w:t>лавандулата 4853 дка.</w:t>
      </w:r>
    </w:p>
    <w:p w14:paraId="10AA052B"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Средният добив възлиза при :</w:t>
      </w:r>
    </w:p>
    <w:p w14:paraId="6594FAE4" w14:textId="77777777" w:rsidR="007F3421" w:rsidRPr="007F3421" w:rsidRDefault="007F3421" w:rsidP="006C05A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маслодайната роза на 238 кг/дка;</w:t>
      </w:r>
    </w:p>
    <w:p w14:paraId="1F69E67B" w14:textId="77777777" w:rsidR="007F3421" w:rsidRPr="007F3421" w:rsidRDefault="004540D0" w:rsidP="006C05AE">
      <w:pPr>
        <w:tabs>
          <w:tab w:val="left" w:pos="993"/>
        </w:tabs>
        <w:overflowPunct w:val="0"/>
        <w:autoSpaceDE w:val="0"/>
        <w:autoSpaceDN w:val="0"/>
        <w:adjustRightInd w:val="0"/>
        <w:spacing w:after="20"/>
        <w:ind w:firstLine="851"/>
        <w:jc w:val="both"/>
        <w:textAlignment w:val="baseline"/>
        <w:rPr>
          <w:bCs/>
          <w:sz w:val="24"/>
          <w:szCs w:val="24"/>
        </w:rPr>
      </w:pPr>
      <w:r>
        <w:rPr>
          <w:bCs/>
          <w:sz w:val="24"/>
          <w:szCs w:val="24"/>
        </w:rPr>
        <w:t>-</w:t>
      </w:r>
      <w:r>
        <w:rPr>
          <w:bCs/>
          <w:sz w:val="24"/>
          <w:szCs w:val="24"/>
        </w:rPr>
        <w:tab/>
        <w:t>лавандулата на 277 кг/дка.</w:t>
      </w:r>
    </w:p>
    <w:p w14:paraId="3CBBB481"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p>
    <w:p w14:paraId="08089F12"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
          <w:bCs/>
          <w:noProof/>
          <w:sz w:val="24"/>
          <w:szCs w:val="24"/>
          <w:lang w:val="en-US" w:eastAsia="en-US"/>
        </w:rPr>
        <w:drawing>
          <wp:inline distT="0" distB="0" distL="0" distR="0" wp14:anchorId="1B6906EE" wp14:editId="273B9981">
            <wp:extent cx="5372100" cy="2743200"/>
            <wp:effectExtent l="0" t="0" r="19050" b="19050"/>
            <wp:docPr id="35"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CB1FB9" w14:textId="77777777" w:rsidR="007F3421" w:rsidRPr="007F3421" w:rsidRDefault="007F3421" w:rsidP="007F3421">
      <w:pPr>
        <w:overflowPunct w:val="0"/>
        <w:autoSpaceDE w:val="0"/>
        <w:autoSpaceDN w:val="0"/>
        <w:adjustRightInd w:val="0"/>
        <w:ind w:firstLine="851"/>
        <w:jc w:val="both"/>
        <w:textAlignment w:val="baseline"/>
        <w:rPr>
          <w:rFonts w:eastAsia="Calibri"/>
          <w:bCs/>
          <w:sz w:val="24"/>
          <w:szCs w:val="24"/>
          <w:lang w:eastAsia="en-US"/>
        </w:rPr>
      </w:pPr>
    </w:p>
    <w:p w14:paraId="048CE02A" w14:textId="77777777" w:rsidR="007F3421" w:rsidRPr="007F3421" w:rsidRDefault="007F3421" w:rsidP="007F3421">
      <w:pPr>
        <w:overflowPunct w:val="0"/>
        <w:autoSpaceDE w:val="0"/>
        <w:autoSpaceDN w:val="0"/>
        <w:adjustRightInd w:val="0"/>
        <w:spacing w:after="20"/>
        <w:ind w:left="113" w:firstLine="738"/>
        <w:jc w:val="both"/>
        <w:rPr>
          <w:b/>
          <w:sz w:val="24"/>
          <w:szCs w:val="24"/>
        </w:rPr>
      </w:pPr>
      <w:r w:rsidRPr="007F3421">
        <w:rPr>
          <w:b/>
          <w:sz w:val="24"/>
          <w:szCs w:val="24"/>
        </w:rPr>
        <w:t>6. НАБЛЮДЕНИЯ ВЪРХУ СЪСТОЯНИЕТО И СТЕПЕНТА НА РАЗВИТИЕ НА ПШЕНИЦАТА И ЕЧЕМИКА.</w:t>
      </w:r>
    </w:p>
    <w:p w14:paraId="2B806A93" w14:textId="77777777" w:rsidR="007F3421" w:rsidRPr="007F3421" w:rsidRDefault="007F3421" w:rsidP="007F3421">
      <w:pPr>
        <w:overflowPunct w:val="0"/>
        <w:autoSpaceDE w:val="0"/>
        <w:autoSpaceDN w:val="0"/>
        <w:adjustRightInd w:val="0"/>
        <w:spacing w:after="20"/>
        <w:ind w:firstLine="851"/>
        <w:jc w:val="both"/>
        <w:textAlignment w:val="baseline"/>
        <w:rPr>
          <w:spacing w:val="-2"/>
          <w:sz w:val="24"/>
          <w:szCs w:val="24"/>
        </w:rPr>
      </w:pPr>
      <w:r w:rsidRPr="007F3421">
        <w:rPr>
          <w:bCs/>
          <w:sz w:val="24"/>
          <w:szCs w:val="24"/>
        </w:rPr>
        <w:t>Във връзка с издаден</w:t>
      </w:r>
      <w:r w:rsidRPr="007F3421">
        <w:rPr>
          <w:bCs/>
          <w:sz w:val="24"/>
          <w:szCs w:val="24"/>
          <w:lang w:val="en-US"/>
        </w:rPr>
        <w:t>а</w:t>
      </w:r>
      <w:r w:rsidRPr="007F3421">
        <w:rPr>
          <w:bCs/>
          <w:sz w:val="24"/>
          <w:szCs w:val="24"/>
        </w:rPr>
        <w:t xml:space="preserve"> заповед на министъра на земеделието</w:t>
      </w:r>
      <w:r w:rsidRPr="007F3421">
        <w:rPr>
          <w:bCs/>
          <w:sz w:val="24"/>
          <w:szCs w:val="24"/>
          <w:lang w:val="en-US"/>
        </w:rPr>
        <w:t xml:space="preserve"> </w:t>
      </w:r>
      <w:r w:rsidRPr="007F3421">
        <w:rPr>
          <w:bCs/>
          <w:sz w:val="24"/>
          <w:szCs w:val="24"/>
        </w:rPr>
        <w:t>№</w:t>
      </w:r>
      <w:r w:rsidRPr="007F3421">
        <w:rPr>
          <w:bCs/>
          <w:sz w:val="24"/>
          <w:szCs w:val="24"/>
          <w:lang w:val="en-US"/>
        </w:rPr>
        <w:t xml:space="preserve"> 09-78</w:t>
      </w:r>
      <w:r w:rsidRPr="007F3421">
        <w:rPr>
          <w:bCs/>
          <w:sz w:val="24"/>
          <w:szCs w:val="24"/>
        </w:rPr>
        <w:t>/</w:t>
      </w:r>
      <w:r w:rsidRPr="007F3421">
        <w:rPr>
          <w:bCs/>
          <w:sz w:val="24"/>
          <w:szCs w:val="24"/>
          <w:lang w:val="en-US"/>
        </w:rPr>
        <w:t>08.02.2018</w:t>
      </w:r>
      <w:r w:rsidRPr="007F3421">
        <w:rPr>
          <w:bCs/>
          <w:sz w:val="24"/>
          <w:szCs w:val="24"/>
        </w:rPr>
        <w:t xml:space="preserve"> г. и пи</w:t>
      </w:r>
      <w:r w:rsidR="005A58AE">
        <w:rPr>
          <w:bCs/>
          <w:sz w:val="24"/>
          <w:szCs w:val="24"/>
        </w:rPr>
        <w:t xml:space="preserve">смо № 9166-15/16.02.2024 г. на </w:t>
      </w:r>
      <w:r w:rsidR="004540D0">
        <w:rPr>
          <w:bCs/>
          <w:sz w:val="24"/>
          <w:szCs w:val="24"/>
        </w:rPr>
        <w:t>МЗХ</w:t>
      </w:r>
      <w:r w:rsidR="005A58AE">
        <w:rPr>
          <w:bCs/>
          <w:sz w:val="24"/>
          <w:szCs w:val="24"/>
        </w:rPr>
        <w:t>,</w:t>
      </w:r>
      <w:r w:rsidRPr="007F3421">
        <w:rPr>
          <w:bCs/>
          <w:sz w:val="24"/>
          <w:szCs w:val="24"/>
        </w:rPr>
        <w:t xml:space="preserve"> се поднови действието на </w:t>
      </w:r>
      <w:r w:rsidRPr="007F3421">
        <w:rPr>
          <w:spacing w:val="-2"/>
          <w:sz w:val="24"/>
          <w:szCs w:val="24"/>
        </w:rPr>
        <w:t>Постоянно действащите експ</w:t>
      </w:r>
      <w:r w:rsidR="005A58AE">
        <w:rPr>
          <w:spacing w:val="-2"/>
          <w:sz w:val="24"/>
          <w:szCs w:val="24"/>
        </w:rPr>
        <w:t>ертни комисии /ПДЕК/ към всяка О</w:t>
      </w:r>
      <w:r w:rsidRPr="007F3421">
        <w:rPr>
          <w:spacing w:val="-2"/>
          <w:sz w:val="24"/>
          <w:szCs w:val="24"/>
        </w:rPr>
        <w:t xml:space="preserve">бщинска служба по земеделие. Eкспертните комисии ежегодно извършват обследване на площите, засети/засадени със земеделски култури в област Пазарджик. </w:t>
      </w:r>
      <w:r w:rsidR="004540D0">
        <w:rPr>
          <w:spacing w:val="-2"/>
          <w:sz w:val="24"/>
          <w:szCs w:val="24"/>
        </w:rPr>
        <w:t>В изпълнение на</w:t>
      </w:r>
      <w:r w:rsidRPr="007F3421">
        <w:rPr>
          <w:spacing w:val="-2"/>
          <w:sz w:val="24"/>
          <w:szCs w:val="24"/>
        </w:rPr>
        <w:t xml:space="preserve"> методическите указания от министерството се извършиха проверките за наблюдение на пшеницата и ечемика. През </w:t>
      </w:r>
      <w:r w:rsidR="004540D0">
        <w:rPr>
          <w:spacing w:val="-2"/>
          <w:sz w:val="24"/>
          <w:szCs w:val="24"/>
        </w:rPr>
        <w:t xml:space="preserve">месеците </w:t>
      </w:r>
      <w:r w:rsidRPr="007F3421">
        <w:rPr>
          <w:spacing w:val="-2"/>
          <w:sz w:val="24"/>
          <w:szCs w:val="24"/>
        </w:rPr>
        <w:t>март, април и юни се извършиха извадкови наблюдения върху 10% от площите на т</w:t>
      </w:r>
      <w:r w:rsidR="004540D0">
        <w:rPr>
          <w:spacing w:val="-2"/>
          <w:sz w:val="24"/>
          <w:szCs w:val="24"/>
        </w:rPr>
        <w:t>ези две култури, а през м. май -</w:t>
      </w:r>
      <w:r w:rsidRPr="007F3421">
        <w:rPr>
          <w:spacing w:val="-2"/>
          <w:sz w:val="24"/>
          <w:szCs w:val="24"/>
        </w:rPr>
        <w:t xml:space="preserve"> </w:t>
      </w:r>
      <w:proofErr w:type="spellStart"/>
      <w:r w:rsidRPr="007F3421">
        <w:rPr>
          <w:spacing w:val="-2"/>
          <w:sz w:val="24"/>
          <w:szCs w:val="24"/>
          <w:lang w:val="en-US"/>
        </w:rPr>
        <w:t>пълно</w:t>
      </w:r>
      <w:proofErr w:type="spellEnd"/>
      <w:r w:rsidRPr="007F3421">
        <w:rPr>
          <w:spacing w:val="-2"/>
          <w:sz w:val="24"/>
          <w:szCs w:val="24"/>
        </w:rPr>
        <w:t xml:space="preserve"> обследване. Сл</w:t>
      </w:r>
      <w:r w:rsidR="004540D0">
        <w:rPr>
          <w:spacing w:val="-2"/>
          <w:sz w:val="24"/>
          <w:szCs w:val="24"/>
        </w:rPr>
        <w:t>ед приключване на обследванията</w:t>
      </w:r>
      <w:r w:rsidRPr="007F3421">
        <w:rPr>
          <w:spacing w:val="-2"/>
          <w:sz w:val="24"/>
          <w:szCs w:val="24"/>
        </w:rPr>
        <w:t xml:space="preserve"> наблюдателните листове и докладите </w:t>
      </w:r>
      <w:r w:rsidR="004540D0">
        <w:rPr>
          <w:spacing w:val="-2"/>
          <w:sz w:val="24"/>
          <w:szCs w:val="24"/>
        </w:rPr>
        <w:t xml:space="preserve">се </w:t>
      </w:r>
      <w:r w:rsidRPr="007F3421">
        <w:rPr>
          <w:spacing w:val="-2"/>
          <w:sz w:val="24"/>
          <w:szCs w:val="24"/>
        </w:rPr>
        <w:t>изпратих</w:t>
      </w:r>
      <w:r w:rsidR="004540D0">
        <w:rPr>
          <w:spacing w:val="-2"/>
          <w:sz w:val="24"/>
          <w:szCs w:val="24"/>
        </w:rPr>
        <w:t>а</w:t>
      </w:r>
      <w:r w:rsidRPr="007F3421">
        <w:rPr>
          <w:spacing w:val="-2"/>
          <w:sz w:val="24"/>
          <w:szCs w:val="24"/>
        </w:rPr>
        <w:t xml:space="preserve"> в МЗХ.</w:t>
      </w:r>
    </w:p>
    <w:p w14:paraId="78854F88" w14:textId="77777777" w:rsidR="007F3421" w:rsidRPr="007F3421" w:rsidRDefault="007F3421" w:rsidP="007F3421">
      <w:pPr>
        <w:overflowPunct w:val="0"/>
        <w:autoSpaceDE w:val="0"/>
        <w:autoSpaceDN w:val="0"/>
        <w:adjustRightInd w:val="0"/>
        <w:spacing w:after="20"/>
        <w:ind w:firstLine="851"/>
        <w:jc w:val="both"/>
        <w:textAlignment w:val="baseline"/>
        <w:rPr>
          <w:b/>
          <w:bCs/>
          <w:sz w:val="24"/>
          <w:szCs w:val="24"/>
        </w:rPr>
      </w:pPr>
    </w:p>
    <w:p w14:paraId="2D491536" w14:textId="77777777" w:rsidR="007F3421" w:rsidRPr="007F3421" w:rsidRDefault="007F3421" w:rsidP="007F3421">
      <w:pPr>
        <w:overflowPunct w:val="0"/>
        <w:autoSpaceDE w:val="0"/>
        <w:autoSpaceDN w:val="0"/>
        <w:adjustRightInd w:val="0"/>
        <w:spacing w:after="20"/>
        <w:ind w:firstLine="851"/>
        <w:jc w:val="both"/>
        <w:textAlignment w:val="baseline"/>
        <w:rPr>
          <w:b/>
          <w:bCs/>
          <w:sz w:val="24"/>
          <w:szCs w:val="24"/>
        </w:rPr>
      </w:pPr>
      <w:r w:rsidRPr="007F3421">
        <w:rPr>
          <w:b/>
          <w:bCs/>
          <w:sz w:val="24"/>
          <w:szCs w:val="24"/>
        </w:rPr>
        <w:lastRenderedPageBreak/>
        <w:t>7. ОБСЛЕДВАНЕ НА ПРОПАДНАЛИТЕ ПЛОЩИ СЪС ЗЕМЕДЕЛСКИ КУЛТУРИ, ВСЛЕДСТВИЕ НА НЕБЛАГОПРИЯТНИ КЛИМАТИЧНИ УСЛОВИЯ И ИЗГОТВЯНЕ НА РЕГИСТЪР.</w:t>
      </w:r>
    </w:p>
    <w:p w14:paraId="67BF7562"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 xml:space="preserve">В област Пазарджик към всяка ОСЗ са създадени </w:t>
      </w:r>
      <w:r w:rsidRPr="007F3421">
        <w:rPr>
          <w:spacing w:val="-2"/>
          <w:sz w:val="24"/>
          <w:szCs w:val="24"/>
        </w:rPr>
        <w:t>ПДЕК, които</w:t>
      </w:r>
      <w:r w:rsidRPr="007F3421">
        <w:rPr>
          <w:bCs/>
          <w:sz w:val="24"/>
          <w:szCs w:val="24"/>
        </w:rPr>
        <w:t xml:space="preserve"> издаваха констативни </w:t>
      </w:r>
      <w:r w:rsidRPr="007F3421">
        <w:rPr>
          <w:bCs/>
          <w:sz w:val="24"/>
          <w:szCs w:val="24"/>
          <w:lang w:val="en-US"/>
        </w:rPr>
        <w:t>(</w:t>
      </w:r>
      <w:r w:rsidRPr="007F3421">
        <w:rPr>
          <w:bCs/>
          <w:sz w:val="24"/>
          <w:szCs w:val="24"/>
        </w:rPr>
        <w:t>100% щета</w:t>
      </w:r>
      <w:r w:rsidRPr="007F3421">
        <w:rPr>
          <w:bCs/>
          <w:sz w:val="24"/>
          <w:szCs w:val="24"/>
          <w:lang w:val="en-US"/>
        </w:rPr>
        <w:t>)</w:t>
      </w:r>
      <w:r w:rsidRPr="007F3421">
        <w:rPr>
          <w:bCs/>
          <w:sz w:val="24"/>
          <w:szCs w:val="24"/>
        </w:rPr>
        <w:t xml:space="preserve"> </w:t>
      </w:r>
      <w:r w:rsidRPr="007F3421">
        <w:rPr>
          <w:bCs/>
          <w:sz w:val="24"/>
          <w:szCs w:val="24"/>
          <w:lang w:val="en-US"/>
        </w:rPr>
        <w:t>и о</w:t>
      </w:r>
      <w:r w:rsidRPr="007F3421">
        <w:rPr>
          <w:bCs/>
          <w:sz w:val="24"/>
          <w:szCs w:val="24"/>
        </w:rPr>
        <w:t xml:space="preserve">бикновени протоколи </w:t>
      </w:r>
      <w:r w:rsidRPr="007F3421">
        <w:rPr>
          <w:bCs/>
          <w:sz w:val="24"/>
          <w:szCs w:val="24"/>
          <w:lang w:val="en-US"/>
        </w:rPr>
        <w:t>(</w:t>
      </w:r>
      <w:r w:rsidRPr="007F3421">
        <w:rPr>
          <w:bCs/>
          <w:sz w:val="24"/>
          <w:szCs w:val="24"/>
        </w:rPr>
        <w:t>под 100% щета</w:t>
      </w:r>
      <w:r w:rsidRPr="007F3421">
        <w:rPr>
          <w:bCs/>
          <w:sz w:val="24"/>
          <w:szCs w:val="24"/>
          <w:lang w:val="en-US"/>
        </w:rPr>
        <w:t>)</w:t>
      </w:r>
      <w:r w:rsidRPr="007F3421">
        <w:rPr>
          <w:bCs/>
          <w:sz w:val="24"/>
          <w:szCs w:val="24"/>
        </w:rPr>
        <w:t>.</w:t>
      </w:r>
    </w:p>
    <w:p w14:paraId="3707165B"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 xml:space="preserve">Задачите за изпълнение от </w:t>
      </w:r>
      <w:r w:rsidRPr="007F3421">
        <w:rPr>
          <w:spacing w:val="-2"/>
          <w:sz w:val="24"/>
          <w:szCs w:val="24"/>
        </w:rPr>
        <w:t>ПДЕК</w:t>
      </w:r>
      <w:r w:rsidRPr="007F3421">
        <w:rPr>
          <w:bCs/>
          <w:sz w:val="24"/>
          <w:szCs w:val="24"/>
        </w:rPr>
        <w:t xml:space="preserve"> бяха следните:</w:t>
      </w:r>
    </w:p>
    <w:p w14:paraId="25F16E29" w14:textId="77777777" w:rsidR="007F3421" w:rsidRPr="007F3421" w:rsidRDefault="007F3421" w:rsidP="007354EE">
      <w:pPr>
        <w:tabs>
          <w:tab w:val="left" w:pos="993"/>
        </w:tabs>
        <w:overflowPunct w:val="0"/>
        <w:autoSpaceDE w:val="0"/>
        <w:autoSpaceDN w:val="0"/>
        <w:adjustRightInd w:val="0"/>
        <w:spacing w:after="20"/>
        <w:ind w:firstLine="851"/>
        <w:jc w:val="both"/>
        <w:textAlignment w:val="baseline"/>
        <w:rPr>
          <w:bCs/>
          <w:sz w:val="24"/>
          <w:szCs w:val="24"/>
        </w:rPr>
      </w:pPr>
      <w:r w:rsidRPr="007F3421">
        <w:rPr>
          <w:bCs/>
          <w:sz w:val="24"/>
          <w:szCs w:val="24"/>
        </w:rPr>
        <w:t>•</w:t>
      </w:r>
      <w:r w:rsidRPr="007F3421">
        <w:rPr>
          <w:bCs/>
          <w:sz w:val="24"/>
          <w:szCs w:val="24"/>
        </w:rPr>
        <w:tab/>
        <w:t>провеждане на периодични полски обследвания на земеделските култури за установяване на моментното им състояние, съобразно агрометеорологичните условия;</w:t>
      </w:r>
    </w:p>
    <w:p w14:paraId="3A1BF136" w14:textId="77777777" w:rsidR="007F3421" w:rsidRPr="007F3421" w:rsidRDefault="007354EE" w:rsidP="007354EE">
      <w:pPr>
        <w:overflowPunct w:val="0"/>
        <w:autoSpaceDE w:val="0"/>
        <w:autoSpaceDN w:val="0"/>
        <w:adjustRightInd w:val="0"/>
        <w:spacing w:after="20"/>
        <w:ind w:firstLine="851"/>
        <w:jc w:val="both"/>
        <w:textAlignment w:val="baseline"/>
        <w:rPr>
          <w:bCs/>
          <w:sz w:val="24"/>
          <w:szCs w:val="24"/>
        </w:rPr>
      </w:pPr>
      <w:r>
        <w:rPr>
          <w:bCs/>
          <w:sz w:val="24"/>
          <w:szCs w:val="24"/>
        </w:rPr>
        <w:t xml:space="preserve">• </w:t>
      </w:r>
      <w:r w:rsidR="007F3421" w:rsidRPr="007F3421">
        <w:rPr>
          <w:bCs/>
          <w:sz w:val="24"/>
          <w:szCs w:val="24"/>
        </w:rPr>
        <w:t>чрез оглед на място набиране на актуална и точна информация за състоянието на културите, очакваните средни прогнозни добиви, количеството и качеството на очакваната или прибрана продукция, както и въздействието на агроклиматичните фактори върху културите;</w:t>
      </w:r>
    </w:p>
    <w:p w14:paraId="5D01880C" w14:textId="77777777" w:rsidR="007F3421" w:rsidRPr="007F3421" w:rsidRDefault="007354EE" w:rsidP="007F3421">
      <w:pPr>
        <w:overflowPunct w:val="0"/>
        <w:autoSpaceDE w:val="0"/>
        <w:autoSpaceDN w:val="0"/>
        <w:adjustRightInd w:val="0"/>
        <w:spacing w:after="20"/>
        <w:ind w:firstLine="851"/>
        <w:jc w:val="both"/>
        <w:textAlignment w:val="baseline"/>
        <w:rPr>
          <w:bCs/>
          <w:sz w:val="24"/>
          <w:szCs w:val="24"/>
        </w:rPr>
      </w:pPr>
      <w:r>
        <w:rPr>
          <w:bCs/>
          <w:sz w:val="24"/>
          <w:szCs w:val="24"/>
        </w:rPr>
        <w:t xml:space="preserve">• </w:t>
      </w:r>
      <w:r w:rsidR="007F3421" w:rsidRPr="007F3421">
        <w:rPr>
          <w:bCs/>
          <w:sz w:val="24"/>
          <w:szCs w:val="24"/>
        </w:rPr>
        <w:t xml:space="preserve">при постъпили заявления от регистрирани земеделски стопани извършване на проверка на място за нанесени щети от природни бедствия и издаване на констативни протоколи за 100% пропаднали площи по образец или обикновени протоколи на земеделските стопани - при настъпили форсмажорни обстоятелства за нуждите на ДФ „Земеделие” - </w:t>
      </w:r>
      <w:r w:rsidR="007F3421" w:rsidRPr="0073621A">
        <w:rPr>
          <w:bCs/>
          <w:color w:val="000000" w:themeColor="text1"/>
          <w:sz w:val="24"/>
          <w:szCs w:val="24"/>
        </w:rPr>
        <w:t>РА</w:t>
      </w:r>
      <w:r w:rsidR="007F3421" w:rsidRPr="007F3421">
        <w:rPr>
          <w:bCs/>
          <w:sz w:val="24"/>
          <w:szCs w:val="24"/>
        </w:rPr>
        <w:t>, както и за други цели. Протоколите по образец се описват в регистри.</w:t>
      </w:r>
    </w:p>
    <w:p w14:paraId="1ECD0FA0"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За стопанската 2024 година бяха издадени 2 констативни протокола по образец за нанесени щети на 106,6 дка с хмел</w:t>
      </w:r>
      <w:r w:rsidR="005A58AE">
        <w:rPr>
          <w:bCs/>
          <w:sz w:val="24"/>
          <w:szCs w:val="24"/>
        </w:rPr>
        <w:t xml:space="preserve">, поради </w:t>
      </w:r>
      <w:proofErr w:type="spellStart"/>
      <w:r w:rsidRPr="007F3421">
        <w:rPr>
          <w:bCs/>
          <w:sz w:val="24"/>
          <w:szCs w:val="24"/>
          <w:lang w:val="en-US"/>
        </w:rPr>
        <w:t>град</w:t>
      </w:r>
      <w:r w:rsidRPr="007F3421">
        <w:rPr>
          <w:bCs/>
          <w:sz w:val="24"/>
          <w:szCs w:val="24"/>
        </w:rPr>
        <w:t>ушка</w:t>
      </w:r>
      <w:proofErr w:type="spellEnd"/>
      <w:r w:rsidRPr="007F3421">
        <w:rPr>
          <w:bCs/>
          <w:sz w:val="24"/>
          <w:szCs w:val="24"/>
        </w:rPr>
        <w:t xml:space="preserve"> и на 0.0800 дка с оранжерийни краставици</w:t>
      </w:r>
      <w:r w:rsidR="005A58AE">
        <w:rPr>
          <w:bCs/>
          <w:sz w:val="24"/>
          <w:szCs w:val="24"/>
        </w:rPr>
        <w:t xml:space="preserve">, поради </w:t>
      </w:r>
      <w:r w:rsidRPr="007F3421">
        <w:rPr>
          <w:bCs/>
          <w:sz w:val="24"/>
          <w:szCs w:val="24"/>
        </w:rPr>
        <w:t>силен вятър,</w:t>
      </w:r>
      <w:r w:rsidRPr="007F3421">
        <w:rPr>
          <w:bCs/>
          <w:sz w:val="24"/>
          <w:szCs w:val="24"/>
          <w:lang w:val="en-US"/>
        </w:rPr>
        <w:t xml:space="preserve"> </w:t>
      </w:r>
      <w:proofErr w:type="spellStart"/>
      <w:r w:rsidRPr="007F3421">
        <w:rPr>
          <w:bCs/>
          <w:sz w:val="24"/>
          <w:szCs w:val="24"/>
          <w:lang w:val="en-US"/>
        </w:rPr>
        <w:t>вихрушка</w:t>
      </w:r>
      <w:proofErr w:type="spellEnd"/>
      <w:r w:rsidRPr="007F3421">
        <w:rPr>
          <w:bCs/>
          <w:sz w:val="24"/>
          <w:szCs w:val="24"/>
        </w:rPr>
        <w:t>. През 2023 г. беше издаден 1 констативен протокол за 100% щети на 188.100 дка с череши и 72.400 дка със сливи.</w:t>
      </w:r>
    </w:p>
    <w:p w14:paraId="3BDD29BE" w14:textId="77777777" w:rsidR="007F3421" w:rsidRPr="007F3421" w:rsidRDefault="007F3421" w:rsidP="007F3421">
      <w:pPr>
        <w:overflowPunct w:val="0"/>
        <w:autoSpaceDE w:val="0"/>
        <w:autoSpaceDN w:val="0"/>
        <w:adjustRightInd w:val="0"/>
        <w:spacing w:after="20"/>
        <w:ind w:firstLine="851"/>
        <w:jc w:val="both"/>
        <w:textAlignment w:val="baseline"/>
        <w:rPr>
          <w:bCs/>
          <w:sz w:val="24"/>
          <w:szCs w:val="24"/>
        </w:rPr>
      </w:pPr>
      <w:r w:rsidRPr="007F3421">
        <w:rPr>
          <w:bCs/>
          <w:sz w:val="24"/>
          <w:szCs w:val="24"/>
        </w:rPr>
        <w:t>Обикновени протоколи бяха издавани и за нанесени щети под 100% на 164,500 дка хмел (</w:t>
      </w:r>
      <w:proofErr w:type="spellStart"/>
      <w:r w:rsidRPr="007F3421">
        <w:rPr>
          <w:bCs/>
          <w:sz w:val="24"/>
          <w:szCs w:val="24"/>
          <w:lang w:val="en-US"/>
        </w:rPr>
        <w:t>град</w:t>
      </w:r>
      <w:r w:rsidR="005A58AE">
        <w:rPr>
          <w:bCs/>
          <w:sz w:val="24"/>
          <w:szCs w:val="24"/>
        </w:rPr>
        <w:t>ушка</w:t>
      </w:r>
      <w:proofErr w:type="spellEnd"/>
      <w:r w:rsidR="005A58AE">
        <w:rPr>
          <w:bCs/>
          <w:sz w:val="24"/>
          <w:szCs w:val="24"/>
        </w:rPr>
        <w:t>);</w:t>
      </w:r>
      <w:r w:rsidRPr="007F3421">
        <w:rPr>
          <w:bCs/>
          <w:sz w:val="24"/>
          <w:szCs w:val="24"/>
        </w:rPr>
        <w:t xml:space="preserve"> на 233,430 дка</w:t>
      </w:r>
      <w:r w:rsidR="005A58AE">
        <w:rPr>
          <w:bCs/>
          <w:sz w:val="24"/>
          <w:szCs w:val="24"/>
        </w:rPr>
        <w:t xml:space="preserve"> със сорго (почвено засушаване);</w:t>
      </w:r>
      <w:r w:rsidRPr="007F3421">
        <w:rPr>
          <w:bCs/>
          <w:sz w:val="24"/>
          <w:szCs w:val="24"/>
        </w:rPr>
        <w:t xml:space="preserve"> от пожари на 11,400 дка с пшеница, на 137,100 дка с ръж, на 66,400 дка с пролетен ечемик, на 32,400 дка с овес, на 3 дка със звездан, на 6,600 дка със сливи, на 411,600 дка с лавандула, на 565,300 дка с пасища и мери, на 36,900 дка с ливади, на 20,200 дка с ябълки. За сравнение през 2023 г. от пожари бяха унищожени 1,576 дка със сливи.</w:t>
      </w:r>
    </w:p>
    <w:p w14:paraId="2E9735D7" w14:textId="77777777" w:rsidR="007F3421" w:rsidRPr="007F3421" w:rsidRDefault="007F3421" w:rsidP="007F3421">
      <w:pPr>
        <w:overflowPunct w:val="0"/>
        <w:autoSpaceDE w:val="0"/>
        <w:autoSpaceDN w:val="0"/>
        <w:adjustRightInd w:val="0"/>
        <w:ind w:left="454" w:firstLine="113"/>
        <w:jc w:val="both"/>
        <w:rPr>
          <w:b/>
          <w:i/>
          <w:sz w:val="24"/>
          <w:szCs w:val="24"/>
          <w:u w:val="single"/>
          <w:lang w:eastAsia="en-US"/>
        </w:rPr>
      </w:pPr>
    </w:p>
    <w:p w14:paraId="79F94E72" w14:textId="77777777" w:rsidR="007F3421" w:rsidRPr="007F3421" w:rsidRDefault="007F3421" w:rsidP="00244779">
      <w:pPr>
        <w:overflowPunct w:val="0"/>
        <w:autoSpaceDE w:val="0"/>
        <w:autoSpaceDN w:val="0"/>
        <w:adjustRightInd w:val="0"/>
        <w:ind w:left="851" w:hanging="142"/>
        <w:jc w:val="both"/>
        <w:rPr>
          <w:b/>
          <w:i/>
          <w:sz w:val="24"/>
          <w:szCs w:val="24"/>
          <w:u w:val="single"/>
          <w:lang w:eastAsia="en-US"/>
        </w:rPr>
      </w:pPr>
      <w:r w:rsidRPr="007F3421">
        <w:rPr>
          <w:b/>
          <w:i/>
          <w:sz w:val="24"/>
          <w:szCs w:val="24"/>
          <w:u w:val="single"/>
          <w:lang w:eastAsia="en-US"/>
        </w:rPr>
        <w:t>І</w:t>
      </w:r>
      <w:r w:rsidR="00CF43A5">
        <w:rPr>
          <w:b/>
          <w:i/>
          <w:sz w:val="24"/>
          <w:szCs w:val="24"/>
          <w:u w:val="single"/>
          <w:lang w:val="en-US" w:eastAsia="en-US"/>
        </w:rPr>
        <w:t>I</w:t>
      </w:r>
      <w:r w:rsidRPr="007F3421">
        <w:rPr>
          <w:b/>
          <w:bCs/>
          <w:i/>
          <w:sz w:val="24"/>
          <w:szCs w:val="24"/>
          <w:u w:val="single"/>
          <w:lang w:eastAsia="en-US"/>
        </w:rPr>
        <w:t>І</w:t>
      </w:r>
      <w:r w:rsidRPr="007F3421">
        <w:rPr>
          <w:b/>
          <w:i/>
          <w:caps/>
          <w:color w:val="000000"/>
          <w:sz w:val="24"/>
          <w:szCs w:val="24"/>
          <w:u w:val="single"/>
          <w:lang w:eastAsia="en-US"/>
        </w:rPr>
        <w:t xml:space="preserve">. </w:t>
      </w:r>
      <w:r w:rsidRPr="007F3421">
        <w:rPr>
          <w:b/>
          <w:i/>
          <w:caps/>
          <w:sz w:val="24"/>
          <w:szCs w:val="24"/>
          <w:u w:val="single"/>
          <w:lang w:eastAsia="en-US"/>
        </w:rPr>
        <w:t>Животновъдство</w:t>
      </w:r>
    </w:p>
    <w:p w14:paraId="6C436758" w14:textId="77777777" w:rsidR="007F3421" w:rsidRPr="007F3421" w:rsidRDefault="007F3421" w:rsidP="00244779">
      <w:pPr>
        <w:overflowPunct w:val="0"/>
        <w:autoSpaceDE w:val="0"/>
        <w:autoSpaceDN w:val="0"/>
        <w:adjustRightInd w:val="0"/>
        <w:spacing w:after="120"/>
        <w:ind w:left="851" w:hanging="142"/>
        <w:textAlignment w:val="baseline"/>
        <w:rPr>
          <w:b/>
          <w:bCs/>
          <w:sz w:val="24"/>
          <w:szCs w:val="24"/>
          <w:lang w:eastAsia="en-US"/>
        </w:rPr>
      </w:pPr>
      <w:r w:rsidRPr="007F3421">
        <w:rPr>
          <w:b/>
          <w:bCs/>
          <w:sz w:val="24"/>
          <w:szCs w:val="24"/>
          <w:lang w:eastAsia="en-US"/>
        </w:rPr>
        <w:t>1. Регистрация на животновъдни стопанства</w:t>
      </w:r>
    </w:p>
    <w:p w14:paraId="70E08597" w14:textId="77777777" w:rsidR="007F3421" w:rsidRPr="007F3421" w:rsidRDefault="007F3421" w:rsidP="00244779">
      <w:pPr>
        <w:overflowPunct w:val="0"/>
        <w:autoSpaceDE w:val="0"/>
        <w:autoSpaceDN w:val="0"/>
        <w:adjustRightInd w:val="0"/>
        <w:ind w:right="-143" w:hanging="142"/>
        <w:jc w:val="both"/>
        <w:textAlignment w:val="baseline"/>
        <w:rPr>
          <w:sz w:val="24"/>
          <w:szCs w:val="24"/>
          <w:lang w:eastAsia="en-US"/>
        </w:rPr>
      </w:pPr>
      <w:r w:rsidRPr="007F3421">
        <w:rPr>
          <w:sz w:val="24"/>
          <w:szCs w:val="24"/>
          <w:lang w:eastAsia="en-US"/>
        </w:rPr>
        <w:t>Към 31.</w:t>
      </w:r>
      <w:r w:rsidRPr="007F3421">
        <w:rPr>
          <w:sz w:val="24"/>
          <w:szCs w:val="24"/>
          <w:lang w:val="en-US" w:eastAsia="en-US"/>
        </w:rPr>
        <w:t>12</w:t>
      </w:r>
      <w:r w:rsidRPr="007F3421">
        <w:rPr>
          <w:sz w:val="24"/>
          <w:szCs w:val="24"/>
          <w:lang w:eastAsia="en-US"/>
        </w:rPr>
        <w:t>.2024 г. данните от регистрите на развъдните стопанства са следните:</w:t>
      </w:r>
    </w:p>
    <w:p w14:paraId="7071DDF9" w14:textId="77777777" w:rsidR="007F3421" w:rsidRPr="007F3421" w:rsidRDefault="007F3421" w:rsidP="007354EE">
      <w:pPr>
        <w:numPr>
          <w:ilvl w:val="0"/>
          <w:numId w:val="12"/>
        </w:numPr>
        <w:tabs>
          <w:tab w:val="left" w:pos="851"/>
        </w:tabs>
        <w:overflowPunct w:val="0"/>
        <w:autoSpaceDE w:val="0"/>
        <w:autoSpaceDN w:val="0"/>
        <w:adjustRightInd w:val="0"/>
        <w:ind w:left="0" w:right="-143" w:firstLine="709"/>
        <w:jc w:val="both"/>
        <w:textAlignment w:val="baseline"/>
        <w:rPr>
          <w:sz w:val="24"/>
          <w:szCs w:val="24"/>
          <w:lang w:eastAsia="en-US"/>
        </w:rPr>
      </w:pPr>
      <w:r w:rsidRPr="007F3421">
        <w:rPr>
          <w:sz w:val="24"/>
          <w:szCs w:val="24"/>
          <w:lang w:eastAsia="en-US"/>
        </w:rPr>
        <w:t>по реда на Наредба № 30/09.07.2004 г. за правилата за производство и предлагането на пазара на чистопороден и хибриден разплоден материал при свине и реда на водене на регистър има регистрирано 1 развъдно стопанство.</w:t>
      </w:r>
    </w:p>
    <w:p w14:paraId="5B5D9DDB" w14:textId="77777777" w:rsidR="007F3421" w:rsidRPr="007F3421" w:rsidRDefault="007F3421" w:rsidP="007354EE">
      <w:pPr>
        <w:numPr>
          <w:ilvl w:val="0"/>
          <w:numId w:val="12"/>
        </w:numPr>
        <w:tabs>
          <w:tab w:val="left" w:pos="851"/>
        </w:tabs>
        <w:overflowPunct w:val="0"/>
        <w:autoSpaceDE w:val="0"/>
        <w:autoSpaceDN w:val="0"/>
        <w:adjustRightInd w:val="0"/>
        <w:ind w:left="0" w:right="-143" w:firstLine="709"/>
        <w:jc w:val="both"/>
        <w:textAlignment w:val="baseline"/>
        <w:rPr>
          <w:sz w:val="24"/>
          <w:szCs w:val="24"/>
          <w:lang w:eastAsia="en-US"/>
        </w:rPr>
      </w:pPr>
      <w:r w:rsidRPr="007F3421">
        <w:rPr>
          <w:sz w:val="24"/>
          <w:szCs w:val="24"/>
          <w:lang w:eastAsia="en-US"/>
        </w:rPr>
        <w:t xml:space="preserve"> по реда на Наредба 22/14.05.2004 г. за правилата за производство и търговия с чистопороден и хибриден разплоден материал при птици и реда на водене на регистър има регистрирано 1 развъдно стопанство.</w:t>
      </w:r>
    </w:p>
    <w:p w14:paraId="317DB2E6" w14:textId="77777777" w:rsidR="007F3421" w:rsidRPr="007F3421" w:rsidRDefault="007F3421" w:rsidP="00E6104A">
      <w:pPr>
        <w:numPr>
          <w:ilvl w:val="0"/>
          <w:numId w:val="12"/>
        </w:numPr>
        <w:overflowPunct w:val="0"/>
        <w:autoSpaceDE w:val="0"/>
        <w:autoSpaceDN w:val="0"/>
        <w:adjustRightInd w:val="0"/>
        <w:ind w:left="0" w:right="-143" w:firstLine="567"/>
        <w:jc w:val="both"/>
        <w:textAlignment w:val="baseline"/>
        <w:rPr>
          <w:sz w:val="24"/>
          <w:szCs w:val="24"/>
          <w:lang w:eastAsia="en-US"/>
        </w:rPr>
      </w:pPr>
      <w:r w:rsidRPr="007F3421">
        <w:rPr>
          <w:sz w:val="24"/>
          <w:szCs w:val="24"/>
          <w:lang w:eastAsia="en-US"/>
        </w:rPr>
        <w:t xml:space="preserve"> по реда на Наредба 7/20.03.2007 г. за правилата за производство и търговия с чистопороден и хибриден разплоден материал при зайци и реда на водене на регистър няма регистрирани развъдни стопанства.</w:t>
      </w:r>
    </w:p>
    <w:p w14:paraId="3E450150" w14:textId="77777777" w:rsidR="007F3421" w:rsidRPr="007F3421" w:rsidRDefault="007F3421" w:rsidP="00E6104A">
      <w:pPr>
        <w:numPr>
          <w:ilvl w:val="0"/>
          <w:numId w:val="12"/>
        </w:numPr>
        <w:overflowPunct w:val="0"/>
        <w:autoSpaceDE w:val="0"/>
        <w:autoSpaceDN w:val="0"/>
        <w:adjustRightInd w:val="0"/>
        <w:ind w:left="0" w:right="-143" w:firstLine="567"/>
        <w:jc w:val="both"/>
        <w:textAlignment w:val="baseline"/>
        <w:rPr>
          <w:sz w:val="24"/>
          <w:szCs w:val="24"/>
          <w:lang w:eastAsia="en-US"/>
        </w:rPr>
      </w:pPr>
      <w:r w:rsidRPr="007F3421">
        <w:rPr>
          <w:sz w:val="24"/>
          <w:szCs w:val="24"/>
          <w:lang w:eastAsia="en-US"/>
        </w:rPr>
        <w:t xml:space="preserve"> по реда на Наредба № 47 за производство и предлагане на  пазара на елитни и племенни пчелни майки и </w:t>
      </w:r>
      <w:proofErr w:type="spellStart"/>
      <w:r w:rsidRPr="007F3421">
        <w:rPr>
          <w:sz w:val="24"/>
          <w:szCs w:val="24"/>
          <w:lang w:eastAsia="en-US"/>
        </w:rPr>
        <w:t>отводки</w:t>
      </w:r>
      <w:proofErr w:type="spellEnd"/>
      <w:r w:rsidRPr="007F3421">
        <w:rPr>
          <w:sz w:val="24"/>
          <w:szCs w:val="24"/>
          <w:lang w:eastAsia="en-US"/>
        </w:rPr>
        <w:t xml:space="preserve"> и реда на водене на регистри няма регистрирани развъдни стопанства</w:t>
      </w:r>
      <w:r w:rsidRPr="007F3421">
        <w:rPr>
          <w:sz w:val="24"/>
          <w:szCs w:val="24"/>
          <w:lang w:val="en-US" w:eastAsia="en-US"/>
        </w:rPr>
        <w:t xml:space="preserve"> </w:t>
      </w:r>
      <w:proofErr w:type="spellStart"/>
      <w:r w:rsidRPr="007F3421">
        <w:rPr>
          <w:sz w:val="24"/>
          <w:szCs w:val="24"/>
          <w:lang w:val="en-US" w:eastAsia="en-US"/>
        </w:rPr>
        <w:t>за</w:t>
      </w:r>
      <w:proofErr w:type="spellEnd"/>
      <w:r w:rsidRPr="007F3421">
        <w:rPr>
          <w:sz w:val="24"/>
          <w:szCs w:val="24"/>
          <w:lang w:val="en-US" w:eastAsia="en-US"/>
        </w:rPr>
        <w:t xml:space="preserve"> </w:t>
      </w:r>
      <w:r w:rsidRPr="007F3421">
        <w:rPr>
          <w:sz w:val="24"/>
          <w:szCs w:val="24"/>
          <w:lang w:eastAsia="en-US"/>
        </w:rPr>
        <w:t>2024</w:t>
      </w:r>
      <w:r w:rsidRPr="007F3421">
        <w:rPr>
          <w:sz w:val="24"/>
          <w:szCs w:val="24"/>
          <w:lang w:val="en-US" w:eastAsia="en-US"/>
        </w:rPr>
        <w:t xml:space="preserve"> </w:t>
      </w:r>
      <w:proofErr w:type="spellStart"/>
      <w:r w:rsidRPr="007F3421">
        <w:rPr>
          <w:sz w:val="24"/>
          <w:szCs w:val="24"/>
          <w:lang w:val="en-US" w:eastAsia="en-US"/>
        </w:rPr>
        <w:t>година</w:t>
      </w:r>
      <w:proofErr w:type="spellEnd"/>
      <w:r w:rsidRPr="007F3421">
        <w:rPr>
          <w:sz w:val="24"/>
          <w:szCs w:val="24"/>
          <w:lang w:eastAsia="en-US"/>
        </w:rPr>
        <w:t>.</w:t>
      </w:r>
    </w:p>
    <w:p w14:paraId="78503925" w14:textId="77777777" w:rsidR="007F3421" w:rsidRPr="007F3421" w:rsidRDefault="007F3421" w:rsidP="007F3421">
      <w:pPr>
        <w:overflowPunct w:val="0"/>
        <w:autoSpaceDE w:val="0"/>
        <w:autoSpaceDN w:val="0"/>
        <w:adjustRightInd w:val="0"/>
        <w:ind w:left="927" w:right="-143"/>
        <w:jc w:val="both"/>
        <w:textAlignment w:val="baseline"/>
        <w:rPr>
          <w:sz w:val="24"/>
          <w:szCs w:val="24"/>
          <w:lang w:eastAsia="en-US"/>
        </w:rPr>
      </w:pPr>
    </w:p>
    <w:p w14:paraId="38AD2D8A" w14:textId="77777777" w:rsidR="007F3421" w:rsidRPr="007F3421" w:rsidRDefault="007F3421" w:rsidP="00E6104A">
      <w:pPr>
        <w:overflowPunct w:val="0"/>
        <w:autoSpaceDE w:val="0"/>
        <w:autoSpaceDN w:val="0"/>
        <w:adjustRightInd w:val="0"/>
        <w:ind w:right="-143" w:firstLine="709"/>
        <w:jc w:val="both"/>
        <w:textAlignment w:val="baseline"/>
        <w:rPr>
          <w:sz w:val="24"/>
          <w:szCs w:val="24"/>
          <w:lang w:eastAsia="en-US"/>
        </w:rPr>
      </w:pPr>
      <w:r w:rsidRPr="007F3421">
        <w:rPr>
          <w:b/>
          <w:sz w:val="24"/>
          <w:szCs w:val="24"/>
          <w:lang w:eastAsia="en-US"/>
        </w:rPr>
        <w:t>2.</w:t>
      </w:r>
      <w:r w:rsidRPr="007F3421">
        <w:rPr>
          <w:sz w:val="24"/>
          <w:szCs w:val="24"/>
          <w:lang w:eastAsia="en-US"/>
        </w:rPr>
        <w:t xml:space="preserve"> През 2024 г. във връзка с обявена епидемиологична обстановка за чума при дребните преживни животни,  на африканска чума при свинете и инфлуенца при </w:t>
      </w:r>
      <w:r w:rsidR="00E6104A">
        <w:rPr>
          <w:sz w:val="24"/>
          <w:szCs w:val="24"/>
          <w:lang w:eastAsia="en-US"/>
        </w:rPr>
        <w:t>п</w:t>
      </w:r>
      <w:r w:rsidRPr="007F3421">
        <w:rPr>
          <w:sz w:val="24"/>
          <w:szCs w:val="24"/>
          <w:lang w:eastAsia="en-US"/>
        </w:rPr>
        <w:t xml:space="preserve">тиците, бяха проведени 4 заседания на Епизоотичната комисия за област Пазарджик, в които участва </w:t>
      </w:r>
      <w:r w:rsidR="00092336">
        <w:rPr>
          <w:sz w:val="24"/>
          <w:szCs w:val="24"/>
          <w:lang w:eastAsia="en-US"/>
        </w:rPr>
        <w:t xml:space="preserve">и </w:t>
      </w:r>
      <w:r w:rsidRPr="007F3421">
        <w:rPr>
          <w:sz w:val="24"/>
          <w:szCs w:val="24"/>
          <w:lang w:eastAsia="en-US"/>
        </w:rPr>
        <w:t xml:space="preserve">представител на ОД „Земеделие” </w:t>
      </w:r>
      <w:r w:rsidR="00F42EA1">
        <w:rPr>
          <w:sz w:val="24"/>
          <w:szCs w:val="24"/>
          <w:lang w:eastAsia="en-US"/>
        </w:rPr>
        <w:t>-</w:t>
      </w:r>
      <w:r w:rsidRPr="007F3421">
        <w:rPr>
          <w:sz w:val="24"/>
          <w:szCs w:val="24"/>
          <w:lang w:eastAsia="en-US"/>
        </w:rPr>
        <w:t xml:space="preserve"> Пазарджик.</w:t>
      </w:r>
    </w:p>
    <w:p w14:paraId="66B8CC97" w14:textId="77777777" w:rsidR="007F3421" w:rsidRPr="007F3421" w:rsidRDefault="007F3421" w:rsidP="007F3421">
      <w:pPr>
        <w:overflowPunct w:val="0"/>
        <w:autoSpaceDE w:val="0"/>
        <w:autoSpaceDN w:val="0"/>
        <w:adjustRightInd w:val="0"/>
        <w:ind w:right="-143" w:firstLine="567"/>
        <w:jc w:val="both"/>
        <w:textAlignment w:val="baseline"/>
        <w:rPr>
          <w:sz w:val="24"/>
          <w:szCs w:val="24"/>
          <w:lang w:eastAsia="en-US"/>
        </w:rPr>
      </w:pPr>
    </w:p>
    <w:p w14:paraId="5A8DA54E" w14:textId="77777777" w:rsidR="007F3421" w:rsidRPr="007F3421" w:rsidRDefault="007F3421" w:rsidP="00244779">
      <w:pPr>
        <w:overflowPunct w:val="0"/>
        <w:autoSpaceDE w:val="0"/>
        <w:autoSpaceDN w:val="0"/>
        <w:adjustRightInd w:val="0"/>
        <w:ind w:right="-143" w:firstLine="709"/>
        <w:jc w:val="both"/>
        <w:textAlignment w:val="baseline"/>
        <w:rPr>
          <w:sz w:val="24"/>
          <w:szCs w:val="24"/>
          <w:lang w:eastAsia="en-US"/>
        </w:rPr>
      </w:pPr>
      <w:r w:rsidRPr="007F3421">
        <w:rPr>
          <w:b/>
          <w:sz w:val="24"/>
          <w:szCs w:val="24"/>
          <w:lang w:val="en-US" w:eastAsia="en-US"/>
        </w:rPr>
        <w:t>3</w:t>
      </w:r>
      <w:r w:rsidRPr="007F3421">
        <w:rPr>
          <w:b/>
          <w:sz w:val="24"/>
          <w:szCs w:val="24"/>
          <w:lang w:eastAsia="en-US"/>
        </w:rPr>
        <w:t xml:space="preserve">. </w:t>
      </w:r>
      <w:r w:rsidRPr="007F3421">
        <w:rPr>
          <w:sz w:val="24"/>
          <w:szCs w:val="24"/>
          <w:lang w:eastAsia="en-US"/>
        </w:rPr>
        <w:t>Във връзка със запов</w:t>
      </w:r>
      <w:r w:rsidR="00E6104A">
        <w:rPr>
          <w:sz w:val="24"/>
          <w:szCs w:val="24"/>
          <w:lang w:eastAsia="en-US"/>
        </w:rPr>
        <w:t xml:space="preserve">ед № РД09-837/22.10.2020 г. на </w:t>
      </w:r>
      <w:r w:rsidR="00E6104A" w:rsidRPr="005B215F">
        <w:rPr>
          <w:color w:val="000000" w:themeColor="text1"/>
          <w:sz w:val="24"/>
          <w:szCs w:val="24"/>
          <w:lang w:eastAsia="en-US"/>
        </w:rPr>
        <w:t>м</w:t>
      </w:r>
      <w:r w:rsidRPr="005B215F">
        <w:rPr>
          <w:color w:val="000000" w:themeColor="text1"/>
          <w:sz w:val="24"/>
          <w:szCs w:val="24"/>
          <w:lang w:eastAsia="en-US"/>
        </w:rPr>
        <w:t>инистъра на земеделието</w:t>
      </w:r>
      <w:r w:rsidR="005B215F" w:rsidRPr="005B215F">
        <w:rPr>
          <w:color w:val="000000" w:themeColor="text1"/>
          <w:sz w:val="24"/>
          <w:szCs w:val="24"/>
          <w:lang w:val="en-US" w:eastAsia="en-US"/>
        </w:rPr>
        <w:t xml:space="preserve"> </w:t>
      </w:r>
      <w:r w:rsidR="005B215F" w:rsidRPr="005B215F">
        <w:rPr>
          <w:color w:val="000000" w:themeColor="text1"/>
          <w:sz w:val="24"/>
          <w:szCs w:val="24"/>
          <w:lang w:eastAsia="en-US"/>
        </w:rPr>
        <w:t>и</w:t>
      </w:r>
      <w:r w:rsidRPr="005B215F">
        <w:rPr>
          <w:color w:val="000000" w:themeColor="text1"/>
          <w:sz w:val="24"/>
          <w:szCs w:val="24"/>
          <w:lang w:eastAsia="en-US"/>
        </w:rPr>
        <w:t xml:space="preserve"> храните са създадени постоянно действащи експертни комисии на територията </w:t>
      </w:r>
      <w:r w:rsidR="00092336">
        <w:rPr>
          <w:sz w:val="24"/>
          <w:szCs w:val="24"/>
          <w:lang w:eastAsia="en-US"/>
        </w:rPr>
        <w:t>на О</w:t>
      </w:r>
      <w:r w:rsidRPr="007F3421">
        <w:rPr>
          <w:sz w:val="24"/>
          <w:szCs w:val="24"/>
          <w:lang w:eastAsia="en-US"/>
        </w:rPr>
        <w:t>бщинските служби по земеделие в област Пазарджик. За 2024 г. няма постъпили заявления от собственици на животни, загинали в резултат на природни бедствия. В Област Пазарджик през 2024 г. няма издадени Констативни протоколи за загинали животни, в резултат на обявено бедствено положение.</w:t>
      </w:r>
    </w:p>
    <w:p w14:paraId="070B831F" w14:textId="77777777" w:rsidR="007F3421" w:rsidRPr="007F3421" w:rsidRDefault="007F3421" w:rsidP="007F3421">
      <w:pPr>
        <w:overflowPunct w:val="0"/>
        <w:autoSpaceDE w:val="0"/>
        <w:autoSpaceDN w:val="0"/>
        <w:adjustRightInd w:val="0"/>
        <w:ind w:right="-143" w:firstLine="567"/>
        <w:jc w:val="both"/>
        <w:textAlignment w:val="baseline"/>
        <w:rPr>
          <w:sz w:val="24"/>
          <w:szCs w:val="24"/>
          <w:lang w:eastAsia="en-US"/>
        </w:rPr>
      </w:pPr>
    </w:p>
    <w:p w14:paraId="5FB1F14F" w14:textId="77777777" w:rsidR="007F3421" w:rsidRPr="007F3421" w:rsidRDefault="007F3421" w:rsidP="00244779">
      <w:pPr>
        <w:overflowPunct w:val="0"/>
        <w:autoSpaceDE w:val="0"/>
        <w:autoSpaceDN w:val="0"/>
        <w:adjustRightInd w:val="0"/>
        <w:ind w:right="-143" w:firstLine="709"/>
        <w:jc w:val="both"/>
        <w:textAlignment w:val="baseline"/>
        <w:rPr>
          <w:sz w:val="24"/>
          <w:szCs w:val="24"/>
          <w:lang w:eastAsia="en-US"/>
        </w:rPr>
      </w:pPr>
      <w:r w:rsidRPr="007F3421">
        <w:rPr>
          <w:sz w:val="24"/>
          <w:szCs w:val="24"/>
          <w:lang w:eastAsia="en-US"/>
        </w:rPr>
        <w:t xml:space="preserve">4. На основание разпоредбите на чл. 5, ал. 1 от Наредба № 3 от 27.01.2021 г. за условията </w:t>
      </w:r>
      <w:r w:rsidR="00E6104A">
        <w:rPr>
          <w:sz w:val="24"/>
          <w:szCs w:val="24"/>
          <w:lang w:eastAsia="en-US"/>
        </w:rPr>
        <w:t>и</w:t>
      </w:r>
      <w:r w:rsidRPr="007F3421">
        <w:rPr>
          <w:sz w:val="24"/>
          <w:szCs w:val="24"/>
          <w:lang w:eastAsia="en-US"/>
        </w:rPr>
        <w:t xml:space="preserve"> реда за обезвреждане на странични животински продукти и на продукти, получени от тях, извън обектите, регистрирани в ОДБХ, експерти от ГД „АР“ в ОД „Земеделие“ </w:t>
      </w:r>
      <w:r w:rsidR="00092336">
        <w:rPr>
          <w:sz w:val="24"/>
          <w:szCs w:val="24"/>
          <w:lang w:eastAsia="en-US"/>
        </w:rPr>
        <w:t>-</w:t>
      </w:r>
      <w:r w:rsidRPr="007F3421">
        <w:rPr>
          <w:sz w:val="24"/>
          <w:szCs w:val="24"/>
          <w:lang w:eastAsia="en-US"/>
        </w:rPr>
        <w:t xml:space="preserve"> Пазарджик участваха в заседания на комисии за одобряване на терени за обезвреждане на странични животински продукти и на продукти, получени о</w:t>
      </w:r>
      <w:r w:rsidR="00E6104A">
        <w:rPr>
          <w:sz w:val="24"/>
          <w:szCs w:val="24"/>
          <w:lang w:eastAsia="en-US"/>
        </w:rPr>
        <w:t>т тях, извън обектите, регистри</w:t>
      </w:r>
      <w:r w:rsidRPr="007F3421">
        <w:rPr>
          <w:sz w:val="24"/>
          <w:szCs w:val="24"/>
          <w:lang w:eastAsia="en-US"/>
        </w:rPr>
        <w:t>рани в ОДБХ.</w:t>
      </w:r>
    </w:p>
    <w:p w14:paraId="4883549E" w14:textId="77777777" w:rsidR="007F3421" w:rsidRPr="007F3421" w:rsidRDefault="007F3421" w:rsidP="007F3421">
      <w:pPr>
        <w:overflowPunct w:val="0"/>
        <w:autoSpaceDE w:val="0"/>
        <w:autoSpaceDN w:val="0"/>
        <w:adjustRightInd w:val="0"/>
        <w:ind w:left="567"/>
        <w:jc w:val="both"/>
        <w:textAlignment w:val="baseline"/>
        <w:rPr>
          <w:sz w:val="24"/>
          <w:szCs w:val="24"/>
          <w:lang w:eastAsia="en-US"/>
        </w:rPr>
      </w:pPr>
    </w:p>
    <w:p w14:paraId="715200F8" w14:textId="77777777" w:rsidR="007F3421" w:rsidRPr="007F3421" w:rsidRDefault="007F3421" w:rsidP="007F3421">
      <w:pPr>
        <w:overflowPunct w:val="0"/>
        <w:autoSpaceDE w:val="0"/>
        <w:autoSpaceDN w:val="0"/>
        <w:adjustRightInd w:val="0"/>
        <w:ind w:left="567"/>
        <w:jc w:val="both"/>
        <w:textAlignment w:val="baseline"/>
        <w:rPr>
          <w:sz w:val="24"/>
          <w:szCs w:val="24"/>
          <w:lang w:eastAsia="en-US"/>
        </w:rPr>
      </w:pPr>
    </w:p>
    <w:p w14:paraId="71FC268C" w14:textId="77777777" w:rsidR="007F3421" w:rsidRPr="00983F55" w:rsidRDefault="007F3421" w:rsidP="007F3421">
      <w:pPr>
        <w:overflowPunct w:val="0"/>
        <w:autoSpaceDE w:val="0"/>
        <w:autoSpaceDN w:val="0"/>
        <w:adjustRightInd w:val="0"/>
        <w:ind w:left="596" w:firstLine="113"/>
        <w:jc w:val="both"/>
        <w:rPr>
          <w:i/>
          <w:sz w:val="24"/>
          <w:szCs w:val="24"/>
          <w:lang w:eastAsia="en-US"/>
        </w:rPr>
      </w:pPr>
      <w:r w:rsidRPr="00983F55">
        <w:rPr>
          <w:b/>
          <w:i/>
          <w:sz w:val="24"/>
          <w:szCs w:val="24"/>
          <w:u w:val="single"/>
          <w:lang w:eastAsia="en-US"/>
        </w:rPr>
        <w:t>І</w:t>
      </w:r>
      <w:r w:rsidR="00CF43A5">
        <w:rPr>
          <w:b/>
          <w:i/>
          <w:sz w:val="24"/>
          <w:szCs w:val="24"/>
          <w:u w:val="single"/>
          <w:lang w:val="en-US" w:eastAsia="en-US"/>
        </w:rPr>
        <w:t>V</w:t>
      </w:r>
      <w:r w:rsidRPr="00983F55">
        <w:rPr>
          <w:b/>
          <w:i/>
          <w:sz w:val="24"/>
          <w:szCs w:val="24"/>
          <w:u w:val="single"/>
          <w:lang w:eastAsia="en-US"/>
        </w:rPr>
        <w:t xml:space="preserve">. </w:t>
      </w:r>
      <w:r w:rsidRPr="00983F55">
        <w:rPr>
          <w:rFonts w:eastAsia="Calibri"/>
          <w:b/>
          <w:bCs/>
          <w:i/>
          <w:sz w:val="24"/>
          <w:szCs w:val="24"/>
          <w:u w:val="single"/>
          <w:lang w:eastAsia="en-US"/>
        </w:rPr>
        <w:t>РЕГИСТРАЦИЯ НА ЗЕМЕДЕЛСКИ СТОПАНИ</w:t>
      </w:r>
    </w:p>
    <w:p w14:paraId="715FBDD2" w14:textId="77777777" w:rsidR="007F3421" w:rsidRPr="007F3421" w:rsidRDefault="007F3421" w:rsidP="00EE43DC">
      <w:pPr>
        <w:overflowPunct w:val="0"/>
        <w:autoSpaceDE w:val="0"/>
        <w:autoSpaceDN w:val="0"/>
        <w:adjustRightInd w:val="0"/>
        <w:ind w:firstLine="709"/>
        <w:jc w:val="both"/>
        <w:textAlignment w:val="baseline"/>
        <w:rPr>
          <w:bCs/>
          <w:sz w:val="24"/>
          <w:szCs w:val="24"/>
        </w:rPr>
      </w:pPr>
      <w:r w:rsidRPr="007F3421">
        <w:rPr>
          <w:bCs/>
          <w:sz w:val="24"/>
          <w:szCs w:val="24"/>
        </w:rPr>
        <w:t xml:space="preserve">През стопанската година в ОД Земеделие </w:t>
      </w:r>
      <w:r w:rsidR="00F42EA1">
        <w:rPr>
          <w:bCs/>
          <w:sz w:val="24"/>
          <w:szCs w:val="24"/>
        </w:rPr>
        <w:t>-</w:t>
      </w:r>
      <w:r w:rsidRPr="007F3421">
        <w:rPr>
          <w:bCs/>
          <w:sz w:val="24"/>
          <w:szCs w:val="24"/>
        </w:rPr>
        <w:t xml:space="preserve"> Пазарджик по реда на Наредба № 3/29.01.1999 г. са заверени общо 2791 земеделски стопани спрямо 2836 земеделски стопани през предишната 2023 година, т.е. с 145 по</w:t>
      </w:r>
      <w:r w:rsidR="00E6104A">
        <w:rPr>
          <w:bCs/>
          <w:sz w:val="24"/>
          <w:szCs w:val="24"/>
        </w:rPr>
        <w:t>-</w:t>
      </w:r>
      <w:r w:rsidRPr="007F3421">
        <w:rPr>
          <w:bCs/>
          <w:sz w:val="24"/>
          <w:szCs w:val="24"/>
        </w:rPr>
        <w:t>малко</w:t>
      </w:r>
      <w:r w:rsidR="005B215F">
        <w:rPr>
          <w:bCs/>
          <w:sz w:val="24"/>
          <w:szCs w:val="24"/>
        </w:rPr>
        <w:t xml:space="preserve">, което представлява с </w:t>
      </w:r>
      <w:r w:rsidRPr="007F3421">
        <w:rPr>
          <w:bCs/>
          <w:sz w:val="24"/>
          <w:szCs w:val="24"/>
        </w:rPr>
        <w:t xml:space="preserve">5% </w:t>
      </w:r>
      <w:r w:rsidR="005B215F">
        <w:rPr>
          <w:bCs/>
          <w:sz w:val="24"/>
          <w:szCs w:val="24"/>
        </w:rPr>
        <w:t xml:space="preserve">намаление, </w:t>
      </w:r>
      <w:r w:rsidRPr="007F3421">
        <w:rPr>
          <w:bCs/>
          <w:sz w:val="24"/>
          <w:szCs w:val="24"/>
        </w:rPr>
        <w:t>спрямо предишната стопанска година.</w:t>
      </w:r>
    </w:p>
    <w:p w14:paraId="01020FF6" w14:textId="77777777" w:rsidR="007F3421" w:rsidRPr="007F3421" w:rsidRDefault="007F3421" w:rsidP="007F3421">
      <w:pPr>
        <w:overflowPunct w:val="0"/>
        <w:autoSpaceDE w:val="0"/>
        <w:autoSpaceDN w:val="0"/>
        <w:adjustRightInd w:val="0"/>
        <w:ind w:firstLine="851"/>
        <w:jc w:val="both"/>
        <w:textAlignment w:val="baseline"/>
        <w:rPr>
          <w:bCs/>
          <w:sz w:val="24"/>
          <w:szCs w:val="24"/>
        </w:rPr>
      </w:pPr>
    </w:p>
    <w:p w14:paraId="472B0EC8" w14:textId="77777777" w:rsidR="007F3421" w:rsidRPr="007F3421" w:rsidRDefault="007F3421" w:rsidP="0049395E">
      <w:pPr>
        <w:overflowPunct w:val="0"/>
        <w:autoSpaceDE w:val="0"/>
        <w:autoSpaceDN w:val="0"/>
        <w:adjustRightInd w:val="0"/>
        <w:ind w:firstLine="851"/>
        <w:jc w:val="center"/>
        <w:textAlignment w:val="baseline"/>
        <w:rPr>
          <w:bCs/>
          <w:sz w:val="24"/>
          <w:szCs w:val="24"/>
        </w:rPr>
      </w:pPr>
      <w:r w:rsidRPr="007F3421">
        <w:rPr>
          <w:bCs/>
          <w:noProof/>
          <w:sz w:val="24"/>
          <w:szCs w:val="24"/>
          <w:lang w:val="en-US" w:eastAsia="en-US"/>
        </w:rPr>
        <w:drawing>
          <wp:inline distT="0" distB="0" distL="0" distR="0" wp14:anchorId="347CA775" wp14:editId="2D30F2D2">
            <wp:extent cx="5486400" cy="3200400"/>
            <wp:effectExtent l="0" t="0" r="0" b="0"/>
            <wp:docPr id="40" name="Диагра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E2F442" w14:textId="77777777" w:rsidR="007F3421" w:rsidRPr="007F3421" w:rsidRDefault="007F3421" w:rsidP="007F3421">
      <w:pPr>
        <w:overflowPunct w:val="0"/>
        <w:autoSpaceDE w:val="0"/>
        <w:autoSpaceDN w:val="0"/>
        <w:adjustRightInd w:val="0"/>
        <w:ind w:firstLine="851"/>
        <w:jc w:val="both"/>
        <w:textAlignment w:val="baseline"/>
        <w:rPr>
          <w:bCs/>
          <w:sz w:val="24"/>
          <w:szCs w:val="24"/>
        </w:rPr>
      </w:pPr>
    </w:p>
    <w:p w14:paraId="72C178F7" w14:textId="77777777" w:rsidR="007F3421" w:rsidRPr="007F3421" w:rsidRDefault="007F3421" w:rsidP="00EE43DC">
      <w:pPr>
        <w:overflowPunct w:val="0"/>
        <w:autoSpaceDE w:val="0"/>
        <w:autoSpaceDN w:val="0"/>
        <w:adjustRightInd w:val="0"/>
        <w:ind w:firstLine="709"/>
        <w:jc w:val="both"/>
        <w:textAlignment w:val="baseline"/>
        <w:rPr>
          <w:bCs/>
          <w:sz w:val="24"/>
          <w:szCs w:val="24"/>
        </w:rPr>
      </w:pPr>
      <w:r w:rsidRPr="007F3421">
        <w:rPr>
          <w:bCs/>
          <w:sz w:val="24"/>
          <w:szCs w:val="24"/>
        </w:rPr>
        <w:t>Експертите от ГД „АР”, ангажирани с тази дейност, ежедневно оказват методична помощ във връзка с регистрацията на физическите или юридиче</w:t>
      </w:r>
      <w:r w:rsidR="005B215F">
        <w:rPr>
          <w:bCs/>
          <w:sz w:val="24"/>
          <w:szCs w:val="24"/>
        </w:rPr>
        <w:t>ските лица по реда на наредбата</w:t>
      </w:r>
      <w:r w:rsidRPr="007F3421">
        <w:rPr>
          <w:bCs/>
          <w:sz w:val="24"/>
          <w:szCs w:val="24"/>
        </w:rPr>
        <w:t xml:space="preserve"> както на самите земеделски стопани, така и на експертите от ОСЗ.</w:t>
      </w:r>
    </w:p>
    <w:p w14:paraId="034A98A4" w14:textId="77777777" w:rsidR="007F3421" w:rsidRPr="007F3421" w:rsidRDefault="007F3421" w:rsidP="007F3421">
      <w:pPr>
        <w:overflowPunct w:val="0"/>
        <w:autoSpaceDE w:val="0"/>
        <w:autoSpaceDN w:val="0"/>
        <w:adjustRightInd w:val="0"/>
        <w:ind w:firstLine="851"/>
        <w:jc w:val="both"/>
        <w:textAlignment w:val="baseline"/>
        <w:rPr>
          <w:rFonts w:eastAsia="Calibri"/>
          <w:bCs/>
          <w:sz w:val="24"/>
          <w:szCs w:val="24"/>
          <w:lang w:val="en-US" w:eastAsia="en-US"/>
        </w:rPr>
      </w:pPr>
    </w:p>
    <w:p w14:paraId="5FCE7742" w14:textId="77777777" w:rsidR="007F3421" w:rsidRPr="007F3421" w:rsidRDefault="007F3421" w:rsidP="007F3421">
      <w:pPr>
        <w:overflowPunct w:val="0"/>
        <w:autoSpaceDE w:val="0"/>
        <w:autoSpaceDN w:val="0"/>
        <w:adjustRightInd w:val="0"/>
        <w:spacing w:before="120"/>
        <w:ind w:left="565" w:firstLine="113"/>
        <w:jc w:val="both"/>
        <w:textAlignment w:val="baseline"/>
        <w:rPr>
          <w:b/>
          <w:bCs/>
          <w:i/>
          <w:iCs/>
          <w:caps/>
          <w:sz w:val="24"/>
          <w:szCs w:val="24"/>
          <w:u w:val="single"/>
          <w:lang w:eastAsia="en-US"/>
        </w:rPr>
      </w:pPr>
      <w:r w:rsidRPr="007F3421">
        <w:rPr>
          <w:b/>
          <w:bCs/>
          <w:i/>
          <w:sz w:val="24"/>
          <w:szCs w:val="24"/>
          <w:u w:val="single"/>
          <w:lang w:val="en-US" w:eastAsia="en-US"/>
        </w:rPr>
        <w:t>V</w:t>
      </w:r>
      <w:r w:rsidRPr="007F3421">
        <w:rPr>
          <w:b/>
          <w:bCs/>
          <w:i/>
          <w:sz w:val="24"/>
          <w:szCs w:val="24"/>
          <w:u w:val="single"/>
          <w:lang w:eastAsia="en-US"/>
        </w:rPr>
        <w:t xml:space="preserve">. </w:t>
      </w:r>
      <w:r w:rsidRPr="007F3421">
        <w:rPr>
          <w:b/>
          <w:bCs/>
          <w:i/>
          <w:iCs/>
          <w:caps/>
          <w:sz w:val="24"/>
          <w:szCs w:val="24"/>
          <w:u w:val="single"/>
          <w:lang w:eastAsia="en-US"/>
        </w:rPr>
        <w:t>Състояние и управление на ДЪРЖАВНИЯ ПОЗЕМЛЕН ФОНД</w:t>
      </w:r>
    </w:p>
    <w:p w14:paraId="0EC21B37" w14:textId="77777777" w:rsidR="007F3421" w:rsidRPr="007F3421" w:rsidRDefault="007F3421" w:rsidP="007F3421">
      <w:pPr>
        <w:ind w:right="-143" w:firstLine="709"/>
        <w:jc w:val="both"/>
        <w:rPr>
          <w:sz w:val="24"/>
          <w:szCs w:val="24"/>
        </w:rPr>
      </w:pPr>
      <w:r w:rsidRPr="007F3421">
        <w:rPr>
          <w:sz w:val="24"/>
          <w:szCs w:val="24"/>
        </w:rPr>
        <w:t xml:space="preserve">В изпълнение на писма </w:t>
      </w:r>
      <w:r w:rsidR="005B241F">
        <w:rPr>
          <w:sz w:val="24"/>
          <w:szCs w:val="24"/>
        </w:rPr>
        <w:t xml:space="preserve">на </w:t>
      </w:r>
      <w:r w:rsidRPr="007F3421">
        <w:rPr>
          <w:sz w:val="24"/>
          <w:szCs w:val="24"/>
        </w:rPr>
        <w:t>заместник-министър</w:t>
      </w:r>
      <w:r w:rsidR="005B241F">
        <w:rPr>
          <w:sz w:val="24"/>
          <w:szCs w:val="24"/>
        </w:rPr>
        <w:t>а</w:t>
      </w:r>
      <w:r w:rsidRPr="007F3421">
        <w:rPr>
          <w:sz w:val="24"/>
          <w:szCs w:val="24"/>
        </w:rPr>
        <w:t xml:space="preserve"> и на директора на дирекция „Поземлени отношения и комасация“ („ПОК“) в МЗХ относно „Електронен регистър на имотите от ДПФ”, същия се актуализира периодично. Актуализирана е  информацията в Регистъра по отношение на нови договори, сключени през стопанската </w:t>
      </w:r>
      <w:r w:rsidRPr="0073621A">
        <w:rPr>
          <w:color w:val="000000" w:themeColor="text1"/>
          <w:sz w:val="24"/>
          <w:szCs w:val="24"/>
        </w:rPr>
        <w:t>202</w:t>
      </w:r>
      <w:r w:rsidR="00983F55" w:rsidRPr="0073621A">
        <w:rPr>
          <w:color w:val="000000" w:themeColor="text1"/>
          <w:sz w:val="24"/>
          <w:szCs w:val="24"/>
        </w:rPr>
        <w:t>4</w:t>
      </w:r>
      <w:r w:rsidRPr="0073621A">
        <w:rPr>
          <w:color w:val="000000" w:themeColor="text1"/>
          <w:sz w:val="24"/>
          <w:szCs w:val="24"/>
        </w:rPr>
        <w:t>/202</w:t>
      </w:r>
      <w:r w:rsidR="0073621A" w:rsidRPr="0073621A">
        <w:rPr>
          <w:color w:val="000000" w:themeColor="text1"/>
          <w:sz w:val="24"/>
          <w:szCs w:val="24"/>
        </w:rPr>
        <w:t>5</w:t>
      </w:r>
      <w:r w:rsidRPr="0073621A">
        <w:rPr>
          <w:color w:val="000000" w:themeColor="text1"/>
          <w:sz w:val="24"/>
          <w:szCs w:val="24"/>
        </w:rPr>
        <w:t xml:space="preserve"> </w:t>
      </w:r>
      <w:r w:rsidRPr="007F3421">
        <w:rPr>
          <w:sz w:val="24"/>
          <w:szCs w:val="24"/>
        </w:rPr>
        <w:t xml:space="preserve">г., </w:t>
      </w:r>
      <w:r w:rsidRPr="007F3421">
        <w:rPr>
          <w:sz w:val="24"/>
          <w:szCs w:val="24"/>
        </w:rPr>
        <w:lastRenderedPageBreak/>
        <w:t>платените арендни  и  наемни вноски, както и извършените проверки за състоянието и  ползването на имотите от ДПФ, в изпълнение на разпоредбите на чл.</w:t>
      </w:r>
      <w:r w:rsidR="005B241F">
        <w:rPr>
          <w:sz w:val="24"/>
          <w:szCs w:val="24"/>
        </w:rPr>
        <w:t xml:space="preserve"> </w:t>
      </w:r>
      <w:r w:rsidRPr="007F3421">
        <w:rPr>
          <w:sz w:val="24"/>
          <w:szCs w:val="24"/>
        </w:rPr>
        <w:t>47, ал.</w:t>
      </w:r>
      <w:r w:rsidR="005B241F">
        <w:rPr>
          <w:sz w:val="24"/>
          <w:szCs w:val="24"/>
        </w:rPr>
        <w:t xml:space="preserve"> </w:t>
      </w:r>
      <w:r w:rsidRPr="007F3421">
        <w:rPr>
          <w:sz w:val="24"/>
          <w:szCs w:val="24"/>
        </w:rPr>
        <w:t>8 от ППЗСПЗЗ.</w:t>
      </w:r>
    </w:p>
    <w:p w14:paraId="479AB73D" w14:textId="77777777" w:rsidR="007F3421" w:rsidRPr="007F3421" w:rsidRDefault="007F3421" w:rsidP="005B241F">
      <w:pPr>
        <w:tabs>
          <w:tab w:val="left" w:pos="993"/>
        </w:tabs>
        <w:overflowPunct w:val="0"/>
        <w:autoSpaceDE w:val="0"/>
        <w:autoSpaceDN w:val="0"/>
        <w:adjustRightInd w:val="0"/>
        <w:ind w:right="-143" w:firstLine="709"/>
        <w:jc w:val="both"/>
        <w:textAlignment w:val="baseline"/>
        <w:rPr>
          <w:sz w:val="24"/>
          <w:szCs w:val="24"/>
          <w:lang w:eastAsia="en-US"/>
        </w:rPr>
      </w:pPr>
      <w:r w:rsidRPr="007F3421">
        <w:rPr>
          <w:sz w:val="24"/>
          <w:szCs w:val="24"/>
          <w:lang w:eastAsia="en-US"/>
        </w:rPr>
        <w:t xml:space="preserve">Със заповед </w:t>
      </w:r>
      <w:r w:rsidRPr="007F3421">
        <w:rPr>
          <w:sz w:val="24"/>
          <w:szCs w:val="24"/>
          <w:lang w:val="en-US" w:eastAsia="en-US"/>
        </w:rPr>
        <w:t xml:space="preserve"> </w:t>
      </w:r>
      <w:r w:rsidRPr="007F3421">
        <w:rPr>
          <w:sz w:val="24"/>
          <w:szCs w:val="24"/>
        </w:rPr>
        <w:t xml:space="preserve">№ РД-07-126/29.12.2023 </w:t>
      </w:r>
      <w:r w:rsidRPr="007F3421">
        <w:rPr>
          <w:sz w:val="24"/>
          <w:szCs w:val="24"/>
          <w:lang w:val="en-US" w:eastAsia="en-US"/>
        </w:rPr>
        <w:t>г.</w:t>
      </w:r>
      <w:r w:rsidR="002D7589">
        <w:rPr>
          <w:sz w:val="24"/>
          <w:szCs w:val="24"/>
          <w:lang w:eastAsia="en-US"/>
        </w:rPr>
        <w:t xml:space="preserve"> на д</w:t>
      </w:r>
      <w:r w:rsidR="002D7589" w:rsidRPr="007F3421">
        <w:rPr>
          <w:sz w:val="24"/>
          <w:szCs w:val="24"/>
          <w:lang w:eastAsia="en-US"/>
        </w:rPr>
        <w:t>иректора на ОД „Земеделие”</w:t>
      </w:r>
      <w:r w:rsidR="00F42EA1">
        <w:rPr>
          <w:sz w:val="24"/>
          <w:szCs w:val="24"/>
          <w:lang w:eastAsia="en-US"/>
        </w:rPr>
        <w:t xml:space="preserve">- </w:t>
      </w:r>
      <w:r w:rsidR="002D7589" w:rsidRPr="007F3421">
        <w:rPr>
          <w:sz w:val="24"/>
          <w:szCs w:val="24"/>
          <w:lang w:eastAsia="en-US"/>
        </w:rPr>
        <w:t xml:space="preserve"> Пазарджик</w:t>
      </w:r>
      <w:r w:rsidR="005B241F">
        <w:rPr>
          <w:sz w:val="24"/>
          <w:szCs w:val="24"/>
          <w:lang w:eastAsia="en-US"/>
        </w:rPr>
        <w:t xml:space="preserve"> </w:t>
      </w:r>
      <w:r w:rsidRPr="007F3421">
        <w:rPr>
          <w:sz w:val="24"/>
          <w:szCs w:val="24"/>
          <w:lang w:eastAsia="en-US"/>
        </w:rPr>
        <w:t>е назначена комисия за</w:t>
      </w:r>
      <w:r w:rsidRPr="007F3421">
        <w:rPr>
          <w:sz w:val="24"/>
          <w:szCs w:val="24"/>
          <w:lang w:val="en-US" w:eastAsia="en-US"/>
        </w:rPr>
        <w:t xml:space="preserve"> </w:t>
      </w:r>
      <w:proofErr w:type="spellStart"/>
      <w:r w:rsidRPr="007F3421">
        <w:rPr>
          <w:sz w:val="24"/>
          <w:szCs w:val="24"/>
          <w:lang w:val="en-US" w:eastAsia="en-US"/>
        </w:rPr>
        <w:t>определ</w:t>
      </w:r>
      <w:r w:rsidRPr="007F3421">
        <w:rPr>
          <w:sz w:val="24"/>
          <w:szCs w:val="24"/>
          <w:lang w:eastAsia="en-US"/>
        </w:rPr>
        <w:t>яне</w:t>
      </w:r>
      <w:proofErr w:type="spellEnd"/>
      <w:r w:rsidRPr="007F3421">
        <w:rPr>
          <w:sz w:val="24"/>
          <w:szCs w:val="24"/>
          <w:lang w:val="en-US" w:eastAsia="en-US"/>
        </w:rPr>
        <w:t xml:space="preserve"> </w:t>
      </w:r>
      <w:proofErr w:type="spellStart"/>
      <w:r w:rsidRPr="007F3421">
        <w:rPr>
          <w:sz w:val="24"/>
          <w:szCs w:val="24"/>
          <w:lang w:val="en-US" w:eastAsia="en-US"/>
        </w:rPr>
        <w:t>размера</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средното</w:t>
      </w:r>
      <w:proofErr w:type="spellEnd"/>
      <w:r w:rsidRPr="007F3421">
        <w:rPr>
          <w:sz w:val="24"/>
          <w:szCs w:val="24"/>
          <w:lang w:val="en-US" w:eastAsia="en-US"/>
        </w:rPr>
        <w:t xml:space="preserve"> </w:t>
      </w:r>
      <w:proofErr w:type="spellStart"/>
      <w:r w:rsidRPr="007F3421">
        <w:rPr>
          <w:sz w:val="24"/>
          <w:szCs w:val="24"/>
          <w:lang w:val="en-US" w:eastAsia="en-US"/>
        </w:rPr>
        <w:t>годишно</w:t>
      </w:r>
      <w:proofErr w:type="spellEnd"/>
      <w:r w:rsidRPr="007F3421">
        <w:rPr>
          <w:sz w:val="24"/>
          <w:szCs w:val="24"/>
          <w:lang w:val="en-US" w:eastAsia="en-US"/>
        </w:rPr>
        <w:t xml:space="preserve"> </w:t>
      </w:r>
      <w:proofErr w:type="spellStart"/>
      <w:r w:rsidRPr="007F3421">
        <w:rPr>
          <w:sz w:val="24"/>
          <w:szCs w:val="24"/>
          <w:lang w:val="en-US" w:eastAsia="en-US"/>
        </w:rPr>
        <w:t>рентно</w:t>
      </w:r>
      <w:proofErr w:type="spellEnd"/>
      <w:r w:rsidR="005B241F">
        <w:rPr>
          <w:sz w:val="24"/>
          <w:szCs w:val="24"/>
          <w:lang w:val="en-US" w:eastAsia="en-US"/>
        </w:rPr>
        <w:t xml:space="preserve"> </w:t>
      </w:r>
      <w:proofErr w:type="spellStart"/>
      <w:r w:rsidR="005B241F">
        <w:rPr>
          <w:sz w:val="24"/>
          <w:szCs w:val="24"/>
          <w:lang w:val="en-US" w:eastAsia="en-US"/>
        </w:rPr>
        <w:t>плащане</w:t>
      </w:r>
      <w:proofErr w:type="spellEnd"/>
      <w:r w:rsidR="005B241F">
        <w:rPr>
          <w:sz w:val="24"/>
          <w:szCs w:val="24"/>
          <w:lang w:val="en-US" w:eastAsia="en-US"/>
        </w:rPr>
        <w:t xml:space="preserve"> </w:t>
      </w:r>
      <w:proofErr w:type="spellStart"/>
      <w:r w:rsidR="005B241F">
        <w:rPr>
          <w:sz w:val="24"/>
          <w:szCs w:val="24"/>
          <w:lang w:val="en-US" w:eastAsia="en-US"/>
        </w:rPr>
        <w:t>във</w:t>
      </w:r>
      <w:proofErr w:type="spellEnd"/>
      <w:r w:rsidR="005B241F">
        <w:rPr>
          <w:sz w:val="24"/>
          <w:szCs w:val="24"/>
          <w:lang w:val="en-US" w:eastAsia="en-US"/>
        </w:rPr>
        <w:t xml:space="preserve"> </w:t>
      </w:r>
      <w:proofErr w:type="spellStart"/>
      <w:r w:rsidR="005B241F">
        <w:rPr>
          <w:sz w:val="24"/>
          <w:szCs w:val="24"/>
          <w:lang w:val="en-US" w:eastAsia="en-US"/>
        </w:rPr>
        <w:t>всички</w:t>
      </w:r>
      <w:proofErr w:type="spellEnd"/>
      <w:r w:rsidR="005B241F">
        <w:rPr>
          <w:sz w:val="24"/>
          <w:szCs w:val="24"/>
          <w:lang w:val="en-US" w:eastAsia="en-US"/>
        </w:rPr>
        <w:t xml:space="preserve"> </w:t>
      </w:r>
      <w:proofErr w:type="spellStart"/>
      <w:r w:rsidR="005B241F">
        <w:rPr>
          <w:sz w:val="24"/>
          <w:szCs w:val="24"/>
          <w:lang w:val="en-US" w:eastAsia="en-US"/>
        </w:rPr>
        <w:t>землища</w:t>
      </w:r>
      <w:proofErr w:type="spellEnd"/>
      <w:r w:rsidR="005B241F">
        <w:rPr>
          <w:sz w:val="24"/>
          <w:szCs w:val="24"/>
          <w:lang w:val="en-US" w:eastAsia="en-US"/>
        </w:rPr>
        <w:t xml:space="preserve"> </w:t>
      </w:r>
      <w:proofErr w:type="spellStart"/>
      <w:r w:rsidR="005B241F">
        <w:rPr>
          <w:sz w:val="24"/>
          <w:szCs w:val="24"/>
          <w:lang w:val="en-US" w:eastAsia="en-US"/>
        </w:rPr>
        <w:t>на</w:t>
      </w:r>
      <w:proofErr w:type="spellEnd"/>
      <w:r w:rsidR="005B241F">
        <w:rPr>
          <w:sz w:val="24"/>
          <w:szCs w:val="24"/>
          <w:lang w:val="en-US" w:eastAsia="en-US"/>
        </w:rPr>
        <w:t xml:space="preserve"> </w:t>
      </w:r>
      <w:r w:rsidR="005B241F">
        <w:rPr>
          <w:sz w:val="24"/>
          <w:szCs w:val="24"/>
          <w:lang w:eastAsia="en-US"/>
        </w:rPr>
        <w:t>о</w:t>
      </w:r>
      <w:proofErr w:type="spellStart"/>
      <w:r w:rsidRPr="007F3421">
        <w:rPr>
          <w:sz w:val="24"/>
          <w:szCs w:val="24"/>
          <w:lang w:val="en-US" w:eastAsia="en-US"/>
        </w:rPr>
        <w:t>бласт</w:t>
      </w:r>
      <w:proofErr w:type="spellEnd"/>
      <w:r w:rsidRPr="007F3421">
        <w:rPr>
          <w:sz w:val="24"/>
          <w:szCs w:val="24"/>
          <w:lang w:val="en-US" w:eastAsia="en-US"/>
        </w:rPr>
        <w:t xml:space="preserve"> </w:t>
      </w:r>
      <w:proofErr w:type="spellStart"/>
      <w:r w:rsidRPr="007F3421">
        <w:rPr>
          <w:sz w:val="24"/>
          <w:szCs w:val="24"/>
          <w:lang w:val="en-US" w:eastAsia="en-US"/>
        </w:rPr>
        <w:t>Пазарджик</w:t>
      </w:r>
      <w:proofErr w:type="spellEnd"/>
      <w:r w:rsidRPr="007F3421">
        <w:rPr>
          <w:sz w:val="24"/>
          <w:szCs w:val="24"/>
          <w:lang w:eastAsia="en-US"/>
        </w:rPr>
        <w:t>. В</w:t>
      </w:r>
      <w:proofErr w:type="spellStart"/>
      <w:r w:rsidRPr="007F3421">
        <w:rPr>
          <w:sz w:val="24"/>
          <w:szCs w:val="24"/>
          <w:lang w:val="en-US" w:eastAsia="en-US"/>
        </w:rPr>
        <w:t>ъз</w:t>
      </w:r>
      <w:proofErr w:type="spellEnd"/>
      <w:r w:rsidRPr="007F3421">
        <w:rPr>
          <w:sz w:val="24"/>
          <w:szCs w:val="24"/>
          <w:lang w:val="en-US" w:eastAsia="en-US"/>
        </w:rPr>
        <w:t xml:space="preserve"> </w:t>
      </w:r>
      <w:proofErr w:type="spellStart"/>
      <w:r w:rsidRPr="007F3421">
        <w:rPr>
          <w:sz w:val="24"/>
          <w:szCs w:val="24"/>
          <w:lang w:val="en-US" w:eastAsia="en-US"/>
        </w:rPr>
        <w:t>основа</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представени</w:t>
      </w:r>
      <w:proofErr w:type="spellEnd"/>
      <w:r w:rsidRPr="007F3421">
        <w:rPr>
          <w:sz w:val="24"/>
          <w:szCs w:val="24"/>
          <w:lang w:val="en-US" w:eastAsia="en-US"/>
        </w:rPr>
        <w:t xml:space="preserve"> </w:t>
      </w:r>
      <w:proofErr w:type="spellStart"/>
      <w:r w:rsidRPr="007F3421">
        <w:rPr>
          <w:sz w:val="24"/>
          <w:szCs w:val="24"/>
          <w:lang w:val="en-US" w:eastAsia="en-US"/>
        </w:rPr>
        <w:t>данни</w:t>
      </w:r>
      <w:proofErr w:type="spellEnd"/>
      <w:r w:rsidRPr="007F3421">
        <w:rPr>
          <w:sz w:val="24"/>
          <w:szCs w:val="24"/>
          <w:lang w:val="en-US" w:eastAsia="en-US"/>
        </w:rPr>
        <w:t xml:space="preserve"> </w:t>
      </w:r>
      <w:proofErr w:type="spellStart"/>
      <w:r w:rsidRPr="007F3421">
        <w:rPr>
          <w:sz w:val="24"/>
          <w:szCs w:val="24"/>
          <w:lang w:val="en-US" w:eastAsia="en-US"/>
        </w:rPr>
        <w:t>от</w:t>
      </w:r>
      <w:proofErr w:type="spellEnd"/>
      <w:r w:rsidRPr="007F3421">
        <w:rPr>
          <w:sz w:val="24"/>
          <w:szCs w:val="24"/>
          <w:lang w:val="en-US" w:eastAsia="en-US"/>
        </w:rPr>
        <w:t xml:space="preserve"> </w:t>
      </w:r>
      <w:proofErr w:type="spellStart"/>
      <w:r w:rsidRPr="007F3421">
        <w:rPr>
          <w:sz w:val="24"/>
          <w:szCs w:val="24"/>
          <w:lang w:val="en-US" w:eastAsia="en-US"/>
        </w:rPr>
        <w:t>Общинските</w:t>
      </w:r>
      <w:proofErr w:type="spellEnd"/>
      <w:r w:rsidRPr="007F3421">
        <w:rPr>
          <w:sz w:val="24"/>
          <w:szCs w:val="24"/>
          <w:lang w:val="en-US" w:eastAsia="en-US"/>
        </w:rPr>
        <w:t xml:space="preserve"> </w:t>
      </w:r>
      <w:proofErr w:type="spellStart"/>
      <w:r w:rsidRPr="007F3421">
        <w:rPr>
          <w:sz w:val="24"/>
          <w:szCs w:val="24"/>
          <w:lang w:val="en-US" w:eastAsia="en-US"/>
        </w:rPr>
        <w:t>служби</w:t>
      </w:r>
      <w:proofErr w:type="spellEnd"/>
      <w:r w:rsidRPr="007F3421">
        <w:rPr>
          <w:sz w:val="24"/>
          <w:szCs w:val="24"/>
          <w:lang w:val="en-US" w:eastAsia="en-US"/>
        </w:rPr>
        <w:t xml:space="preserve"> </w:t>
      </w:r>
      <w:proofErr w:type="spellStart"/>
      <w:r w:rsidRPr="007F3421">
        <w:rPr>
          <w:sz w:val="24"/>
          <w:szCs w:val="24"/>
          <w:lang w:val="en-US" w:eastAsia="en-US"/>
        </w:rPr>
        <w:t>по</w:t>
      </w:r>
      <w:proofErr w:type="spellEnd"/>
      <w:r w:rsidRPr="007F3421">
        <w:rPr>
          <w:sz w:val="24"/>
          <w:szCs w:val="24"/>
          <w:lang w:val="en-US" w:eastAsia="en-US"/>
        </w:rPr>
        <w:t xml:space="preserve"> </w:t>
      </w:r>
      <w:proofErr w:type="spellStart"/>
      <w:r w:rsidRPr="007F3421">
        <w:rPr>
          <w:sz w:val="24"/>
          <w:szCs w:val="24"/>
          <w:lang w:val="en-US" w:eastAsia="en-US"/>
        </w:rPr>
        <w:t>земеделие</w:t>
      </w:r>
      <w:proofErr w:type="spellEnd"/>
      <w:r w:rsidRPr="007F3421">
        <w:rPr>
          <w:sz w:val="24"/>
          <w:szCs w:val="24"/>
          <w:lang w:eastAsia="en-US"/>
        </w:rPr>
        <w:t>, при спазване изискванията на §2е, ал.</w:t>
      </w:r>
      <w:r w:rsidR="005B241F">
        <w:rPr>
          <w:sz w:val="24"/>
          <w:szCs w:val="24"/>
          <w:lang w:eastAsia="en-US"/>
        </w:rPr>
        <w:t xml:space="preserve"> </w:t>
      </w:r>
      <w:r w:rsidRPr="007F3421">
        <w:rPr>
          <w:sz w:val="24"/>
          <w:szCs w:val="24"/>
          <w:lang w:eastAsia="en-US"/>
        </w:rPr>
        <w:t>1 от ДР на ЗСПЗЗ, разпоредбите на чл.77б от ППЗСПЗЗ и Методика</w:t>
      </w:r>
      <w:r w:rsidR="005B241F">
        <w:rPr>
          <w:sz w:val="24"/>
          <w:szCs w:val="24"/>
          <w:lang w:eastAsia="en-US"/>
        </w:rPr>
        <w:t>та</w:t>
      </w:r>
      <w:r w:rsidRPr="007F3421">
        <w:rPr>
          <w:sz w:val="24"/>
          <w:szCs w:val="24"/>
          <w:lang w:eastAsia="en-US"/>
        </w:rPr>
        <w:t xml:space="preserve"> за определянне на средно годишно рентно плащане, одобрена със запов</w:t>
      </w:r>
      <w:r w:rsidR="005B241F">
        <w:rPr>
          <w:sz w:val="24"/>
          <w:szCs w:val="24"/>
          <w:lang w:eastAsia="en-US"/>
        </w:rPr>
        <w:t>ед № РД46-28/21.01.2024 г.  на м</w:t>
      </w:r>
      <w:r w:rsidRPr="007F3421">
        <w:rPr>
          <w:sz w:val="24"/>
          <w:szCs w:val="24"/>
          <w:lang w:eastAsia="en-US"/>
        </w:rPr>
        <w:t>инистъра на земеделието</w:t>
      </w:r>
      <w:r w:rsidR="005B241F">
        <w:rPr>
          <w:sz w:val="24"/>
          <w:szCs w:val="24"/>
          <w:lang w:eastAsia="en-US"/>
        </w:rPr>
        <w:t xml:space="preserve"> и</w:t>
      </w:r>
      <w:r w:rsidRPr="007F3421">
        <w:rPr>
          <w:sz w:val="24"/>
          <w:szCs w:val="24"/>
          <w:lang w:eastAsia="en-US"/>
        </w:rPr>
        <w:t xml:space="preserve"> храните, комисията определи размера на средното годишно</w:t>
      </w:r>
      <w:r w:rsidR="005B241F">
        <w:rPr>
          <w:sz w:val="24"/>
          <w:szCs w:val="24"/>
          <w:lang w:eastAsia="en-US"/>
        </w:rPr>
        <w:t xml:space="preserve"> рентно плащане за землищата в о</w:t>
      </w:r>
      <w:r w:rsidRPr="007F3421">
        <w:rPr>
          <w:sz w:val="24"/>
          <w:szCs w:val="24"/>
          <w:lang w:eastAsia="en-US"/>
        </w:rPr>
        <w:t xml:space="preserve">бласт Пазарджик за предходната 2023 година. Извлечение от протокола на комисията е публикувано на интернет страницата на ОД „Земеделие” </w:t>
      </w:r>
      <w:r w:rsidR="00F42EA1">
        <w:rPr>
          <w:sz w:val="24"/>
          <w:szCs w:val="24"/>
          <w:lang w:eastAsia="en-US"/>
        </w:rPr>
        <w:t xml:space="preserve">- </w:t>
      </w:r>
      <w:r w:rsidRPr="007F3421">
        <w:rPr>
          <w:sz w:val="24"/>
          <w:szCs w:val="24"/>
          <w:lang w:eastAsia="en-US"/>
        </w:rPr>
        <w:t>Пазарджик.</w:t>
      </w:r>
    </w:p>
    <w:p w14:paraId="15748A16" w14:textId="77777777" w:rsidR="007F3421" w:rsidRPr="007F3421" w:rsidRDefault="007F3421" w:rsidP="005B241F">
      <w:pPr>
        <w:tabs>
          <w:tab w:val="left" w:pos="709"/>
        </w:tabs>
        <w:overflowPunct w:val="0"/>
        <w:autoSpaceDE w:val="0"/>
        <w:autoSpaceDN w:val="0"/>
        <w:adjustRightInd w:val="0"/>
        <w:ind w:right="-143"/>
        <w:jc w:val="both"/>
        <w:textAlignment w:val="baseline"/>
        <w:rPr>
          <w:sz w:val="24"/>
          <w:szCs w:val="24"/>
          <w:lang w:val="ru-RU" w:eastAsia="en-US"/>
        </w:rPr>
      </w:pPr>
      <w:r w:rsidRPr="007F3421">
        <w:rPr>
          <w:sz w:val="24"/>
          <w:szCs w:val="24"/>
          <w:lang w:eastAsia="en-US"/>
        </w:rPr>
        <w:tab/>
        <w:t xml:space="preserve">В изпълнение на Заповед </w:t>
      </w:r>
      <w:r w:rsidRPr="007F3421">
        <w:rPr>
          <w:sz w:val="24"/>
          <w:szCs w:val="24"/>
        </w:rPr>
        <w:t xml:space="preserve">№ РД-07-6/19.02.2024 </w:t>
      </w:r>
      <w:r w:rsidR="005B241F">
        <w:rPr>
          <w:sz w:val="24"/>
          <w:szCs w:val="24"/>
          <w:lang w:eastAsia="en-US"/>
        </w:rPr>
        <w:t>год. на д</w:t>
      </w:r>
      <w:r w:rsidR="00F42EA1">
        <w:rPr>
          <w:sz w:val="24"/>
          <w:szCs w:val="24"/>
          <w:lang w:eastAsia="en-US"/>
        </w:rPr>
        <w:t>иректора на ОД „Земеделие” -</w:t>
      </w:r>
      <w:r w:rsidRPr="007F3421">
        <w:rPr>
          <w:sz w:val="24"/>
          <w:szCs w:val="24"/>
          <w:lang w:eastAsia="en-US"/>
        </w:rPr>
        <w:t xml:space="preserve"> Пазарджик и на основание </w:t>
      </w:r>
      <w:r w:rsidRPr="007F3421">
        <w:rPr>
          <w:bCs/>
          <w:sz w:val="24"/>
          <w:szCs w:val="24"/>
          <w:lang w:eastAsia="en-US"/>
        </w:rPr>
        <w:t>чл.</w:t>
      </w:r>
      <w:r w:rsidR="002D7589">
        <w:rPr>
          <w:bCs/>
          <w:sz w:val="24"/>
          <w:szCs w:val="24"/>
          <w:lang w:eastAsia="en-US"/>
        </w:rPr>
        <w:t xml:space="preserve"> </w:t>
      </w:r>
      <w:r w:rsidRPr="007F3421">
        <w:rPr>
          <w:bCs/>
          <w:sz w:val="24"/>
          <w:szCs w:val="24"/>
          <w:lang w:eastAsia="en-US"/>
        </w:rPr>
        <w:t>37м, ал.</w:t>
      </w:r>
      <w:r w:rsidR="005B241F">
        <w:rPr>
          <w:bCs/>
          <w:sz w:val="24"/>
          <w:szCs w:val="24"/>
          <w:lang w:eastAsia="en-US"/>
        </w:rPr>
        <w:t xml:space="preserve"> </w:t>
      </w:r>
      <w:r w:rsidRPr="007F3421">
        <w:rPr>
          <w:bCs/>
          <w:sz w:val="24"/>
          <w:szCs w:val="24"/>
          <w:lang w:eastAsia="en-US"/>
        </w:rPr>
        <w:t>1 и ал.</w:t>
      </w:r>
      <w:r w:rsidR="005B241F">
        <w:rPr>
          <w:bCs/>
          <w:sz w:val="24"/>
          <w:szCs w:val="24"/>
          <w:lang w:eastAsia="en-US"/>
        </w:rPr>
        <w:t xml:space="preserve"> </w:t>
      </w:r>
      <w:r w:rsidRPr="007F3421">
        <w:rPr>
          <w:bCs/>
          <w:sz w:val="24"/>
          <w:szCs w:val="24"/>
          <w:lang w:eastAsia="en-US"/>
        </w:rPr>
        <w:t xml:space="preserve">2 от </w:t>
      </w:r>
      <w:r w:rsidRPr="00077A47">
        <w:rPr>
          <w:bCs/>
          <w:sz w:val="24"/>
          <w:szCs w:val="24"/>
          <w:lang w:eastAsia="en-US"/>
        </w:rPr>
        <w:t xml:space="preserve">Закона за собствеността и ползването на земеделските земи </w:t>
      </w:r>
      <w:r w:rsidRPr="007F3421">
        <w:rPr>
          <w:bCs/>
          <w:sz w:val="24"/>
          <w:szCs w:val="24"/>
          <w:lang w:eastAsia="en-US"/>
        </w:rPr>
        <w:t xml:space="preserve">се </w:t>
      </w:r>
      <w:r w:rsidRPr="007F3421">
        <w:rPr>
          <w:sz w:val="24"/>
          <w:szCs w:val="24"/>
          <w:lang w:eastAsia="en-US"/>
        </w:rPr>
        <w:t xml:space="preserve">извършиха  проверки за спазване на условията по чл. 37и, ал. 4 по действащите договори за наем или аренда на пасища, мери и ливади от държавния поземлен фонд.  Проверката се извърши въз основа на изготвена и предоставена от БАБХ официална справка, публикувана на интернет страницата на агенцията за всички регистрирани към 1 февруари на текущата година в Интегрираната информационна система на БАБХ животновъдни обекти, както и справки с детайли за всички площи на правно основание /пасища, мери и ливади/ от ОПФ, ДПФ и частна собственост по ползватели от </w:t>
      </w:r>
      <w:proofErr w:type="spellStart"/>
      <w:r w:rsidRPr="007F3421">
        <w:rPr>
          <w:sz w:val="24"/>
          <w:szCs w:val="24"/>
          <w:lang w:val="en-US" w:eastAsia="en-US"/>
        </w:rPr>
        <w:t>RegiX</w:t>
      </w:r>
      <w:proofErr w:type="spellEnd"/>
      <w:r w:rsidRPr="007F3421">
        <w:rPr>
          <w:sz w:val="24"/>
          <w:szCs w:val="24"/>
          <w:lang w:val="ru-RU" w:eastAsia="en-US"/>
        </w:rPr>
        <w:t xml:space="preserve">. </w:t>
      </w:r>
    </w:p>
    <w:p w14:paraId="32E22930" w14:textId="77777777" w:rsidR="007F3421" w:rsidRPr="007F3421" w:rsidRDefault="002D7589" w:rsidP="007F3421">
      <w:pPr>
        <w:tabs>
          <w:tab w:val="num" w:pos="720"/>
        </w:tabs>
        <w:ind w:right="-143" w:firstLine="720"/>
        <w:jc w:val="both"/>
        <w:rPr>
          <w:sz w:val="24"/>
          <w:szCs w:val="24"/>
        </w:rPr>
      </w:pPr>
      <w:proofErr w:type="gramStart"/>
      <w:r>
        <w:rPr>
          <w:sz w:val="24"/>
          <w:szCs w:val="24"/>
          <w:lang w:val="ru-RU" w:eastAsia="en-US"/>
        </w:rPr>
        <w:t>През месец септември 2024 г.</w:t>
      </w:r>
      <w:r w:rsidR="007F3421" w:rsidRPr="007F3421">
        <w:rPr>
          <w:sz w:val="24"/>
          <w:szCs w:val="24"/>
          <w:lang w:val="ru-RU" w:eastAsia="en-US"/>
        </w:rPr>
        <w:t xml:space="preserve"> </w:t>
      </w:r>
      <w:r w:rsidR="007F3421" w:rsidRPr="007F3421">
        <w:rPr>
          <w:sz w:val="24"/>
          <w:szCs w:val="24"/>
        </w:rPr>
        <w:t xml:space="preserve">във връзка с изтичане на стопанската 2023/2024 г. </w:t>
      </w:r>
      <w:r w:rsidR="007F3421" w:rsidRPr="007F3421">
        <w:rPr>
          <w:sz w:val="24"/>
          <w:szCs w:val="24"/>
          <w:lang w:val="ru-RU" w:eastAsia="en-US"/>
        </w:rPr>
        <w:t>са изготвени  напомнителни  писма до всички ползватели по договорите за аренда на земеделска земя от ДПФ,</w:t>
      </w:r>
      <w:r w:rsidR="007F3421" w:rsidRPr="007F3421">
        <w:rPr>
          <w:sz w:val="24"/>
          <w:szCs w:val="24"/>
        </w:rPr>
        <w:t xml:space="preserve"> </w:t>
      </w:r>
      <w:r w:rsidR="007F3421" w:rsidRPr="007F3421">
        <w:rPr>
          <w:sz w:val="24"/>
          <w:szCs w:val="24"/>
          <w:lang w:val="ru-RU" w:eastAsia="en-US"/>
        </w:rPr>
        <w:t>за дължимите суми към 01.10.2024 г.</w:t>
      </w:r>
      <w:r>
        <w:rPr>
          <w:sz w:val="24"/>
          <w:szCs w:val="24"/>
          <w:lang w:val="ru-RU" w:eastAsia="en-US"/>
        </w:rPr>
        <w:t xml:space="preserve"> </w:t>
      </w:r>
      <w:r w:rsidR="007F3421" w:rsidRPr="007F3421">
        <w:rPr>
          <w:sz w:val="24"/>
          <w:szCs w:val="24"/>
          <w:lang w:val="ru-RU" w:eastAsia="en-US"/>
        </w:rPr>
        <w:t xml:space="preserve">за следващата 2024/2025 стопанска година, както и сумата изчислена с </w:t>
      </w:r>
      <w:r w:rsidR="007F3421" w:rsidRPr="007F3421">
        <w:rPr>
          <w:sz w:val="24"/>
          <w:szCs w:val="24"/>
        </w:rPr>
        <w:t>инфлационен коефициент</w:t>
      </w:r>
      <w:r w:rsidR="007F3421" w:rsidRPr="007F3421">
        <w:rPr>
          <w:sz w:val="24"/>
          <w:szCs w:val="24"/>
          <w:lang w:val="en-US"/>
        </w:rPr>
        <w:t xml:space="preserve"> </w:t>
      </w:r>
      <w:r w:rsidR="007F3421" w:rsidRPr="007F3421">
        <w:rPr>
          <w:sz w:val="24"/>
          <w:szCs w:val="24"/>
        </w:rPr>
        <w:t>за 20</w:t>
      </w:r>
      <w:r w:rsidR="007F3421" w:rsidRPr="007F3421">
        <w:rPr>
          <w:sz w:val="24"/>
          <w:szCs w:val="24"/>
          <w:lang w:val="en-US"/>
        </w:rPr>
        <w:t>24</w:t>
      </w:r>
      <w:r w:rsidR="007F3421" w:rsidRPr="007F3421">
        <w:rPr>
          <w:sz w:val="24"/>
          <w:szCs w:val="24"/>
        </w:rPr>
        <w:t xml:space="preserve"> спрямо 202</w:t>
      </w:r>
      <w:r w:rsidR="007F3421" w:rsidRPr="007F3421">
        <w:rPr>
          <w:sz w:val="24"/>
          <w:szCs w:val="24"/>
          <w:lang w:val="en-US"/>
        </w:rPr>
        <w:t>3</w:t>
      </w:r>
      <w:r w:rsidR="007F3421" w:rsidRPr="007F3421">
        <w:rPr>
          <w:sz w:val="24"/>
          <w:szCs w:val="24"/>
        </w:rPr>
        <w:t xml:space="preserve"> година.</w:t>
      </w:r>
      <w:proofErr w:type="gramEnd"/>
    </w:p>
    <w:p w14:paraId="2952DCF2" w14:textId="77777777" w:rsidR="007F3421" w:rsidRPr="005B241F" w:rsidRDefault="007F3421" w:rsidP="005B241F">
      <w:pPr>
        <w:pStyle w:val="a8"/>
        <w:numPr>
          <w:ilvl w:val="0"/>
          <w:numId w:val="18"/>
        </w:numPr>
        <w:tabs>
          <w:tab w:val="left" w:pos="993"/>
        </w:tabs>
        <w:overflowPunct w:val="0"/>
        <w:autoSpaceDE w:val="0"/>
        <w:autoSpaceDN w:val="0"/>
        <w:adjustRightInd w:val="0"/>
        <w:ind w:left="0" w:right="-143" w:firstLine="709"/>
        <w:jc w:val="both"/>
        <w:textAlignment w:val="baseline"/>
        <w:rPr>
          <w:b/>
          <w:lang w:eastAsia="en-US"/>
        </w:rPr>
      </w:pPr>
      <w:r w:rsidRPr="005B241F">
        <w:rPr>
          <w:b/>
          <w:lang w:eastAsia="en-US"/>
        </w:rPr>
        <w:t>Дейности за организиране и провеждане на тръжни процедури за отдаване под наем и аренда но свободните земеделски земи от ДПФ.</w:t>
      </w:r>
      <w:r w:rsidR="005B241F" w:rsidRPr="005B241F">
        <w:rPr>
          <w:b/>
          <w:lang w:eastAsia="en-US"/>
        </w:rPr>
        <w:t xml:space="preserve"> </w:t>
      </w:r>
    </w:p>
    <w:p w14:paraId="6AF306D4" w14:textId="77777777" w:rsidR="007F3421" w:rsidRPr="007F3421" w:rsidRDefault="007F3421" w:rsidP="005B241F">
      <w:pPr>
        <w:numPr>
          <w:ilvl w:val="0"/>
          <w:numId w:val="3"/>
        </w:numPr>
        <w:tabs>
          <w:tab w:val="left" w:pos="993"/>
        </w:tabs>
        <w:overflowPunct w:val="0"/>
        <w:autoSpaceDE w:val="0"/>
        <w:autoSpaceDN w:val="0"/>
        <w:adjustRightInd w:val="0"/>
        <w:ind w:left="0" w:right="-143" w:firstLine="709"/>
        <w:jc w:val="both"/>
        <w:textAlignment w:val="baseline"/>
        <w:rPr>
          <w:sz w:val="24"/>
          <w:szCs w:val="24"/>
          <w:lang w:eastAsia="en-US"/>
        </w:rPr>
      </w:pPr>
      <w:r w:rsidRPr="007F3421">
        <w:rPr>
          <w:sz w:val="24"/>
          <w:szCs w:val="24"/>
          <w:lang w:eastAsia="en-US"/>
        </w:rPr>
        <w:t>Със запо</w:t>
      </w:r>
      <w:r w:rsidR="002D7589">
        <w:rPr>
          <w:sz w:val="24"/>
          <w:szCs w:val="24"/>
          <w:lang w:eastAsia="en-US"/>
        </w:rPr>
        <w:t>вед № РД46-44/28.02.2024 г. на м</w:t>
      </w:r>
      <w:r w:rsidRPr="007F3421">
        <w:rPr>
          <w:sz w:val="24"/>
          <w:szCs w:val="24"/>
          <w:lang w:eastAsia="en-US"/>
        </w:rPr>
        <w:t>инистъра на земеделието и храните, издадена на основание чл.37и, ал.</w:t>
      </w:r>
      <w:r w:rsidR="002D7589">
        <w:rPr>
          <w:sz w:val="24"/>
          <w:szCs w:val="24"/>
          <w:lang w:eastAsia="en-US"/>
        </w:rPr>
        <w:t xml:space="preserve"> 2 от ЗСПЗЗ </w:t>
      </w:r>
      <w:r w:rsidRPr="007F3421">
        <w:rPr>
          <w:sz w:val="24"/>
          <w:szCs w:val="24"/>
          <w:lang w:eastAsia="en-US"/>
        </w:rPr>
        <w:t>са  определени свободните пасища, мери и ливади, които да бъдат включени в процедурата по разпределение по реда на чл.</w:t>
      </w:r>
      <w:r w:rsidR="00DD34D8">
        <w:rPr>
          <w:sz w:val="24"/>
          <w:szCs w:val="24"/>
          <w:lang w:eastAsia="en-US"/>
        </w:rPr>
        <w:t xml:space="preserve"> </w:t>
      </w:r>
      <w:r w:rsidRPr="007F3421">
        <w:rPr>
          <w:sz w:val="24"/>
          <w:szCs w:val="24"/>
          <w:lang w:eastAsia="en-US"/>
        </w:rPr>
        <w:t>37и от ЗСПЗЗ. В резултат на проведената процедура, комисията по чл.</w:t>
      </w:r>
      <w:r w:rsidR="00DD34D8">
        <w:rPr>
          <w:sz w:val="24"/>
          <w:szCs w:val="24"/>
          <w:lang w:eastAsia="en-US"/>
        </w:rPr>
        <w:t xml:space="preserve"> </w:t>
      </w:r>
      <w:r w:rsidRPr="007F3421">
        <w:rPr>
          <w:sz w:val="24"/>
          <w:szCs w:val="24"/>
          <w:lang w:eastAsia="en-US"/>
        </w:rPr>
        <w:t>37и, ал.</w:t>
      </w:r>
      <w:r w:rsidR="002D7589">
        <w:rPr>
          <w:sz w:val="24"/>
          <w:szCs w:val="24"/>
          <w:lang w:eastAsia="en-US"/>
        </w:rPr>
        <w:t xml:space="preserve"> </w:t>
      </w:r>
      <w:r w:rsidRPr="007F3421">
        <w:rPr>
          <w:sz w:val="24"/>
          <w:szCs w:val="24"/>
          <w:lang w:eastAsia="en-US"/>
        </w:rPr>
        <w:t xml:space="preserve">10 от ЗСПЗЗ </w:t>
      </w:r>
      <w:r w:rsidRPr="007F3421">
        <w:rPr>
          <w:sz w:val="24"/>
          <w:szCs w:val="24"/>
        </w:rPr>
        <w:t>е доразпределила ПМЛ на собственици и ползватели на регистрирани животновъдни обекти с регистрирани в тях селскостопански пасищни животни, като са съобразени разпоредбите на чл.</w:t>
      </w:r>
      <w:r w:rsidR="00DD34D8">
        <w:rPr>
          <w:sz w:val="24"/>
          <w:szCs w:val="24"/>
        </w:rPr>
        <w:t xml:space="preserve"> </w:t>
      </w:r>
      <w:r w:rsidRPr="007F3421">
        <w:rPr>
          <w:sz w:val="24"/>
          <w:szCs w:val="24"/>
        </w:rPr>
        <w:t>37и, ал.</w:t>
      </w:r>
      <w:r w:rsidR="002D7589">
        <w:rPr>
          <w:sz w:val="24"/>
          <w:szCs w:val="24"/>
        </w:rPr>
        <w:t xml:space="preserve"> </w:t>
      </w:r>
      <w:r w:rsidRPr="007F3421">
        <w:rPr>
          <w:sz w:val="24"/>
          <w:szCs w:val="24"/>
        </w:rPr>
        <w:t xml:space="preserve">1 и </w:t>
      </w:r>
      <w:r w:rsidR="002D7589">
        <w:rPr>
          <w:sz w:val="24"/>
          <w:szCs w:val="24"/>
        </w:rPr>
        <w:t xml:space="preserve">ал. </w:t>
      </w:r>
      <w:r w:rsidRPr="007F3421">
        <w:rPr>
          <w:sz w:val="24"/>
          <w:szCs w:val="24"/>
        </w:rPr>
        <w:t xml:space="preserve">4 от ЗСПЗЗ. </w:t>
      </w:r>
      <w:r w:rsidRPr="007F3421">
        <w:rPr>
          <w:sz w:val="24"/>
          <w:szCs w:val="24"/>
          <w:lang w:eastAsia="en-US"/>
        </w:rPr>
        <w:t>На основание чл.</w:t>
      </w:r>
      <w:r w:rsidR="00DD34D8">
        <w:rPr>
          <w:sz w:val="24"/>
          <w:szCs w:val="24"/>
          <w:lang w:eastAsia="en-US"/>
        </w:rPr>
        <w:t xml:space="preserve"> </w:t>
      </w:r>
      <w:r w:rsidRPr="007F3421">
        <w:rPr>
          <w:sz w:val="24"/>
          <w:szCs w:val="24"/>
          <w:lang w:eastAsia="en-US"/>
        </w:rPr>
        <w:t>37и, ал.</w:t>
      </w:r>
      <w:r w:rsidR="002D7589">
        <w:rPr>
          <w:sz w:val="24"/>
          <w:szCs w:val="24"/>
          <w:lang w:eastAsia="en-US"/>
        </w:rPr>
        <w:t xml:space="preserve"> </w:t>
      </w:r>
      <w:r w:rsidRPr="007F3421">
        <w:rPr>
          <w:sz w:val="24"/>
          <w:szCs w:val="24"/>
          <w:lang w:eastAsia="en-US"/>
        </w:rPr>
        <w:t>12 от ЗСПЗЗ са сключени четири броя договори за аренда, за обща площ</w:t>
      </w:r>
      <w:r w:rsidR="002D7589">
        <w:rPr>
          <w:sz w:val="24"/>
          <w:szCs w:val="24"/>
          <w:lang w:eastAsia="en-US"/>
        </w:rPr>
        <w:t xml:space="preserve"> 1838,887 дка, които са в сила за</w:t>
      </w:r>
      <w:r w:rsidRPr="007F3421">
        <w:rPr>
          <w:sz w:val="24"/>
          <w:szCs w:val="24"/>
          <w:lang w:eastAsia="en-US"/>
        </w:rPr>
        <w:t xml:space="preserve"> стопанската 2024/2</w:t>
      </w:r>
      <w:r w:rsidR="002D7589">
        <w:rPr>
          <w:sz w:val="24"/>
          <w:szCs w:val="24"/>
          <w:lang w:eastAsia="en-US"/>
        </w:rPr>
        <w:t>025 г.</w:t>
      </w:r>
      <w:r w:rsidRPr="007F3421">
        <w:rPr>
          <w:sz w:val="24"/>
          <w:szCs w:val="24"/>
          <w:lang w:eastAsia="en-US"/>
        </w:rPr>
        <w:t xml:space="preserve"> за ползване на ПМЛ.</w:t>
      </w:r>
    </w:p>
    <w:p w14:paraId="0859E7D5" w14:textId="77777777" w:rsidR="007F3421" w:rsidRPr="007F3421" w:rsidRDefault="007F3421" w:rsidP="002D7589">
      <w:pPr>
        <w:numPr>
          <w:ilvl w:val="0"/>
          <w:numId w:val="13"/>
        </w:numPr>
        <w:tabs>
          <w:tab w:val="left" w:pos="851"/>
        </w:tabs>
        <w:overflowPunct w:val="0"/>
        <w:autoSpaceDE w:val="0"/>
        <w:autoSpaceDN w:val="0"/>
        <w:adjustRightInd w:val="0"/>
        <w:ind w:left="0" w:right="-143" w:firstLine="709"/>
        <w:jc w:val="both"/>
        <w:textAlignment w:val="baseline"/>
        <w:rPr>
          <w:sz w:val="24"/>
          <w:szCs w:val="24"/>
          <w:lang w:eastAsia="en-US"/>
        </w:rPr>
      </w:pPr>
      <w:r w:rsidRPr="007F3421">
        <w:rPr>
          <w:sz w:val="24"/>
          <w:szCs w:val="24"/>
          <w:lang w:eastAsia="en-US"/>
        </w:rPr>
        <w:t xml:space="preserve"> </w:t>
      </w:r>
      <w:r w:rsidR="00DD34D8">
        <w:rPr>
          <w:sz w:val="24"/>
          <w:szCs w:val="24"/>
          <w:lang w:eastAsia="en-US"/>
        </w:rPr>
        <w:t>Останалите след разпределението</w:t>
      </w:r>
      <w:r w:rsidRPr="007F3421">
        <w:rPr>
          <w:sz w:val="24"/>
          <w:szCs w:val="24"/>
          <w:lang w:eastAsia="en-US"/>
        </w:rPr>
        <w:t xml:space="preserve"> свободни ПМЛ, както и свободните земеделски земи, попадащи под разпоредбите на §12А от ПЗР на ЗСПЗЗ, за които е </w:t>
      </w:r>
      <w:r w:rsidR="002D7589">
        <w:rPr>
          <w:sz w:val="24"/>
          <w:szCs w:val="24"/>
          <w:lang w:eastAsia="en-US"/>
        </w:rPr>
        <w:t>изразено принципно съгласие на м</w:t>
      </w:r>
      <w:r w:rsidRPr="007F3421">
        <w:rPr>
          <w:sz w:val="24"/>
          <w:szCs w:val="24"/>
          <w:lang w:eastAsia="en-US"/>
        </w:rPr>
        <w:t>инистъра на земеделието и храните за включване в търг, за отдаване под наем за календарната 2025 година,  са  обявени в тръжната процедура по реда на чл.</w:t>
      </w:r>
      <w:r w:rsidR="00DD34D8">
        <w:rPr>
          <w:sz w:val="24"/>
          <w:szCs w:val="24"/>
          <w:lang w:eastAsia="en-US"/>
        </w:rPr>
        <w:t xml:space="preserve"> </w:t>
      </w:r>
      <w:r w:rsidRPr="007F3421">
        <w:rPr>
          <w:sz w:val="24"/>
          <w:szCs w:val="24"/>
          <w:lang w:eastAsia="en-US"/>
        </w:rPr>
        <w:t>37и, ал. 13 от ЗСПЗЗ. В резултат на проведения търг са сключени пет броя едногодишни договори за наем за обща площ 265,147 дка.</w:t>
      </w:r>
    </w:p>
    <w:p w14:paraId="7C1F90BF" w14:textId="77777777" w:rsidR="007F3421" w:rsidRPr="007F3421" w:rsidRDefault="007F3421" w:rsidP="002D7589">
      <w:pPr>
        <w:numPr>
          <w:ilvl w:val="0"/>
          <w:numId w:val="13"/>
        </w:numPr>
        <w:tabs>
          <w:tab w:val="left" w:pos="993"/>
        </w:tabs>
        <w:overflowPunct w:val="0"/>
        <w:autoSpaceDE w:val="0"/>
        <w:autoSpaceDN w:val="0"/>
        <w:adjustRightInd w:val="0"/>
        <w:ind w:left="0" w:right="-143" w:firstLine="709"/>
        <w:jc w:val="both"/>
        <w:textAlignment w:val="baseline"/>
        <w:rPr>
          <w:sz w:val="24"/>
          <w:szCs w:val="24"/>
          <w:lang w:eastAsia="en-US"/>
        </w:rPr>
      </w:pPr>
      <w:r w:rsidRPr="007F3421">
        <w:rPr>
          <w:sz w:val="24"/>
          <w:szCs w:val="24"/>
        </w:rPr>
        <w:t>Във връзка със Заповед № РД 46-40/27.02.2024 г. на министъра на земеделието и храните (обн., ДВ, бр. 29 от 29.03.2024 г.), изм. със заповед № РД 46-182/05.06.2024 г. (</w:t>
      </w:r>
      <w:r w:rsidR="00AE2F24">
        <w:rPr>
          <w:sz w:val="24"/>
          <w:szCs w:val="24"/>
        </w:rPr>
        <w:t>обн., ДВ, бр. 50/14.06.2024 г.)</w:t>
      </w:r>
      <w:r w:rsidRPr="007F3421">
        <w:rPr>
          <w:sz w:val="24"/>
          <w:szCs w:val="24"/>
        </w:rPr>
        <w:t xml:space="preserve"> за откриване на процедура за провеждане на търг, за отдаване под наем или аренда на свободните земеделски земи от ДПФ за стопанската 2024/2025 година, са изготвени списъци на свободните имоти от ДПФ в област </w:t>
      </w:r>
      <w:r w:rsidRPr="007F3421">
        <w:rPr>
          <w:sz w:val="24"/>
          <w:szCs w:val="24"/>
        </w:rPr>
        <w:lastRenderedPageBreak/>
        <w:t xml:space="preserve">Пазарджик. С писмо № 9166-28/31.05.2024 г. е изразено принципно съгласие за включване на свободните имоти от ДПФ в тръжните процедури. </w:t>
      </w:r>
      <w:r w:rsidRPr="007F3421">
        <w:rPr>
          <w:sz w:val="24"/>
          <w:szCs w:val="24"/>
          <w:lang w:eastAsia="en-US"/>
        </w:rPr>
        <w:t>На ос</w:t>
      </w:r>
      <w:r w:rsidR="002D7589">
        <w:rPr>
          <w:sz w:val="24"/>
          <w:szCs w:val="24"/>
          <w:lang w:eastAsia="en-US"/>
        </w:rPr>
        <w:t>нование чл. 24а, ал. 1 от ЗСПЗЗ</w:t>
      </w:r>
      <w:r w:rsidRPr="007F3421">
        <w:rPr>
          <w:sz w:val="24"/>
          <w:szCs w:val="24"/>
          <w:lang w:eastAsia="en-US"/>
        </w:rPr>
        <w:t xml:space="preserve"> за стопанската 2024/202</w:t>
      </w:r>
      <w:r w:rsidRPr="007F3421">
        <w:rPr>
          <w:sz w:val="24"/>
          <w:szCs w:val="24"/>
          <w:lang w:val="en-US" w:eastAsia="en-US"/>
        </w:rPr>
        <w:t>5</w:t>
      </w:r>
      <w:r w:rsidRPr="007F3421">
        <w:rPr>
          <w:sz w:val="24"/>
          <w:szCs w:val="24"/>
          <w:lang w:eastAsia="en-US"/>
        </w:rPr>
        <w:t xml:space="preserve"> година са проведени  два търга за отдаване под наем и  аренда на свободните имоти от ДПФ за отглеждане на едногодишни и многогодишни полски култури, за създаване и отглеждане на трайни насаждения, и доотглеждане на съществуващи трайни насаждения. </w:t>
      </w:r>
    </w:p>
    <w:p w14:paraId="6200DC55" w14:textId="77777777" w:rsidR="007F3421" w:rsidRPr="007F3421" w:rsidRDefault="002D7589" w:rsidP="002D7589">
      <w:pPr>
        <w:numPr>
          <w:ilvl w:val="0"/>
          <w:numId w:val="13"/>
        </w:numPr>
        <w:tabs>
          <w:tab w:val="left" w:pos="851"/>
        </w:tabs>
        <w:overflowPunct w:val="0"/>
        <w:autoSpaceDE w:val="0"/>
        <w:autoSpaceDN w:val="0"/>
        <w:adjustRightInd w:val="0"/>
        <w:ind w:left="0" w:right="-143" w:firstLine="709"/>
        <w:jc w:val="both"/>
        <w:textAlignment w:val="baseline"/>
        <w:rPr>
          <w:sz w:val="24"/>
          <w:szCs w:val="24"/>
          <w:lang w:eastAsia="en-US"/>
        </w:rPr>
      </w:pPr>
      <w:r>
        <w:rPr>
          <w:sz w:val="24"/>
          <w:szCs w:val="24"/>
        </w:rPr>
        <w:t xml:space="preserve"> </w:t>
      </w:r>
      <w:r w:rsidR="007F3421" w:rsidRPr="007F3421">
        <w:rPr>
          <w:sz w:val="24"/>
          <w:szCs w:val="24"/>
        </w:rPr>
        <w:t>След проведена първа тръжна сесия за стопанската 2024/2025 година са сключени 3 бр. до</w:t>
      </w:r>
      <w:r>
        <w:rPr>
          <w:sz w:val="24"/>
          <w:szCs w:val="24"/>
        </w:rPr>
        <w:t>говори за обща площ 206,713 дка</w:t>
      </w:r>
      <w:r w:rsidR="007F3421" w:rsidRPr="007F3421">
        <w:rPr>
          <w:sz w:val="24"/>
          <w:szCs w:val="24"/>
        </w:rPr>
        <w:t xml:space="preserve"> за отдаване под аренда за срок от 7 стопански  години.</w:t>
      </w:r>
    </w:p>
    <w:p w14:paraId="561186EA" w14:textId="77777777" w:rsidR="007F3421" w:rsidRPr="007F3421" w:rsidRDefault="002D7589" w:rsidP="002D7589">
      <w:pPr>
        <w:numPr>
          <w:ilvl w:val="0"/>
          <w:numId w:val="13"/>
        </w:numPr>
        <w:tabs>
          <w:tab w:val="left" w:pos="851"/>
        </w:tabs>
        <w:overflowPunct w:val="0"/>
        <w:autoSpaceDE w:val="0"/>
        <w:autoSpaceDN w:val="0"/>
        <w:adjustRightInd w:val="0"/>
        <w:ind w:left="0" w:right="-143" w:firstLine="709"/>
        <w:jc w:val="both"/>
        <w:textAlignment w:val="baseline"/>
        <w:rPr>
          <w:sz w:val="24"/>
          <w:szCs w:val="24"/>
          <w:lang w:eastAsia="en-US"/>
        </w:rPr>
      </w:pPr>
      <w:r>
        <w:rPr>
          <w:sz w:val="24"/>
          <w:szCs w:val="24"/>
        </w:rPr>
        <w:t xml:space="preserve"> </w:t>
      </w:r>
      <w:r w:rsidR="007F3421" w:rsidRPr="007F3421">
        <w:rPr>
          <w:sz w:val="24"/>
          <w:szCs w:val="24"/>
        </w:rPr>
        <w:t>След проведена втора тръжна сесия са сключени общо 19 бр. договори, от които 11 броя за аренда и 8 броя за наем със срок 5 стопански години.  Десет  броя арендни договори са сключени за срок от седем стопански години, за обща площ 550,878 дка и един дог</w:t>
      </w:r>
      <w:r w:rsidR="00AE2F24">
        <w:rPr>
          <w:sz w:val="24"/>
          <w:szCs w:val="24"/>
        </w:rPr>
        <w:t>овор за аренда,</w:t>
      </w:r>
      <w:r w:rsidR="007F3421" w:rsidRPr="007F3421">
        <w:rPr>
          <w:sz w:val="24"/>
          <w:szCs w:val="24"/>
        </w:rPr>
        <w:t xml:space="preserve"> за създаване и отглеждане на трайни насаждения </w:t>
      </w:r>
      <w:r w:rsidR="00983F55">
        <w:rPr>
          <w:sz w:val="24"/>
          <w:szCs w:val="24"/>
        </w:rPr>
        <w:t>-</w:t>
      </w:r>
      <w:r w:rsidR="007F3421" w:rsidRPr="007F3421">
        <w:rPr>
          <w:sz w:val="24"/>
          <w:szCs w:val="24"/>
        </w:rPr>
        <w:t xml:space="preserve"> лозя, съгласно подадената оферта заявление за имот с идентификатор 66264.14.358 , с площ 102,156 дка по КККР на гр. Септември. Договорът е сключен за срок от 20 стопански години. Предоставените имоти за 5 стопански години по договорите за наем са за обща площ 101,381 дка.</w:t>
      </w:r>
    </w:p>
    <w:p w14:paraId="79719745" w14:textId="77777777" w:rsidR="007F3421" w:rsidRPr="007F3421" w:rsidRDefault="007F3421" w:rsidP="007F3421">
      <w:pPr>
        <w:overflowPunct w:val="0"/>
        <w:autoSpaceDE w:val="0"/>
        <w:autoSpaceDN w:val="0"/>
        <w:adjustRightInd w:val="0"/>
        <w:ind w:left="567" w:right="-143"/>
        <w:jc w:val="both"/>
        <w:textAlignment w:val="baseline"/>
        <w:rPr>
          <w:sz w:val="24"/>
          <w:szCs w:val="24"/>
          <w:lang w:eastAsia="en-US"/>
        </w:rPr>
      </w:pPr>
    </w:p>
    <w:p w14:paraId="15C53139" w14:textId="77777777" w:rsidR="007F3421" w:rsidRPr="00AA63AA" w:rsidRDefault="007F3421" w:rsidP="00AA63AA">
      <w:pPr>
        <w:pStyle w:val="a8"/>
        <w:numPr>
          <w:ilvl w:val="0"/>
          <w:numId w:val="18"/>
        </w:numPr>
        <w:tabs>
          <w:tab w:val="left" w:pos="0"/>
          <w:tab w:val="left" w:pos="851"/>
          <w:tab w:val="left" w:pos="993"/>
        </w:tabs>
        <w:overflowPunct w:val="0"/>
        <w:autoSpaceDE w:val="0"/>
        <w:autoSpaceDN w:val="0"/>
        <w:adjustRightInd w:val="0"/>
        <w:ind w:left="0" w:right="-143" w:firstLine="709"/>
        <w:jc w:val="both"/>
        <w:textAlignment w:val="baseline"/>
        <w:rPr>
          <w:b/>
          <w:lang w:eastAsia="en-US"/>
        </w:rPr>
      </w:pPr>
      <w:r w:rsidRPr="00AA63AA">
        <w:rPr>
          <w:b/>
          <w:lang w:eastAsia="en-US"/>
        </w:rPr>
        <w:t>Периодично изпращане на справки в Министерството на земеделието и  храните.</w:t>
      </w:r>
    </w:p>
    <w:p w14:paraId="48FE14A0" w14:textId="77777777" w:rsidR="007F3421" w:rsidRPr="007F3421" w:rsidRDefault="007F3421" w:rsidP="002D7589">
      <w:pPr>
        <w:overflowPunct w:val="0"/>
        <w:autoSpaceDE w:val="0"/>
        <w:autoSpaceDN w:val="0"/>
        <w:adjustRightInd w:val="0"/>
        <w:ind w:right="-143" w:firstLine="709"/>
        <w:jc w:val="both"/>
        <w:textAlignment w:val="baseline"/>
        <w:rPr>
          <w:sz w:val="24"/>
          <w:szCs w:val="24"/>
          <w:lang w:val="en-US" w:eastAsia="en-US"/>
        </w:rPr>
      </w:pPr>
      <w:r w:rsidRPr="007F3421">
        <w:rPr>
          <w:sz w:val="24"/>
          <w:szCs w:val="24"/>
          <w:lang w:eastAsia="en-US"/>
        </w:rPr>
        <w:t>През 2024 година са изготвени и предоставени на дирекция „ПОК” следните справки и информация:</w:t>
      </w:r>
    </w:p>
    <w:p w14:paraId="566A0B73" w14:textId="77777777" w:rsidR="007F3421" w:rsidRPr="007F3421" w:rsidRDefault="007F3421" w:rsidP="002D7589">
      <w:pPr>
        <w:ind w:right="-143" w:firstLine="709"/>
        <w:jc w:val="both"/>
        <w:rPr>
          <w:sz w:val="24"/>
          <w:szCs w:val="24"/>
        </w:rPr>
      </w:pPr>
      <w:r w:rsidRPr="007F3421">
        <w:rPr>
          <w:sz w:val="24"/>
          <w:szCs w:val="24"/>
        </w:rPr>
        <w:t>Спр</w:t>
      </w:r>
      <w:r w:rsidR="00AE2F24">
        <w:rPr>
          <w:sz w:val="24"/>
          <w:szCs w:val="24"/>
        </w:rPr>
        <w:t>авки с информация за спечелил</w:t>
      </w:r>
      <w:r w:rsidRPr="007F3421">
        <w:rPr>
          <w:sz w:val="24"/>
          <w:szCs w:val="24"/>
        </w:rPr>
        <w:t xml:space="preserve">ите и отдадени под наем/аренда на земеделски земи от ДПФ по реда на чл. 24а, ал. 1 от ЗСПЗЗ след всяка от проведените тръжни сесии и след подписване на договорите. </w:t>
      </w:r>
    </w:p>
    <w:p w14:paraId="3D462600" w14:textId="77777777" w:rsidR="007F3421" w:rsidRPr="007F3421" w:rsidRDefault="00AE2F24" w:rsidP="002D7589">
      <w:pPr>
        <w:tabs>
          <w:tab w:val="left" w:pos="709"/>
        </w:tabs>
        <w:overflowPunct w:val="0"/>
        <w:autoSpaceDE w:val="0"/>
        <w:autoSpaceDN w:val="0"/>
        <w:adjustRightInd w:val="0"/>
        <w:ind w:right="-143" w:firstLine="709"/>
        <w:jc w:val="both"/>
        <w:textAlignment w:val="baseline"/>
        <w:rPr>
          <w:sz w:val="24"/>
          <w:szCs w:val="24"/>
          <w:lang w:eastAsia="en-US"/>
        </w:rPr>
      </w:pPr>
      <w:r>
        <w:rPr>
          <w:sz w:val="24"/>
          <w:szCs w:val="24"/>
          <w:lang w:eastAsia="en-US"/>
        </w:rPr>
        <w:t xml:space="preserve"> Справка Образец 5, съдържаща</w:t>
      </w:r>
      <w:r w:rsidR="007F3421" w:rsidRPr="007F3421">
        <w:rPr>
          <w:sz w:val="24"/>
          <w:szCs w:val="24"/>
          <w:lang w:eastAsia="en-US"/>
        </w:rPr>
        <w:t xml:space="preserve"> информация за земеделски земи от ДПФ, общ размер на земите за областта, предоставени за ползване, установени неправомерно ползвани и останали свободни земи към 31.05.2024 г. и 30.11.2024 г.</w:t>
      </w:r>
    </w:p>
    <w:p w14:paraId="472CA511" w14:textId="77777777" w:rsidR="007F3421" w:rsidRPr="007F3421" w:rsidRDefault="007F3421" w:rsidP="002D7589">
      <w:pPr>
        <w:ind w:right="-143" w:firstLine="709"/>
        <w:jc w:val="both"/>
        <w:rPr>
          <w:bCs/>
          <w:color w:val="000000"/>
          <w:sz w:val="24"/>
          <w:szCs w:val="24"/>
        </w:rPr>
      </w:pPr>
      <w:r w:rsidRPr="007F3421">
        <w:rPr>
          <w:sz w:val="24"/>
          <w:szCs w:val="24"/>
          <w:lang w:eastAsia="en-US"/>
        </w:rPr>
        <w:t xml:space="preserve">Справка Образец </w:t>
      </w:r>
      <w:r w:rsidRPr="007F3421">
        <w:rPr>
          <w:sz w:val="24"/>
          <w:szCs w:val="24"/>
          <w:lang w:val="en-US" w:eastAsia="en-US"/>
        </w:rPr>
        <w:t>6</w:t>
      </w:r>
      <w:r w:rsidR="00AE2F24">
        <w:rPr>
          <w:sz w:val="24"/>
          <w:szCs w:val="24"/>
          <w:lang w:eastAsia="en-US"/>
        </w:rPr>
        <w:t xml:space="preserve"> -</w:t>
      </w:r>
      <w:r w:rsidRPr="007F3421">
        <w:rPr>
          <w:sz w:val="24"/>
          <w:szCs w:val="24"/>
          <w:lang w:eastAsia="en-US"/>
        </w:rPr>
        <w:t xml:space="preserve"> </w:t>
      </w:r>
      <w:r w:rsidR="00AE2F24">
        <w:rPr>
          <w:bCs/>
          <w:color w:val="000000"/>
          <w:sz w:val="24"/>
          <w:szCs w:val="24"/>
        </w:rPr>
        <w:t>о</w:t>
      </w:r>
      <w:r w:rsidRPr="007F3421">
        <w:rPr>
          <w:bCs/>
          <w:color w:val="000000"/>
          <w:sz w:val="24"/>
          <w:szCs w:val="24"/>
        </w:rPr>
        <w:t>бобщени справки за земите от ДПФ в област Пазарджик, за които е у</w:t>
      </w:r>
      <w:r w:rsidR="002D7589">
        <w:rPr>
          <w:bCs/>
          <w:color w:val="000000"/>
          <w:sz w:val="24"/>
          <w:szCs w:val="24"/>
        </w:rPr>
        <w:t>становено неправомерно ползване</w:t>
      </w:r>
      <w:r w:rsidRPr="007F3421">
        <w:rPr>
          <w:bCs/>
          <w:color w:val="000000"/>
          <w:sz w:val="24"/>
          <w:szCs w:val="24"/>
        </w:rPr>
        <w:t xml:space="preserve"> към 31 май и 30 ноември 2024 година.</w:t>
      </w:r>
    </w:p>
    <w:p w14:paraId="16C55991" w14:textId="77777777" w:rsidR="007F3421" w:rsidRPr="00664BF0" w:rsidRDefault="00AE2F24" w:rsidP="002C0E0A">
      <w:pPr>
        <w:ind w:right="-143" w:firstLine="709"/>
        <w:jc w:val="both"/>
        <w:rPr>
          <w:bCs/>
          <w:color w:val="FF0000"/>
          <w:sz w:val="24"/>
          <w:szCs w:val="24"/>
        </w:rPr>
      </w:pPr>
      <w:r>
        <w:rPr>
          <w:sz w:val="24"/>
          <w:szCs w:val="24"/>
        </w:rPr>
        <w:t>Справка Образец 7, с</w:t>
      </w:r>
      <w:r w:rsidR="007F3421" w:rsidRPr="007F3421">
        <w:rPr>
          <w:sz w:val="24"/>
          <w:szCs w:val="24"/>
        </w:rPr>
        <w:t xml:space="preserve">ъдържаща данни </w:t>
      </w:r>
      <w:r w:rsidR="007F3421" w:rsidRPr="007F3421">
        <w:rPr>
          <w:bCs/>
          <w:color w:val="000000"/>
          <w:sz w:val="24"/>
          <w:szCs w:val="24"/>
        </w:rPr>
        <w:t>за длъжниците по сключени договори за отдаване на зе</w:t>
      </w:r>
      <w:r w:rsidR="002D7589">
        <w:rPr>
          <w:bCs/>
          <w:color w:val="000000"/>
          <w:sz w:val="24"/>
          <w:szCs w:val="24"/>
        </w:rPr>
        <w:t>мите от държавния поземлен фонд</w:t>
      </w:r>
      <w:r w:rsidR="007F3421" w:rsidRPr="007F3421">
        <w:rPr>
          <w:bCs/>
          <w:color w:val="000000"/>
          <w:sz w:val="24"/>
          <w:szCs w:val="24"/>
        </w:rPr>
        <w:t xml:space="preserve"> към 30.05.2024 г. и 30.11.2024 г.</w:t>
      </w:r>
      <w:r>
        <w:rPr>
          <w:bCs/>
          <w:color w:val="000000"/>
          <w:sz w:val="24"/>
          <w:szCs w:val="24"/>
        </w:rPr>
        <w:t xml:space="preserve"> </w:t>
      </w:r>
    </w:p>
    <w:p w14:paraId="2C09C1BB" w14:textId="77777777" w:rsidR="007F3421" w:rsidRPr="00AE2F24" w:rsidRDefault="007F3421" w:rsidP="00664BF0">
      <w:pPr>
        <w:overflowPunct w:val="0"/>
        <w:autoSpaceDE w:val="0"/>
        <w:autoSpaceDN w:val="0"/>
        <w:adjustRightInd w:val="0"/>
        <w:ind w:right="-143" w:firstLine="709"/>
        <w:jc w:val="both"/>
        <w:textAlignment w:val="baseline"/>
        <w:rPr>
          <w:color w:val="FF0000"/>
          <w:sz w:val="24"/>
          <w:szCs w:val="24"/>
          <w:lang w:eastAsia="en-US"/>
        </w:rPr>
      </w:pPr>
      <w:r w:rsidRPr="007F3421">
        <w:rPr>
          <w:sz w:val="24"/>
          <w:szCs w:val="24"/>
          <w:lang w:eastAsia="en-US"/>
        </w:rPr>
        <w:t xml:space="preserve">Справки </w:t>
      </w:r>
      <w:r w:rsidRPr="00597065">
        <w:rPr>
          <w:sz w:val="24"/>
          <w:szCs w:val="24"/>
          <w:lang w:eastAsia="en-US"/>
        </w:rPr>
        <w:t xml:space="preserve">Образец 8 </w:t>
      </w:r>
      <w:r w:rsidR="00AE2F24">
        <w:rPr>
          <w:sz w:val="24"/>
          <w:szCs w:val="24"/>
          <w:lang w:eastAsia="en-US"/>
        </w:rPr>
        <w:t>са изготвя</w:t>
      </w:r>
      <w:r w:rsidRPr="007F3421">
        <w:rPr>
          <w:sz w:val="24"/>
          <w:szCs w:val="24"/>
          <w:lang w:eastAsia="en-US"/>
        </w:rPr>
        <w:t>ни за всяка тръжна сесия</w:t>
      </w:r>
      <w:r w:rsidR="00AE2F24">
        <w:rPr>
          <w:sz w:val="24"/>
          <w:szCs w:val="24"/>
          <w:lang w:eastAsia="en-US"/>
        </w:rPr>
        <w:t>.</w:t>
      </w:r>
      <w:r w:rsidRPr="007F3421">
        <w:rPr>
          <w:sz w:val="24"/>
          <w:szCs w:val="24"/>
          <w:lang w:eastAsia="en-US"/>
        </w:rPr>
        <w:t xml:space="preserve"> Същите съдържат информация за резултатите от проведени търгове за стопанската 2024/2025 г., за отдаване на земеделски земи от ДПФ по реда на чл. 24а, ал. 1 от ЗСПЗЗ под наем или аренда </w:t>
      </w:r>
      <w:r w:rsidR="00597065">
        <w:rPr>
          <w:sz w:val="24"/>
          <w:szCs w:val="24"/>
          <w:lang w:eastAsia="en-US"/>
        </w:rPr>
        <w:t xml:space="preserve">към </w:t>
      </w:r>
      <w:r w:rsidRPr="00597065">
        <w:rPr>
          <w:sz w:val="24"/>
          <w:szCs w:val="24"/>
          <w:lang w:eastAsia="en-US"/>
        </w:rPr>
        <w:t>30.11.2024 г.</w:t>
      </w:r>
    </w:p>
    <w:p w14:paraId="0D59E34D" w14:textId="77777777" w:rsidR="007F3421" w:rsidRPr="007F3421" w:rsidRDefault="007F3421" w:rsidP="00664BF0">
      <w:pPr>
        <w:overflowPunct w:val="0"/>
        <w:autoSpaceDE w:val="0"/>
        <w:autoSpaceDN w:val="0"/>
        <w:adjustRightInd w:val="0"/>
        <w:ind w:right="-143" w:firstLine="709"/>
        <w:jc w:val="both"/>
        <w:textAlignment w:val="baseline"/>
        <w:rPr>
          <w:sz w:val="24"/>
          <w:szCs w:val="24"/>
          <w:lang w:eastAsia="en-US"/>
        </w:rPr>
      </w:pPr>
      <w:r w:rsidRPr="007F3421">
        <w:rPr>
          <w:sz w:val="24"/>
          <w:szCs w:val="24"/>
          <w:lang w:eastAsia="en-US"/>
        </w:rPr>
        <w:t>Справки за достигнатите цени на проведените първа и</w:t>
      </w:r>
      <w:r w:rsidRPr="007F3421">
        <w:rPr>
          <w:sz w:val="24"/>
          <w:szCs w:val="24"/>
          <w:lang w:val="en-US" w:eastAsia="en-US"/>
        </w:rPr>
        <w:t xml:space="preserve"> </w:t>
      </w:r>
      <w:r w:rsidRPr="007F3421">
        <w:rPr>
          <w:sz w:val="24"/>
          <w:szCs w:val="24"/>
          <w:lang w:eastAsia="en-US"/>
        </w:rPr>
        <w:t>втора тръжни сесии за стопанската 2024/2025 г.</w:t>
      </w:r>
    </w:p>
    <w:p w14:paraId="4C71B592" w14:textId="77777777" w:rsidR="007F3421" w:rsidRPr="007F3421" w:rsidRDefault="00664BF0" w:rsidP="00664BF0">
      <w:pPr>
        <w:overflowPunct w:val="0"/>
        <w:autoSpaceDE w:val="0"/>
        <w:autoSpaceDN w:val="0"/>
        <w:adjustRightInd w:val="0"/>
        <w:ind w:right="-143" w:firstLine="709"/>
        <w:jc w:val="both"/>
        <w:textAlignment w:val="baseline"/>
        <w:rPr>
          <w:bCs/>
          <w:color w:val="000000"/>
          <w:sz w:val="24"/>
          <w:szCs w:val="24"/>
        </w:rPr>
      </w:pPr>
      <w:r>
        <w:rPr>
          <w:sz w:val="24"/>
          <w:szCs w:val="24"/>
          <w:lang w:eastAsia="en-US"/>
        </w:rPr>
        <w:t xml:space="preserve">Справка </w:t>
      </w:r>
      <w:r w:rsidR="00597065">
        <w:rPr>
          <w:sz w:val="24"/>
          <w:szCs w:val="24"/>
          <w:lang w:eastAsia="en-US"/>
        </w:rPr>
        <w:t>по образец</w:t>
      </w:r>
      <w:r>
        <w:rPr>
          <w:sz w:val="24"/>
          <w:szCs w:val="24"/>
          <w:lang w:eastAsia="en-US"/>
        </w:rPr>
        <w:t>, с</w:t>
      </w:r>
      <w:r w:rsidR="007F3421" w:rsidRPr="007F3421">
        <w:rPr>
          <w:bCs/>
          <w:color w:val="000000"/>
          <w:sz w:val="24"/>
          <w:szCs w:val="24"/>
        </w:rPr>
        <w:t>ъдържа</w:t>
      </w:r>
      <w:r>
        <w:rPr>
          <w:bCs/>
          <w:color w:val="000000"/>
          <w:sz w:val="24"/>
          <w:szCs w:val="24"/>
        </w:rPr>
        <w:t>ща</w:t>
      </w:r>
      <w:r w:rsidR="007F3421" w:rsidRPr="007F3421">
        <w:rPr>
          <w:bCs/>
          <w:color w:val="000000"/>
          <w:sz w:val="24"/>
          <w:szCs w:val="24"/>
        </w:rPr>
        <w:t xml:space="preserve"> информация за разпределените ПМЛ по реда на чл.</w:t>
      </w:r>
      <w:r w:rsidR="00AE2F24">
        <w:rPr>
          <w:bCs/>
          <w:color w:val="000000"/>
          <w:sz w:val="24"/>
          <w:szCs w:val="24"/>
        </w:rPr>
        <w:t xml:space="preserve"> </w:t>
      </w:r>
      <w:r w:rsidR="007F3421" w:rsidRPr="007F3421">
        <w:rPr>
          <w:bCs/>
          <w:color w:val="000000"/>
          <w:sz w:val="24"/>
          <w:szCs w:val="24"/>
        </w:rPr>
        <w:t>37и от ЗСПЗЗ в област Пазарджик за стопанската 2024/2025 година към 30.11.2024 г.</w:t>
      </w:r>
    </w:p>
    <w:p w14:paraId="414F8F82" w14:textId="77777777" w:rsidR="007F3421" w:rsidRPr="007F3421" w:rsidRDefault="00664BF0" w:rsidP="00664BF0">
      <w:pPr>
        <w:overflowPunct w:val="0"/>
        <w:autoSpaceDE w:val="0"/>
        <w:autoSpaceDN w:val="0"/>
        <w:adjustRightInd w:val="0"/>
        <w:ind w:right="-143" w:firstLine="709"/>
        <w:jc w:val="both"/>
        <w:textAlignment w:val="baseline"/>
        <w:rPr>
          <w:bCs/>
          <w:color w:val="000000"/>
          <w:sz w:val="24"/>
          <w:szCs w:val="24"/>
        </w:rPr>
      </w:pPr>
      <w:r>
        <w:rPr>
          <w:sz w:val="24"/>
          <w:szCs w:val="24"/>
          <w:lang w:eastAsia="en-US"/>
        </w:rPr>
        <w:t xml:space="preserve">Справка </w:t>
      </w:r>
      <w:r w:rsidR="00597065">
        <w:rPr>
          <w:sz w:val="24"/>
          <w:szCs w:val="24"/>
          <w:lang w:eastAsia="en-US"/>
        </w:rPr>
        <w:t>по образец</w:t>
      </w:r>
      <w:r>
        <w:rPr>
          <w:sz w:val="24"/>
          <w:szCs w:val="24"/>
          <w:lang w:eastAsia="en-US"/>
        </w:rPr>
        <w:t>, с</w:t>
      </w:r>
      <w:r w:rsidR="007F3421" w:rsidRPr="007F3421">
        <w:rPr>
          <w:bCs/>
          <w:color w:val="000000"/>
          <w:sz w:val="24"/>
          <w:szCs w:val="24"/>
        </w:rPr>
        <w:t>ъдържа</w:t>
      </w:r>
      <w:r>
        <w:rPr>
          <w:bCs/>
          <w:color w:val="000000"/>
          <w:sz w:val="24"/>
          <w:szCs w:val="24"/>
        </w:rPr>
        <w:t>ща</w:t>
      </w:r>
      <w:r w:rsidR="00AE2F24">
        <w:rPr>
          <w:bCs/>
          <w:color w:val="000000"/>
          <w:sz w:val="24"/>
          <w:szCs w:val="24"/>
        </w:rPr>
        <w:t xml:space="preserve"> информация за проведен търг</w:t>
      </w:r>
      <w:r w:rsidR="007F3421" w:rsidRPr="007F3421">
        <w:rPr>
          <w:bCs/>
          <w:color w:val="000000"/>
          <w:sz w:val="24"/>
          <w:szCs w:val="24"/>
        </w:rPr>
        <w:t xml:space="preserve"> за имоти с НТП ПМЛ по реда на чл.</w:t>
      </w:r>
      <w:r w:rsidR="00AE2F24">
        <w:rPr>
          <w:bCs/>
          <w:color w:val="000000"/>
          <w:sz w:val="24"/>
          <w:szCs w:val="24"/>
        </w:rPr>
        <w:t xml:space="preserve"> </w:t>
      </w:r>
      <w:r w:rsidR="007F3421" w:rsidRPr="007F3421">
        <w:rPr>
          <w:bCs/>
          <w:color w:val="000000"/>
          <w:sz w:val="24"/>
          <w:szCs w:val="24"/>
        </w:rPr>
        <w:t>37и, ал.</w:t>
      </w:r>
      <w:r>
        <w:rPr>
          <w:bCs/>
          <w:color w:val="000000"/>
          <w:sz w:val="24"/>
          <w:szCs w:val="24"/>
        </w:rPr>
        <w:t xml:space="preserve"> </w:t>
      </w:r>
      <w:r w:rsidR="007F3421" w:rsidRPr="007F3421">
        <w:rPr>
          <w:bCs/>
          <w:color w:val="000000"/>
          <w:sz w:val="24"/>
          <w:szCs w:val="24"/>
        </w:rPr>
        <w:t>13 от ЗСПЗЗ в област Пазарджик за календарната 2025 година към 30.11.2024 г.</w:t>
      </w:r>
    </w:p>
    <w:p w14:paraId="24415687" w14:textId="77777777" w:rsidR="007F3421" w:rsidRPr="007F3421" w:rsidRDefault="007F3421" w:rsidP="00664BF0">
      <w:pPr>
        <w:overflowPunct w:val="0"/>
        <w:autoSpaceDE w:val="0"/>
        <w:autoSpaceDN w:val="0"/>
        <w:adjustRightInd w:val="0"/>
        <w:ind w:right="-143" w:firstLine="709"/>
        <w:jc w:val="both"/>
        <w:textAlignment w:val="baseline"/>
        <w:rPr>
          <w:sz w:val="24"/>
          <w:szCs w:val="24"/>
          <w:lang w:eastAsia="en-US"/>
        </w:rPr>
      </w:pPr>
      <w:r w:rsidRPr="007F3421">
        <w:rPr>
          <w:sz w:val="24"/>
          <w:szCs w:val="24"/>
          <w:lang w:eastAsia="en-US"/>
        </w:rPr>
        <w:t>Справка по образец за достигнати цени на проведения търг по реда на чл.</w:t>
      </w:r>
      <w:r w:rsidR="00AE2F24">
        <w:rPr>
          <w:sz w:val="24"/>
          <w:szCs w:val="24"/>
          <w:lang w:eastAsia="en-US"/>
        </w:rPr>
        <w:t xml:space="preserve"> </w:t>
      </w:r>
      <w:r w:rsidRPr="007F3421">
        <w:rPr>
          <w:sz w:val="24"/>
          <w:szCs w:val="24"/>
          <w:lang w:eastAsia="en-US"/>
        </w:rPr>
        <w:t>37и, ал.</w:t>
      </w:r>
      <w:r w:rsidR="00664BF0">
        <w:rPr>
          <w:sz w:val="24"/>
          <w:szCs w:val="24"/>
          <w:lang w:eastAsia="en-US"/>
        </w:rPr>
        <w:t xml:space="preserve"> </w:t>
      </w:r>
      <w:r w:rsidRPr="007F3421">
        <w:rPr>
          <w:sz w:val="24"/>
          <w:szCs w:val="24"/>
          <w:lang w:eastAsia="en-US"/>
        </w:rPr>
        <w:t>13 от ЗСПЗЗ към 30.11.2024 г.</w:t>
      </w:r>
    </w:p>
    <w:p w14:paraId="79A14CE2" w14:textId="77777777" w:rsidR="007F3421" w:rsidRPr="00664BF0" w:rsidRDefault="007F3421" w:rsidP="00664BF0">
      <w:pPr>
        <w:overflowPunct w:val="0"/>
        <w:autoSpaceDE w:val="0"/>
        <w:autoSpaceDN w:val="0"/>
        <w:adjustRightInd w:val="0"/>
        <w:ind w:right="-143" w:firstLine="709"/>
        <w:jc w:val="both"/>
        <w:textAlignment w:val="baseline"/>
        <w:rPr>
          <w:color w:val="FF0000"/>
          <w:sz w:val="24"/>
          <w:szCs w:val="24"/>
          <w:lang w:eastAsia="en-US"/>
        </w:rPr>
      </w:pPr>
      <w:r w:rsidRPr="007F3421">
        <w:rPr>
          <w:sz w:val="24"/>
          <w:szCs w:val="24"/>
          <w:lang w:eastAsia="en-US"/>
        </w:rPr>
        <w:t>Справка Обра</w:t>
      </w:r>
      <w:r w:rsidR="00664BF0">
        <w:rPr>
          <w:sz w:val="24"/>
          <w:szCs w:val="24"/>
          <w:lang w:eastAsia="en-US"/>
        </w:rPr>
        <w:t>зец 9, съдържаща</w:t>
      </w:r>
      <w:r w:rsidRPr="007F3421">
        <w:rPr>
          <w:sz w:val="24"/>
          <w:szCs w:val="24"/>
          <w:lang w:eastAsia="en-US"/>
        </w:rPr>
        <w:t xml:space="preserve"> информация за прекратените договори за наем и аренда на земеделски земи от ДПФ, заведени дела за събиране на вземания по тези договори, размера на вземанията и размера на разноските към 31.05.2024 г. и 30.11.2024 г. </w:t>
      </w:r>
    </w:p>
    <w:p w14:paraId="3C0F841F" w14:textId="77777777" w:rsidR="007F3421" w:rsidRPr="007F3421" w:rsidRDefault="00664BF0" w:rsidP="00664BF0">
      <w:pPr>
        <w:overflowPunct w:val="0"/>
        <w:autoSpaceDE w:val="0"/>
        <w:autoSpaceDN w:val="0"/>
        <w:adjustRightInd w:val="0"/>
        <w:ind w:right="-143" w:firstLine="709"/>
        <w:jc w:val="both"/>
        <w:textAlignment w:val="baseline"/>
        <w:rPr>
          <w:sz w:val="24"/>
          <w:szCs w:val="24"/>
          <w:lang w:eastAsia="en-US"/>
        </w:rPr>
      </w:pPr>
      <w:r>
        <w:rPr>
          <w:sz w:val="24"/>
          <w:szCs w:val="24"/>
          <w:lang w:eastAsia="en-US"/>
        </w:rPr>
        <w:lastRenderedPageBreak/>
        <w:t>Справка Образец 10 -</w:t>
      </w:r>
      <w:r w:rsidR="00645BD4">
        <w:rPr>
          <w:sz w:val="24"/>
          <w:szCs w:val="24"/>
          <w:lang w:eastAsia="en-US"/>
        </w:rPr>
        <w:t xml:space="preserve"> о</w:t>
      </w:r>
      <w:r w:rsidR="007F3421" w:rsidRPr="007F3421">
        <w:rPr>
          <w:sz w:val="24"/>
          <w:szCs w:val="24"/>
          <w:lang w:eastAsia="en-US"/>
        </w:rPr>
        <w:t>бобщена справка за сключени анекси/допълнителни споразумения към дого</w:t>
      </w:r>
      <w:r>
        <w:rPr>
          <w:sz w:val="24"/>
          <w:szCs w:val="24"/>
          <w:lang w:eastAsia="en-US"/>
        </w:rPr>
        <w:t>вори за отдаване на зем</w:t>
      </w:r>
      <w:r w:rsidR="00AE2F24">
        <w:rPr>
          <w:sz w:val="24"/>
          <w:szCs w:val="24"/>
          <w:lang w:eastAsia="en-US"/>
        </w:rPr>
        <w:t>и от ДПФ, като в ОД „Земеделие”-</w:t>
      </w:r>
      <w:r>
        <w:rPr>
          <w:sz w:val="24"/>
          <w:szCs w:val="24"/>
          <w:lang w:eastAsia="en-US"/>
        </w:rPr>
        <w:t xml:space="preserve"> Пазарджик</w:t>
      </w:r>
      <w:r w:rsidR="007F3421" w:rsidRPr="007F3421">
        <w:rPr>
          <w:sz w:val="24"/>
          <w:szCs w:val="24"/>
          <w:lang w:eastAsia="en-US"/>
        </w:rPr>
        <w:t xml:space="preserve"> след </w:t>
      </w:r>
      <w:r>
        <w:rPr>
          <w:sz w:val="24"/>
          <w:szCs w:val="24"/>
          <w:lang w:eastAsia="en-US"/>
        </w:rPr>
        <w:t>изразено принципно съгласие на м</w:t>
      </w:r>
      <w:r w:rsidR="007F3421" w:rsidRPr="007F3421">
        <w:rPr>
          <w:sz w:val="24"/>
          <w:szCs w:val="24"/>
          <w:lang w:eastAsia="en-US"/>
        </w:rPr>
        <w:t>ини</w:t>
      </w:r>
      <w:r w:rsidR="00AE2F24">
        <w:rPr>
          <w:sz w:val="24"/>
          <w:szCs w:val="24"/>
          <w:lang w:eastAsia="en-US"/>
        </w:rPr>
        <w:t>стъра на земеделието и  храните,</w:t>
      </w:r>
      <w:r w:rsidR="007F3421" w:rsidRPr="007F3421">
        <w:rPr>
          <w:sz w:val="24"/>
          <w:szCs w:val="24"/>
          <w:lang w:eastAsia="en-US"/>
        </w:rPr>
        <w:t xml:space="preserve"> има сключено едно допълнително споразумение към договор за аренда, за удължаване </w:t>
      </w:r>
      <w:r w:rsidR="00AE2F24">
        <w:rPr>
          <w:sz w:val="24"/>
          <w:szCs w:val="24"/>
          <w:lang w:eastAsia="en-US"/>
        </w:rPr>
        <w:t xml:space="preserve">неговия </w:t>
      </w:r>
      <w:r w:rsidR="007F3421" w:rsidRPr="007F3421">
        <w:rPr>
          <w:sz w:val="24"/>
          <w:szCs w:val="24"/>
          <w:lang w:eastAsia="en-US"/>
        </w:rPr>
        <w:t>срок с пет стопански години.</w:t>
      </w:r>
      <w:r w:rsidRPr="00664BF0">
        <w:rPr>
          <w:sz w:val="24"/>
          <w:szCs w:val="24"/>
          <w:lang w:eastAsia="en-US"/>
        </w:rPr>
        <w:t xml:space="preserve"> </w:t>
      </w:r>
    </w:p>
    <w:p w14:paraId="3A4C6337" w14:textId="77777777" w:rsidR="007F3421" w:rsidRPr="007F3421" w:rsidRDefault="00664BF0" w:rsidP="00664BF0">
      <w:pPr>
        <w:ind w:right="-143" w:firstLine="709"/>
        <w:jc w:val="both"/>
        <w:rPr>
          <w:sz w:val="24"/>
          <w:szCs w:val="24"/>
          <w:lang w:eastAsia="en-US"/>
        </w:rPr>
      </w:pPr>
      <w:r>
        <w:rPr>
          <w:sz w:val="24"/>
          <w:szCs w:val="24"/>
          <w:lang w:eastAsia="en-US"/>
        </w:rPr>
        <w:t>Справка Образец 11 -</w:t>
      </w:r>
      <w:r w:rsidR="007F3421" w:rsidRPr="007F3421">
        <w:rPr>
          <w:sz w:val="24"/>
          <w:szCs w:val="24"/>
          <w:lang w:eastAsia="en-US"/>
        </w:rPr>
        <w:t xml:space="preserve"> </w:t>
      </w:r>
      <w:r w:rsidR="00645BD4">
        <w:rPr>
          <w:bCs/>
          <w:color w:val="000000"/>
          <w:sz w:val="24"/>
          <w:szCs w:val="24"/>
        </w:rPr>
        <w:t>о</w:t>
      </w:r>
      <w:r w:rsidR="007F3421" w:rsidRPr="007F3421">
        <w:rPr>
          <w:bCs/>
          <w:color w:val="000000"/>
          <w:sz w:val="24"/>
          <w:szCs w:val="24"/>
        </w:rPr>
        <w:t>бобщена справка за прекратени договори за отдаване на зе</w:t>
      </w:r>
      <w:r>
        <w:rPr>
          <w:bCs/>
          <w:color w:val="000000"/>
          <w:sz w:val="24"/>
          <w:szCs w:val="24"/>
        </w:rPr>
        <w:t>мите от държавния поземлен фонд</w:t>
      </w:r>
      <w:r w:rsidR="007F3421" w:rsidRPr="007F3421">
        <w:rPr>
          <w:bCs/>
          <w:color w:val="000000"/>
          <w:sz w:val="24"/>
          <w:szCs w:val="24"/>
        </w:rPr>
        <w:t xml:space="preserve"> за 2024 г.</w:t>
      </w:r>
      <w:r>
        <w:rPr>
          <w:bCs/>
          <w:color w:val="000000"/>
          <w:sz w:val="24"/>
          <w:szCs w:val="24"/>
        </w:rPr>
        <w:t xml:space="preserve">, като в </w:t>
      </w:r>
      <w:r>
        <w:rPr>
          <w:sz w:val="24"/>
          <w:szCs w:val="24"/>
          <w:lang w:eastAsia="en-US"/>
        </w:rPr>
        <w:t xml:space="preserve"> ОД „Земеделие” </w:t>
      </w:r>
      <w:r w:rsidR="00F42EA1">
        <w:rPr>
          <w:sz w:val="24"/>
          <w:szCs w:val="24"/>
          <w:lang w:eastAsia="en-US"/>
        </w:rPr>
        <w:t>-</w:t>
      </w:r>
      <w:r>
        <w:rPr>
          <w:sz w:val="24"/>
          <w:szCs w:val="24"/>
          <w:lang w:eastAsia="en-US"/>
        </w:rPr>
        <w:t xml:space="preserve"> Пазарджик</w:t>
      </w:r>
      <w:r w:rsidR="007F3421" w:rsidRPr="007F3421">
        <w:rPr>
          <w:sz w:val="24"/>
          <w:szCs w:val="24"/>
          <w:lang w:eastAsia="en-US"/>
        </w:rPr>
        <w:t xml:space="preserve"> </w:t>
      </w:r>
      <w:r w:rsidRPr="007F3421">
        <w:rPr>
          <w:sz w:val="24"/>
          <w:szCs w:val="24"/>
          <w:lang w:eastAsia="en-US"/>
        </w:rPr>
        <w:t xml:space="preserve">по взаимно съгласие </w:t>
      </w:r>
      <w:r w:rsidR="007F3421" w:rsidRPr="007F3421">
        <w:rPr>
          <w:sz w:val="24"/>
          <w:szCs w:val="24"/>
          <w:lang w:eastAsia="en-US"/>
        </w:rPr>
        <w:t>са прекратен</w:t>
      </w:r>
      <w:r w:rsidR="0066404E">
        <w:rPr>
          <w:sz w:val="24"/>
          <w:szCs w:val="24"/>
          <w:lang w:eastAsia="en-US"/>
        </w:rPr>
        <w:t>и десет броя договори за аренда</w:t>
      </w:r>
      <w:r w:rsidR="007F3421" w:rsidRPr="007F3421">
        <w:rPr>
          <w:sz w:val="24"/>
          <w:szCs w:val="24"/>
          <w:lang w:eastAsia="en-US"/>
        </w:rPr>
        <w:t xml:space="preserve">. </w:t>
      </w:r>
    </w:p>
    <w:p w14:paraId="1F871989" w14:textId="77777777" w:rsidR="007F3421" w:rsidRPr="007F3421" w:rsidRDefault="007F3421" w:rsidP="00664BF0">
      <w:pPr>
        <w:overflowPunct w:val="0"/>
        <w:autoSpaceDE w:val="0"/>
        <w:autoSpaceDN w:val="0"/>
        <w:adjustRightInd w:val="0"/>
        <w:ind w:left="567" w:right="-143" w:firstLine="709"/>
        <w:jc w:val="both"/>
        <w:textAlignment w:val="baseline"/>
        <w:rPr>
          <w:b/>
          <w:sz w:val="24"/>
          <w:szCs w:val="24"/>
          <w:lang w:eastAsia="en-US"/>
        </w:rPr>
      </w:pPr>
    </w:p>
    <w:p w14:paraId="1CEB6D78" w14:textId="77777777" w:rsidR="007F3421" w:rsidRPr="007F3421" w:rsidRDefault="007F3421" w:rsidP="00AA63AA">
      <w:pPr>
        <w:numPr>
          <w:ilvl w:val="0"/>
          <w:numId w:val="18"/>
        </w:numPr>
        <w:tabs>
          <w:tab w:val="left" w:pos="993"/>
        </w:tabs>
        <w:overflowPunct w:val="0"/>
        <w:autoSpaceDE w:val="0"/>
        <w:autoSpaceDN w:val="0"/>
        <w:adjustRightInd w:val="0"/>
        <w:ind w:left="0" w:right="-143" w:firstLine="709"/>
        <w:jc w:val="both"/>
        <w:textAlignment w:val="baseline"/>
        <w:rPr>
          <w:b/>
          <w:sz w:val="24"/>
          <w:szCs w:val="24"/>
          <w:lang w:eastAsia="en-US"/>
        </w:rPr>
      </w:pPr>
      <w:r w:rsidRPr="007F3421">
        <w:rPr>
          <w:b/>
          <w:sz w:val="24"/>
          <w:szCs w:val="24"/>
          <w:lang w:eastAsia="en-US"/>
        </w:rPr>
        <w:t>Проверки за състоянието и ползването на земите от ДПФ</w:t>
      </w:r>
    </w:p>
    <w:p w14:paraId="0ED36020" w14:textId="77777777" w:rsidR="007F3421" w:rsidRPr="0066404E" w:rsidRDefault="007F3421" w:rsidP="0066404E">
      <w:pPr>
        <w:ind w:right="-143" w:firstLine="709"/>
        <w:jc w:val="both"/>
        <w:rPr>
          <w:b/>
          <w:sz w:val="24"/>
          <w:szCs w:val="24"/>
        </w:rPr>
      </w:pPr>
      <w:r w:rsidRPr="007F3421">
        <w:rPr>
          <w:sz w:val="24"/>
          <w:szCs w:val="24"/>
        </w:rPr>
        <w:t>В изпълнение на Запо</w:t>
      </w:r>
      <w:r w:rsidR="0066404E">
        <w:rPr>
          <w:sz w:val="24"/>
          <w:szCs w:val="24"/>
        </w:rPr>
        <w:t>вед № РД46-13/31.01.2024 г. на м</w:t>
      </w:r>
      <w:r w:rsidRPr="007F3421">
        <w:rPr>
          <w:sz w:val="24"/>
          <w:szCs w:val="24"/>
        </w:rPr>
        <w:t>инистъра на земеделието</w:t>
      </w:r>
      <w:r w:rsidR="0066404E">
        <w:rPr>
          <w:sz w:val="24"/>
          <w:szCs w:val="24"/>
        </w:rPr>
        <w:t xml:space="preserve"> и храните</w:t>
      </w:r>
      <w:r w:rsidRPr="007F3421">
        <w:rPr>
          <w:sz w:val="24"/>
          <w:szCs w:val="24"/>
        </w:rPr>
        <w:t>, с която се утвърждават Указания за извършване на проверки по реда на чл.</w:t>
      </w:r>
      <w:r w:rsidR="0066404E">
        <w:rPr>
          <w:sz w:val="24"/>
          <w:szCs w:val="24"/>
        </w:rPr>
        <w:t xml:space="preserve"> </w:t>
      </w:r>
      <w:r w:rsidRPr="007F3421">
        <w:rPr>
          <w:sz w:val="24"/>
          <w:szCs w:val="24"/>
        </w:rPr>
        <w:t>47, ал.</w:t>
      </w:r>
      <w:r w:rsidR="0066404E">
        <w:rPr>
          <w:sz w:val="24"/>
          <w:szCs w:val="24"/>
        </w:rPr>
        <w:t xml:space="preserve"> </w:t>
      </w:r>
      <w:r w:rsidRPr="007F3421">
        <w:rPr>
          <w:sz w:val="24"/>
          <w:szCs w:val="24"/>
        </w:rPr>
        <w:t xml:space="preserve">8 от ППЗСПЗЗ </w:t>
      </w:r>
      <w:r w:rsidR="0066404E">
        <w:rPr>
          <w:sz w:val="24"/>
          <w:szCs w:val="24"/>
        </w:rPr>
        <w:t>-</w:t>
      </w:r>
      <w:r w:rsidRPr="007F3421">
        <w:rPr>
          <w:sz w:val="24"/>
          <w:szCs w:val="24"/>
        </w:rPr>
        <w:t xml:space="preserve"> Версия:01, относно състоянието и ползването на имотите от Държавния поземлен фонд и писмо № 9166-14/13.02.2024 г. на дирекция „Поземлени отношения и комасация”, са извършени две проверки за земит</w:t>
      </w:r>
      <w:r w:rsidR="0066404E">
        <w:rPr>
          <w:sz w:val="24"/>
          <w:szCs w:val="24"/>
        </w:rPr>
        <w:t>е от Държавния поземлен фонд в о</w:t>
      </w:r>
      <w:r w:rsidRPr="007F3421">
        <w:rPr>
          <w:sz w:val="24"/>
          <w:szCs w:val="24"/>
        </w:rPr>
        <w:t>бласт Пазарджик към 30 май и 30 ноември 2024 г.</w:t>
      </w:r>
    </w:p>
    <w:p w14:paraId="5E1B62B2" w14:textId="77777777" w:rsidR="007F3421" w:rsidRPr="007F3421" w:rsidRDefault="007F3421" w:rsidP="0066404E">
      <w:pPr>
        <w:tabs>
          <w:tab w:val="left" w:pos="0"/>
        </w:tabs>
        <w:ind w:right="-143" w:firstLine="720"/>
        <w:jc w:val="both"/>
        <w:rPr>
          <w:color w:val="000000"/>
          <w:sz w:val="24"/>
          <w:szCs w:val="24"/>
        </w:rPr>
      </w:pPr>
      <w:r w:rsidRPr="0066404E">
        <w:rPr>
          <w:sz w:val="24"/>
          <w:szCs w:val="24"/>
        </w:rPr>
        <w:t>Със заповеди № РД-04-67/18.04.2024 г. и  № РД-04-246/14.10.2024 г.</w:t>
      </w:r>
      <w:r w:rsidRPr="007F3421">
        <w:rPr>
          <w:b/>
          <w:sz w:val="24"/>
          <w:szCs w:val="24"/>
        </w:rPr>
        <w:t xml:space="preserve"> </w:t>
      </w:r>
      <w:r w:rsidRPr="007F3421">
        <w:rPr>
          <w:sz w:val="24"/>
          <w:szCs w:val="24"/>
        </w:rPr>
        <w:t>са назначени комисиите за извършване на проверките за състоянието и  ползването на имотите от ДПФ, съгласно чл.</w:t>
      </w:r>
      <w:r w:rsidR="0066404E">
        <w:rPr>
          <w:sz w:val="24"/>
          <w:szCs w:val="24"/>
        </w:rPr>
        <w:t xml:space="preserve"> </w:t>
      </w:r>
      <w:r w:rsidRPr="007F3421">
        <w:rPr>
          <w:sz w:val="24"/>
          <w:szCs w:val="24"/>
        </w:rPr>
        <w:t>47, ал.</w:t>
      </w:r>
      <w:r w:rsidR="0066404E">
        <w:rPr>
          <w:sz w:val="24"/>
          <w:szCs w:val="24"/>
        </w:rPr>
        <w:t xml:space="preserve"> </w:t>
      </w:r>
      <w:r w:rsidRPr="007F3421">
        <w:rPr>
          <w:sz w:val="24"/>
          <w:szCs w:val="24"/>
        </w:rPr>
        <w:t>8 от ППЗСПЗЗ. Всички имоти са проверени на място.</w:t>
      </w:r>
      <w:r w:rsidRPr="007F3421">
        <w:rPr>
          <w:b/>
          <w:sz w:val="24"/>
          <w:szCs w:val="24"/>
        </w:rPr>
        <w:t xml:space="preserve"> </w:t>
      </w:r>
      <w:r w:rsidRPr="007F3421">
        <w:rPr>
          <w:sz w:val="24"/>
          <w:szCs w:val="24"/>
        </w:rPr>
        <w:t>При извършване на проверките, границите на имотите са трасирани с наличните GPS устройства. Установеното състояние на същите е отразено в Констативните протоколи по образец.  Всички имоти по землища са отразени в Констативен протокол №  1. Съгласно т. VII, 4.  от Указания</w:t>
      </w:r>
      <w:r w:rsidR="0066404E">
        <w:rPr>
          <w:sz w:val="24"/>
          <w:szCs w:val="24"/>
        </w:rPr>
        <w:t>та</w:t>
      </w:r>
      <w:r w:rsidRPr="007F3421">
        <w:rPr>
          <w:sz w:val="24"/>
          <w:szCs w:val="24"/>
        </w:rPr>
        <w:t xml:space="preserve"> за извършване на проверки по реда на чл.</w:t>
      </w:r>
      <w:r w:rsidR="0066404E">
        <w:rPr>
          <w:sz w:val="24"/>
          <w:szCs w:val="24"/>
        </w:rPr>
        <w:t xml:space="preserve"> </w:t>
      </w:r>
      <w:r w:rsidRPr="007F3421">
        <w:rPr>
          <w:sz w:val="24"/>
          <w:szCs w:val="24"/>
        </w:rPr>
        <w:t>47, ал.</w:t>
      </w:r>
      <w:r w:rsidR="0066404E">
        <w:rPr>
          <w:sz w:val="24"/>
          <w:szCs w:val="24"/>
        </w:rPr>
        <w:t xml:space="preserve"> </w:t>
      </w:r>
      <w:r w:rsidRPr="007F3421">
        <w:rPr>
          <w:sz w:val="24"/>
          <w:szCs w:val="24"/>
        </w:rPr>
        <w:t xml:space="preserve">8 от ППЗСПЗЗ </w:t>
      </w:r>
      <w:r w:rsidR="0066404E">
        <w:rPr>
          <w:sz w:val="24"/>
          <w:szCs w:val="24"/>
        </w:rPr>
        <w:t>- Версия:01 в</w:t>
      </w:r>
      <w:r w:rsidRPr="007F3421">
        <w:rPr>
          <w:sz w:val="24"/>
          <w:szCs w:val="24"/>
        </w:rPr>
        <w:t xml:space="preserve"> ОД „Земеделие” </w:t>
      </w:r>
      <w:r w:rsidR="00F42EA1">
        <w:rPr>
          <w:sz w:val="24"/>
          <w:szCs w:val="24"/>
        </w:rPr>
        <w:t>-</w:t>
      </w:r>
      <w:r w:rsidRPr="007F3421">
        <w:rPr>
          <w:sz w:val="24"/>
          <w:szCs w:val="24"/>
        </w:rPr>
        <w:t xml:space="preserve"> Пазарджик беше извършена адми</w:t>
      </w:r>
      <w:r w:rsidR="0066404E">
        <w:rPr>
          <w:sz w:val="24"/>
          <w:szCs w:val="24"/>
        </w:rPr>
        <w:t>нистративна проверка на имотите</w:t>
      </w:r>
      <w:r w:rsidRPr="007F3421">
        <w:rPr>
          <w:sz w:val="24"/>
          <w:szCs w:val="24"/>
        </w:rPr>
        <w:t xml:space="preserve"> </w:t>
      </w:r>
      <w:r w:rsidRPr="007F3421">
        <w:rPr>
          <w:color w:val="000000"/>
          <w:sz w:val="24"/>
          <w:szCs w:val="24"/>
        </w:rPr>
        <w:t>по отношение на състоянието и ползването, като на случаен принцип са избрани не по-малко от 5</w:t>
      </w:r>
      <w:r w:rsidR="002C0E0A">
        <w:rPr>
          <w:color w:val="000000"/>
          <w:sz w:val="24"/>
          <w:szCs w:val="24"/>
        </w:rPr>
        <w:t xml:space="preserve">% от имотите във всяко землище </w:t>
      </w:r>
      <w:r w:rsidR="002C0E0A" w:rsidRPr="002C0E0A">
        <w:rPr>
          <w:color w:val="000000" w:themeColor="text1"/>
          <w:sz w:val="24"/>
          <w:szCs w:val="24"/>
        </w:rPr>
        <w:t>и не по-малко от 5 броя.</w:t>
      </w:r>
      <w:r w:rsidR="002C0E0A">
        <w:rPr>
          <w:color w:val="FF0000"/>
          <w:sz w:val="24"/>
          <w:szCs w:val="24"/>
        </w:rPr>
        <w:t xml:space="preserve"> </w:t>
      </w:r>
      <w:r w:rsidRPr="007F3421">
        <w:rPr>
          <w:color w:val="000000"/>
          <w:sz w:val="24"/>
          <w:szCs w:val="24"/>
        </w:rPr>
        <w:t xml:space="preserve">В землища, с по-малко от 5 имота, са проверени всички налични. Констатациите от извършените проверки са отразени в </w:t>
      </w:r>
      <w:r w:rsidRPr="0066404E">
        <w:rPr>
          <w:color w:val="000000"/>
          <w:sz w:val="24"/>
          <w:szCs w:val="24"/>
        </w:rPr>
        <w:t>П</w:t>
      </w:r>
      <w:r w:rsidR="0066404E">
        <w:rPr>
          <w:color w:val="000000"/>
          <w:sz w:val="24"/>
          <w:szCs w:val="24"/>
        </w:rPr>
        <w:t>риложение</w:t>
      </w:r>
      <w:r w:rsidRPr="0066404E">
        <w:rPr>
          <w:color w:val="000000"/>
          <w:sz w:val="24"/>
          <w:szCs w:val="24"/>
        </w:rPr>
        <w:t xml:space="preserve"> 1 на доклад до МЗХ.</w:t>
      </w:r>
      <w:r w:rsidRPr="007F3421">
        <w:rPr>
          <w:b/>
          <w:color w:val="000000"/>
          <w:sz w:val="24"/>
          <w:szCs w:val="24"/>
        </w:rPr>
        <w:t xml:space="preserve"> </w:t>
      </w:r>
      <w:r w:rsidRPr="007F3421">
        <w:rPr>
          <w:color w:val="000000"/>
          <w:sz w:val="24"/>
          <w:szCs w:val="24"/>
        </w:rPr>
        <w:t>Резултатите от извършената административна проверка на 366 броя имоти, потвърждават установеното при проверката на терен от ОСЗ</w:t>
      </w:r>
      <w:r w:rsidR="002C0E0A">
        <w:rPr>
          <w:color w:val="000000"/>
          <w:sz w:val="24"/>
          <w:szCs w:val="24"/>
        </w:rPr>
        <w:t xml:space="preserve">. </w:t>
      </w:r>
      <w:r w:rsidRPr="007F3421">
        <w:rPr>
          <w:color w:val="000000"/>
          <w:sz w:val="24"/>
          <w:szCs w:val="24"/>
        </w:rPr>
        <w:t xml:space="preserve">Административните проверки са извършени по достъпните сателитни изображения /КАИС </w:t>
      </w:r>
      <w:r w:rsidR="0066404E">
        <w:rPr>
          <w:color w:val="000000"/>
          <w:sz w:val="24"/>
          <w:szCs w:val="24"/>
        </w:rPr>
        <w:t>-</w:t>
      </w:r>
      <w:r w:rsidRPr="007F3421">
        <w:rPr>
          <w:color w:val="000000"/>
          <w:sz w:val="24"/>
          <w:szCs w:val="24"/>
        </w:rPr>
        <w:t xml:space="preserve"> на АГКК, Публичната карта ДФЗ СЕУ и Google Earth Pro/.</w:t>
      </w:r>
    </w:p>
    <w:p w14:paraId="5BA633E8" w14:textId="77777777" w:rsidR="002C0E0A" w:rsidRPr="002C0E0A" w:rsidRDefault="0066404E" w:rsidP="0066404E">
      <w:pPr>
        <w:numPr>
          <w:ilvl w:val="0"/>
          <w:numId w:val="3"/>
        </w:numPr>
        <w:tabs>
          <w:tab w:val="left" w:pos="851"/>
        </w:tabs>
        <w:ind w:left="0" w:right="-143" w:firstLine="709"/>
        <w:jc w:val="both"/>
        <w:rPr>
          <w:b/>
          <w:sz w:val="24"/>
          <w:szCs w:val="24"/>
        </w:rPr>
      </w:pPr>
      <w:r w:rsidRPr="002C0E0A">
        <w:rPr>
          <w:color w:val="000000"/>
          <w:sz w:val="24"/>
          <w:szCs w:val="24"/>
        </w:rPr>
        <w:t xml:space="preserve"> </w:t>
      </w:r>
      <w:r w:rsidR="007F3421" w:rsidRPr="002C0E0A">
        <w:rPr>
          <w:color w:val="000000"/>
          <w:sz w:val="24"/>
          <w:szCs w:val="24"/>
        </w:rPr>
        <w:t>И</w:t>
      </w:r>
      <w:r w:rsidR="007F3421" w:rsidRPr="002C0E0A">
        <w:rPr>
          <w:sz w:val="24"/>
          <w:szCs w:val="24"/>
        </w:rPr>
        <w:t>нформацията от извършените по реда на чл.</w:t>
      </w:r>
      <w:r w:rsidRPr="002C0E0A">
        <w:rPr>
          <w:sz w:val="24"/>
          <w:szCs w:val="24"/>
        </w:rPr>
        <w:t xml:space="preserve"> </w:t>
      </w:r>
      <w:r w:rsidR="007F3421" w:rsidRPr="002C0E0A">
        <w:rPr>
          <w:sz w:val="24"/>
          <w:szCs w:val="24"/>
        </w:rPr>
        <w:t>47, ал.</w:t>
      </w:r>
      <w:r w:rsidRPr="002C0E0A">
        <w:rPr>
          <w:sz w:val="24"/>
          <w:szCs w:val="24"/>
        </w:rPr>
        <w:t xml:space="preserve"> </w:t>
      </w:r>
      <w:r w:rsidR="007F3421" w:rsidRPr="002C0E0A">
        <w:rPr>
          <w:sz w:val="24"/>
          <w:szCs w:val="24"/>
        </w:rPr>
        <w:t xml:space="preserve">8 от ППЗСПЗЗ проверки е </w:t>
      </w:r>
      <w:r w:rsidR="007F3421" w:rsidRPr="002C0E0A">
        <w:rPr>
          <w:color w:val="000000"/>
          <w:sz w:val="24"/>
          <w:szCs w:val="24"/>
        </w:rPr>
        <w:t xml:space="preserve">въведена в електронния  регистър на ДПФ.  </w:t>
      </w:r>
    </w:p>
    <w:p w14:paraId="1222450B" w14:textId="77777777" w:rsidR="007F3421" w:rsidRPr="002C0E0A" w:rsidRDefault="002C0E0A" w:rsidP="0066404E">
      <w:pPr>
        <w:numPr>
          <w:ilvl w:val="0"/>
          <w:numId w:val="3"/>
        </w:numPr>
        <w:tabs>
          <w:tab w:val="left" w:pos="851"/>
        </w:tabs>
        <w:ind w:left="0" w:right="-143" w:firstLine="709"/>
        <w:jc w:val="both"/>
        <w:rPr>
          <w:b/>
          <w:sz w:val="24"/>
          <w:szCs w:val="24"/>
        </w:rPr>
      </w:pPr>
      <w:r>
        <w:rPr>
          <w:sz w:val="24"/>
          <w:szCs w:val="24"/>
        </w:rPr>
        <w:t xml:space="preserve"> </w:t>
      </w:r>
      <w:r w:rsidR="007F3421" w:rsidRPr="002C0E0A">
        <w:rPr>
          <w:sz w:val="24"/>
          <w:szCs w:val="24"/>
        </w:rPr>
        <w:t xml:space="preserve">В </w:t>
      </w:r>
      <w:r w:rsidR="0066404E" w:rsidRPr="002C0E0A">
        <w:rPr>
          <w:sz w:val="24"/>
          <w:szCs w:val="24"/>
        </w:rPr>
        <w:t>о</w:t>
      </w:r>
      <w:r w:rsidR="007F3421" w:rsidRPr="002C0E0A">
        <w:rPr>
          <w:sz w:val="24"/>
          <w:szCs w:val="24"/>
        </w:rPr>
        <w:t>бласт Пазар</w:t>
      </w:r>
      <w:r w:rsidR="0066404E" w:rsidRPr="002C0E0A">
        <w:rPr>
          <w:sz w:val="24"/>
          <w:szCs w:val="24"/>
        </w:rPr>
        <w:t>джик към месец декември 2024 г.</w:t>
      </w:r>
      <w:r w:rsidR="007F3421" w:rsidRPr="002C0E0A">
        <w:rPr>
          <w:sz w:val="24"/>
          <w:szCs w:val="24"/>
        </w:rPr>
        <w:t xml:space="preserve"> общата площ на имотите от Държавния поземлен фонд - земеделски земи е 22564,209 дка.</w:t>
      </w:r>
      <w:r w:rsidR="007F3421" w:rsidRPr="002C0E0A">
        <w:rPr>
          <w:b/>
          <w:sz w:val="24"/>
          <w:szCs w:val="24"/>
        </w:rPr>
        <w:t xml:space="preserve"> </w:t>
      </w:r>
    </w:p>
    <w:p w14:paraId="47BF70D7" w14:textId="77777777" w:rsidR="007F3421" w:rsidRPr="007F3421" w:rsidRDefault="007F3421" w:rsidP="0066404E">
      <w:pPr>
        <w:ind w:right="-143" w:firstLine="709"/>
        <w:jc w:val="both"/>
        <w:rPr>
          <w:sz w:val="24"/>
          <w:szCs w:val="24"/>
        </w:rPr>
      </w:pPr>
      <w:r w:rsidRPr="007F3421">
        <w:rPr>
          <w:sz w:val="24"/>
          <w:szCs w:val="24"/>
        </w:rPr>
        <w:t>Действащите  договори към момента</w:t>
      </w:r>
      <w:r w:rsidR="00416CF9">
        <w:rPr>
          <w:sz w:val="24"/>
          <w:szCs w:val="24"/>
        </w:rPr>
        <w:t xml:space="preserve"> на проверката</w:t>
      </w:r>
      <w:r w:rsidRPr="007F3421">
        <w:rPr>
          <w:sz w:val="24"/>
          <w:szCs w:val="24"/>
        </w:rPr>
        <w:t xml:space="preserve"> през стопанската 2024/2025 г. са общо </w:t>
      </w:r>
      <w:r w:rsidRPr="0066404E">
        <w:rPr>
          <w:sz w:val="24"/>
          <w:szCs w:val="24"/>
        </w:rPr>
        <w:t>76 броя.</w:t>
      </w:r>
      <w:r w:rsidRPr="007F3421">
        <w:rPr>
          <w:sz w:val="24"/>
          <w:szCs w:val="24"/>
        </w:rPr>
        <w:t xml:space="preserve">  Сключените  по реда на чл.</w:t>
      </w:r>
      <w:r w:rsidR="0061301D">
        <w:rPr>
          <w:sz w:val="24"/>
          <w:szCs w:val="24"/>
        </w:rPr>
        <w:t xml:space="preserve"> </w:t>
      </w:r>
      <w:r w:rsidRPr="007F3421">
        <w:rPr>
          <w:sz w:val="24"/>
          <w:szCs w:val="24"/>
        </w:rPr>
        <w:t>47м, ал.</w:t>
      </w:r>
      <w:r w:rsidR="00416CF9">
        <w:rPr>
          <w:sz w:val="24"/>
          <w:szCs w:val="24"/>
          <w:lang w:val="en-US"/>
        </w:rPr>
        <w:t xml:space="preserve"> </w:t>
      </w:r>
      <w:r w:rsidRPr="007F3421">
        <w:rPr>
          <w:sz w:val="24"/>
          <w:szCs w:val="24"/>
        </w:rPr>
        <w:t xml:space="preserve">1 от ППЗСПЗЗ са </w:t>
      </w:r>
      <w:r w:rsidRPr="0066404E">
        <w:rPr>
          <w:sz w:val="24"/>
          <w:szCs w:val="24"/>
        </w:rPr>
        <w:t>58 бр.,</w:t>
      </w:r>
      <w:r w:rsidRPr="007F3421">
        <w:rPr>
          <w:sz w:val="24"/>
          <w:szCs w:val="24"/>
        </w:rPr>
        <w:t xml:space="preserve"> от които </w:t>
      </w:r>
      <w:r w:rsidRPr="0066404E">
        <w:rPr>
          <w:sz w:val="24"/>
          <w:szCs w:val="24"/>
        </w:rPr>
        <w:t>8 бр. са за отдаване под наем  за срок от пет стопански години на имоти, попадащи под</w:t>
      </w:r>
      <w:r w:rsidRPr="007F3421">
        <w:rPr>
          <w:sz w:val="24"/>
          <w:szCs w:val="24"/>
        </w:rPr>
        <w:t xml:space="preserve"> разпоредбите на §12А от ПЗР на ЗСПЗЗ и  </w:t>
      </w:r>
      <w:r w:rsidRPr="0066404E">
        <w:rPr>
          <w:sz w:val="24"/>
          <w:szCs w:val="24"/>
        </w:rPr>
        <w:t>50 бр.</w:t>
      </w:r>
      <w:r w:rsidRPr="007F3421">
        <w:rPr>
          <w:sz w:val="24"/>
          <w:szCs w:val="24"/>
        </w:rPr>
        <w:t xml:space="preserve"> арендни договори със срок на действие пет и седем стопански години.</w:t>
      </w:r>
    </w:p>
    <w:p w14:paraId="1658CAA4" w14:textId="77777777" w:rsidR="007F3421" w:rsidRPr="0066404E" w:rsidRDefault="007F3421" w:rsidP="0066404E">
      <w:pPr>
        <w:tabs>
          <w:tab w:val="left" w:pos="851"/>
        </w:tabs>
        <w:ind w:right="-143" w:firstLine="709"/>
        <w:jc w:val="both"/>
        <w:rPr>
          <w:sz w:val="24"/>
          <w:szCs w:val="24"/>
        </w:rPr>
      </w:pPr>
      <w:r w:rsidRPr="007F3421">
        <w:rPr>
          <w:sz w:val="24"/>
          <w:szCs w:val="24"/>
        </w:rPr>
        <w:t>Действащите договори, сключени по реда на чл.</w:t>
      </w:r>
      <w:r w:rsidR="0061301D">
        <w:rPr>
          <w:sz w:val="24"/>
          <w:szCs w:val="24"/>
        </w:rPr>
        <w:t xml:space="preserve"> </w:t>
      </w:r>
      <w:r w:rsidRPr="007F3421">
        <w:rPr>
          <w:sz w:val="24"/>
          <w:szCs w:val="24"/>
        </w:rPr>
        <w:t xml:space="preserve">37и ЗСПЗЗ са </w:t>
      </w:r>
      <w:r w:rsidRPr="0066404E">
        <w:rPr>
          <w:sz w:val="24"/>
          <w:szCs w:val="24"/>
        </w:rPr>
        <w:t>общо 18 бр., разпределени както следва:</w:t>
      </w:r>
    </w:p>
    <w:p w14:paraId="6762A395" w14:textId="77777777" w:rsidR="007F3421" w:rsidRPr="0066404E" w:rsidRDefault="007F3421" w:rsidP="0066404E">
      <w:pPr>
        <w:pStyle w:val="a8"/>
        <w:numPr>
          <w:ilvl w:val="0"/>
          <w:numId w:val="14"/>
        </w:numPr>
        <w:tabs>
          <w:tab w:val="left" w:pos="993"/>
        </w:tabs>
        <w:ind w:left="0" w:right="-143" w:firstLine="709"/>
        <w:jc w:val="both"/>
      </w:pPr>
      <w:r w:rsidRPr="0066404E">
        <w:t>по чл.</w:t>
      </w:r>
      <w:r w:rsidR="0061301D">
        <w:t xml:space="preserve"> </w:t>
      </w:r>
      <w:r w:rsidRPr="0066404E">
        <w:t>37и, ал.</w:t>
      </w:r>
      <w:r w:rsidR="0066404E">
        <w:t xml:space="preserve"> 12 от ЗСПЗЗ след разпределение на ПМЛ - </w:t>
      </w:r>
      <w:r w:rsidRPr="0066404E">
        <w:t xml:space="preserve">действащи 13 бр. договори за аренда; </w:t>
      </w:r>
    </w:p>
    <w:p w14:paraId="4E2A7933" w14:textId="77777777" w:rsidR="007F3421" w:rsidRPr="0066404E" w:rsidRDefault="007F3421" w:rsidP="0066404E">
      <w:pPr>
        <w:pStyle w:val="a8"/>
        <w:numPr>
          <w:ilvl w:val="0"/>
          <w:numId w:val="14"/>
        </w:numPr>
        <w:tabs>
          <w:tab w:val="left" w:pos="851"/>
        </w:tabs>
        <w:ind w:right="-143" w:firstLine="18"/>
        <w:jc w:val="both"/>
      </w:pPr>
      <w:r w:rsidRPr="0066404E">
        <w:t>по чл.</w:t>
      </w:r>
      <w:r w:rsidR="0061301D">
        <w:t xml:space="preserve"> </w:t>
      </w:r>
      <w:r w:rsidRPr="0066404E">
        <w:t>37и, ал.</w:t>
      </w:r>
      <w:r w:rsidR="0066404E">
        <w:t xml:space="preserve"> 13 от ЗСПЗЗ  -</w:t>
      </w:r>
      <w:r w:rsidRPr="0066404E">
        <w:t xml:space="preserve"> 5 бр. договори за календарната 2025 г.; </w:t>
      </w:r>
    </w:p>
    <w:p w14:paraId="4E786CD9" w14:textId="77777777" w:rsidR="007F3421" w:rsidRPr="0066404E" w:rsidRDefault="007F3421" w:rsidP="0066404E">
      <w:pPr>
        <w:numPr>
          <w:ilvl w:val="0"/>
          <w:numId w:val="14"/>
        </w:numPr>
        <w:tabs>
          <w:tab w:val="left" w:pos="851"/>
        </w:tabs>
        <w:ind w:left="284" w:right="-143" w:firstLine="425"/>
        <w:jc w:val="both"/>
        <w:rPr>
          <w:sz w:val="24"/>
          <w:szCs w:val="24"/>
        </w:rPr>
      </w:pPr>
      <w:r w:rsidRPr="0066404E">
        <w:rPr>
          <w:sz w:val="24"/>
          <w:szCs w:val="24"/>
        </w:rPr>
        <w:t>по чл. 37в, ал.</w:t>
      </w:r>
      <w:r w:rsidR="0066404E">
        <w:rPr>
          <w:sz w:val="24"/>
          <w:szCs w:val="24"/>
        </w:rPr>
        <w:t xml:space="preserve"> 10 от ЗСПЗЗ</w:t>
      </w:r>
      <w:r w:rsidRPr="0066404E">
        <w:rPr>
          <w:sz w:val="24"/>
          <w:szCs w:val="24"/>
        </w:rPr>
        <w:t xml:space="preserve"> няма сключени договори. </w:t>
      </w:r>
    </w:p>
    <w:p w14:paraId="7CF49A11" w14:textId="77777777" w:rsidR="007F3421" w:rsidRPr="007F3421" w:rsidRDefault="007F3421" w:rsidP="007F3421">
      <w:pPr>
        <w:ind w:right="-143"/>
        <w:jc w:val="both"/>
        <w:rPr>
          <w:sz w:val="24"/>
          <w:szCs w:val="24"/>
          <w:lang w:val="en-US"/>
        </w:rPr>
      </w:pPr>
    </w:p>
    <w:p w14:paraId="4EC78B31" w14:textId="77777777" w:rsidR="007F3421" w:rsidRPr="007F3421" w:rsidRDefault="007F3421" w:rsidP="0049395E">
      <w:pPr>
        <w:tabs>
          <w:tab w:val="left" w:pos="284"/>
          <w:tab w:val="left" w:pos="567"/>
          <w:tab w:val="left" w:pos="709"/>
        </w:tabs>
        <w:ind w:left="284" w:right="-143"/>
        <w:jc w:val="center"/>
        <w:rPr>
          <w:sz w:val="24"/>
          <w:szCs w:val="24"/>
          <w:lang w:val="en-US"/>
        </w:rPr>
      </w:pPr>
      <w:r w:rsidRPr="007F3421">
        <w:rPr>
          <w:noProof/>
          <w:sz w:val="24"/>
          <w:szCs w:val="24"/>
          <w:lang w:val="en-US" w:eastAsia="en-US"/>
        </w:rPr>
        <w:lastRenderedPageBreak/>
        <w:drawing>
          <wp:inline distT="0" distB="0" distL="0" distR="0" wp14:anchorId="49E0286C" wp14:editId="377B91AC">
            <wp:extent cx="4652387" cy="2828611"/>
            <wp:effectExtent l="0" t="0" r="15240" b="10160"/>
            <wp:docPr id="41" name="Диагра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33AAF2" w14:textId="77777777" w:rsidR="007F3421" w:rsidRPr="007F3421" w:rsidRDefault="007F3421" w:rsidP="007F3421">
      <w:pPr>
        <w:tabs>
          <w:tab w:val="left" w:pos="284"/>
          <w:tab w:val="left" w:pos="567"/>
          <w:tab w:val="left" w:pos="709"/>
        </w:tabs>
        <w:ind w:left="284" w:right="-143"/>
        <w:jc w:val="both"/>
        <w:rPr>
          <w:sz w:val="24"/>
          <w:szCs w:val="24"/>
          <w:lang w:val="en-US"/>
        </w:rPr>
      </w:pPr>
    </w:p>
    <w:p w14:paraId="5131DF14" w14:textId="77777777" w:rsidR="007F3421" w:rsidRPr="007F3421" w:rsidRDefault="007F3421" w:rsidP="007F3421">
      <w:pPr>
        <w:tabs>
          <w:tab w:val="left" w:pos="284"/>
          <w:tab w:val="left" w:pos="567"/>
          <w:tab w:val="left" w:pos="709"/>
        </w:tabs>
        <w:ind w:left="284" w:right="-143"/>
        <w:jc w:val="both"/>
        <w:rPr>
          <w:sz w:val="24"/>
          <w:szCs w:val="24"/>
          <w:lang w:val="en-US"/>
        </w:rPr>
      </w:pPr>
    </w:p>
    <w:p w14:paraId="0147E1F4" w14:textId="77777777" w:rsidR="007F3421" w:rsidRPr="007F3421" w:rsidRDefault="00DC0989" w:rsidP="00BF28CC">
      <w:pPr>
        <w:tabs>
          <w:tab w:val="left" w:pos="0"/>
          <w:tab w:val="left" w:pos="709"/>
        </w:tabs>
        <w:ind w:right="-143" w:firstLine="567"/>
        <w:jc w:val="both"/>
        <w:rPr>
          <w:sz w:val="24"/>
          <w:szCs w:val="24"/>
        </w:rPr>
      </w:pPr>
      <w:r>
        <w:rPr>
          <w:sz w:val="24"/>
          <w:szCs w:val="24"/>
        </w:rPr>
        <w:tab/>
      </w:r>
      <w:r w:rsidR="007F3421" w:rsidRPr="007F3421">
        <w:rPr>
          <w:sz w:val="24"/>
          <w:szCs w:val="24"/>
        </w:rPr>
        <w:t xml:space="preserve">Имотите, обект на арендните договори, предоставени за отглеждане на едногодишни полски култури,  многогодишни фуражни култури </w:t>
      </w:r>
      <w:r>
        <w:rPr>
          <w:sz w:val="24"/>
          <w:szCs w:val="24"/>
        </w:rPr>
        <w:t>-</w:t>
      </w:r>
      <w:r w:rsidR="007F3421" w:rsidRPr="007F3421">
        <w:rPr>
          <w:sz w:val="24"/>
          <w:szCs w:val="24"/>
        </w:rPr>
        <w:t xml:space="preserve"> житни, бобови и техните смеси</w:t>
      </w:r>
      <w:r w:rsidR="00416CF9">
        <w:rPr>
          <w:sz w:val="24"/>
          <w:szCs w:val="24"/>
        </w:rPr>
        <w:t>,</w:t>
      </w:r>
      <w:r w:rsidR="007F3421" w:rsidRPr="007F3421">
        <w:rPr>
          <w:sz w:val="24"/>
          <w:szCs w:val="24"/>
        </w:rPr>
        <w:t xml:space="preserve"> и трайни насаждения  се ползват според начина на предоставяне. Не са установени нарушения за ползването на арендуваните имоти от страна на арендаторите, няма преотдаване на трети лица.</w:t>
      </w:r>
    </w:p>
    <w:p w14:paraId="3DB3FF65" w14:textId="77777777" w:rsidR="007F3421" w:rsidRPr="007F3421" w:rsidRDefault="007F3421" w:rsidP="00DC0989">
      <w:pPr>
        <w:tabs>
          <w:tab w:val="left" w:pos="709"/>
        </w:tabs>
        <w:ind w:right="-143" w:firstLine="709"/>
        <w:jc w:val="both"/>
        <w:rPr>
          <w:spacing w:val="-1"/>
          <w:sz w:val="24"/>
          <w:szCs w:val="24"/>
          <w:shd w:val="clear" w:color="auto" w:fill="FFFFFF"/>
        </w:rPr>
      </w:pPr>
      <w:r w:rsidRPr="007F3421">
        <w:rPr>
          <w:sz w:val="24"/>
          <w:szCs w:val="24"/>
        </w:rPr>
        <w:t>Действащите арендни договори, сключени по реда на чл.</w:t>
      </w:r>
      <w:r w:rsidR="0061301D">
        <w:rPr>
          <w:sz w:val="24"/>
          <w:szCs w:val="24"/>
        </w:rPr>
        <w:t xml:space="preserve"> </w:t>
      </w:r>
      <w:r w:rsidRPr="007F3421">
        <w:rPr>
          <w:sz w:val="24"/>
          <w:szCs w:val="24"/>
        </w:rPr>
        <w:t>37и, ал.</w:t>
      </w:r>
      <w:r w:rsidR="0061301D">
        <w:rPr>
          <w:sz w:val="24"/>
          <w:szCs w:val="24"/>
        </w:rPr>
        <w:t xml:space="preserve"> </w:t>
      </w:r>
      <w:r w:rsidRPr="007F3421">
        <w:rPr>
          <w:sz w:val="24"/>
          <w:szCs w:val="24"/>
        </w:rPr>
        <w:t>12 от ЗСПЗЗ се ползват от арендаторите и наемателите за косене и изпасване от селскостопанските животни, които притежават</w:t>
      </w:r>
      <w:r w:rsidR="0061301D">
        <w:rPr>
          <w:sz w:val="24"/>
          <w:szCs w:val="24"/>
        </w:rPr>
        <w:t>,</w:t>
      </w:r>
      <w:r w:rsidRPr="007F3421">
        <w:rPr>
          <w:sz w:val="24"/>
          <w:szCs w:val="24"/>
        </w:rPr>
        <w:t xml:space="preserve"> и  съответно ги </w:t>
      </w:r>
      <w:r w:rsidRPr="007F3421">
        <w:rPr>
          <w:spacing w:val="-1"/>
          <w:sz w:val="24"/>
          <w:szCs w:val="24"/>
          <w:shd w:val="clear" w:color="auto" w:fill="FFFFFF"/>
        </w:rPr>
        <w:t xml:space="preserve"> поддържат в добро земеделско и екологично състояние.</w:t>
      </w:r>
    </w:p>
    <w:p w14:paraId="3D59908C" w14:textId="77777777" w:rsidR="007F3421" w:rsidRPr="00DC0989" w:rsidRDefault="00BF28CC" w:rsidP="00DC0989">
      <w:pPr>
        <w:ind w:right="-143" w:firstLine="709"/>
        <w:jc w:val="both"/>
        <w:rPr>
          <w:sz w:val="24"/>
          <w:szCs w:val="24"/>
          <w:lang w:val="en-US"/>
        </w:rPr>
      </w:pPr>
      <w:r>
        <w:rPr>
          <w:sz w:val="24"/>
          <w:szCs w:val="24"/>
        </w:rPr>
        <w:t>В област Пазарджик</w:t>
      </w:r>
      <w:r w:rsidR="007F3421" w:rsidRPr="007F3421">
        <w:rPr>
          <w:sz w:val="24"/>
          <w:szCs w:val="24"/>
        </w:rPr>
        <w:t xml:space="preserve"> имотите</w:t>
      </w:r>
      <w:r w:rsidR="0061301D">
        <w:rPr>
          <w:sz w:val="24"/>
          <w:szCs w:val="24"/>
        </w:rPr>
        <w:t>,</w:t>
      </w:r>
      <w:r w:rsidR="007F3421" w:rsidRPr="007F3421">
        <w:rPr>
          <w:sz w:val="24"/>
          <w:szCs w:val="24"/>
        </w:rPr>
        <w:t xml:space="preserve"> предоставени по реда на чл.</w:t>
      </w:r>
      <w:r w:rsidR="00DC0989">
        <w:rPr>
          <w:sz w:val="24"/>
          <w:szCs w:val="24"/>
        </w:rPr>
        <w:t xml:space="preserve"> </w:t>
      </w:r>
      <w:r w:rsidR="007F3421" w:rsidRPr="007F3421">
        <w:rPr>
          <w:sz w:val="24"/>
          <w:szCs w:val="24"/>
        </w:rPr>
        <w:t>24, ал.</w:t>
      </w:r>
      <w:r w:rsidR="00DC0989">
        <w:rPr>
          <w:sz w:val="24"/>
          <w:szCs w:val="24"/>
        </w:rPr>
        <w:t xml:space="preserve"> </w:t>
      </w:r>
      <w:r w:rsidR="007F3421" w:rsidRPr="007F3421">
        <w:rPr>
          <w:sz w:val="24"/>
          <w:szCs w:val="24"/>
        </w:rPr>
        <w:t>2 и чл.</w:t>
      </w:r>
      <w:r w:rsidR="00DC0989">
        <w:rPr>
          <w:sz w:val="24"/>
          <w:szCs w:val="24"/>
        </w:rPr>
        <w:t xml:space="preserve"> </w:t>
      </w:r>
      <w:r w:rsidR="007F3421" w:rsidRPr="007F3421">
        <w:rPr>
          <w:sz w:val="24"/>
          <w:szCs w:val="24"/>
        </w:rPr>
        <w:t xml:space="preserve">24б от </w:t>
      </w:r>
      <w:r w:rsidR="0061301D">
        <w:rPr>
          <w:b/>
          <w:sz w:val="24"/>
          <w:szCs w:val="24"/>
        </w:rPr>
        <w:t>ЗСПЗЗ</w:t>
      </w:r>
      <w:r w:rsidR="007F3421" w:rsidRPr="00DC0989">
        <w:rPr>
          <w:b/>
          <w:sz w:val="24"/>
          <w:szCs w:val="24"/>
        </w:rPr>
        <w:t xml:space="preserve"> </w:t>
      </w:r>
      <w:r w:rsidR="007F3421" w:rsidRPr="00DC0989">
        <w:rPr>
          <w:sz w:val="24"/>
          <w:szCs w:val="24"/>
        </w:rPr>
        <w:t>със заповеди са 39 бр. с обща площ 1892,362 дка,  от които 34 бр. с площ 1820,698 дка - земеделски земи. При извършените проверки в КРКК беше установено следното:</w:t>
      </w:r>
    </w:p>
    <w:p w14:paraId="300B1B69" w14:textId="77777777" w:rsidR="007F3421" w:rsidRPr="007F3421" w:rsidRDefault="007F3421" w:rsidP="00DC0989">
      <w:pPr>
        <w:tabs>
          <w:tab w:val="left" w:pos="709"/>
          <w:tab w:val="center" w:pos="5329"/>
        </w:tabs>
        <w:ind w:right="-143" w:firstLine="709"/>
        <w:jc w:val="both"/>
        <w:rPr>
          <w:sz w:val="24"/>
          <w:szCs w:val="24"/>
        </w:rPr>
      </w:pPr>
      <w:r w:rsidRPr="00DC0989">
        <w:rPr>
          <w:sz w:val="24"/>
          <w:szCs w:val="24"/>
        </w:rPr>
        <w:t xml:space="preserve">По силата на заповед № РД 46-87/ 18.02.2003 г. </w:t>
      </w:r>
      <w:r w:rsidR="00DC0989">
        <w:rPr>
          <w:sz w:val="24"/>
          <w:szCs w:val="24"/>
        </w:rPr>
        <w:t>на зам.- м</w:t>
      </w:r>
      <w:r w:rsidRPr="007F3421">
        <w:rPr>
          <w:sz w:val="24"/>
          <w:szCs w:val="24"/>
        </w:rPr>
        <w:t>и</w:t>
      </w:r>
      <w:r w:rsidR="0061301D">
        <w:rPr>
          <w:sz w:val="24"/>
          <w:szCs w:val="24"/>
        </w:rPr>
        <w:t>нистъра на земеделието и горите</w:t>
      </w:r>
      <w:r w:rsidRPr="007F3421">
        <w:rPr>
          <w:sz w:val="24"/>
          <w:szCs w:val="24"/>
        </w:rPr>
        <w:t xml:space="preserve"> на Институт</w:t>
      </w:r>
      <w:r w:rsidR="00BF28CC">
        <w:rPr>
          <w:sz w:val="24"/>
          <w:szCs w:val="24"/>
        </w:rPr>
        <w:t>а</w:t>
      </w:r>
      <w:r w:rsidRPr="007F3421">
        <w:rPr>
          <w:sz w:val="24"/>
          <w:szCs w:val="24"/>
        </w:rPr>
        <w:t xml:space="preserve"> по памука и твърдата пшеница гр. Чирпан </w:t>
      </w:r>
      <w:r w:rsidR="0061301D">
        <w:rPr>
          <w:sz w:val="24"/>
          <w:szCs w:val="24"/>
        </w:rPr>
        <w:t>-</w:t>
      </w:r>
      <w:r w:rsidRPr="007F3421">
        <w:rPr>
          <w:sz w:val="24"/>
          <w:szCs w:val="24"/>
        </w:rPr>
        <w:t xml:space="preserve"> Комплексна опитна станция „Ивайло” са предоставени за ползване 20 броя имоти с обща площ 1 289,943 дка, от които 749,013 в землището на с. Черногорово и 540,930 дка в землище с. Ивайло. Заповедта е издадена на основание чл.</w:t>
      </w:r>
      <w:r w:rsidR="00BF28CC">
        <w:rPr>
          <w:sz w:val="24"/>
          <w:szCs w:val="24"/>
        </w:rPr>
        <w:t xml:space="preserve"> </w:t>
      </w:r>
      <w:r w:rsidRPr="007F3421">
        <w:rPr>
          <w:sz w:val="24"/>
          <w:szCs w:val="24"/>
        </w:rPr>
        <w:t>24, ал.</w:t>
      </w:r>
      <w:r w:rsidR="00BF28CC">
        <w:rPr>
          <w:sz w:val="24"/>
          <w:szCs w:val="24"/>
        </w:rPr>
        <w:t xml:space="preserve"> </w:t>
      </w:r>
      <w:r w:rsidRPr="007F3421">
        <w:rPr>
          <w:sz w:val="24"/>
          <w:szCs w:val="24"/>
        </w:rPr>
        <w:t>2 от ЗСПЗЗ. Предоставените имоти, частна държавна собственост са възстановени с Решения на  ПК/ОСЗ  на Държавен поземлен фонд. При извършваните  проверки по реда на чл.</w:t>
      </w:r>
      <w:r w:rsidR="00BF28CC">
        <w:rPr>
          <w:sz w:val="24"/>
          <w:szCs w:val="24"/>
        </w:rPr>
        <w:t xml:space="preserve"> </w:t>
      </w:r>
      <w:r w:rsidRPr="007F3421">
        <w:rPr>
          <w:sz w:val="24"/>
          <w:szCs w:val="24"/>
        </w:rPr>
        <w:t>47, ал.</w:t>
      </w:r>
      <w:r w:rsidR="0061301D">
        <w:rPr>
          <w:sz w:val="24"/>
          <w:szCs w:val="24"/>
        </w:rPr>
        <w:t xml:space="preserve"> </w:t>
      </w:r>
      <w:r w:rsidRPr="007F3421">
        <w:rPr>
          <w:sz w:val="24"/>
          <w:szCs w:val="24"/>
        </w:rPr>
        <w:t>8</w:t>
      </w:r>
      <w:r w:rsidR="00BF28CC">
        <w:rPr>
          <w:sz w:val="24"/>
          <w:szCs w:val="24"/>
        </w:rPr>
        <w:t xml:space="preserve"> </w:t>
      </w:r>
      <w:r w:rsidRPr="007F3421">
        <w:rPr>
          <w:sz w:val="24"/>
          <w:szCs w:val="24"/>
        </w:rPr>
        <w:t xml:space="preserve"> от Правилник</w:t>
      </w:r>
      <w:r w:rsidR="00BF28CC">
        <w:rPr>
          <w:sz w:val="24"/>
          <w:szCs w:val="24"/>
        </w:rPr>
        <w:t>а</w:t>
      </w:r>
      <w:r w:rsidRPr="007F3421">
        <w:rPr>
          <w:sz w:val="24"/>
          <w:szCs w:val="24"/>
        </w:rPr>
        <w:t xml:space="preserve"> за прилагане на Закона за собствеността и ползването на земеделските земи  за състоянието и ползването на имотите от ДПФ,  комисиите констатираха, че имот</w:t>
      </w:r>
      <w:r w:rsidR="0061301D">
        <w:rPr>
          <w:sz w:val="24"/>
          <w:szCs w:val="24"/>
        </w:rPr>
        <w:t>ите са обработвани през 2024 г. С</w:t>
      </w:r>
      <w:r w:rsidRPr="007F3421">
        <w:rPr>
          <w:sz w:val="24"/>
          <w:szCs w:val="24"/>
        </w:rPr>
        <w:t>ъщите се ползват по предназначение и няма извършени нарушения от страна на ползвателите</w:t>
      </w:r>
      <w:r w:rsidR="00BF28CC">
        <w:rPr>
          <w:sz w:val="24"/>
          <w:szCs w:val="24"/>
        </w:rPr>
        <w:t xml:space="preserve"> по з</w:t>
      </w:r>
      <w:r w:rsidRPr="007F3421">
        <w:rPr>
          <w:sz w:val="24"/>
          <w:szCs w:val="24"/>
        </w:rPr>
        <w:t xml:space="preserve">аповедите, не е установено преотдаване и ползване от трети лица.  </w:t>
      </w:r>
    </w:p>
    <w:p w14:paraId="352748BD" w14:textId="77777777" w:rsidR="007F3421" w:rsidRPr="007F3421" w:rsidRDefault="007F3421" w:rsidP="00BF28CC">
      <w:pPr>
        <w:ind w:right="-143" w:firstLine="709"/>
        <w:jc w:val="both"/>
        <w:rPr>
          <w:sz w:val="24"/>
          <w:szCs w:val="24"/>
        </w:rPr>
      </w:pPr>
      <w:r w:rsidRPr="007F3421">
        <w:rPr>
          <w:sz w:val="24"/>
          <w:szCs w:val="24"/>
        </w:rPr>
        <w:t>Имотите, предоставени със заповеди УЗ-00-167/10.12.1992 г. и УЗ-00-176/1</w:t>
      </w:r>
      <w:r w:rsidR="00BF28CC">
        <w:rPr>
          <w:sz w:val="24"/>
          <w:szCs w:val="24"/>
        </w:rPr>
        <w:t>7.12.1992 г., горски разсадници</w:t>
      </w:r>
      <w:r w:rsidRPr="007F3421">
        <w:rPr>
          <w:sz w:val="24"/>
          <w:szCs w:val="24"/>
        </w:rPr>
        <w:t xml:space="preserve"> на основание §7 от Закона за горите са горска територия. Същите са изключени от площта на баланса на земеделските земи от ДПФ. </w:t>
      </w:r>
    </w:p>
    <w:p w14:paraId="3F1E39FA" w14:textId="77777777" w:rsidR="007F3421" w:rsidRPr="007F3421" w:rsidRDefault="007F3421" w:rsidP="00DC0989">
      <w:pPr>
        <w:overflowPunct w:val="0"/>
        <w:autoSpaceDE w:val="0"/>
        <w:autoSpaceDN w:val="0"/>
        <w:adjustRightInd w:val="0"/>
        <w:ind w:right="-143" w:firstLine="709"/>
        <w:jc w:val="both"/>
        <w:textAlignment w:val="baseline"/>
        <w:rPr>
          <w:sz w:val="24"/>
          <w:szCs w:val="24"/>
          <w:lang w:eastAsia="en-US"/>
        </w:rPr>
      </w:pPr>
      <w:r w:rsidRPr="007F3421">
        <w:rPr>
          <w:sz w:val="24"/>
          <w:szCs w:val="24"/>
          <w:lang w:eastAsia="en-US"/>
        </w:rPr>
        <w:t xml:space="preserve">Всички предоставени имоти от ДПФ са с обща площ </w:t>
      </w:r>
      <w:r w:rsidRPr="00DC0989">
        <w:rPr>
          <w:sz w:val="24"/>
          <w:szCs w:val="24"/>
          <w:lang w:eastAsia="en-US"/>
        </w:rPr>
        <w:t>14 537,704 дка,</w:t>
      </w:r>
      <w:r w:rsidRPr="007F3421">
        <w:rPr>
          <w:sz w:val="24"/>
          <w:szCs w:val="24"/>
          <w:lang w:eastAsia="en-US"/>
        </w:rPr>
        <w:t xml:space="preserve"> от които предоставени с договори за наем и аренда за отглеждане на едногодишни полски култури и многогодишни </w:t>
      </w:r>
      <w:r w:rsidR="00500120">
        <w:rPr>
          <w:sz w:val="24"/>
          <w:szCs w:val="24"/>
          <w:lang w:eastAsia="en-US"/>
        </w:rPr>
        <w:t>фуражни култури са 3989,662 дка;</w:t>
      </w:r>
      <w:r w:rsidRPr="007F3421">
        <w:rPr>
          <w:sz w:val="24"/>
          <w:szCs w:val="24"/>
          <w:lang w:eastAsia="en-US"/>
        </w:rPr>
        <w:t xml:space="preserve"> за създаване и отглеждане на </w:t>
      </w:r>
      <w:r w:rsidR="00500120">
        <w:rPr>
          <w:sz w:val="24"/>
          <w:szCs w:val="24"/>
          <w:lang w:eastAsia="en-US"/>
        </w:rPr>
        <w:t>трайни насаждения - 212,527 дка;</w:t>
      </w:r>
      <w:r w:rsidRPr="007F3421">
        <w:rPr>
          <w:sz w:val="24"/>
          <w:szCs w:val="24"/>
          <w:lang w:eastAsia="en-US"/>
        </w:rPr>
        <w:t xml:space="preserve"> за ползване на ливади </w:t>
      </w:r>
      <w:r w:rsidR="00500120">
        <w:rPr>
          <w:sz w:val="24"/>
          <w:szCs w:val="24"/>
          <w:lang w:eastAsia="en-US"/>
        </w:rPr>
        <w:t>- 6900,834 дка;</w:t>
      </w:r>
      <w:r w:rsidRPr="007F3421">
        <w:rPr>
          <w:sz w:val="24"/>
          <w:szCs w:val="24"/>
          <w:lang w:eastAsia="en-US"/>
        </w:rPr>
        <w:t xml:space="preserve">  за ползване на </w:t>
      </w:r>
      <w:r w:rsidRPr="007F3421">
        <w:rPr>
          <w:sz w:val="24"/>
          <w:szCs w:val="24"/>
          <w:lang w:eastAsia="en-US"/>
        </w:rPr>
        <w:lastRenderedPageBreak/>
        <w:t xml:space="preserve">пасища 1613,983 дка. Предоставените </w:t>
      </w:r>
      <w:r w:rsidR="00500120">
        <w:rPr>
          <w:sz w:val="24"/>
          <w:szCs w:val="24"/>
          <w:lang w:eastAsia="en-US"/>
        </w:rPr>
        <w:t xml:space="preserve">такива </w:t>
      </w:r>
      <w:r w:rsidRPr="007F3421">
        <w:rPr>
          <w:sz w:val="24"/>
          <w:szCs w:val="24"/>
          <w:lang w:eastAsia="en-US"/>
        </w:rPr>
        <w:t>по реда на чл.</w:t>
      </w:r>
      <w:r w:rsidR="00500120">
        <w:rPr>
          <w:sz w:val="24"/>
          <w:szCs w:val="24"/>
          <w:lang w:eastAsia="en-US"/>
        </w:rPr>
        <w:t xml:space="preserve"> </w:t>
      </w:r>
      <w:r w:rsidRPr="007F3421">
        <w:rPr>
          <w:sz w:val="24"/>
          <w:szCs w:val="24"/>
          <w:lang w:eastAsia="en-US"/>
        </w:rPr>
        <w:t>24, ал.</w:t>
      </w:r>
      <w:r w:rsidR="00500120">
        <w:rPr>
          <w:sz w:val="24"/>
          <w:szCs w:val="24"/>
          <w:lang w:eastAsia="en-US"/>
        </w:rPr>
        <w:t xml:space="preserve"> </w:t>
      </w:r>
      <w:r w:rsidRPr="007F3421">
        <w:rPr>
          <w:sz w:val="24"/>
          <w:szCs w:val="24"/>
          <w:lang w:eastAsia="en-US"/>
        </w:rPr>
        <w:t>2 и 24б от ЗСПЗЗ са 1820,698 дка.</w:t>
      </w:r>
    </w:p>
    <w:p w14:paraId="05A2F1F5" w14:textId="77777777" w:rsidR="007F3421" w:rsidRPr="007F3421" w:rsidRDefault="007F3421" w:rsidP="00DC0989">
      <w:pPr>
        <w:overflowPunct w:val="0"/>
        <w:autoSpaceDE w:val="0"/>
        <w:autoSpaceDN w:val="0"/>
        <w:adjustRightInd w:val="0"/>
        <w:ind w:right="-143" w:firstLine="709"/>
        <w:jc w:val="both"/>
        <w:textAlignment w:val="baseline"/>
        <w:rPr>
          <w:sz w:val="24"/>
          <w:szCs w:val="24"/>
          <w:lang w:eastAsia="en-US"/>
        </w:rPr>
      </w:pPr>
    </w:p>
    <w:p w14:paraId="5728F814" w14:textId="77777777" w:rsidR="007F3421" w:rsidRPr="007F3421" w:rsidRDefault="007F3421" w:rsidP="007F3421">
      <w:pPr>
        <w:overflowPunct w:val="0"/>
        <w:autoSpaceDE w:val="0"/>
        <w:autoSpaceDN w:val="0"/>
        <w:adjustRightInd w:val="0"/>
        <w:ind w:left="284" w:right="-143" w:firstLine="425"/>
        <w:jc w:val="both"/>
        <w:textAlignment w:val="baseline"/>
        <w:rPr>
          <w:sz w:val="24"/>
          <w:szCs w:val="24"/>
          <w:lang w:eastAsia="en-US"/>
        </w:rPr>
      </w:pPr>
    </w:p>
    <w:p w14:paraId="59C1FA52" w14:textId="77777777" w:rsidR="007F3421" w:rsidRPr="007F3421" w:rsidRDefault="007F3421" w:rsidP="0049395E">
      <w:pPr>
        <w:ind w:left="284" w:right="-143" w:firstLine="436"/>
        <w:jc w:val="center"/>
        <w:rPr>
          <w:sz w:val="24"/>
          <w:szCs w:val="24"/>
        </w:rPr>
      </w:pPr>
      <w:r w:rsidRPr="007F3421">
        <w:rPr>
          <w:noProof/>
          <w:sz w:val="24"/>
          <w:szCs w:val="24"/>
          <w:lang w:val="en-US" w:eastAsia="en-US"/>
        </w:rPr>
        <w:drawing>
          <wp:inline distT="0" distB="0" distL="0" distR="0" wp14:anchorId="1A90568B" wp14:editId="2E54CAEB">
            <wp:extent cx="3771900" cy="2559050"/>
            <wp:effectExtent l="0" t="0" r="19050" b="12700"/>
            <wp:docPr id="42" name="Диагра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ACFA94" w14:textId="77777777" w:rsidR="007F3421" w:rsidRPr="007F3421" w:rsidRDefault="007F3421" w:rsidP="007F3421">
      <w:pPr>
        <w:ind w:left="284" w:right="-143" w:firstLine="436"/>
        <w:jc w:val="both"/>
        <w:rPr>
          <w:sz w:val="24"/>
          <w:szCs w:val="24"/>
        </w:rPr>
      </w:pPr>
    </w:p>
    <w:p w14:paraId="6415AA9F" w14:textId="77777777" w:rsidR="007F3421" w:rsidRPr="00BF28CC" w:rsidRDefault="00BF28CC" w:rsidP="0049395E">
      <w:pPr>
        <w:numPr>
          <w:ilvl w:val="0"/>
          <w:numId w:val="3"/>
        </w:numPr>
        <w:tabs>
          <w:tab w:val="left" w:pos="142"/>
          <w:tab w:val="left" w:pos="851"/>
        </w:tabs>
        <w:ind w:left="0" w:right="-143" w:firstLine="709"/>
        <w:jc w:val="both"/>
        <w:rPr>
          <w:sz w:val="24"/>
          <w:szCs w:val="24"/>
        </w:rPr>
      </w:pPr>
      <w:r>
        <w:rPr>
          <w:sz w:val="24"/>
          <w:szCs w:val="24"/>
        </w:rPr>
        <w:t xml:space="preserve"> </w:t>
      </w:r>
      <w:r w:rsidR="007F3421" w:rsidRPr="00BF28CC">
        <w:rPr>
          <w:sz w:val="24"/>
          <w:szCs w:val="24"/>
        </w:rPr>
        <w:t>Свободните земеделски земи от Държавния поземлен фонд са 8026,505 дка. Същите са разпределени по Н</w:t>
      </w:r>
      <w:r w:rsidR="00500120">
        <w:rPr>
          <w:sz w:val="24"/>
          <w:szCs w:val="24"/>
        </w:rPr>
        <w:t>ТП, както следва: ниви, оризища и</w:t>
      </w:r>
      <w:r w:rsidR="007F3421" w:rsidRPr="00BF28CC">
        <w:rPr>
          <w:sz w:val="24"/>
          <w:szCs w:val="24"/>
        </w:rPr>
        <w:t xml:space="preserve"> </w:t>
      </w:r>
      <w:r w:rsidR="007F3421" w:rsidRPr="00500120">
        <w:rPr>
          <w:sz w:val="24"/>
          <w:szCs w:val="24"/>
        </w:rPr>
        <w:t>полск</w:t>
      </w:r>
      <w:r w:rsidR="00500120" w:rsidRPr="00500120">
        <w:rPr>
          <w:sz w:val="24"/>
          <w:szCs w:val="24"/>
        </w:rPr>
        <w:t>и</w:t>
      </w:r>
      <w:r w:rsidR="007F3421" w:rsidRPr="00500120">
        <w:rPr>
          <w:sz w:val="24"/>
          <w:szCs w:val="24"/>
        </w:rPr>
        <w:t xml:space="preserve"> култур</w:t>
      </w:r>
      <w:r w:rsidR="00500120" w:rsidRPr="00500120">
        <w:rPr>
          <w:sz w:val="24"/>
          <w:szCs w:val="24"/>
        </w:rPr>
        <w:t>и</w:t>
      </w:r>
      <w:r w:rsidR="007F3421" w:rsidRPr="00500120">
        <w:rPr>
          <w:sz w:val="24"/>
          <w:szCs w:val="24"/>
        </w:rPr>
        <w:t xml:space="preserve"> </w:t>
      </w:r>
      <w:r w:rsidRPr="00500120">
        <w:rPr>
          <w:sz w:val="24"/>
          <w:szCs w:val="24"/>
        </w:rPr>
        <w:t>-</w:t>
      </w:r>
      <w:r w:rsidR="007F3421" w:rsidRPr="00500120">
        <w:rPr>
          <w:sz w:val="24"/>
          <w:szCs w:val="24"/>
        </w:rPr>
        <w:t xml:space="preserve"> </w:t>
      </w:r>
      <w:r w:rsidR="007F3421" w:rsidRPr="00BF28CC">
        <w:rPr>
          <w:sz w:val="24"/>
          <w:szCs w:val="24"/>
        </w:rPr>
        <w:t xml:space="preserve">1339,920 дка; ливади </w:t>
      </w:r>
      <w:r>
        <w:rPr>
          <w:sz w:val="24"/>
          <w:szCs w:val="24"/>
        </w:rPr>
        <w:t>-</w:t>
      </w:r>
      <w:r w:rsidR="007F3421" w:rsidRPr="00BF28CC">
        <w:rPr>
          <w:sz w:val="24"/>
          <w:szCs w:val="24"/>
        </w:rPr>
        <w:t xml:space="preserve"> 17,445 дка; пасища </w:t>
      </w:r>
      <w:r>
        <w:rPr>
          <w:sz w:val="24"/>
          <w:szCs w:val="24"/>
        </w:rPr>
        <w:t>-</w:t>
      </w:r>
      <w:r w:rsidR="007F3421" w:rsidRPr="00BF28CC">
        <w:rPr>
          <w:sz w:val="24"/>
          <w:szCs w:val="24"/>
        </w:rPr>
        <w:t xml:space="preserve"> 4923,944 дка; трайни насаждения </w:t>
      </w:r>
      <w:r>
        <w:rPr>
          <w:sz w:val="24"/>
          <w:szCs w:val="24"/>
        </w:rPr>
        <w:t>-</w:t>
      </w:r>
      <w:r w:rsidR="007F3421" w:rsidRPr="00BF28CC">
        <w:rPr>
          <w:sz w:val="24"/>
          <w:szCs w:val="24"/>
        </w:rPr>
        <w:t xml:space="preserve"> 2,231 дка и земи по §12а </w:t>
      </w:r>
      <w:r>
        <w:rPr>
          <w:sz w:val="24"/>
          <w:szCs w:val="24"/>
        </w:rPr>
        <w:t>-</w:t>
      </w:r>
      <w:r w:rsidR="007F3421" w:rsidRPr="00BF28CC">
        <w:rPr>
          <w:sz w:val="24"/>
          <w:szCs w:val="24"/>
        </w:rPr>
        <w:t xml:space="preserve"> 887,059 дка. Имотите, негодни за земеделско ползване, в т.ч. гори в земеделски земи, други територии</w:t>
      </w:r>
      <w:r>
        <w:rPr>
          <w:sz w:val="24"/>
          <w:szCs w:val="24"/>
        </w:rPr>
        <w:t>,</w:t>
      </w:r>
      <w:r w:rsidR="007F3421" w:rsidRPr="00BF28CC">
        <w:rPr>
          <w:sz w:val="24"/>
          <w:szCs w:val="24"/>
        </w:rPr>
        <w:t xml:space="preserve"> заети от селското стопанство са 855,896 дка. </w:t>
      </w:r>
    </w:p>
    <w:p w14:paraId="2E3F9212" w14:textId="77777777" w:rsidR="007F3421" w:rsidRPr="007F3421" w:rsidRDefault="007F3421" w:rsidP="00BF28CC">
      <w:pPr>
        <w:ind w:right="-143" w:firstLine="709"/>
        <w:jc w:val="both"/>
        <w:rPr>
          <w:sz w:val="24"/>
          <w:szCs w:val="24"/>
        </w:rPr>
      </w:pPr>
    </w:p>
    <w:p w14:paraId="57D39421" w14:textId="77777777" w:rsidR="007F3421" w:rsidRPr="007F3421" w:rsidRDefault="007F3421" w:rsidP="0049395E">
      <w:pPr>
        <w:ind w:left="284" w:right="-143"/>
        <w:jc w:val="center"/>
        <w:rPr>
          <w:sz w:val="24"/>
          <w:szCs w:val="24"/>
        </w:rPr>
      </w:pPr>
      <w:r w:rsidRPr="007F3421">
        <w:rPr>
          <w:noProof/>
          <w:sz w:val="24"/>
          <w:szCs w:val="24"/>
          <w:lang w:val="en-US" w:eastAsia="en-US"/>
        </w:rPr>
        <w:drawing>
          <wp:inline distT="0" distB="0" distL="0" distR="0" wp14:anchorId="05F96A99" wp14:editId="4C7B1F29">
            <wp:extent cx="4235450" cy="2673350"/>
            <wp:effectExtent l="0" t="0" r="12700" b="12700"/>
            <wp:docPr id="43" name="Диагра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AE69CCA" w14:textId="77777777" w:rsidR="007F3421" w:rsidRPr="007F3421" w:rsidRDefault="007F3421" w:rsidP="007F3421">
      <w:pPr>
        <w:ind w:left="284" w:right="-143"/>
        <w:jc w:val="both"/>
        <w:rPr>
          <w:sz w:val="24"/>
          <w:szCs w:val="24"/>
        </w:rPr>
      </w:pPr>
    </w:p>
    <w:p w14:paraId="2C19D351" w14:textId="77777777" w:rsidR="007F3421" w:rsidRPr="007F3421" w:rsidRDefault="00BF28CC" w:rsidP="0049395E">
      <w:pPr>
        <w:numPr>
          <w:ilvl w:val="0"/>
          <w:numId w:val="3"/>
        </w:numPr>
        <w:tabs>
          <w:tab w:val="left" w:pos="851"/>
        </w:tabs>
        <w:ind w:left="0" w:right="-143" w:firstLine="709"/>
        <w:jc w:val="both"/>
        <w:rPr>
          <w:sz w:val="24"/>
          <w:szCs w:val="24"/>
        </w:rPr>
      </w:pPr>
      <w:r>
        <w:rPr>
          <w:sz w:val="24"/>
          <w:szCs w:val="24"/>
        </w:rPr>
        <w:t xml:space="preserve"> </w:t>
      </w:r>
      <w:r w:rsidR="007F3421" w:rsidRPr="007F3421">
        <w:rPr>
          <w:sz w:val="24"/>
          <w:szCs w:val="24"/>
        </w:rPr>
        <w:t>През 2024 година са издадени 7 бр. заповеди за неправомерно ползване по реда на чл.</w:t>
      </w:r>
      <w:r>
        <w:rPr>
          <w:sz w:val="24"/>
          <w:szCs w:val="24"/>
        </w:rPr>
        <w:t xml:space="preserve"> </w:t>
      </w:r>
      <w:r w:rsidR="007F3421" w:rsidRPr="007F3421">
        <w:rPr>
          <w:sz w:val="24"/>
          <w:szCs w:val="24"/>
        </w:rPr>
        <w:t>34, ал.</w:t>
      </w:r>
      <w:r>
        <w:rPr>
          <w:sz w:val="24"/>
          <w:szCs w:val="24"/>
        </w:rPr>
        <w:t xml:space="preserve"> </w:t>
      </w:r>
      <w:r w:rsidR="007F3421" w:rsidRPr="007F3421">
        <w:rPr>
          <w:sz w:val="24"/>
          <w:szCs w:val="24"/>
        </w:rPr>
        <w:t>8 от ЗСПЗЗ за стопанската 2023/2024 г.</w:t>
      </w:r>
      <w:r>
        <w:rPr>
          <w:sz w:val="24"/>
          <w:szCs w:val="24"/>
        </w:rPr>
        <w:t xml:space="preserve">, </w:t>
      </w:r>
      <w:r w:rsidR="007F3421" w:rsidRPr="007F3421">
        <w:rPr>
          <w:sz w:val="24"/>
          <w:szCs w:val="24"/>
        </w:rPr>
        <w:t xml:space="preserve">в резултат на проведено административно производство. </w:t>
      </w:r>
    </w:p>
    <w:p w14:paraId="75CC8D7C" w14:textId="77777777" w:rsidR="007F3421" w:rsidRPr="007F3421" w:rsidRDefault="00BF28CC" w:rsidP="0049395E">
      <w:pPr>
        <w:numPr>
          <w:ilvl w:val="0"/>
          <w:numId w:val="3"/>
        </w:numPr>
        <w:tabs>
          <w:tab w:val="left" w:pos="851"/>
        </w:tabs>
        <w:ind w:left="0" w:right="-143" w:firstLine="709"/>
        <w:jc w:val="both"/>
        <w:rPr>
          <w:sz w:val="24"/>
          <w:szCs w:val="24"/>
        </w:rPr>
      </w:pPr>
      <w:r>
        <w:rPr>
          <w:sz w:val="24"/>
          <w:szCs w:val="24"/>
        </w:rPr>
        <w:t xml:space="preserve"> </w:t>
      </w:r>
      <w:r w:rsidR="007F3421" w:rsidRPr="00FC34C2">
        <w:rPr>
          <w:color w:val="000000" w:themeColor="text1"/>
          <w:sz w:val="24"/>
          <w:szCs w:val="24"/>
        </w:rPr>
        <w:t>За стопанската 2024/2025 г. до момента няма издадени заповеди за неправомерно ползване по реда на чл.</w:t>
      </w:r>
      <w:r w:rsidRPr="00FC34C2">
        <w:rPr>
          <w:color w:val="000000" w:themeColor="text1"/>
          <w:sz w:val="24"/>
          <w:szCs w:val="24"/>
        </w:rPr>
        <w:t xml:space="preserve"> </w:t>
      </w:r>
      <w:r w:rsidR="007F3421" w:rsidRPr="00FC34C2">
        <w:rPr>
          <w:color w:val="000000" w:themeColor="text1"/>
          <w:sz w:val="24"/>
          <w:szCs w:val="24"/>
        </w:rPr>
        <w:t>34, ал.</w:t>
      </w:r>
      <w:r w:rsidRPr="00FC34C2">
        <w:rPr>
          <w:color w:val="000000" w:themeColor="text1"/>
          <w:sz w:val="24"/>
          <w:szCs w:val="24"/>
        </w:rPr>
        <w:t xml:space="preserve"> </w:t>
      </w:r>
      <w:r w:rsidR="007F3421" w:rsidRPr="00FC34C2">
        <w:rPr>
          <w:color w:val="000000" w:themeColor="text1"/>
          <w:sz w:val="24"/>
          <w:szCs w:val="24"/>
        </w:rPr>
        <w:t xml:space="preserve">8 от ЗСПЗЗ. </w:t>
      </w:r>
      <w:r w:rsidR="007F3421" w:rsidRPr="007F3421">
        <w:rPr>
          <w:sz w:val="24"/>
          <w:szCs w:val="24"/>
        </w:rPr>
        <w:t xml:space="preserve">При проверките към месец ноември 2024 г. е установено неправомерно ползване на 8 броя свободни имоти - 4 броя в община Пазарджик и 4 броя в община Септември. За същите е образувано  </w:t>
      </w:r>
      <w:r w:rsidR="007F3421" w:rsidRPr="007F3421">
        <w:rPr>
          <w:sz w:val="24"/>
          <w:szCs w:val="24"/>
        </w:rPr>
        <w:lastRenderedPageBreak/>
        <w:t>административно производство по реда на чл.</w:t>
      </w:r>
      <w:r>
        <w:rPr>
          <w:sz w:val="24"/>
          <w:szCs w:val="24"/>
        </w:rPr>
        <w:t xml:space="preserve"> </w:t>
      </w:r>
      <w:r w:rsidR="007F3421" w:rsidRPr="007F3421">
        <w:rPr>
          <w:sz w:val="24"/>
          <w:szCs w:val="24"/>
        </w:rPr>
        <w:t>34 от Закона за собствеността и ползването на земеделските земи /ЗСПЗЗ</w:t>
      </w:r>
      <w:r w:rsidR="00077A47" w:rsidRPr="007F3421">
        <w:rPr>
          <w:sz w:val="24"/>
          <w:szCs w:val="24"/>
        </w:rPr>
        <w:t>/</w:t>
      </w:r>
      <w:r w:rsidR="00077A47">
        <w:rPr>
          <w:sz w:val="24"/>
          <w:szCs w:val="24"/>
        </w:rPr>
        <w:t>.</w:t>
      </w:r>
      <w:r w:rsidR="00077A47" w:rsidRPr="007F3421">
        <w:rPr>
          <w:sz w:val="24"/>
          <w:szCs w:val="24"/>
        </w:rPr>
        <w:t xml:space="preserve">  </w:t>
      </w:r>
    </w:p>
    <w:p w14:paraId="435CBDB1" w14:textId="77777777" w:rsidR="007F3421" w:rsidRPr="007F3421" w:rsidRDefault="00BF28CC" w:rsidP="008202AE">
      <w:pPr>
        <w:numPr>
          <w:ilvl w:val="0"/>
          <w:numId w:val="3"/>
        </w:numPr>
        <w:tabs>
          <w:tab w:val="left" w:pos="851"/>
        </w:tabs>
        <w:ind w:left="0" w:right="-143" w:firstLine="709"/>
        <w:jc w:val="both"/>
        <w:rPr>
          <w:sz w:val="24"/>
          <w:szCs w:val="24"/>
        </w:rPr>
      </w:pPr>
      <w:r>
        <w:rPr>
          <w:sz w:val="24"/>
          <w:szCs w:val="24"/>
        </w:rPr>
        <w:t xml:space="preserve"> </w:t>
      </w:r>
      <w:r w:rsidR="007F3421" w:rsidRPr="007F3421">
        <w:rPr>
          <w:sz w:val="24"/>
          <w:szCs w:val="24"/>
        </w:rPr>
        <w:t>Относно стопанисването и разпореждането със земите по чл.</w:t>
      </w:r>
      <w:r>
        <w:rPr>
          <w:sz w:val="24"/>
          <w:szCs w:val="24"/>
        </w:rPr>
        <w:t xml:space="preserve"> </w:t>
      </w:r>
      <w:r w:rsidR="007F3421" w:rsidRPr="007F3421">
        <w:rPr>
          <w:sz w:val="24"/>
          <w:szCs w:val="24"/>
        </w:rPr>
        <w:t>45, ал.</w:t>
      </w:r>
      <w:r>
        <w:rPr>
          <w:sz w:val="24"/>
          <w:szCs w:val="24"/>
        </w:rPr>
        <w:t xml:space="preserve"> </w:t>
      </w:r>
      <w:r w:rsidR="007F3421" w:rsidRPr="007F3421">
        <w:rPr>
          <w:sz w:val="24"/>
          <w:szCs w:val="24"/>
        </w:rPr>
        <w:t>10 от ППЗСПЗ</w:t>
      </w:r>
      <w:r>
        <w:rPr>
          <w:sz w:val="24"/>
          <w:szCs w:val="24"/>
        </w:rPr>
        <w:t>З и във връзка с указанията на м</w:t>
      </w:r>
      <w:r w:rsidR="007F3421" w:rsidRPr="007F3421">
        <w:rPr>
          <w:sz w:val="24"/>
          <w:szCs w:val="24"/>
        </w:rPr>
        <w:t>инистъра на земеделието и  храните изх. № 9166-74/07.07.2015 г., в съответствие с Методиката за извършване на проверки на тези земи, включените в баланса на ДПФ имоти,  земеделск</w:t>
      </w:r>
      <w:r>
        <w:rPr>
          <w:sz w:val="24"/>
          <w:szCs w:val="24"/>
        </w:rPr>
        <w:t>и земи по §12А от ПЗР на ЗСПЗЗ към  31.12.2024 г.</w:t>
      </w:r>
      <w:r w:rsidR="007F3421" w:rsidRPr="007F3421">
        <w:rPr>
          <w:sz w:val="24"/>
          <w:szCs w:val="24"/>
        </w:rPr>
        <w:t xml:space="preserve"> са общо 252 бр. с площ 1004,796 дка.</w:t>
      </w:r>
    </w:p>
    <w:p w14:paraId="57E5FBA7" w14:textId="77777777" w:rsidR="007F3421" w:rsidRPr="007F3421" w:rsidRDefault="00BF28CC" w:rsidP="0049395E">
      <w:pPr>
        <w:overflowPunct w:val="0"/>
        <w:autoSpaceDE w:val="0"/>
        <w:autoSpaceDN w:val="0"/>
        <w:adjustRightInd w:val="0"/>
        <w:spacing w:after="200"/>
        <w:ind w:right="-143" w:firstLine="851"/>
        <w:contextualSpacing/>
        <w:jc w:val="both"/>
        <w:rPr>
          <w:sz w:val="24"/>
          <w:szCs w:val="24"/>
        </w:rPr>
      </w:pPr>
      <w:r>
        <w:rPr>
          <w:sz w:val="24"/>
          <w:szCs w:val="24"/>
        </w:rPr>
        <w:t>Във връзка с писмо от м</w:t>
      </w:r>
      <w:r w:rsidR="007F3421" w:rsidRPr="007F3421">
        <w:rPr>
          <w:sz w:val="24"/>
          <w:szCs w:val="24"/>
        </w:rPr>
        <w:t>инистъра на земеделието, с це</w:t>
      </w:r>
      <w:r>
        <w:rPr>
          <w:sz w:val="24"/>
          <w:szCs w:val="24"/>
        </w:rPr>
        <w:t>л защита на държавния интерес /</w:t>
      </w:r>
      <w:r w:rsidR="007F3421" w:rsidRPr="007F3421">
        <w:rPr>
          <w:sz w:val="24"/>
          <w:szCs w:val="24"/>
        </w:rPr>
        <w:t>Решение № 3 от 24.02.2022 г. на Конституционния съд на РБ по конституционно дело № 16 от 2021 г., с което са обявени за противоконституц</w:t>
      </w:r>
      <w:r w:rsidR="0061301D">
        <w:rPr>
          <w:sz w:val="24"/>
          <w:szCs w:val="24"/>
        </w:rPr>
        <w:t>ионни разпоредбите на §</w:t>
      </w:r>
      <w:r w:rsidR="007F3421" w:rsidRPr="007F3421">
        <w:rPr>
          <w:sz w:val="24"/>
          <w:szCs w:val="24"/>
        </w:rPr>
        <w:t>1, ал. 1 от З</w:t>
      </w:r>
      <w:r w:rsidR="00AA63AA">
        <w:rPr>
          <w:sz w:val="24"/>
          <w:szCs w:val="24"/>
        </w:rPr>
        <w:t>Р</w:t>
      </w:r>
      <w:r w:rsidR="007F3421" w:rsidRPr="007F3421">
        <w:rPr>
          <w:sz w:val="24"/>
          <w:szCs w:val="24"/>
        </w:rPr>
        <w:t xml:space="preserve"> на</w:t>
      </w:r>
      <w:r w:rsidR="00AA63AA">
        <w:rPr>
          <w:sz w:val="24"/>
          <w:szCs w:val="24"/>
        </w:rPr>
        <w:t xml:space="preserve"> Закона за собствеността и на §</w:t>
      </w:r>
      <w:r w:rsidR="007F3421" w:rsidRPr="007F3421">
        <w:rPr>
          <w:sz w:val="24"/>
          <w:szCs w:val="24"/>
        </w:rPr>
        <w:t xml:space="preserve">2 от ЗР от </w:t>
      </w:r>
      <w:r w:rsidR="00AA63AA">
        <w:rPr>
          <w:sz w:val="24"/>
          <w:szCs w:val="24"/>
        </w:rPr>
        <w:t xml:space="preserve">ЗИ на Закона за собствеността/ </w:t>
      </w:r>
      <w:r w:rsidR="007F3421" w:rsidRPr="007F3421">
        <w:rPr>
          <w:sz w:val="24"/>
          <w:szCs w:val="24"/>
        </w:rPr>
        <w:t xml:space="preserve">и предприетите спешни мерки и действия за издаване на актове за държавна собственост на имотите </w:t>
      </w:r>
      <w:r w:rsidR="00524A0C">
        <w:rPr>
          <w:sz w:val="24"/>
          <w:szCs w:val="24"/>
        </w:rPr>
        <w:t>-</w:t>
      </w:r>
      <w:r w:rsidR="007F3421" w:rsidRPr="007F3421">
        <w:rPr>
          <w:sz w:val="24"/>
          <w:szCs w:val="24"/>
        </w:rPr>
        <w:t xml:space="preserve"> частна държавна собственост, находящи се в бившите стопанск</w:t>
      </w:r>
      <w:r w:rsidR="00AA63AA">
        <w:rPr>
          <w:sz w:val="24"/>
          <w:szCs w:val="24"/>
        </w:rPr>
        <w:t>и дворове на организациите по §</w:t>
      </w:r>
      <w:r w:rsidR="007F3421" w:rsidRPr="007F3421">
        <w:rPr>
          <w:sz w:val="24"/>
          <w:szCs w:val="24"/>
        </w:rPr>
        <w:t xml:space="preserve">12 от ПЗР на ЗСПЗЗ, включително и при случаите на неоцифрени парцеларни планове, </w:t>
      </w:r>
      <w:r w:rsidR="00AA63AA" w:rsidRPr="007F3421">
        <w:rPr>
          <w:sz w:val="24"/>
          <w:szCs w:val="24"/>
        </w:rPr>
        <w:t xml:space="preserve">в ОД „Земеделие” </w:t>
      </w:r>
      <w:r w:rsidR="00F42EA1">
        <w:rPr>
          <w:sz w:val="24"/>
          <w:szCs w:val="24"/>
        </w:rPr>
        <w:t xml:space="preserve">- </w:t>
      </w:r>
      <w:r w:rsidR="00AA63AA" w:rsidRPr="007F3421">
        <w:rPr>
          <w:sz w:val="24"/>
          <w:szCs w:val="24"/>
        </w:rPr>
        <w:t xml:space="preserve">Пазарджик </w:t>
      </w:r>
      <w:r w:rsidR="007F3421" w:rsidRPr="007F3421">
        <w:rPr>
          <w:sz w:val="24"/>
          <w:szCs w:val="24"/>
        </w:rPr>
        <w:t>за 2024 г. са причислени 57 бр. имоти земеделски земи по §12А от ПЗР на ЗСПЗЗ, с площ 234,026 дка.  З</w:t>
      </w:r>
      <w:r w:rsidR="00AA63AA">
        <w:rPr>
          <w:sz w:val="24"/>
          <w:szCs w:val="24"/>
        </w:rPr>
        <w:t>аверени копия от вписаните АЧДС</w:t>
      </w:r>
      <w:r w:rsidR="007F3421" w:rsidRPr="007F3421">
        <w:rPr>
          <w:sz w:val="24"/>
          <w:szCs w:val="24"/>
        </w:rPr>
        <w:t xml:space="preserve"> на имотите, попадащи под разпо</w:t>
      </w:r>
      <w:r w:rsidR="00AA63AA">
        <w:rPr>
          <w:sz w:val="24"/>
          <w:szCs w:val="24"/>
        </w:rPr>
        <w:t>редбите на §12А от ПЗР на ЗСПЗЗ</w:t>
      </w:r>
      <w:r w:rsidR="007F3421" w:rsidRPr="007F3421">
        <w:rPr>
          <w:sz w:val="24"/>
          <w:szCs w:val="24"/>
        </w:rPr>
        <w:t xml:space="preserve"> са изпратени в определените срокове  до дирекция „Позе</w:t>
      </w:r>
      <w:r w:rsidR="00AA63AA">
        <w:rPr>
          <w:sz w:val="24"/>
          <w:szCs w:val="24"/>
        </w:rPr>
        <w:t xml:space="preserve">млени отношения и комасация” в </w:t>
      </w:r>
      <w:r w:rsidR="0061301D">
        <w:rPr>
          <w:sz w:val="24"/>
          <w:szCs w:val="24"/>
        </w:rPr>
        <w:t>МЗХ.</w:t>
      </w:r>
      <w:r w:rsidR="007F3421" w:rsidRPr="007F3421">
        <w:rPr>
          <w:sz w:val="24"/>
          <w:szCs w:val="24"/>
        </w:rPr>
        <w:t xml:space="preserve"> </w:t>
      </w:r>
    </w:p>
    <w:p w14:paraId="2CF41308" w14:textId="77777777" w:rsidR="007F3421" w:rsidRPr="007F3421" w:rsidRDefault="007F3421" w:rsidP="0049395E">
      <w:pPr>
        <w:overflowPunct w:val="0"/>
        <w:autoSpaceDE w:val="0"/>
        <w:autoSpaceDN w:val="0"/>
        <w:adjustRightInd w:val="0"/>
        <w:spacing w:after="200"/>
        <w:ind w:right="-143" w:firstLine="709"/>
        <w:contextualSpacing/>
        <w:jc w:val="both"/>
        <w:rPr>
          <w:sz w:val="24"/>
          <w:szCs w:val="24"/>
        </w:rPr>
      </w:pPr>
      <w:r w:rsidRPr="007F3421">
        <w:rPr>
          <w:sz w:val="24"/>
          <w:szCs w:val="24"/>
        </w:rPr>
        <w:t xml:space="preserve">В резултат на проведен търг по реда на </w:t>
      </w:r>
      <w:r w:rsidRPr="007F3421">
        <w:rPr>
          <w:bCs/>
          <w:sz w:val="24"/>
          <w:szCs w:val="24"/>
        </w:rPr>
        <w:t>чл. 27, ал.</w:t>
      </w:r>
      <w:r w:rsidR="00AA63AA">
        <w:rPr>
          <w:bCs/>
          <w:sz w:val="24"/>
          <w:szCs w:val="24"/>
        </w:rPr>
        <w:t xml:space="preserve"> </w:t>
      </w:r>
      <w:r w:rsidRPr="007F3421">
        <w:rPr>
          <w:bCs/>
          <w:sz w:val="24"/>
          <w:szCs w:val="24"/>
        </w:rPr>
        <w:t>9 от ЗСПЗЗ, е продаден един поземлен имот с площ 4,300 дка, частна държавна собственост, представляващ земеделска земя в бивш стопански двор с. Братаница, общ. Пазарджик.</w:t>
      </w:r>
    </w:p>
    <w:p w14:paraId="2A8AD9D2" w14:textId="77777777" w:rsidR="007F3421" w:rsidRPr="007F3421" w:rsidRDefault="00BF28CC" w:rsidP="0049395E">
      <w:pPr>
        <w:numPr>
          <w:ilvl w:val="0"/>
          <w:numId w:val="3"/>
        </w:numPr>
        <w:tabs>
          <w:tab w:val="left" w:pos="851"/>
        </w:tabs>
        <w:overflowPunct w:val="0"/>
        <w:autoSpaceDE w:val="0"/>
        <w:autoSpaceDN w:val="0"/>
        <w:adjustRightInd w:val="0"/>
        <w:ind w:left="0" w:right="-143" w:firstLine="709"/>
        <w:contextualSpacing/>
        <w:jc w:val="both"/>
        <w:rPr>
          <w:sz w:val="24"/>
          <w:szCs w:val="24"/>
        </w:rPr>
      </w:pPr>
      <w:r>
        <w:rPr>
          <w:sz w:val="24"/>
          <w:szCs w:val="24"/>
        </w:rPr>
        <w:t xml:space="preserve"> </w:t>
      </w:r>
      <w:r w:rsidR="007F3421" w:rsidRPr="007F3421">
        <w:rPr>
          <w:sz w:val="24"/>
          <w:szCs w:val="24"/>
        </w:rPr>
        <w:t>Паралелно с включването на имотите, попадащи под разпоредбите на §12а от ПЗР на  ЗСПЗЗ, в търгове по чл.</w:t>
      </w:r>
      <w:r w:rsidR="00524A0C">
        <w:rPr>
          <w:sz w:val="24"/>
          <w:szCs w:val="24"/>
        </w:rPr>
        <w:t xml:space="preserve"> </w:t>
      </w:r>
      <w:r w:rsidR="007F3421" w:rsidRPr="007F3421">
        <w:rPr>
          <w:sz w:val="24"/>
          <w:szCs w:val="24"/>
        </w:rPr>
        <w:t>105, ал.</w:t>
      </w:r>
      <w:r w:rsidR="0086088D">
        <w:rPr>
          <w:sz w:val="24"/>
          <w:szCs w:val="24"/>
        </w:rPr>
        <w:t xml:space="preserve"> </w:t>
      </w:r>
      <w:r w:rsidR="007F3421" w:rsidRPr="007F3421">
        <w:rPr>
          <w:sz w:val="24"/>
          <w:szCs w:val="24"/>
        </w:rPr>
        <w:t>1</w:t>
      </w:r>
      <w:r w:rsidR="00524A0C">
        <w:rPr>
          <w:sz w:val="24"/>
          <w:szCs w:val="24"/>
        </w:rPr>
        <w:t xml:space="preserve">  от ППЗСПЗЗ</w:t>
      </w:r>
      <w:r w:rsidR="007F3421" w:rsidRPr="007F3421">
        <w:rPr>
          <w:sz w:val="24"/>
          <w:szCs w:val="24"/>
        </w:rPr>
        <w:t xml:space="preserve"> за отдаване под наем по чл.</w:t>
      </w:r>
      <w:r w:rsidR="00524A0C">
        <w:rPr>
          <w:sz w:val="24"/>
          <w:szCs w:val="24"/>
        </w:rPr>
        <w:t xml:space="preserve"> </w:t>
      </w:r>
      <w:r w:rsidR="007F3421" w:rsidRPr="007F3421">
        <w:rPr>
          <w:sz w:val="24"/>
          <w:szCs w:val="24"/>
        </w:rPr>
        <w:t>24а, ал. 1 от ЗСПЗЗ, при условията и по реда на чл.</w:t>
      </w:r>
      <w:r w:rsidR="0061301D">
        <w:rPr>
          <w:sz w:val="24"/>
          <w:szCs w:val="24"/>
        </w:rPr>
        <w:t xml:space="preserve"> 47в-47о от ППЗСПЗЗ, </w:t>
      </w:r>
      <w:r w:rsidR="007F3421" w:rsidRPr="007F3421">
        <w:rPr>
          <w:sz w:val="24"/>
          <w:szCs w:val="24"/>
        </w:rPr>
        <w:t>чл.</w:t>
      </w:r>
      <w:r w:rsidR="0086088D">
        <w:rPr>
          <w:sz w:val="24"/>
          <w:szCs w:val="24"/>
        </w:rPr>
        <w:t xml:space="preserve"> </w:t>
      </w:r>
      <w:r w:rsidR="007F3421" w:rsidRPr="007F3421">
        <w:rPr>
          <w:sz w:val="24"/>
          <w:szCs w:val="24"/>
        </w:rPr>
        <w:t>37и, ал.</w:t>
      </w:r>
      <w:r w:rsidR="0086088D">
        <w:rPr>
          <w:sz w:val="24"/>
          <w:szCs w:val="24"/>
        </w:rPr>
        <w:t xml:space="preserve"> </w:t>
      </w:r>
      <w:r w:rsidR="007F3421" w:rsidRPr="007F3421">
        <w:rPr>
          <w:sz w:val="24"/>
          <w:szCs w:val="24"/>
        </w:rPr>
        <w:t>13 от ЗСПЗЗ и чл.</w:t>
      </w:r>
      <w:r w:rsidR="0086088D">
        <w:rPr>
          <w:sz w:val="24"/>
          <w:szCs w:val="24"/>
        </w:rPr>
        <w:t xml:space="preserve"> </w:t>
      </w:r>
      <w:r w:rsidR="007F3421" w:rsidRPr="007F3421">
        <w:rPr>
          <w:sz w:val="24"/>
          <w:szCs w:val="24"/>
        </w:rPr>
        <w:t xml:space="preserve">104е-104у от ППЗСПЗЗ, ОД „Земеделие“ </w:t>
      </w:r>
      <w:r w:rsidR="00F42EA1">
        <w:rPr>
          <w:sz w:val="24"/>
          <w:szCs w:val="24"/>
        </w:rPr>
        <w:t xml:space="preserve">- </w:t>
      </w:r>
      <w:r w:rsidR="007F3421" w:rsidRPr="007F3421">
        <w:rPr>
          <w:sz w:val="24"/>
          <w:szCs w:val="24"/>
        </w:rPr>
        <w:t>Пазарджик е предприела действия  за окомплектоване на преписки съгласно чл.</w:t>
      </w:r>
      <w:r w:rsidR="0086088D">
        <w:rPr>
          <w:sz w:val="24"/>
          <w:szCs w:val="24"/>
        </w:rPr>
        <w:t xml:space="preserve"> </w:t>
      </w:r>
      <w:r w:rsidR="007F3421" w:rsidRPr="007F3421">
        <w:rPr>
          <w:sz w:val="24"/>
          <w:szCs w:val="24"/>
        </w:rPr>
        <w:t>106, ал.</w:t>
      </w:r>
      <w:r w:rsidR="0086088D">
        <w:rPr>
          <w:sz w:val="24"/>
          <w:szCs w:val="24"/>
        </w:rPr>
        <w:t xml:space="preserve"> 3 от ППЗСПЗЗ</w:t>
      </w:r>
      <w:r w:rsidR="007F3421" w:rsidRPr="007F3421">
        <w:rPr>
          <w:sz w:val="24"/>
          <w:szCs w:val="24"/>
        </w:rPr>
        <w:t xml:space="preserve"> за включването им в тръжна процедура за продажба по реда на чл.</w:t>
      </w:r>
      <w:r w:rsidR="0086088D">
        <w:rPr>
          <w:sz w:val="24"/>
          <w:szCs w:val="24"/>
        </w:rPr>
        <w:t xml:space="preserve"> </w:t>
      </w:r>
      <w:r w:rsidR="007F3421" w:rsidRPr="007F3421">
        <w:rPr>
          <w:sz w:val="24"/>
          <w:szCs w:val="24"/>
        </w:rPr>
        <w:t>105, ал.</w:t>
      </w:r>
      <w:r w:rsidR="0086088D">
        <w:rPr>
          <w:sz w:val="24"/>
          <w:szCs w:val="24"/>
        </w:rPr>
        <w:t xml:space="preserve"> </w:t>
      </w:r>
      <w:r w:rsidR="007F3421" w:rsidRPr="007F3421">
        <w:rPr>
          <w:sz w:val="24"/>
          <w:szCs w:val="24"/>
        </w:rPr>
        <w:t>2 от ППЗСПЗЗ.</w:t>
      </w:r>
      <w:r w:rsidR="007F3421" w:rsidRPr="007F3421">
        <w:rPr>
          <w:b/>
          <w:sz w:val="24"/>
          <w:szCs w:val="24"/>
        </w:rPr>
        <w:t xml:space="preserve"> </w:t>
      </w:r>
    </w:p>
    <w:p w14:paraId="2BD324CF" w14:textId="77777777" w:rsidR="00D5324F" w:rsidRDefault="007F3421" w:rsidP="0049395E">
      <w:pPr>
        <w:overflowPunct w:val="0"/>
        <w:autoSpaceDE w:val="0"/>
        <w:autoSpaceDN w:val="0"/>
        <w:adjustRightInd w:val="0"/>
        <w:ind w:firstLine="709"/>
        <w:contextualSpacing/>
        <w:jc w:val="both"/>
        <w:rPr>
          <w:sz w:val="24"/>
          <w:szCs w:val="24"/>
          <w:lang w:eastAsia="en-US"/>
        </w:rPr>
      </w:pPr>
      <w:r w:rsidRPr="007F3421">
        <w:rPr>
          <w:sz w:val="24"/>
          <w:szCs w:val="24"/>
        </w:rPr>
        <w:t>За 3 бр. имоти земеделски земи по §12А в землището на с. Сарая, общ. Пазарджик, е получено принципно съгласие за продажба чрез търг.  Търгът е проведен, но процедурата не е финализирана, поради не</w:t>
      </w:r>
      <w:r w:rsidR="0061301D">
        <w:rPr>
          <w:sz w:val="24"/>
          <w:szCs w:val="24"/>
        </w:rPr>
        <w:t>приключено</w:t>
      </w:r>
      <w:r w:rsidRPr="007F3421">
        <w:rPr>
          <w:sz w:val="24"/>
          <w:szCs w:val="24"/>
        </w:rPr>
        <w:t xml:space="preserve"> съдебно производство.</w:t>
      </w:r>
      <w:r w:rsidRPr="007F3421">
        <w:rPr>
          <w:sz w:val="24"/>
          <w:szCs w:val="24"/>
          <w:lang w:eastAsia="en-US"/>
        </w:rPr>
        <w:t xml:space="preserve"> </w:t>
      </w:r>
    </w:p>
    <w:p w14:paraId="5E37D2AB" w14:textId="77777777" w:rsidR="00D5324F" w:rsidRDefault="00D5324F" w:rsidP="00D5324F">
      <w:pPr>
        <w:overflowPunct w:val="0"/>
        <w:autoSpaceDE w:val="0"/>
        <w:autoSpaceDN w:val="0"/>
        <w:adjustRightInd w:val="0"/>
        <w:ind w:left="284"/>
        <w:contextualSpacing/>
        <w:jc w:val="both"/>
        <w:rPr>
          <w:sz w:val="24"/>
          <w:szCs w:val="24"/>
          <w:lang w:eastAsia="en-US"/>
        </w:rPr>
      </w:pPr>
    </w:p>
    <w:p w14:paraId="1E99D02D" w14:textId="77777777" w:rsidR="0086088D" w:rsidRDefault="007F3421" w:rsidP="00544252">
      <w:pPr>
        <w:overflowPunct w:val="0"/>
        <w:autoSpaceDE w:val="0"/>
        <w:autoSpaceDN w:val="0"/>
        <w:adjustRightInd w:val="0"/>
        <w:ind w:firstLine="709"/>
        <w:contextualSpacing/>
        <w:jc w:val="both"/>
        <w:rPr>
          <w:b/>
          <w:i/>
          <w:color w:val="000000"/>
          <w:sz w:val="24"/>
          <w:szCs w:val="24"/>
          <w:u w:val="single"/>
          <w:lang w:eastAsia="en-US"/>
        </w:rPr>
      </w:pPr>
      <w:r w:rsidRPr="007F3421">
        <w:rPr>
          <w:b/>
          <w:i/>
          <w:color w:val="000000"/>
          <w:sz w:val="24"/>
          <w:szCs w:val="24"/>
          <w:u w:val="single"/>
          <w:lang w:val="en-US" w:eastAsia="en-US"/>
        </w:rPr>
        <w:t>V</w:t>
      </w:r>
      <w:r w:rsidR="00CF43A5">
        <w:rPr>
          <w:b/>
          <w:i/>
          <w:color w:val="000000"/>
          <w:sz w:val="24"/>
          <w:szCs w:val="24"/>
          <w:u w:val="single"/>
          <w:lang w:val="en-US" w:eastAsia="en-US"/>
        </w:rPr>
        <w:t>I</w:t>
      </w:r>
      <w:r w:rsidR="00CF43A5">
        <w:rPr>
          <w:b/>
          <w:i/>
          <w:color w:val="000000"/>
          <w:sz w:val="24"/>
          <w:szCs w:val="24"/>
          <w:u w:val="single"/>
          <w:lang w:eastAsia="en-US"/>
        </w:rPr>
        <w:t>. ДЕЙНОСТИ,</w:t>
      </w:r>
      <w:r w:rsidRPr="007F3421">
        <w:rPr>
          <w:b/>
          <w:i/>
          <w:color w:val="000000"/>
          <w:sz w:val="24"/>
          <w:szCs w:val="24"/>
          <w:u w:val="single"/>
          <w:lang w:eastAsia="en-US"/>
        </w:rPr>
        <w:t xml:space="preserve"> КАСАЕЩИ ИМОТИТЕ В СТОПАНСКИТЕ ДВОРОВЕ НА ПРЕКРАТЕНИТЕ</w:t>
      </w:r>
      <w:r w:rsidR="0049395E">
        <w:rPr>
          <w:b/>
          <w:i/>
          <w:color w:val="000000"/>
          <w:sz w:val="24"/>
          <w:szCs w:val="24"/>
          <w:u w:val="single"/>
          <w:lang w:eastAsia="en-US"/>
        </w:rPr>
        <w:t xml:space="preserve"> </w:t>
      </w:r>
      <w:r w:rsidRPr="007F3421">
        <w:rPr>
          <w:b/>
          <w:i/>
          <w:color w:val="000000"/>
          <w:sz w:val="24"/>
          <w:szCs w:val="24"/>
          <w:u w:val="single"/>
          <w:lang w:eastAsia="en-US"/>
        </w:rPr>
        <w:t>ОРГАНИЗАЦИИ ПО § 12 И § 29 ОТ ПЗР НА ЗСПЗЗ</w:t>
      </w:r>
    </w:p>
    <w:p w14:paraId="0DD410F6" w14:textId="77777777" w:rsidR="00C33DCF" w:rsidRDefault="00C33DCF" w:rsidP="00544252">
      <w:pPr>
        <w:overflowPunct w:val="0"/>
        <w:autoSpaceDE w:val="0"/>
        <w:autoSpaceDN w:val="0"/>
        <w:adjustRightInd w:val="0"/>
        <w:ind w:firstLine="709"/>
        <w:contextualSpacing/>
        <w:jc w:val="both"/>
        <w:rPr>
          <w:b/>
          <w:i/>
          <w:color w:val="000000"/>
          <w:sz w:val="24"/>
          <w:szCs w:val="24"/>
          <w:u w:val="single"/>
          <w:lang w:eastAsia="en-US"/>
        </w:rPr>
      </w:pPr>
    </w:p>
    <w:p w14:paraId="1B9B7334" w14:textId="77777777" w:rsidR="00FC34C2" w:rsidRPr="00C45B14" w:rsidRDefault="007F3421" w:rsidP="00C33DCF">
      <w:pPr>
        <w:pStyle w:val="a8"/>
        <w:numPr>
          <w:ilvl w:val="0"/>
          <w:numId w:val="21"/>
        </w:numPr>
        <w:tabs>
          <w:tab w:val="left" w:pos="993"/>
        </w:tabs>
        <w:overflowPunct w:val="0"/>
        <w:autoSpaceDE w:val="0"/>
        <w:autoSpaceDN w:val="0"/>
        <w:adjustRightInd w:val="0"/>
        <w:ind w:left="0" w:firstLine="709"/>
        <w:jc w:val="both"/>
        <w:rPr>
          <w:color w:val="FF0000"/>
        </w:rPr>
      </w:pPr>
      <w:r w:rsidRPr="00FC34C2">
        <w:t>Продължи работата по съставяне на Актове за държавна частна собственост. Във връзка с Решение № 3 от 24.02.2022 г. на Конституционния съд на Република България (обн., ДВ, бр. 18 от 04.03.2022 г.) по конституционно дело № 16 от 2021 г., с което са обявени за противоконституционни разпоредбите на § 1, ал. 1 от Закона за допълнение на Закона за собствеността (ЗДЗС) (обн., ДВ, бр. 46 от 2006 г., посл. доп., ДВ, бр. 18 от 2020 г.) и на § 2 от Заключителните разпоредби на Закона за изменение на Закона за собствеността (обн., ДВ, бр. 7 от 2018 г.), а именно мораториум за придобиване на имоти – държавна частна собственост по давностно владение,</w:t>
      </w:r>
      <w:r w:rsidRPr="00C45B14">
        <w:rPr>
          <w:lang w:val="en-US"/>
        </w:rPr>
        <w:t xml:space="preserve"> </w:t>
      </w:r>
      <w:r w:rsidRPr="00FC34C2">
        <w:t>експертите от ГДАР извършиха редица дейности за защита на държавния интерес. Извърши се установяване на имотите държавна собственост в стопанските дворове на организациите по § 12 и § 29 от ПЗР на ЗСПЗЗ</w:t>
      </w:r>
      <w:r w:rsidR="00FC34C2" w:rsidRPr="00FC34C2">
        <w:t>.</w:t>
      </w:r>
      <w:r w:rsidRPr="00FC34C2">
        <w:t xml:space="preserve"> След установяване на имотите бяха изискани скици по КККР и се </w:t>
      </w:r>
      <w:r w:rsidR="00A44DF9" w:rsidRPr="00FC34C2">
        <w:t>о</w:t>
      </w:r>
      <w:r w:rsidRPr="00FC34C2">
        <w:t xml:space="preserve">комплектоваха преписки с искания за данъчни оценки до съответните общини. При получаване на данъчните оценки бяха комплектувани преписки с искания до </w:t>
      </w:r>
      <w:r w:rsidR="00272DE6" w:rsidRPr="00FC34C2">
        <w:t>О</w:t>
      </w:r>
      <w:r w:rsidRPr="00FC34C2">
        <w:t xml:space="preserve">бластна администрация </w:t>
      </w:r>
      <w:r w:rsidR="00272DE6" w:rsidRPr="00FC34C2">
        <w:t xml:space="preserve">Пазарджик </w:t>
      </w:r>
      <w:r w:rsidRPr="00FC34C2">
        <w:t>за съставяне на АДС. След получава</w:t>
      </w:r>
      <w:r w:rsidR="00272DE6" w:rsidRPr="00FC34C2">
        <w:t>не на вписаните АДС, копия от тя</w:t>
      </w:r>
      <w:r w:rsidRPr="00FC34C2">
        <w:t xml:space="preserve">х бяха изпращани в СГКК за регистрация и в </w:t>
      </w:r>
      <w:r w:rsidRPr="00FC34C2">
        <w:lastRenderedPageBreak/>
        <w:t xml:space="preserve">Дирекция „ПОК” при МЗХ, съгласно дадените указания. За част от имотите бяха констатирани различни грешни записи в издадените АДС, поради което същите бяха връщани за корекция в Областната администрация. До края на 2024 г. бяха съставени и изпратени в Дирекция „ПОК“ и в СГКК /за регистрация в КРНИ/ АДС за 109 бр. имоти /през 2023 г. броя на издадените АДС е 440 бр./. Дейността ще продължи и през 2025 г., във връзка с постъпващите от Дирекция „ПОК“ писма за извършване на проверки за оцифряването на парцелите в стопанските дворове. </w:t>
      </w:r>
    </w:p>
    <w:p w14:paraId="359F5075" w14:textId="77777777" w:rsidR="00C45B14" w:rsidRDefault="00C45B14" w:rsidP="00C45B14">
      <w:pPr>
        <w:overflowPunct w:val="0"/>
        <w:autoSpaceDE w:val="0"/>
        <w:autoSpaceDN w:val="0"/>
        <w:adjustRightInd w:val="0"/>
        <w:jc w:val="both"/>
        <w:rPr>
          <w:color w:val="FF0000"/>
        </w:rPr>
      </w:pPr>
    </w:p>
    <w:p w14:paraId="3BDE65AE" w14:textId="77777777" w:rsidR="00C45B14" w:rsidRDefault="00C45B14" w:rsidP="00C45B14">
      <w:pPr>
        <w:overflowPunct w:val="0"/>
        <w:autoSpaceDE w:val="0"/>
        <w:autoSpaceDN w:val="0"/>
        <w:adjustRightInd w:val="0"/>
        <w:jc w:val="center"/>
        <w:rPr>
          <w:color w:val="FF0000"/>
        </w:rPr>
      </w:pPr>
    </w:p>
    <w:p w14:paraId="5DEFA17F" w14:textId="77777777" w:rsidR="00C45B14" w:rsidRDefault="00C45B14" w:rsidP="00C45B14">
      <w:pPr>
        <w:overflowPunct w:val="0"/>
        <w:autoSpaceDE w:val="0"/>
        <w:autoSpaceDN w:val="0"/>
        <w:adjustRightInd w:val="0"/>
        <w:jc w:val="center"/>
        <w:rPr>
          <w:color w:val="FF0000"/>
        </w:rPr>
      </w:pPr>
      <w:r w:rsidRPr="0072181D">
        <w:rPr>
          <w:rFonts w:ascii="Calibri" w:hAnsi="Calibri" w:cs="Calibri"/>
          <w:b/>
          <w:i/>
          <w:noProof/>
          <w:color w:val="000000"/>
          <w:sz w:val="24"/>
          <w:szCs w:val="24"/>
          <w:lang w:val="en-US" w:eastAsia="en-US"/>
        </w:rPr>
        <w:drawing>
          <wp:inline distT="0" distB="0" distL="0" distR="0" wp14:anchorId="2A674ED9" wp14:editId="5848A456">
            <wp:extent cx="2965450" cy="1847850"/>
            <wp:effectExtent l="0" t="0" r="25400" b="19050"/>
            <wp:docPr id="36" name="Диагра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D136472" w14:textId="77777777" w:rsidR="00C33DCF" w:rsidRDefault="00C33DCF" w:rsidP="00C45B14">
      <w:pPr>
        <w:overflowPunct w:val="0"/>
        <w:autoSpaceDE w:val="0"/>
        <w:autoSpaceDN w:val="0"/>
        <w:adjustRightInd w:val="0"/>
        <w:jc w:val="center"/>
        <w:rPr>
          <w:color w:val="FF0000"/>
        </w:rPr>
      </w:pPr>
    </w:p>
    <w:p w14:paraId="7C01450C" w14:textId="77777777" w:rsidR="00C33DCF" w:rsidRPr="007F3421" w:rsidRDefault="00C33DCF" w:rsidP="00C33DCF">
      <w:pPr>
        <w:keepNext/>
        <w:spacing w:after="200"/>
        <w:ind w:firstLine="709"/>
        <w:contextualSpacing/>
        <w:jc w:val="both"/>
        <w:outlineLvl w:val="5"/>
        <w:rPr>
          <w:color w:val="000000"/>
          <w:sz w:val="24"/>
          <w:szCs w:val="24"/>
          <w:lang w:eastAsia="en-US"/>
        </w:rPr>
      </w:pPr>
      <w:r>
        <w:rPr>
          <w:color w:val="000000"/>
          <w:sz w:val="24"/>
          <w:szCs w:val="24"/>
          <w:lang w:eastAsia="en-US"/>
        </w:rPr>
        <w:t xml:space="preserve">2. </w:t>
      </w:r>
      <w:r w:rsidRPr="007F3421">
        <w:rPr>
          <w:color w:val="000000"/>
          <w:sz w:val="24"/>
          <w:szCs w:val="24"/>
          <w:lang w:eastAsia="en-US"/>
        </w:rPr>
        <w:t>Във връзка с чл.</w:t>
      </w:r>
      <w:r>
        <w:rPr>
          <w:color w:val="000000"/>
          <w:sz w:val="24"/>
          <w:szCs w:val="24"/>
          <w:lang w:eastAsia="en-US"/>
        </w:rPr>
        <w:t xml:space="preserve"> </w:t>
      </w:r>
      <w:r w:rsidRPr="007F3421">
        <w:rPr>
          <w:color w:val="000000"/>
          <w:sz w:val="24"/>
          <w:szCs w:val="24"/>
          <w:lang w:eastAsia="en-US"/>
        </w:rPr>
        <w:t>106, ал.</w:t>
      </w:r>
      <w:r>
        <w:rPr>
          <w:color w:val="000000"/>
          <w:sz w:val="24"/>
          <w:szCs w:val="24"/>
          <w:lang w:eastAsia="en-US"/>
        </w:rPr>
        <w:t xml:space="preserve"> 1 от ППЗСПЗЗ</w:t>
      </w:r>
      <w:r w:rsidRPr="007F3421">
        <w:rPr>
          <w:color w:val="000000"/>
          <w:sz w:val="24"/>
          <w:szCs w:val="24"/>
          <w:lang w:eastAsia="en-US"/>
        </w:rPr>
        <w:t xml:space="preserve"> през 2024 г. са окомплектовани десет преписки за изразяването на предварителното съгласие </w:t>
      </w:r>
      <w:r>
        <w:rPr>
          <w:color w:val="000000"/>
          <w:sz w:val="24"/>
          <w:szCs w:val="24"/>
          <w:lang w:eastAsia="en-US"/>
        </w:rPr>
        <w:t>на м</w:t>
      </w:r>
      <w:r w:rsidRPr="007F3421">
        <w:rPr>
          <w:color w:val="000000"/>
          <w:sz w:val="24"/>
          <w:szCs w:val="24"/>
          <w:lang w:eastAsia="en-US"/>
        </w:rPr>
        <w:t xml:space="preserve">инистъра на земеделието и храните за включване на поземлени имоти частна държавна собственост в търгове за продажба, представляващи земеделски земи по §12а от ПЗР на ЗСПЗЗ в стопанските дворове на бившите ТКЗС. </w:t>
      </w:r>
      <w:r>
        <w:rPr>
          <w:color w:val="000000"/>
          <w:sz w:val="24"/>
          <w:szCs w:val="24"/>
          <w:lang w:eastAsia="en-US"/>
        </w:rPr>
        <w:t>Такова</w:t>
      </w:r>
      <w:r w:rsidRPr="007F3421">
        <w:rPr>
          <w:color w:val="000000"/>
          <w:sz w:val="24"/>
          <w:szCs w:val="24"/>
          <w:lang w:eastAsia="en-US"/>
        </w:rPr>
        <w:t xml:space="preserve"> принципно съгласие </w:t>
      </w:r>
      <w:r>
        <w:rPr>
          <w:color w:val="000000"/>
          <w:sz w:val="24"/>
          <w:szCs w:val="24"/>
          <w:lang w:eastAsia="en-US"/>
        </w:rPr>
        <w:t>е получено</w:t>
      </w:r>
      <w:r w:rsidRPr="007F3421">
        <w:rPr>
          <w:color w:val="000000"/>
          <w:sz w:val="24"/>
          <w:szCs w:val="24"/>
          <w:lang w:eastAsia="en-US"/>
        </w:rPr>
        <w:t xml:space="preserve"> по 5 броя преписки. Проведени бяха три търга с тайно наддаване за продажба на имотите.</w:t>
      </w:r>
      <w:r>
        <w:rPr>
          <w:color w:val="000000"/>
          <w:sz w:val="24"/>
          <w:szCs w:val="24"/>
          <w:lang w:eastAsia="en-US"/>
        </w:rPr>
        <w:t xml:space="preserve"> За финализиране на процедурата</w:t>
      </w:r>
      <w:r w:rsidRPr="007F3421">
        <w:rPr>
          <w:color w:val="000000"/>
          <w:sz w:val="24"/>
          <w:szCs w:val="24"/>
          <w:lang w:eastAsia="en-US"/>
        </w:rPr>
        <w:t xml:space="preserve"> протоколите на комисията</w:t>
      </w:r>
      <w:r>
        <w:rPr>
          <w:color w:val="000000"/>
          <w:sz w:val="24"/>
          <w:szCs w:val="24"/>
          <w:lang w:eastAsia="en-US"/>
        </w:rPr>
        <w:t xml:space="preserve"> са изпратени за одобряване от м</w:t>
      </w:r>
      <w:r w:rsidRPr="007F3421">
        <w:rPr>
          <w:color w:val="000000"/>
          <w:sz w:val="24"/>
          <w:szCs w:val="24"/>
          <w:lang w:eastAsia="en-US"/>
        </w:rPr>
        <w:t>инистъра на земеделието и х</w:t>
      </w:r>
      <w:r>
        <w:rPr>
          <w:color w:val="000000"/>
          <w:sz w:val="24"/>
          <w:szCs w:val="24"/>
          <w:lang w:eastAsia="en-US"/>
        </w:rPr>
        <w:t>раните, съгласно разписаните з</w:t>
      </w:r>
      <w:r w:rsidRPr="007F3421">
        <w:rPr>
          <w:color w:val="000000"/>
          <w:sz w:val="24"/>
          <w:szCs w:val="24"/>
          <w:lang w:eastAsia="en-US"/>
        </w:rPr>
        <w:t>акон</w:t>
      </w:r>
      <w:r>
        <w:rPr>
          <w:color w:val="000000"/>
          <w:sz w:val="24"/>
          <w:szCs w:val="24"/>
          <w:lang w:eastAsia="en-US"/>
        </w:rPr>
        <w:t>ови изисквания</w:t>
      </w:r>
      <w:r w:rsidRPr="007F3421">
        <w:rPr>
          <w:color w:val="000000"/>
          <w:sz w:val="24"/>
          <w:szCs w:val="24"/>
          <w:lang w:eastAsia="en-US"/>
        </w:rPr>
        <w:t xml:space="preserve">. Към края на 2024 г. протоколите от два от проведените търга са </w:t>
      </w:r>
      <w:r>
        <w:rPr>
          <w:color w:val="000000"/>
          <w:sz w:val="24"/>
          <w:szCs w:val="24"/>
          <w:lang w:eastAsia="en-US"/>
        </w:rPr>
        <w:t xml:space="preserve">изпратени </w:t>
      </w:r>
      <w:r w:rsidRPr="007F3421">
        <w:rPr>
          <w:color w:val="000000"/>
          <w:sz w:val="24"/>
          <w:szCs w:val="24"/>
          <w:lang w:eastAsia="en-US"/>
        </w:rPr>
        <w:t xml:space="preserve">в МЗХ за одобрение. Пет преписки са върнати без принципно съгласие с </w:t>
      </w:r>
      <w:r>
        <w:rPr>
          <w:color w:val="000000"/>
          <w:sz w:val="24"/>
          <w:szCs w:val="24"/>
          <w:lang w:eastAsia="en-US"/>
        </w:rPr>
        <w:t xml:space="preserve">посочени </w:t>
      </w:r>
      <w:r w:rsidRPr="007F3421">
        <w:rPr>
          <w:color w:val="000000"/>
          <w:sz w:val="24"/>
          <w:szCs w:val="24"/>
          <w:lang w:eastAsia="en-US"/>
        </w:rPr>
        <w:t>конкретни мотиви.</w:t>
      </w:r>
    </w:p>
    <w:p w14:paraId="57C2E32E" w14:textId="77777777" w:rsidR="00C33DCF" w:rsidRPr="00C45B14" w:rsidRDefault="00C33DCF" w:rsidP="00C45B14">
      <w:pPr>
        <w:overflowPunct w:val="0"/>
        <w:autoSpaceDE w:val="0"/>
        <w:autoSpaceDN w:val="0"/>
        <w:adjustRightInd w:val="0"/>
        <w:jc w:val="center"/>
        <w:rPr>
          <w:color w:val="FF0000"/>
        </w:rPr>
      </w:pPr>
    </w:p>
    <w:p w14:paraId="6A92456F" w14:textId="77777777" w:rsidR="00C33DCF" w:rsidRDefault="00C33DCF" w:rsidP="007F3421">
      <w:pPr>
        <w:keepNext/>
        <w:jc w:val="both"/>
        <w:outlineLvl w:val="5"/>
        <w:rPr>
          <w:color w:val="000000"/>
          <w:sz w:val="24"/>
          <w:szCs w:val="24"/>
          <w:lang w:eastAsia="en-US"/>
        </w:rPr>
      </w:pPr>
    </w:p>
    <w:p w14:paraId="087E987B" w14:textId="77777777" w:rsidR="007F3421" w:rsidRPr="007F3421" w:rsidRDefault="007F3421" w:rsidP="007F3421">
      <w:pPr>
        <w:keepNext/>
        <w:jc w:val="both"/>
        <w:outlineLvl w:val="5"/>
        <w:rPr>
          <w:color w:val="000000"/>
          <w:sz w:val="24"/>
          <w:szCs w:val="24"/>
          <w:lang w:eastAsia="en-US"/>
        </w:rPr>
      </w:pPr>
      <w:r w:rsidRPr="007F3421">
        <w:rPr>
          <w:color w:val="000000"/>
          <w:sz w:val="24"/>
          <w:szCs w:val="24"/>
          <w:lang w:eastAsia="en-US"/>
        </w:rPr>
        <w:tab/>
      </w:r>
      <w:r w:rsidRPr="007F3421">
        <w:rPr>
          <w:noProof/>
          <w:color w:val="000000"/>
          <w:sz w:val="24"/>
          <w:szCs w:val="24"/>
          <w:lang w:val="en-US" w:eastAsia="en-US"/>
        </w:rPr>
        <w:drawing>
          <wp:inline distT="0" distB="0" distL="0" distR="0" wp14:anchorId="75D55859" wp14:editId="14AB37C2">
            <wp:extent cx="5384800" cy="3016250"/>
            <wp:effectExtent l="0" t="0" r="25400" b="12700"/>
            <wp:docPr id="45" name="Диагра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AC6266" w14:textId="77777777" w:rsidR="007F3421" w:rsidRPr="007F3421" w:rsidRDefault="007F3421" w:rsidP="007F3421">
      <w:pPr>
        <w:keepNext/>
        <w:spacing w:after="200"/>
        <w:ind w:left="1017"/>
        <w:contextualSpacing/>
        <w:jc w:val="both"/>
        <w:outlineLvl w:val="5"/>
        <w:rPr>
          <w:b/>
          <w:i/>
          <w:color w:val="000000"/>
          <w:sz w:val="24"/>
          <w:szCs w:val="24"/>
          <w:u w:val="single"/>
          <w:lang w:eastAsia="en-US"/>
        </w:rPr>
      </w:pPr>
    </w:p>
    <w:p w14:paraId="1F47DA58" w14:textId="77777777" w:rsidR="007F3421" w:rsidRPr="000A29D5" w:rsidRDefault="000A29D5" w:rsidP="000A29D5">
      <w:pPr>
        <w:tabs>
          <w:tab w:val="left" w:pos="993"/>
        </w:tabs>
        <w:overflowPunct w:val="0"/>
        <w:autoSpaceDE w:val="0"/>
        <w:autoSpaceDN w:val="0"/>
        <w:adjustRightInd w:val="0"/>
        <w:ind w:left="709"/>
        <w:contextualSpacing/>
        <w:jc w:val="both"/>
        <w:rPr>
          <w:sz w:val="24"/>
          <w:szCs w:val="24"/>
          <w:lang w:eastAsia="en-US"/>
        </w:rPr>
      </w:pPr>
      <w:r>
        <w:rPr>
          <w:b/>
          <w:sz w:val="24"/>
          <w:szCs w:val="24"/>
          <w:lang w:eastAsia="en-US"/>
        </w:rPr>
        <w:t xml:space="preserve">3. </w:t>
      </w:r>
      <w:r w:rsidR="007F3421" w:rsidRPr="000A29D5">
        <w:rPr>
          <w:b/>
          <w:sz w:val="24"/>
          <w:szCs w:val="24"/>
          <w:lang w:eastAsia="en-US"/>
        </w:rPr>
        <w:t>Имоти по чл. 27, ал. 6 от ЗСПЗЗ</w:t>
      </w:r>
    </w:p>
    <w:p w14:paraId="22901C0A" w14:textId="77777777" w:rsidR="007F3421" w:rsidRPr="007F3421" w:rsidRDefault="007F3421" w:rsidP="000A29D5">
      <w:pPr>
        <w:overflowPunct w:val="0"/>
        <w:autoSpaceDE w:val="0"/>
        <w:autoSpaceDN w:val="0"/>
        <w:adjustRightInd w:val="0"/>
        <w:ind w:firstLine="709"/>
        <w:jc w:val="both"/>
        <w:rPr>
          <w:sz w:val="24"/>
          <w:szCs w:val="24"/>
          <w:lang w:eastAsia="en-US"/>
        </w:rPr>
      </w:pPr>
      <w:r w:rsidRPr="007F3421">
        <w:rPr>
          <w:sz w:val="24"/>
          <w:szCs w:val="24"/>
          <w:lang w:eastAsia="en-US"/>
        </w:rPr>
        <w:t xml:space="preserve">Постъпили са </w:t>
      </w:r>
      <w:r w:rsidRPr="007F3421">
        <w:rPr>
          <w:sz w:val="24"/>
          <w:szCs w:val="24"/>
          <w:lang w:val="en-US" w:eastAsia="en-US"/>
        </w:rPr>
        <w:t>11</w:t>
      </w:r>
      <w:r w:rsidRPr="007F3421">
        <w:rPr>
          <w:sz w:val="24"/>
          <w:szCs w:val="24"/>
          <w:lang w:eastAsia="en-US"/>
        </w:rPr>
        <w:t xml:space="preserve"> бр. преписки за придобиване право на собственост върху прилежаща земя по реда на чл.</w:t>
      </w:r>
      <w:r w:rsidR="000A29D5">
        <w:rPr>
          <w:sz w:val="24"/>
          <w:szCs w:val="24"/>
          <w:lang w:eastAsia="en-US"/>
        </w:rPr>
        <w:t xml:space="preserve"> </w:t>
      </w:r>
      <w:r w:rsidRPr="007F3421">
        <w:rPr>
          <w:sz w:val="24"/>
          <w:szCs w:val="24"/>
          <w:lang w:eastAsia="en-US"/>
        </w:rPr>
        <w:t>27, ал.</w:t>
      </w:r>
      <w:r w:rsidR="000A29D5">
        <w:rPr>
          <w:sz w:val="24"/>
          <w:szCs w:val="24"/>
          <w:lang w:eastAsia="en-US"/>
        </w:rPr>
        <w:t xml:space="preserve"> </w:t>
      </w:r>
      <w:r w:rsidRPr="007F3421">
        <w:rPr>
          <w:sz w:val="24"/>
          <w:szCs w:val="24"/>
          <w:lang w:eastAsia="en-US"/>
        </w:rPr>
        <w:t>6 от ЗСПЗЗ, които са проучени и са изготвени уведомителни писма за представяне на необходими документи, съгласно изискванията на ЗСПЗЗ и ППЗСПЗЗ.</w:t>
      </w:r>
    </w:p>
    <w:p w14:paraId="0D907CB5" w14:textId="77777777" w:rsidR="007F3421" w:rsidRPr="007F3421" w:rsidRDefault="007F3421" w:rsidP="000A29D5">
      <w:pPr>
        <w:overflowPunct w:val="0"/>
        <w:autoSpaceDE w:val="0"/>
        <w:autoSpaceDN w:val="0"/>
        <w:adjustRightInd w:val="0"/>
        <w:ind w:firstLine="709"/>
        <w:jc w:val="both"/>
        <w:rPr>
          <w:sz w:val="24"/>
          <w:szCs w:val="24"/>
          <w:lang w:eastAsia="en-US"/>
        </w:rPr>
      </w:pPr>
      <w:r w:rsidRPr="007F3421">
        <w:rPr>
          <w:sz w:val="24"/>
          <w:szCs w:val="24"/>
          <w:lang w:eastAsia="en-US"/>
        </w:rPr>
        <w:t>Във връзка с окомплектовани преписки по реда на чл.</w:t>
      </w:r>
      <w:r w:rsidR="000A29D5">
        <w:rPr>
          <w:sz w:val="24"/>
          <w:szCs w:val="24"/>
          <w:lang w:eastAsia="en-US"/>
        </w:rPr>
        <w:t xml:space="preserve"> </w:t>
      </w:r>
      <w:r w:rsidRPr="007F3421">
        <w:rPr>
          <w:sz w:val="24"/>
          <w:szCs w:val="24"/>
          <w:lang w:eastAsia="en-US"/>
        </w:rPr>
        <w:t>27, ал.</w:t>
      </w:r>
      <w:r w:rsidR="000A29D5">
        <w:rPr>
          <w:sz w:val="24"/>
          <w:szCs w:val="24"/>
          <w:lang w:eastAsia="en-US"/>
        </w:rPr>
        <w:t xml:space="preserve"> </w:t>
      </w:r>
      <w:r w:rsidRPr="007F3421">
        <w:rPr>
          <w:sz w:val="24"/>
          <w:szCs w:val="24"/>
          <w:lang w:eastAsia="en-US"/>
        </w:rPr>
        <w:t>6 от ЗСПЗЗ са изготвени 5 бр. доклади, относно необходимостта от изготвяне на пазарни оценки на недвижимите имоти.</w:t>
      </w:r>
    </w:p>
    <w:p w14:paraId="7B0CF3C2" w14:textId="77777777" w:rsidR="007F3421" w:rsidRPr="007F3421" w:rsidRDefault="007F3421" w:rsidP="000A29D5">
      <w:pPr>
        <w:overflowPunct w:val="0"/>
        <w:autoSpaceDE w:val="0"/>
        <w:autoSpaceDN w:val="0"/>
        <w:adjustRightInd w:val="0"/>
        <w:ind w:firstLine="709"/>
        <w:jc w:val="both"/>
        <w:rPr>
          <w:sz w:val="24"/>
          <w:szCs w:val="24"/>
          <w:lang w:eastAsia="en-US"/>
        </w:rPr>
      </w:pPr>
      <w:r w:rsidRPr="007F3421">
        <w:rPr>
          <w:sz w:val="24"/>
          <w:szCs w:val="24"/>
          <w:lang w:eastAsia="en-US"/>
        </w:rPr>
        <w:t xml:space="preserve">На основание изготвени пазарни оценки са  изготвени 4 </w:t>
      </w:r>
      <w:r w:rsidR="000A29D5">
        <w:rPr>
          <w:sz w:val="24"/>
          <w:szCs w:val="24"/>
          <w:lang w:eastAsia="en-US"/>
        </w:rPr>
        <w:t>бр. уведомителни писма</w:t>
      </w:r>
      <w:r w:rsidRPr="007F3421">
        <w:rPr>
          <w:sz w:val="24"/>
          <w:szCs w:val="24"/>
          <w:lang w:eastAsia="en-US"/>
        </w:rPr>
        <w:t xml:space="preserve">  </w:t>
      </w:r>
      <w:r w:rsidRPr="007F3421">
        <w:rPr>
          <w:sz w:val="24"/>
          <w:szCs w:val="24"/>
        </w:rPr>
        <w:t>до заявителите за пазарната цена на имотите, попадащи под разпоредбата на чл.</w:t>
      </w:r>
      <w:r w:rsidR="000A29D5">
        <w:rPr>
          <w:sz w:val="24"/>
          <w:szCs w:val="24"/>
        </w:rPr>
        <w:t xml:space="preserve"> </w:t>
      </w:r>
      <w:r w:rsidRPr="007F3421">
        <w:rPr>
          <w:sz w:val="24"/>
          <w:szCs w:val="24"/>
        </w:rPr>
        <w:t>27, ал.</w:t>
      </w:r>
      <w:r w:rsidR="000A29D5">
        <w:rPr>
          <w:sz w:val="24"/>
          <w:szCs w:val="24"/>
        </w:rPr>
        <w:t xml:space="preserve"> </w:t>
      </w:r>
      <w:r w:rsidRPr="007F3421">
        <w:rPr>
          <w:sz w:val="24"/>
          <w:szCs w:val="24"/>
        </w:rPr>
        <w:t>6 от ЗСПЗЗ</w:t>
      </w:r>
      <w:r w:rsidRPr="007F3421">
        <w:rPr>
          <w:sz w:val="24"/>
          <w:szCs w:val="24"/>
          <w:lang w:eastAsia="en-US"/>
        </w:rPr>
        <w:t>, предвид изискванията на чл.</w:t>
      </w:r>
      <w:r w:rsidR="000A29D5">
        <w:rPr>
          <w:sz w:val="24"/>
          <w:szCs w:val="24"/>
          <w:lang w:eastAsia="en-US"/>
        </w:rPr>
        <w:t xml:space="preserve"> </w:t>
      </w:r>
      <w:r w:rsidRPr="007F3421">
        <w:rPr>
          <w:sz w:val="24"/>
          <w:szCs w:val="24"/>
          <w:lang w:eastAsia="en-US"/>
        </w:rPr>
        <w:t>56а, ал.</w:t>
      </w:r>
      <w:r w:rsidR="000A29D5">
        <w:rPr>
          <w:sz w:val="24"/>
          <w:szCs w:val="24"/>
          <w:lang w:eastAsia="en-US"/>
        </w:rPr>
        <w:t xml:space="preserve"> </w:t>
      </w:r>
      <w:r w:rsidRPr="007F3421">
        <w:rPr>
          <w:sz w:val="24"/>
          <w:szCs w:val="24"/>
          <w:lang w:eastAsia="en-US"/>
        </w:rPr>
        <w:t>4, т.</w:t>
      </w:r>
      <w:r w:rsidR="000A29D5">
        <w:rPr>
          <w:sz w:val="24"/>
          <w:szCs w:val="24"/>
          <w:lang w:eastAsia="en-US"/>
        </w:rPr>
        <w:t xml:space="preserve"> </w:t>
      </w:r>
      <w:r w:rsidRPr="007F3421">
        <w:rPr>
          <w:sz w:val="24"/>
          <w:szCs w:val="24"/>
          <w:lang w:eastAsia="en-US"/>
        </w:rPr>
        <w:t>2 от ППЗСПЗЗ.</w:t>
      </w:r>
    </w:p>
    <w:p w14:paraId="3AF048AC" w14:textId="77777777" w:rsidR="007F3421" w:rsidRPr="007F3421" w:rsidRDefault="007F3421" w:rsidP="007F3421">
      <w:pPr>
        <w:overflowPunct w:val="0"/>
        <w:autoSpaceDE w:val="0"/>
        <w:autoSpaceDN w:val="0"/>
        <w:adjustRightInd w:val="0"/>
        <w:ind w:firstLine="993"/>
        <w:jc w:val="both"/>
        <w:rPr>
          <w:sz w:val="24"/>
          <w:szCs w:val="24"/>
          <w:lang w:eastAsia="en-US"/>
        </w:rPr>
      </w:pPr>
      <w:r w:rsidRPr="007F3421">
        <w:rPr>
          <w:sz w:val="24"/>
          <w:szCs w:val="24"/>
          <w:lang w:eastAsia="en-US"/>
        </w:rPr>
        <w:t xml:space="preserve">Комплектовани са </w:t>
      </w:r>
      <w:r w:rsidRPr="007F3421">
        <w:rPr>
          <w:sz w:val="24"/>
          <w:szCs w:val="24"/>
          <w:lang w:val="en-US" w:eastAsia="en-US"/>
        </w:rPr>
        <w:t>3</w:t>
      </w:r>
      <w:r w:rsidRPr="007F3421">
        <w:rPr>
          <w:sz w:val="24"/>
          <w:szCs w:val="24"/>
          <w:lang w:eastAsia="en-US"/>
        </w:rPr>
        <w:t xml:space="preserve"> преписки /за 4 имота/ за придобиване правото на собственост върху земи по реда на чл. 27, ал. 6 от ЗСПЗЗ и за същите са изготвени предложения и с</w:t>
      </w:r>
      <w:r w:rsidR="000A29D5">
        <w:rPr>
          <w:sz w:val="24"/>
          <w:szCs w:val="24"/>
          <w:lang w:eastAsia="en-US"/>
        </w:rPr>
        <w:t>тановища до МЗХ за издаване на з</w:t>
      </w:r>
      <w:r w:rsidRPr="007F3421">
        <w:rPr>
          <w:sz w:val="24"/>
          <w:szCs w:val="24"/>
          <w:lang w:eastAsia="en-US"/>
        </w:rPr>
        <w:t xml:space="preserve">аповед по реда на чл. 45а, ал. 2 от ППЗСПЗЗ. </w:t>
      </w:r>
    </w:p>
    <w:p w14:paraId="2F20B73E" w14:textId="77777777" w:rsidR="007F3421" w:rsidRPr="007F3421" w:rsidRDefault="007F3421" w:rsidP="007F3421">
      <w:pPr>
        <w:overflowPunct w:val="0"/>
        <w:autoSpaceDE w:val="0"/>
        <w:autoSpaceDN w:val="0"/>
        <w:adjustRightInd w:val="0"/>
        <w:ind w:firstLine="993"/>
        <w:jc w:val="both"/>
        <w:rPr>
          <w:sz w:val="24"/>
          <w:szCs w:val="24"/>
          <w:lang w:eastAsia="en-US"/>
        </w:rPr>
      </w:pPr>
      <w:r w:rsidRPr="007F3421">
        <w:rPr>
          <w:sz w:val="24"/>
          <w:szCs w:val="24"/>
          <w:lang w:eastAsia="en-US"/>
        </w:rPr>
        <w:t xml:space="preserve">На основание издадени заповеди от МЗХ </w:t>
      </w:r>
      <w:proofErr w:type="spellStart"/>
      <w:r w:rsidRPr="007F3421">
        <w:rPr>
          <w:sz w:val="24"/>
          <w:szCs w:val="24"/>
          <w:lang w:val="en-US" w:eastAsia="en-US"/>
        </w:rPr>
        <w:t>по</w:t>
      </w:r>
      <w:proofErr w:type="spellEnd"/>
      <w:r w:rsidRPr="007F3421">
        <w:rPr>
          <w:sz w:val="24"/>
          <w:szCs w:val="24"/>
          <w:lang w:val="en-US" w:eastAsia="en-US"/>
        </w:rPr>
        <w:t xml:space="preserve"> реда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чл</w:t>
      </w:r>
      <w:proofErr w:type="spellEnd"/>
      <w:r w:rsidRPr="007F3421">
        <w:rPr>
          <w:sz w:val="24"/>
          <w:szCs w:val="24"/>
          <w:lang w:val="en-US" w:eastAsia="en-US"/>
        </w:rPr>
        <w:t xml:space="preserve">. </w:t>
      </w:r>
      <w:proofErr w:type="gramStart"/>
      <w:r w:rsidRPr="007F3421">
        <w:rPr>
          <w:sz w:val="24"/>
          <w:szCs w:val="24"/>
          <w:lang w:val="en-US" w:eastAsia="en-US"/>
        </w:rPr>
        <w:t>27, ал.</w:t>
      </w:r>
      <w:proofErr w:type="gramEnd"/>
      <w:r w:rsidRPr="007F3421">
        <w:rPr>
          <w:sz w:val="24"/>
          <w:szCs w:val="24"/>
          <w:lang w:val="en-US" w:eastAsia="en-US"/>
        </w:rPr>
        <w:t xml:space="preserve"> </w:t>
      </w:r>
      <w:proofErr w:type="gramStart"/>
      <w:r w:rsidRPr="007F3421">
        <w:rPr>
          <w:sz w:val="24"/>
          <w:szCs w:val="24"/>
          <w:lang w:val="en-US" w:eastAsia="en-US"/>
        </w:rPr>
        <w:t>6, т. 1 от ЗСПЗЗ</w:t>
      </w:r>
      <w:r w:rsidRPr="007F3421">
        <w:rPr>
          <w:sz w:val="24"/>
          <w:szCs w:val="24"/>
          <w:lang w:eastAsia="en-US"/>
        </w:rPr>
        <w:t xml:space="preserve"> са</w:t>
      </w:r>
      <w:r w:rsidRPr="007F3421">
        <w:rPr>
          <w:sz w:val="24"/>
          <w:szCs w:val="24"/>
          <w:lang w:val="en-US" w:eastAsia="en-US"/>
        </w:rPr>
        <w:t xml:space="preserve"> </w:t>
      </w:r>
      <w:r w:rsidRPr="007F3421">
        <w:rPr>
          <w:sz w:val="24"/>
          <w:szCs w:val="24"/>
          <w:lang w:eastAsia="en-US"/>
        </w:rPr>
        <w:t>изготвени 5 бр.</w:t>
      </w:r>
      <w:proofErr w:type="gramEnd"/>
      <w:r w:rsidRPr="007F3421">
        <w:rPr>
          <w:sz w:val="24"/>
          <w:szCs w:val="24"/>
          <w:lang w:eastAsia="en-US"/>
        </w:rPr>
        <w:t xml:space="preserve"> уведомителни писма за дължими плащания.</w:t>
      </w:r>
    </w:p>
    <w:p w14:paraId="15228750" w14:textId="77777777" w:rsidR="007F3421" w:rsidRPr="007F3421" w:rsidRDefault="007F3421" w:rsidP="007F3421">
      <w:pPr>
        <w:overflowPunct w:val="0"/>
        <w:autoSpaceDE w:val="0"/>
        <w:autoSpaceDN w:val="0"/>
        <w:adjustRightInd w:val="0"/>
        <w:jc w:val="both"/>
        <w:rPr>
          <w:sz w:val="24"/>
          <w:szCs w:val="24"/>
          <w:lang w:eastAsia="en-US"/>
        </w:rPr>
      </w:pPr>
      <w:r w:rsidRPr="007F3421">
        <w:rPr>
          <w:noProof/>
          <w:sz w:val="24"/>
          <w:szCs w:val="24"/>
          <w:lang w:val="en-US" w:eastAsia="en-US"/>
        </w:rPr>
        <w:lastRenderedPageBreak/>
        <w:drawing>
          <wp:inline distT="0" distB="0" distL="0" distR="0" wp14:anchorId="0786D6D6" wp14:editId="5AEC7C8C">
            <wp:extent cx="5526593" cy="3200400"/>
            <wp:effectExtent l="0" t="0" r="17145" b="19050"/>
            <wp:docPr id="46"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8ADCDF8" w14:textId="77777777" w:rsidR="007F3421" w:rsidRPr="007F3421" w:rsidRDefault="007F3421" w:rsidP="007F3421">
      <w:pPr>
        <w:overflowPunct w:val="0"/>
        <w:autoSpaceDE w:val="0"/>
        <w:autoSpaceDN w:val="0"/>
        <w:adjustRightInd w:val="0"/>
        <w:spacing w:after="200"/>
        <w:ind w:left="1377"/>
        <w:contextualSpacing/>
        <w:jc w:val="both"/>
        <w:rPr>
          <w:sz w:val="24"/>
          <w:szCs w:val="24"/>
          <w:lang w:eastAsia="en-US"/>
        </w:rPr>
      </w:pPr>
    </w:p>
    <w:p w14:paraId="6EC38EFD" w14:textId="77777777" w:rsidR="007F3421" w:rsidRPr="007F3421" w:rsidRDefault="007F3421" w:rsidP="007F3421">
      <w:pPr>
        <w:overflowPunct w:val="0"/>
        <w:autoSpaceDE w:val="0"/>
        <w:autoSpaceDN w:val="0"/>
        <w:adjustRightInd w:val="0"/>
        <w:ind w:firstLine="993"/>
        <w:jc w:val="both"/>
        <w:rPr>
          <w:sz w:val="24"/>
          <w:szCs w:val="24"/>
          <w:lang w:eastAsia="en-US"/>
        </w:rPr>
      </w:pPr>
      <w:r w:rsidRPr="007F3421">
        <w:rPr>
          <w:sz w:val="24"/>
          <w:szCs w:val="24"/>
          <w:lang w:eastAsia="en-US"/>
        </w:rPr>
        <w:t xml:space="preserve">На основание издадени заповеди от МЗХ </w:t>
      </w:r>
      <w:proofErr w:type="spellStart"/>
      <w:r w:rsidRPr="007F3421">
        <w:rPr>
          <w:sz w:val="24"/>
          <w:szCs w:val="24"/>
          <w:lang w:val="en-US" w:eastAsia="en-US"/>
        </w:rPr>
        <w:t>по</w:t>
      </w:r>
      <w:proofErr w:type="spellEnd"/>
      <w:r w:rsidRPr="007F3421">
        <w:rPr>
          <w:sz w:val="24"/>
          <w:szCs w:val="24"/>
          <w:lang w:val="en-US" w:eastAsia="en-US"/>
        </w:rPr>
        <w:t xml:space="preserve"> реда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чл</w:t>
      </w:r>
      <w:proofErr w:type="spellEnd"/>
      <w:r w:rsidRPr="007F3421">
        <w:rPr>
          <w:sz w:val="24"/>
          <w:szCs w:val="24"/>
          <w:lang w:val="en-US" w:eastAsia="en-US"/>
        </w:rPr>
        <w:t xml:space="preserve">. </w:t>
      </w:r>
      <w:proofErr w:type="gramStart"/>
      <w:r w:rsidRPr="007F3421">
        <w:rPr>
          <w:sz w:val="24"/>
          <w:szCs w:val="24"/>
          <w:lang w:val="en-US" w:eastAsia="en-US"/>
        </w:rPr>
        <w:t>27, ал.</w:t>
      </w:r>
      <w:proofErr w:type="gramEnd"/>
      <w:r w:rsidRPr="007F3421">
        <w:rPr>
          <w:sz w:val="24"/>
          <w:szCs w:val="24"/>
          <w:lang w:val="en-US" w:eastAsia="en-US"/>
        </w:rPr>
        <w:t xml:space="preserve"> </w:t>
      </w:r>
      <w:proofErr w:type="gramStart"/>
      <w:r w:rsidRPr="007F3421">
        <w:rPr>
          <w:sz w:val="24"/>
          <w:szCs w:val="24"/>
          <w:lang w:val="en-US" w:eastAsia="en-US"/>
        </w:rPr>
        <w:t xml:space="preserve">6, т. 1 </w:t>
      </w:r>
      <w:proofErr w:type="spellStart"/>
      <w:r w:rsidRPr="007F3421">
        <w:rPr>
          <w:sz w:val="24"/>
          <w:szCs w:val="24"/>
          <w:lang w:val="en-US" w:eastAsia="en-US"/>
        </w:rPr>
        <w:t>от</w:t>
      </w:r>
      <w:proofErr w:type="spellEnd"/>
      <w:r w:rsidRPr="007F3421">
        <w:rPr>
          <w:sz w:val="24"/>
          <w:szCs w:val="24"/>
          <w:lang w:val="en-US" w:eastAsia="en-US"/>
        </w:rPr>
        <w:t xml:space="preserve"> ЗСПЗЗ</w:t>
      </w:r>
      <w:r w:rsidRPr="007F3421">
        <w:rPr>
          <w:sz w:val="24"/>
          <w:szCs w:val="24"/>
          <w:lang w:eastAsia="en-US"/>
        </w:rPr>
        <w:t xml:space="preserve"> и извършените плащания, са </w:t>
      </w:r>
      <w:proofErr w:type="spellStart"/>
      <w:r w:rsidRPr="007F3421">
        <w:rPr>
          <w:sz w:val="24"/>
          <w:szCs w:val="24"/>
          <w:lang w:val="en-US" w:eastAsia="en-US"/>
        </w:rPr>
        <w:t>изготвен</w:t>
      </w:r>
      <w:proofErr w:type="spellEnd"/>
      <w:r w:rsidRPr="007F3421">
        <w:rPr>
          <w:sz w:val="24"/>
          <w:szCs w:val="24"/>
          <w:lang w:eastAsia="en-US"/>
        </w:rPr>
        <w:t>и</w:t>
      </w:r>
      <w:r w:rsidRPr="007F3421">
        <w:rPr>
          <w:sz w:val="24"/>
          <w:szCs w:val="24"/>
          <w:lang w:val="en-US" w:eastAsia="en-US"/>
        </w:rPr>
        <w:t xml:space="preserve"> и </w:t>
      </w:r>
      <w:proofErr w:type="spellStart"/>
      <w:r w:rsidRPr="007F3421">
        <w:rPr>
          <w:sz w:val="24"/>
          <w:szCs w:val="24"/>
          <w:lang w:val="en-US" w:eastAsia="en-US"/>
        </w:rPr>
        <w:t>подписан</w:t>
      </w:r>
      <w:proofErr w:type="spellEnd"/>
      <w:r w:rsidRPr="007F3421">
        <w:rPr>
          <w:sz w:val="24"/>
          <w:szCs w:val="24"/>
          <w:lang w:eastAsia="en-US"/>
        </w:rPr>
        <w:t>и</w:t>
      </w:r>
      <w:r w:rsidRPr="007F3421">
        <w:rPr>
          <w:sz w:val="24"/>
          <w:szCs w:val="24"/>
          <w:lang w:val="en-US" w:eastAsia="en-US"/>
        </w:rPr>
        <w:t xml:space="preserve"> </w:t>
      </w:r>
      <w:r w:rsidRPr="007F3421">
        <w:rPr>
          <w:sz w:val="24"/>
          <w:szCs w:val="24"/>
          <w:lang w:eastAsia="en-US"/>
        </w:rPr>
        <w:t>3 бр.</w:t>
      </w:r>
      <w:proofErr w:type="gramEnd"/>
      <w:r w:rsidRPr="007F3421">
        <w:rPr>
          <w:sz w:val="24"/>
          <w:szCs w:val="24"/>
          <w:lang w:val="en-US" w:eastAsia="en-US"/>
        </w:rPr>
        <w:t xml:space="preserve"> </w:t>
      </w:r>
      <w:proofErr w:type="spellStart"/>
      <w:proofErr w:type="gramStart"/>
      <w:r w:rsidRPr="007F3421">
        <w:rPr>
          <w:sz w:val="24"/>
          <w:szCs w:val="24"/>
          <w:lang w:val="en-US" w:eastAsia="en-US"/>
        </w:rPr>
        <w:t>договор</w:t>
      </w:r>
      <w:proofErr w:type="spellEnd"/>
      <w:r w:rsidRPr="007F3421">
        <w:rPr>
          <w:sz w:val="24"/>
          <w:szCs w:val="24"/>
          <w:lang w:eastAsia="en-US"/>
        </w:rPr>
        <w:t>и</w:t>
      </w:r>
      <w:proofErr w:type="gramEnd"/>
      <w:r w:rsidRPr="007F3421">
        <w:rPr>
          <w:sz w:val="24"/>
          <w:szCs w:val="24"/>
          <w:lang w:val="en-US" w:eastAsia="en-US"/>
        </w:rPr>
        <w:t xml:space="preserve"> </w:t>
      </w:r>
      <w:proofErr w:type="spellStart"/>
      <w:r w:rsidRPr="007F3421">
        <w:rPr>
          <w:sz w:val="24"/>
          <w:szCs w:val="24"/>
          <w:lang w:val="en-US" w:eastAsia="en-US"/>
        </w:rPr>
        <w:t>за</w:t>
      </w:r>
      <w:proofErr w:type="spellEnd"/>
      <w:r w:rsidRPr="007F3421">
        <w:rPr>
          <w:sz w:val="24"/>
          <w:szCs w:val="24"/>
          <w:lang w:val="en-US" w:eastAsia="en-US"/>
        </w:rPr>
        <w:t xml:space="preserve"> </w:t>
      </w:r>
      <w:proofErr w:type="spellStart"/>
      <w:r w:rsidRPr="007F3421">
        <w:rPr>
          <w:sz w:val="24"/>
          <w:szCs w:val="24"/>
          <w:lang w:val="en-US" w:eastAsia="en-US"/>
        </w:rPr>
        <w:t>покупко-продажба</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прилежаща</w:t>
      </w:r>
      <w:proofErr w:type="spellEnd"/>
      <w:r w:rsidRPr="007F3421">
        <w:rPr>
          <w:sz w:val="24"/>
          <w:szCs w:val="24"/>
          <w:lang w:val="en-US" w:eastAsia="en-US"/>
        </w:rPr>
        <w:t xml:space="preserve"> </w:t>
      </w:r>
      <w:proofErr w:type="spellStart"/>
      <w:r w:rsidRPr="007F3421">
        <w:rPr>
          <w:sz w:val="24"/>
          <w:szCs w:val="24"/>
          <w:lang w:val="en-US" w:eastAsia="en-US"/>
        </w:rPr>
        <w:t>земя</w:t>
      </w:r>
      <w:proofErr w:type="spellEnd"/>
      <w:r w:rsidRPr="007F3421">
        <w:rPr>
          <w:sz w:val="24"/>
          <w:szCs w:val="24"/>
          <w:lang w:val="en-US" w:eastAsia="en-US"/>
        </w:rPr>
        <w:t xml:space="preserve"> с </w:t>
      </w:r>
      <w:proofErr w:type="spellStart"/>
      <w:r w:rsidRPr="007F3421">
        <w:rPr>
          <w:sz w:val="24"/>
          <w:szCs w:val="24"/>
          <w:lang w:val="en-US" w:eastAsia="en-US"/>
        </w:rPr>
        <w:t>площ</w:t>
      </w:r>
      <w:proofErr w:type="spellEnd"/>
      <w:r w:rsidRPr="007F3421">
        <w:rPr>
          <w:sz w:val="24"/>
          <w:szCs w:val="24"/>
          <w:lang w:val="en-US" w:eastAsia="en-US"/>
        </w:rPr>
        <w:t xml:space="preserve"> </w:t>
      </w:r>
      <w:r w:rsidRPr="007F3421">
        <w:rPr>
          <w:sz w:val="24"/>
          <w:szCs w:val="24"/>
          <w:lang w:eastAsia="en-US"/>
        </w:rPr>
        <w:t>8,404</w:t>
      </w:r>
      <w:r w:rsidRPr="007F3421">
        <w:rPr>
          <w:sz w:val="24"/>
          <w:szCs w:val="24"/>
          <w:lang w:val="en-US" w:eastAsia="en-US"/>
        </w:rPr>
        <w:t xml:space="preserve"> </w:t>
      </w:r>
      <w:proofErr w:type="spellStart"/>
      <w:r w:rsidRPr="007F3421">
        <w:rPr>
          <w:sz w:val="24"/>
          <w:szCs w:val="24"/>
          <w:lang w:val="en-US" w:eastAsia="en-US"/>
        </w:rPr>
        <w:t>дка</w:t>
      </w:r>
      <w:proofErr w:type="spellEnd"/>
      <w:r w:rsidRPr="007F3421">
        <w:rPr>
          <w:sz w:val="24"/>
          <w:szCs w:val="24"/>
          <w:lang w:val="en-US" w:eastAsia="en-US"/>
        </w:rPr>
        <w:t xml:space="preserve"> </w:t>
      </w:r>
      <w:proofErr w:type="spellStart"/>
      <w:r w:rsidRPr="007F3421">
        <w:rPr>
          <w:sz w:val="24"/>
          <w:szCs w:val="24"/>
          <w:lang w:val="en-US" w:eastAsia="en-US"/>
        </w:rPr>
        <w:t>към</w:t>
      </w:r>
      <w:proofErr w:type="spellEnd"/>
      <w:r w:rsidRPr="007F3421">
        <w:rPr>
          <w:sz w:val="24"/>
          <w:szCs w:val="24"/>
          <w:lang w:val="en-US" w:eastAsia="en-US"/>
        </w:rPr>
        <w:t xml:space="preserve"> </w:t>
      </w:r>
      <w:proofErr w:type="spellStart"/>
      <w:r w:rsidRPr="007F3421">
        <w:rPr>
          <w:sz w:val="24"/>
          <w:szCs w:val="24"/>
          <w:lang w:val="en-US" w:eastAsia="en-US"/>
        </w:rPr>
        <w:t>обект</w:t>
      </w:r>
      <w:proofErr w:type="spellEnd"/>
      <w:r w:rsidRPr="007F3421">
        <w:rPr>
          <w:sz w:val="24"/>
          <w:szCs w:val="24"/>
          <w:lang w:eastAsia="en-US"/>
        </w:rPr>
        <w:t>и</w:t>
      </w:r>
      <w:r w:rsidRPr="007F3421">
        <w:rPr>
          <w:sz w:val="24"/>
          <w:szCs w:val="24"/>
          <w:lang w:val="en-US" w:eastAsia="en-US"/>
        </w:rPr>
        <w:t xml:space="preserve"> в </w:t>
      </w:r>
      <w:proofErr w:type="spellStart"/>
      <w:r w:rsidRPr="007F3421">
        <w:rPr>
          <w:sz w:val="24"/>
          <w:szCs w:val="24"/>
          <w:lang w:val="en-US" w:eastAsia="en-US"/>
        </w:rPr>
        <w:t>стопанските</w:t>
      </w:r>
      <w:proofErr w:type="spellEnd"/>
      <w:r w:rsidRPr="007F3421">
        <w:rPr>
          <w:sz w:val="24"/>
          <w:szCs w:val="24"/>
          <w:lang w:val="en-US" w:eastAsia="en-US"/>
        </w:rPr>
        <w:t xml:space="preserve"> </w:t>
      </w:r>
      <w:proofErr w:type="spellStart"/>
      <w:r w:rsidRPr="007F3421">
        <w:rPr>
          <w:sz w:val="24"/>
          <w:szCs w:val="24"/>
          <w:lang w:val="en-US" w:eastAsia="en-US"/>
        </w:rPr>
        <w:t>дворове</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r w:rsidRPr="007F3421">
        <w:rPr>
          <w:sz w:val="24"/>
          <w:szCs w:val="24"/>
          <w:lang w:eastAsia="en-US"/>
        </w:rPr>
        <w:t xml:space="preserve">прекратените </w:t>
      </w:r>
      <w:proofErr w:type="spellStart"/>
      <w:r w:rsidRPr="007F3421">
        <w:rPr>
          <w:sz w:val="24"/>
          <w:szCs w:val="24"/>
          <w:lang w:val="en-US" w:eastAsia="en-US"/>
        </w:rPr>
        <w:t>организациите</w:t>
      </w:r>
      <w:proofErr w:type="spellEnd"/>
      <w:r w:rsidRPr="007F3421">
        <w:rPr>
          <w:sz w:val="24"/>
          <w:szCs w:val="24"/>
          <w:lang w:val="en-US" w:eastAsia="en-US"/>
        </w:rPr>
        <w:t xml:space="preserve"> </w:t>
      </w:r>
      <w:proofErr w:type="spellStart"/>
      <w:r w:rsidRPr="007F3421">
        <w:rPr>
          <w:sz w:val="24"/>
          <w:szCs w:val="24"/>
          <w:lang w:val="en-US" w:eastAsia="en-US"/>
        </w:rPr>
        <w:t>по</w:t>
      </w:r>
      <w:proofErr w:type="spellEnd"/>
      <w:r w:rsidRPr="007F3421">
        <w:rPr>
          <w:sz w:val="24"/>
          <w:szCs w:val="24"/>
          <w:lang w:val="en-US" w:eastAsia="en-US"/>
        </w:rPr>
        <w:t xml:space="preserve"> §12 </w:t>
      </w:r>
      <w:proofErr w:type="spellStart"/>
      <w:r w:rsidRPr="007F3421">
        <w:rPr>
          <w:sz w:val="24"/>
          <w:szCs w:val="24"/>
          <w:lang w:val="en-US" w:eastAsia="en-US"/>
        </w:rPr>
        <w:t>от</w:t>
      </w:r>
      <w:proofErr w:type="spellEnd"/>
      <w:r w:rsidRPr="007F3421">
        <w:rPr>
          <w:sz w:val="24"/>
          <w:szCs w:val="24"/>
          <w:lang w:val="en-US" w:eastAsia="en-US"/>
        </w:rPr>
        <w:t xml:space="preserve"> ПЗР </w:t>
      </w:r>
      <w:proofErr w:type="spellStart"/>
      <w:r w:rsidRPr="007F3421">
        <w:rPr>
          <w:sz w:val="24"/>
          <w:szCs w:val="24"/>
          <w:lang w:val="en-US" w:eastAsia="en-US"/>
        </w:rPr>
        <w:t>на</w:t>
      </w:r>
      <w:proofErr w:type="spellEnd"/>
      <w:r w:rsidRPr="007F3421">
        <w:rPr>
          <w:sz w:val="24"/>
          <w:szCs w:val="24"/>
          <w:lang w:val="en-US" w:eastAsia="en-US"/>
        </w:rPr>
        <w:t xml:space="preserve"> ЗСПЗЗ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стойност</w:t>
      </w:r>
      <w:proofErr w:type="spellEnd"/>
      <w:r w:rsidRPr="007F3421">
        <w:rPr>
          <w:sz w:val="24"/>
          <w:szCs w:val="24"/>
          <w:lang w:val="en-US" w:eastAsia="en-US"/>
        </w:rPr>
        <w:t xml:space="preserve"> </w:t>
      </w:r>
      <w:r w:rsidRPr="007F3421">
        <w:rPr>
          <w:sz w:val="24"/>
          <w:szCs w:val="24"/>
          <w:lang w:eastAsia="en-US"/>
        </w:rPr>
        <w:t>55 889,12 лв.</w:t>
      </w:r>
      <w:r w:rsidRPr="007F3421">
        <w:rPr>
          <w:sz w:val="24"/>
          <w:szCs w:val="24"/>
          <w:lang w:val="en-US" w:eastAsia="en-US"/>
        </w:rPr>
        <w:t xml:space="preserve"> </w:t>
      </w:r>
      <w:proofErr w:type="spellStart"/>
      <w:proofErr w:type="gramStart"/>
      <w:r w:rsidRPr="007F3421">
        <w:rPr>
          <w:sz w:val="24"/>
          <w:szCs w:val="24"/>
          <w:lang w:val="en-US" w:eastAsia="en-US"/>
        </w:rPr>
        <w:t>Събрани</w:t>
      </w:r>
      <w:proofErr w:type="spellEnd"/>
      <w:r w:rsidRPr="007F3421">
        <w:rPr>
          <w:sz w:val="24"/>
          <w:szCs w:val="24"/>
          <w:lang w:val="en-US" w:eastAsia="en-US"/>
        </w:rPr>
        <w:t xml:space="preserve"> са </w:t>
      </w:r>
      <w:proofErr w:type="spellStart"/>
      <w:r w:rsidRPr="007F3421">
        <w:rPr>
          <w:sz w:val="24"/>
          <w:szCs w:val="24"/>
          <w:lang w:val="en-US" w:eastAsia="en-US"/>
        </w:rPr>
        <w:t>дължими</w:t>
      </w:r>
      <w:proofErr w:type="spellEnd"/>
      <w:r w:rsidRPr="007F3421">
        <w:rPr>
          <w:sz w:val="24"/>
          <w:szCs w:val="24"/>
          <w:lang w:val="en-US" w:eastAsia="en-US"/>
        </w:rPr>
        <w:t xml:space="preserve"> </w:t>
      </w:r>
      <w:proofErr w:type="spellStart"/>
      <w:r w:rsidRPr="007F3421">
        <w:rPr>
          <w:sz w:val="24"/>
          <w:szCs w:val="24"/>
          <w:lang w:val="en-US" w:eastAsia="en-US"/>
        </w:rPr>
        <w:t>суми</w:t>
      </w:r>
      <w:proofErr w:type="spellEnd"/>
      <w:r w:rsidRPr="007F3421">
        <w:rPr>
          <w:sz w:val="24"/>
          <w:szCs w:val="24"/>
          <w:lang w:val="en-US" w:eastAsia="en-US"/>
        </w:rPr>
        <w:t xml:space="preserve"> </w:t>
      </w:r>
      <w:proofErr w:type="spellStart"/>
      <w:r w:rsidRPr="007F3421">
        <w:rPr>
          <w:sz w:val="24"/>
          <w:szCs w:val="24"/>
          <w:lang w:val="en-US" w:eastAsia="en-US"/>
        </w:rPr>
        <w:t>за</w:t>
      </w:r>
      <w:proofErr w:type="spellEnd"/>
      <w:r w:rsidRPr="007F3421">
        <w:rPr>
          <w:sz w:val="24"/>
          <w:szCs w:val="24"/>
          <w:lang w:val="en-US" w:eastAsia="en-US"/>
        </w:rPr>
        <w:t xml:space="preserve"> </w:t>
      </w:r>
      <w:proofErr w:type="spellStart"/>
      <w:r w:rsidRPr="007F3421">
        <w:rPr>
          <w:sz w:val="24"/>
          <w:szCs w:val="24"/>
          <w:lang w:val="en-US" w:eastAsia="en-US"/>
        </w:rPr>
        <w:t>ползване</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застроените</w:t>
      </w:r>
      <w:proofErr w:type="spellEnd"/>
      <w:r w:rsidRPr="007F3421">
        <w:rPr>
          <w:sz w:val="24"/>
          <w:szCs w:val="24"/>
          <w:lang w:val="en-US" w:eastAsia="en-US"/>
        </w:rPr>
        <w:t xml:space="preserve"> и </w:t>
      </w:r>
      <w:proofErr w:type="spellStart"/>
      <w:r w:rsidRPr="007F3421">
        <w:rPr>
          <w:sz w:val="24"/>
          <w:szCs w:val="24"/>
          <w:lang w:val="en-US" w:eastAsia="en-US"/>
        </w:rPr>
        <w:t>прилежащи</w:t>
      </w:r>
      <w:proofErr w:type="spellEnd"/>
      <w:r w:rsidRPr="007F3421">
        <w:rPr>
          <w:sz w:val="24"/>
          <w:szCs w:val="24"/>
          <w:lang w:val="en-US" w:eastAsia="en-US"/>
        </w:rPr>
        <w:t xml:space="preserve"> </w:t>
      </w:r>
      <w:proofErr w:type="spellStart"/>
      <w:r w:rsidRPr="007F3421">
        <w:rPr>
          <w:sz w:val="24"/>
          <w:szCs w:val="24"/>
          <w:lang w:val="en-US" w:eastAsia="en-US"/>
        </w:rPr>
        <w:t>площи</w:t>
      </w:r>
      <w:proofErr w:type="spellEnd"/>
      <w:r w:rsidRPr="007F3421">
        <w:rPr>
          <w:sz w:val="24"/>
          <w:szCs w:val="24"/>
          <w:lang w:val="en-US" w:eastAsia="en-US"/>
        </w:rPr>
        <w:t xml:space="preserve"> в </w:t>
      </w:r>
      <w:proofErr w:type="spellStart"/>
      <w:r w:rsidRPr="007F3421">
        <w:rPr>
          <w:sz w:val="24"/>
          <w:szCs w:val="24"/>
          <w:lang w:val="en-US" w:eastAsia="en-US"/>
        </w:rPr>
        <w:t>стопанските</w:t>
      </w:r>
      <w:proofErr w:type="spellEnd"/>
      <w:r w:rsidRPr="007F3421">
        <w:rPr>
          <w:sz w:val="24"/>
          <w:szCs w:val="24"/>
          <w:lang w:val="en-US" w:eastAsia="en-US"/>
        </w:rPr>
        <w:t xml:space="preserve"> </w:t>
      </w:r>
      <w:proofErr w:type="spellStart"/>
      <w:r w:rsidRPr="007F3421">
        <w:rPr>
          <w:sz w:val="24"/>
          <w:szCs w:val="24"/>
          <w:lang w:val="en-US" w:eastAsia="en-US"/>
        </w:rPr>
        <w:t>дворове</w:t>
      </w:r>
      <w:proofErr w:type="spellEnd"/>
      <w:r w:rsidR="000A29D5">
        <w:rPr>
          <w:sz w:val="24"/>
          <w:szCs w:val="24"/>
          <w:lang w:eastAsia="en-US"/>
        </w:rPr>
        <w:t xml:space="preserve"> по §</w:t>
      </w:r>
      <w:r w:rsidRPr="007F3421">
        <w:rPr>
          <w:sz w:val="24"/>
          <w:szCs w:val="24"/>
          <w:lang w:eastAsia="en-US"/>
        </w:rPr>
        <w:t>17, ал.</w:t>
      </w:r>
      <w:proofErr w:type="gramEnd"/>
      <w:r w:rsidR="000A29D5">
        <w:rPr>
          <w:sz w:val="24"/>
          <w:szCs w:val="24"/>
          <w:lang w:eastAsia="en-US"/>
        </w:rPr>
        <w:t xml:space="preserve"> 3 и §16, ал. </w:t>
      </w:r>
      <w:r w:rsidRPr="007F3421">
        <w:rPr>
          <w:sz w:val="24"/>
          <w:szCs w:val="24"/>
          <w:lang w:eastAsia="en-US"/>
        </w:rPr>
        <w:t xml:space="preserve">3 от ПЗР към ЗИД на ЗСПЗЗ на стойност 36 310,81 лв. </w:t>
      </w:r>
    </w:p>
    <w:p w14:paraId="5F516F54" w14:textId="77777777" w:rsidR="007F3421" w:rsidRPr="007F3421" w:rsidRDefault="007F3421" w:rsidP="007F3421">
      <w:pPr>
        <w:overflowPunct w:val="0"/>
        <w:autoSpaceDE w:val="0"/>
        <w:autoSpaceDN w:val="0"/>
        <w:adjustRightInd w:val="0"/>
        <w:ind w:firstLine="993"/>
        <w:jc w:val="both"/>
        <w:rPr>
          <w:sz w:val="24"/>
          <w:szCs w:val="24"/>
          <w:lang w:eastAsia="en-US"/>
        </w:rPr>
      </w:pPr>
      <w:r w:rsidRPr="007F3421">
        <w:rPr>
          <w:sz w:val="24"/>
          <w:szCs w:val="24"/>
          <w:lang w:eastAsia="en-US"/>
        </w:rPr>
        <w:t>Внесени са режийни разноски в размер на 1 117,78 лв. и ДДС върху режийните разноски на стойност 223,56 лв.</w:t>
      </w:r>
    </w:p>
    <w:p w14:paraId="5228C740" w14:textId="77777777" w:rsidR="007F3421" w:rsidRPr="007F3421" w:rsidRDefault="007F3421" w:rsidP="007F3421">
      <w:pPr>
        <w:overflowPunct w:val="0"/>
        <w:autoSpaceDE w:val="0"/>
        <w:autoSpaceDN w:val="0"/>
        <w:adjustRightInd w:val="0"/>
        <w:jc w:val="both"/>
        <w:rPr>
          <w:sz w:val="24"/>
          <w:szCs w:val="24"/>
        </w:rPr>
      </w:pPr>
    </w:p>
    <w:p w14:paraId="0170C502" w14:textId="77777777" w:rsidR="007F3421" w:rsidRPr="007F3421" w:rsidRDefault="007F3421" w:rsidP="007F3421">
      <w:pPr>
        <w:rPr>
          <w:sz w:val="24"/>
          <w:szCs w:val="24"/>
        </w:rPr>
      </w:pPr>
      <w:r w:rsidRPr="007F3421">
        <w:rPr>
          <w:noProof/>
          <w:sz w:val="24"/>
          <w:szCs w:val="24"/>
          <w:lang w:val="en-US" w:eastAsia="en-US"/>
        </w:rPr>
        <w:drawing>
          <wp:anchor distT="0" distB="0" distL="114300" distR="114300" simplePos="0" relativeHeight="251662336" behindDoc="1" locked="0" layoutInCell="1" allowOverlap="1" wp14:anchorId="3D72F887" wp14:editId="7EB51B92">
            <wp:simplePos x="0" y="0"/>
            <wp:positionH relativeFrom="column">
              <wp:posOffset>0</wp:posOffset>
            </wp:positionH>
            <wp:positionV relativeFrom="paragraph">
              <wp:posOffset>-88900</wp:posOffset>
            </wp:positionV>
            <wp:extent cx="4667250" cy="3275330"/>
            <wp:effectExtent l="0" t="0" r="19050" b="20320"/>
            <wp:wrapTight wrapText="bothSides">
              <wp:wrapPolygon edited="0">
                <wp:start x="0" y="0"/>
                <wp:lineTo x="0" y="21608"/>
                <wp:lineTo x="21600" y="21608"/>
                <wp:lineTo x="21600" y="0"/>
                <wp:lineTo x="0" y="0"/>
              </wp:wrapPolygon>
            </wp:wrapTight>
            <wp:docPr id="47" name="Диагра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5E42A0A3"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3D196EEC"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13C133A5" w14:textId="77777777" w:rsidR="007F3421" w:rsidRPr="007F3421" w:rsidRDefault="007F3421" w:rsidP="007F3421">
      <w:pPr>
        <w:overflowPunct w:val="0"/>
        <w:autoSpaceDE w:val="0"/>
        <w:autoSpaceDN w:val="0"/>
        <w:adjustRightInd w:val="0"/>
        <w:ind w:left="1017"/>
        <w:jc w:val="both"/>
        <w:rPr>
          <w:sz w:val="24"/>
          <w:szCs w:val="24"/>
        </w:rPr>
      </w:pPr>
    </w:p>
    <w:p w14:paraId="75E70799"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3B1B5D70"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23DC580C"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572A8D57"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167D194D"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58405884"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3790ACFA"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4448B150"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33C71045"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76C80878"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72F9E8E3"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7868520F" w14:textId="77777777" w:rsidR="007F3421" w:rsidRPr="007F3421" w:rsidRDefault="007F3421" w:rsidP="007F3421">
      <w:pPr>
        <w:overflowPunct w:val="0"/>
        <w:autoSpaceDE w:val="0"/>
        <w:autoSpaceDN w:val="0"/>
        <w:adjustRightInd w:val="0"/>
        <w:spacing w:after="200"/>
        <w:ind w:left="1377"/>
        <w:contextualSpacing/>
        <w:jc w:val="both"/>
        <w:rPr>
          <w:sz w:val="24"/>
          <w:szCs w:val="24"/>
        </w:rPr>
      </w:pPr>
    </w:p>
    <w:p w14:paraId="5521048E" w14:textId="77777777" w:rsidR="000A29D5" w:rsidRDefault="000A29D5" w:rsidP="007F3421">
      <w:pPr>
        <w:overflowPunct w:val="0"/>
        <w:autoSpaceDE w:val="0"/>
        <w:autoSpaceDN w:val="0"/>
        <w:adjustRightInd w:val="0"/>
        <w:ind w:firstLine="993"/>
        <w:jc w:val="both"/>
        <w:rPr>
          <w:sz w:val="24"/>
          <w:szCs w:val="24"/>
          <w:lang w:eastAsia="en-US"/>
        </w:rPr>
      </w:pPr>
    </w:p>
    <w:p w14:paraId="6EB8A635" w14:textId="77777777" w:rsidR="000A29D5" w:rsidRDefault="000A29D5" w:rsidP="007F3421">
      <w:pPr>
        <w:overflowPunct w:val="0"/>
        <w:autoSpaceDE w:val="0"/>
        <w:autoSpaceDN w:val="0"/>
        <w:adjustRightInd w:val="0"/>
        <w:ind w:firstLine="993"/>
        <w:jc w:val="both"/>
        <w:rPr>
          <w:sz w:val="24"/>
          <w:szCs w:val="24"/>
          <w:lang w:eastAsia="en-US"/>
        </w:rPr>
      </w:pPr>
    </w:p>
    <w:p w14:paraId="3CCD2B4D" w14:textId="77777777" w:rsidR="000A29D5" w:rsidRDefault="000A29D5" w:rsidP="007F3421">
      <w:pPr>
        <w:overflowPunct w:val="0"/>
        <w:autoSpaceDE w:val="0"/>
        <w:autoSpaceDN w:val="0"/>
        <w:adjustRightInd w:val="0"/>
        <w:ind w:firstLine="993"/>
        <w:jc w:val="both"/>
        <w:rPr>
          <w:sz w:val="24"/>
          <w:szCs w:val="24"/>
          <w:lang w:eastAsia="en-US"/>
        </w:rPr>
      </w:pPr>
    </w:p>
    <w:p w14:paraId="2603001E" w14:textId="77777777" w:rsidR="007F3421" w:rsidRPr="007F3421" w:rsidRDefault="007F3421" w:rsidP="007F3421">
      <w:pPr>
        <w:overflowPunct w:val="0"/>
        <w:autoSpaceDE w:val="0"/>
        <w:autoSpaceDN w:val="0"/>
        <w:adjustRightInd w:val="0"/>
        <w:ind w:firstLine="993"/>
        <w:jc w:val="both"/>
        <w:rPr>
          <w:sz w:val="24"/>
          <w:szCs w:val="24"/>
          <w:lang w:eastAsia="en-US"/>
        </w:rPr>
      </w:pPr>
      <w:r w:rsidRPr="007F3421">
        <w:rPr>
          <w:sz w:val="24"/>
          <w:szCs w:val="24"/>
          <w:lang w:eastAsia="en-US"/>
        </w:rPr>
        <w:t>По постъпилите заявления по чл.</w:t>
      </w:r>
      <w:r w:rsidR="000A29D5">
        <w:rPr>
          <w:sz w:val="24"/>
          <w:szCs w:val="24"/>
          <w:lang w:eastAsia="en-US"/>
        </w:rPr>
        <w:t xml:space="preserve"> </w:t>
      </w:r>
      <w:r w:rsidRPr="007F3421">
        <w:rPr>
          <w:sz w:val="24"/>
          <w:szCs w:val="24"/>
          <w:lang w:eastAsia="en-US"/>
        </w:rPr>
        <w:t>27, ал.</w:t>
      </w:r>
      <w:r w:rsidR="000A29D5">
        <w:rPr>
          <w:sz w:val="24"/>
          <w:szCs w:val="24"/>
          <w:lang w:eastAsia="en-US"/>
        </w:rPr>
        <w:t xml:space="preserve"> </w:t>
      </w:r>
      <w:r w:rsidRPr="007F3421">
        <w:rPr>
          <w:sz w:val="24"/>
          <w:szCs w:val="24"/>
          <w:lang w:eastAsia="en-US"/>
        </w:rPr>
        <w:t>6 от ЗСПЗЗ са изготвени 17 бр. искания за издаване на данъчни оценки.</w:t>
      </w:r>
    </w:p>
    <w:p w14:paraId="5C283BE4" w14:textId="77777777" w:rsidR="007F3421" w:rsidRPr="007F3421" w:rsidRDefault="007F3421" w:rsidP="007F3421">
      <w:pPr>
        <w:overflowPunct w:val="0"/>
        <w:autoSpaceDE w:val="0"/>
        <w:autoSpaceDN w:val="0"/>
        <w:adjustRightInd w:val="0"/>
        <w:ind w:firstLine="993"/>
        <w:jc w:val="both"/>
        <w:rPr>
          <w:sz w:val="24"/>
          <w:szCs w:val="24"/>
        </w:rPr>
      </w:pPr>
      <w:r w:rsidRPr="007F3421">
        <w:rPr>
          <w:sz w:val="24"/>
          <w:szCs w:val="24"/>
        </w:rPr>
        <w:lastRenderedPageBreak/>
        <w:t>Изготвени са и изпратени в МЗХ, Д „ПОК“ и Д „ФУС“ справки, относно сключени д</w:t>
      </w:r>
      <w:r w:rsidR="000A29D5">
        <w:rPr>
          <w:sz w:val="24"/>
          <w:szCs w:val="24"/>
        </w:rPr>
        <w:t>о</w:t>
      </w:r>
      <w:r w:rsidRPr="007F3421">
        <w:rPr>
          <w:sz w:val="24"/>
          <w:szCs w:val="24"/>
        </w:rPr>
        <w:t>говори по реда на чл.</w:t>
      </w:r>
      <w:r w:rsidR="000A29D5">
        <w:rPr>
          <w:sz w:val="24"/>
          <w:szCs w:val="24"/>
        </w:rPr>
        <w:t xml:space="preserve"> </w:t>
      </w:r>
      <w:r w:rsidRPr="007F3421">
        <w:rPr>
          <w:sz w:val="24"/>
          <w:szCs w:val="24"/>
        </w:rPr>
        <w:t>27, ал.</w:t>
      </w:r>
      <w:r w:rsidR="000A29D5">
        <w:rPr>
          <w:sz w:val="24"/>
          <w:szCs w:val="24"/>
        </w:rPr>
        <w:t xml:space="preserve"> </w:t>
      </w:r>
      <w:r w:rsidRPr="007F3421">
        <w:rPr>
          <w:sz w:val="24"/>
          <w:szCs w:val="24"/>
        </w:rPr>
        <w:t>6 от ЗСПЗЗ и информация за движението на преписките по чл. 27, ал. 6 от ЗСПЗЗ .</w:t>
      </w:r>
    </w:p>
    <w:p w14:paraId="0E8E6E20" w14:textId="77777777" w:rsidR="007F3421" w:rsidRPr="007F3421" w:rsidRDefault="007F3421" w:rsidP="007F3421">
      <w:pPr>
        <w:keepNext/>
        <w:spacing w:before="120"/>
        <w:ind w:firstLine="964"/>
        <w:jc w:val="both"/>
        <w:outlineLvl w:val="5"/>
        <w:rPr>
          <w:b/>
          <w:i/>
          <w:caps/>
          <w:color w:val="000000"/>
          <w:sz w:val="24"/>
          <w:szCs w:val="24"/>
          <w:u w:val="single"/>
          <w:lang w:eastAsia="en-US"/>
        </w:rPr>
      </w:pPr>
      <w:r w:rsidRPr="007F3421">
        <w:rPr>
          <w:b/>
          <w:i/>
          <w:color w:val="000000"/>
          <w:sz w:val="24"/>
          <w:szCs w:val="24"/>
          <w:u w:val="single"/>
          <w:lang w:val="en-US" w:eastAsia="en-US"/>
        </w:rPr>
        <w:t>V</w:t>
      </w:r>
      <w:r w:rsidR="001A7D08">
        <w:rPr>
          <w:b/>
          <w:i/>
          <w:color w:val="000000"/>
          <w:sz w:val="24"/>
          <w:szCs w:val="24"/>
          <w:u w:val="single"/>
          <w:lang w:val="en-US" w:eastAsia="en-US"/>
        </w:rPr>
        <w:t>I</w:t>
      </w:r>
      <w:r w:rsidRPr="007F3421">
        <w:rPr>
          <w:b/>
          <w:i/>
          <w:color w:val="000000"/>
          <w:sz w:val="24"/>
          <w:szCs w:val="24"/>
          <w:u w:val="single"/>
          <w:lang w:val="en-US" w:eastAsia="en-US"/>
        </w:rPr>
        <w:t>I</w:t>
      </w:r>
      <w:r w:rsidRPr="007F3421">
        <w:rPr>
          <w:b/>
          <w:i/>
          <w:color w:val="000000"/>
          <w:sz w:val="24"/>
          <w:szCs w:val="24"/>
          <w:u w:val="single"/>
          <w:lang w:eastAsia="en-US"/>
        </w:rPr>
        <w:t xml:space="preserve">. </w:t>
      </w:r>
      <w:r w:rsidRPr="007F3421">
        <w:rPr>
          <w:b/>
          <w:i/>
          <w:caps/>
          <w:color w:val="000000"/>
          <w:sz w:val="24"/>
          <w:szCs w:val="24"/>
          <w:u w:val="single"/>
          <w:lang w:eastAsia="en-US"/>
        </w:rPr>
        <w:t>ДЕЙНОСТИ ПО ЗАКОНА ЗА ОПАЗВАНЕ НА ЗЕМЕДЕЛСКИТЕ ЗЕМИ /зозз/</w:t>
      </w:r>
    </w:p>
    <w:p w14:paraId="0923825E" w14:textId="77777777" w:rsidR="007F3421" w:rsidRPr="007F3421" w:rsidRDefault="007F3421" w:rsidP="007F3421">
      <w:pPr>
        <w:keepNext/>
        <w:numPr>
          <w:ilvl w:val="0"/>
          <w:numId w:val="17"/>
        </w:numPr>
        <w:spacing w:before="120" w:line="276" w:lineRule="auto"/>
        <w:contextualSpacing/>
        <w:jc w:val="both"/>
        <w:outlineLvl w:val="5"/>
        <w:rPr>
          <w:b/>
          <w:color w:val="000000"/>
          <w:sz w:val="24"/>
          <w:szCs w:val="24"/>
          <w:lang w:eastAsia="en-US"/>
        </w:rPr>
      </w:pPr>
      <w:r w:rsidRPr="007F3421">
        <w:rPr>
          <w:b/>
          <w:color w:val="000000"/>
          <w:sz w:val="24"/>
          <w:szCs w:val="24"/>
          <w:lang w:eastAsia="en-US"/>
        </w:rPr>
        <w:t>Комисия по чл. 17, ал. 1, т. 1 от</w:t>
      </w:r>
      <w:r w:rsidRPr="007F3421">
        <w:rPr>
          <w:b/>
          <w:caps/>
          <w:color w:val="000000"/>
          <w:sz w:val="24"/>
          <w:szCs w:val="24"/>
          <w:lang w:eastAsia="en-US"/>
        </w:rPr>
        <w:t xml:space="preserve"> ЗОЗЗ</w:t>
      </w:r>
    </w:p>
    <w:p w14:paraId="324D013A"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През отчетната година са организирани и проведени 10 заседания на комисията по чл. 17, ал. 1, т. 1 от ЗОЗЗ. Комисията по чл.</w:t>
      </w:r>
      <w:r w:rsidR="00272DE6">
        <w:rPr>
          <w:sz w:val="24"/>
          <w:szCs w:val="24"/>
        </w:rPr>
        <w:t xml:space="preserve"> </w:t>
      </w:r>
      <w:r w:rsidRPr="007F3421">
        <w:rPr>
          <w:sz w:val="24"/>
          <w:szCs w:val="24"/>
        </w:rPr>
        <w:t>17, ал.</w:t>
      </w:r>
      <w:r w:rsidR="00272DE6">
        <w:rPr>
          <w:sz w:val="24"/>
          <w:szCs w:val="24"/>
        </w:rPr>
        <w:t xml:space="preserve"> </w:t>
      </w:r>
      <w:r w:rsidRPr="007F3421">
        <w:rPr>
          <w:sz w:val="24"/>
          <w:szCs w:val="24"/>
        </w:rPr>
        <w:t>1, т.</w:t>
      </w:r>
      <w:r w:rsidR="00272DE6">
        <w:rPr>
          <w:sz w:val="24"/>
          <w:szCs w:val="24"/>
        </w:rPr>
        <w:t xml:space="preserve"> </w:t>
      </w:r>
      <w:r w:rsidRPr="007F3421">
        <w:rPr>
          <w:sz w:val="24"/>
          <w:szCs w:val="24"/>
        </w:rPr>
        <w:t>1 от ЗОЗЗ е постановила 106 бр. решения за утвърждаване на площадки (трасета) за проектиране, промяна предназначението на земеделска земя за неземеделски нужди, потвърждаване на решения по реда на § 30 от ПЗР на ЗИД на ЗППМ и др. решения по реда на ЗОЗЗ и ППЗОЗЗ. Изготвени са препис-извлечения от решенията, заверени са документите на заявителите, изпратени са уведомителни писма за решенията на Комисията по чл. 17, ал.</w:t>
      </w:r>
      <w:r w:rsidR="00272DE6">
        <w:rPr>
          <w:sz w:val="24"/>
          <w:szCs w:val="24"/>
        </w:rPr>
        <w:t xml:space="preserve"> </w:t>
      </w:r>
      <w:r w:rsidRPr="007F3421">
        <w:rPr>
          <w:sz w:val="24"/>
          <w:szCs w:val="24"/>
        </w:rPr>
        <w:t>1, т.1</w:t>
      </w:r>
      <w:r w:rsidR="00272DE6">
        <w:rPr>
          <w:sz w:val="24"/>
          <w:szCs w:val="24"/>
        </w:rPr>
        <w:t xml:space="preserve"> </w:t>
      </w:r>
      <w:r w:rsidRPr="007F3421">
        <w:rPr>
          <w:sz w:val="24"/>
          <w:szCs w:val="24"/>
        </w:rPr>
        <w:t xml:space="preserve"> от ЗОЗЗ и са връчени влезлите в сила решения.</w:t>
      </w:r>
    </w:p>
    <w:p w14:paraId="4F34E6EF"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Препис-извлечен</w:t>
      </w:r>
      <w:r w:rsidR="00272DE6">
        <w:rPr>
          <w:sz w:val="24"/>
          <w:szCs w:val="24"/>
        </w:rPr>
        <w:t>ия от влезлите в сила решения ведно със заверените скици с</w:t>
      </w:r>
      <w:r w:rsidRPr="007F3421">
        <w:rPr>
          <w:sz w:val="24"/>
          <w:szCs w:val="24"/>
        </w:rPr>
        <w:t xml:space="preserve">а изпратени до СГКК гр. Пазарджик и съответно до общините.   </w:t>
      </w:r>
    </w:p>
    <w:p w14:paraId="3B8C4900"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От общия брой постановени решения, 76 бр. са за промяна предназначение на земеделска земя с обща площ 292,198 дка. /в т.ч. 27 бр. решения за потвържда</w:t>
      </w:r>
      <w:r w:rsidR="00272DE6">
        <w:rPr>
          <w:sz w:val="24"/>
          <w:szCs w:val="24"/>
        </w:rPr>
        <w:t>ва</w:t>
      </w:r>
      <w:r w:rsidRPr="007F3421">
        <w:rPr>
          <w:sz w:val="24"/>
          <w:szCs w:val="24"/>
        </w:rPr>
        <w:t>не по § 30 от ПЗР на ЗППМ за площ 100,452 дка/  Вл</w:t>
      </w:r>
      <w:r w:rsidR="00272DE6">
        <w:rPr>
          <w:sz w:val="24"/>
          <w:szCs w:val="24"/>
        </w:rPr>
        <w:t>езлите в сила решения са 73 бр.</w:t>
      </w:r>
      <w:r w:rsidRPr="007F3421">
        <w:rPr>
          <w:sz w:val="24"/>
          <w:szCs w:val="24"/>
        </w:rPr>
        <w:t xml:space="preserve"> за 266,063 дка, като е заплатена такса по чл.</w:t>
      </w:r>
      <w:r w:rsidR="00272DE6">
        <w:rPr>
          <w:sz w:val="24"/>
          <w:szCs w:val="24"/>
        </w:rPr>
        <w:t xml:space="preserve"> </w:t>
      </w:r>
      <w:r w:rsidRPr="007F3421">
        <w:rPr>
          <w:sz w:val="24"/>
          <w:szCs w:val="24"/>
        </w:rPr>
        <w:t>30 в размер на 233071,61 лв.</w:t>
      </w:r>
    </w:p>
    <w:p w14:paraId="0FD9473D" w14:textId="77777777" w:rsidR="007F3421" w:rsidRPr="007F3421" w:rsidRDefault="007F3421" w:rsidP="007F3421">
      <w:pPr>
        <w:tabs>
          <w:tab w:val="left" w:pos="0"/>
        </w:tabs>
        <w:autoSpaceDN w:val="0"/>
        <w:ind w:right="-61" w:firstLine="709"/>
        <w:jc w:val="both"/>
        <w:rPr>
          <w:sz w:val="24"/>
          <w:szCs w:val="24"/>
        </w:rPr>
      </w:pPr>
      <w:r w:rsidRPr="007F3421">
        <w:rPr>
          <w:noProof/>
          <w:sz w:val="24"/>
          <w:szCs w:val="24"/>
          <w:lang w:val="en-US" w:eastAsia="en-US"/>
        </w:rPr>
        <w:drawing>
          <wp:inline distT="0" distB="0" distL="0" distR="0" wp14:anchorId="04EFA9A7" wp14:editId="794C17A6">
            <wp:extent cx="5486400" cy="3200400"/>
            <wp:effectExtent l="0" t="0" r="0" b="0"/>
            <wp:docPr id="48"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D8EB884" w14:textId="77777777" w:rsidR="000D50BA" w:rsidRDefault="000D50BA" w:rsidP="007F3421">
      <w:pPr>
        <w:tabs>
          <w:tab w:val="left" w:pos="0"/>
        </w:tabs>
        <w:autoSpaceDN w:val="0"/>
        <w:ind w:right="-61" w:firstLine="709"/>
        <w:jc w:val="both"/>
        <w:rPr>
          <w:sz w:val="24"/>
          <w:szCs w:val="24"/>
        </w:rPr>
      </w:pPr>
    </w:p>
    <w:p w14:paraId="07497321"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За всички постановени решения са изготвени становище и са извършени проверки на терена, като са съставени протоколи от огледите.</w:t>
      </w:r>
    </w:p>
    <w:p w14:paraId="27D25DEE" w14:textId="77777777" w:rsidR="007F3421" w:rsidRPr="007F3421" w:rsidRDefault="007F3421" w:rsidP="007F3421">
      <w:pPr>
        <w:tabs>
          <w:tab w:val="left" w:pos="0"/>
        </w:tabs>
        <w:autoSpaceDN w:val="0"/>
        <w:ind w:right="-61" w:firstLine="709"/>
        <w:jc w:val="both"/>
        <w:rPr>
          <w:i/>
          <w:sz w:val="24"/>
          <w:szCs w:val="24"/>
        </w:rPr>
      </w:pPr>
    </w:p>
    <w:p w14:paraId="4C6A3BFE" w14:textId="77777777" w:rsidR="00324997" w:rsidRDefault="00324997" w:rsidP="005E2E16">
      <w:pPr>
        <w:spacing w:after="200"/>
        <w:jc w:val="center"/>
        <w:rPr>
          <w:sz w:val="24"/>
          <w:szCs w:val="24"/>
        </w:rPr>
      </w:pPr>
    </w:p>
    <w:p w14:paraId="228C5285" w14:textId="77777777" w:rsidR="00324997" w:rsidRDefault="00324997" w:rsidP="005E2E16">
      <w:pPr>
        <w:spacing w:after="200"/>
        <w:jc w:val="center"/>
        <w:rPr>
          <w:sz w:val="24"/>
          <w:szCs w:val="24"/>
        </w:rPr>
      </w:pPr>
    </w:p>
    <w:p w14:paraId="7C468A96" w14:textId="77777777" w:rsidR="007F3421" w:rsidRDefault="007F3421" w:rsidP="00324997">
      <w:pPr>
        <w:spacing w:after="200"/>
        <w:rPr>
          <w:sz w:val="24"/>
          <w:szCs w:val="24"/>
        </w:rPr>
      </w:pPr>
      <w:r w:rsidRPr="007F3421">
        <w:rPr>
          <w:noProof/>
          <w:sz w:val="24"/>
          <w:szCs w:val="24"/>
          <w:lang w:val="en-US" w:eastAsia="en-US"/>
        </w:rPr>
        <w:lastRenderedPageBreak/>
        <w:drawing>
          <wp:anchor distT="0" distB="0" distL="114300" distR="114300" simplePos="0" relativeHeight="251663360" behindDoc="0" locked="0" layoutInCell="1" allowOverlap="1" wp14:anchorId="77342D0B" wp14:editId="27B0F503">
            <wp:simplePos x="0" y="0"/>
            <wp:positionH relativeFrom="column">
              <wp:posOffset>442595</wp:posOffset>
            </wp:positionH>
            <wp:positionV relativeFrom="paragraph">
              <wp:posOffset>-63500</wp:posOffset>
            </wp:positionV>
            <wp:extent cx="4756150" cy="4051300"/>
            <wp:effectExtent l="0" t="0" r="25400" b="25400"/>
            <wp:wrapSquare wrapText="bothSides"/>
            <wp:docPr id="49"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324997">
        <w:rPr>
          <w:sz w:val="24"/>
          <w:szCs w:val="24"/>
        </w:rPr>
        <w:br w:type="textWrapping" w:clear="all"/>
      </w:r>
    </w:p>
    <w:p w14:paraId="393F8744" w14:textId="77777777" w:rsidR="00324997" w:rsidRPr="007F3421" w:rsidRDefault="00324997" w:rsidP="00324997">
      <w:pPr>
        <w:spacing w:after="200"/>
        <w:rPr>
          <w:sz w:val="24"/>
          <w:szCs w:val="24"/>
        </w:rPr>
      </w:pPr>
    </w:p>
    <w:p w14:paraId="55350F66" w14:textId="77777777" w:rsidR="007F3421" w:rsidRPr="007F3421" w:rsidRDefault="007F3421" w:rsidP="00324997">
      <w:pPr>
        <w:spacing w:after="200"/>
        <w:jc w:val="center"/>
        <w:rPr>
          <w:sz w:val="24"/>
          <w:szCs w:val="24"/>
        </w:rPr>
      </w:pPr>
      <w:r w:rsidRPr="007F3421">
        <w:rPr>
          <w:noProof/>
          <w:sz w:val="24"/>
          <w:szCs w:val="24"/>
          <w:lang w:val="en-US" w:eastAsia="en-US"/>
        </w:rPr>
        <w:drawing>
          <wp:inline distT="0" distB="0" distL="0" distR="0" wp14:anchorId="4AB42ADD" wp14:editId="7CDD31A7">
            <wp:extent cx="4783422" cy="2759056"/>
            <wp:effectExtent l="0" t="0" r="17780" b="22860"/>
            <wp:docPr id="50"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F9C91C5" w14:textId="77777777" w:rsidR="005E76E5" w:rsidRPr="005E76E5" w:rsidRDefault="007F3421" w:rsidP="007F3421">
      <w:pPr>
        <w:ind w:firstLine="720"/>
        <w:jc w:val="both"/>
        <w:rPr>
          <w:color w:val="FF0000"/>
          <w:sz w:val="24"/>
          <w:szCs w:val="24"/>
        </w:rPr>
      </w:pPr>
      <w:r w:rsidRPr="007F3421">
        <w:rPr>
          <w:sz w:val="24"/>
          <w:szCs w:val="24"/>
        </w:rPr>
        <w:t xml:space="preserve">На основание подадени в ОД „Земеделие“ </w:t>
      </w:r>
      <w:r w:rsidR="00F42EA1">
        <w:rPr>
          <w:sz w:val="24"/>
          <w:szCs w:val="24"/>
        </w:rPr>
        <w:t xml:space="preserve">- </w:t>
      </w:r>
      <w:r w:rsidR="000D50BA">
        <w:rPr>
          <w:sz w:val="24"/>
          <w:szCs w:val="24"/>
        </w:rPr>
        <w:t>Пазарджик</w:t>
      </w:r>
      <w:r w:rsidRPr="007F3421">
        <w:rPr>
          <w:sz w:val="24"/>
          <w:szCs w:val="24"/>
        </w:rPr>
        <w:t xml:space="preserve"> заявления за издаване на Акт за категоризиране на земеделските земи при промяна на тяхното предназначение през 2024 г. са изготвени</w:t>
      </w:r>
      <w:r w:rsidRPr="007F3421">
        <w:rPr>
          <w:sz w:val="24"/>
          <w:szCs w:val="24"/>
        </w:rPr>
        <w:tab/>
        <w:t xml:space="preserve">152 акта за категоризиране на земеделските земи при промяна на тяхното предназначение. </w:t>
      </w:r>
    </w:p>
    <w:p w14:paraId="64912AF9" w14:textId="77777777" w:rsidR="007F3421" w:rsidRPr="007F3421" w:rsidRDefault="007F3421" w:rsidP="00D26E67">
      <w:pPr>
        <w:jc w:val="center"/>
        <w:rPr>
          <w:sz w:val="24"/>
          <w:szCs w:val="24"/>
        </w:rPr>
      </w:pPr>
      <w:r w:rsidRPr="007F3421">
        <w:rPr>
          <w:noProof/>
          <w:sz w:val="24"/>
          <w:szCs w:val="24"/>
          <w:lang w:val="en-US" w:eastAsia="en-US"/>
        </w:rPr>
        <w:lastRenderedPageBreak/>
        <w:drawing>
          <wp:inline distT="0" distB="0" distL="0" distR="0" wp14:anchorId="4CC6DDE9" wp14:editId="043C126F">
            <wp:extent cx="4229100" cy="2584450"/>
            <wp:effectExtent l="0" t="0" r="19050" b="25400"/>
            <wp:docPr id="51" name="Диагра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02A8EC4" w14:textId="77777777" w:rsidR="007F3421" w:rsidRPr="007F3421" w:rsidRDefault="007F3421" w:rsidP="007F3421">
      <w:pPr>
        <w:ind w:firstLine="720"/>
        <w:jc w:val="both"/>
        <w:rPr>
          <w:sz w:val="24"/>
          <w:szCs w:val="24"/>
        </w:rPr>
      </w:pPr>
    </w:p>
    <w:p w14:paraId="6BB3B5CA" w14:textId="77777777" w:rsidR="007F3421" w:rsidRPr="007F3421" w:rsidRDefault="00272DE6" w:rsidP="007F3421">
      <w:pPr>
        <w:ind w:firstLine="720"/>
        <w:jc w:val="both"/>
        <w:rPr>
          <w:sz w:val="24"/>
          <w:szCs w:val="24"/>
        </w:rPr>
      </w:pPr>
      <w:r>
        <w:rPr>
          <w:sz w:val="24"/>
          <w:szCs w:val="24"/>
        </w:rPr>
        <w:t>В</w:t>
      </w:r>
      <w:r w:rsidR="007F3421" w:rsidRPr="007F3421">
        <w:rPr>
          <w:sz w:val="24"/>
          <w:szCs w:val="24"/>
        </w:rPr>
        <w:t>следствие на извършени проверки на поземлени имоти</w:t>
      </w:r>
      <w:r w:rsidR="005E76E5">
        <w:rPr>
          <w:sz w:val="24"/>
          <w:szCs w:val="24"/>
        </w:rPr>
        <w:t>, за</w:t>
      </w:r>
      <w:r w:rsidR="007F3421" w:rsidRPr="007F3421">
        <w:rPr>
          <w:sz w:val="24"/>
          <w:szCs w:val="24"/>
        </w:rPr>
        <w:t xml:space="preserve"> които е подадено искане за изготвяне на Акт за категоризиране и промяна на предназначението им са установени нарушения, са </w:t>
      </w:r>
      <w:r>
        <w:rPr>
          <w:sz w:val="24"/>
          <w:szCs w:val="24"/>
        </w:rPr>
        <w:t>състав</w:t>
      </w:r>
      <w:r w:rsidR="00563807">
        <w:rPr>
          <w:sz w:val="24"/>
          <w:szCs w:val="24"/>
        </w:rPr>
        <w:t>я</w:t>
      </w:r>
      <w:r>
        <w:rPr>
          <w:sz w:val="24"/>
          <w:szCs w:val="24"/>
        </w:rPr>
        <w:t>ни</w:t>
      </w:r>
      <w:r w:rsidR="007F3421" w:rsidRPr="007F3421">
        <w:rPr>
          <w:sz w:val="24"/>
          <w:szCs w:val="24"/>
        </w:rPr>
        <w:t xml:space="preserve"> Актове за установяване на а</w:t>
      </w:r>
      <w:r w:rsidR="005E76E5">
        <w:rPr>
          <w:sz w:val="24"/>
          <w:szCs w:val="24"/>
        </w:rPr>
        <w:t>дминистративни нарушения /АУАН/. Същите</w:t>
      </w:r>
      <w:r w:rsidR="007F3421" w:rsidRPr="007F3421">
        <w:rPr>
          <w:sz w:val="24"/>
          <w:szCs w:val="24"/>
        </w:rPr>
        <w:t xml:space="preserve"> са </w:t>
      </w:r>
      <w:r w:rsidR="00563807">
        <w:rPr>
          <w:sz w:val="24"/>
          <w:szCs w:val="24"/>
        </w:rPr>
        <w:t>изпратени в Дирекция „ПОК“ при М</w:t>
      </w:r>
      <w:r w:rsidR="007F3421" w:rsidRPr="007F3421">
        <w:rPr>
          <w:sz w:val="24"/>
          <w:szCs w:val="24"/>
        </w:rPr>
        <w:t>инистер</w:t>
      </w:r>
      <w:r w:rsidR="005E76E5">
        <w:rPr>
          <w:sz w:val="24"/>
          <w:szCs w:val="24"/>
        </w:rPr>
        <w:t>ството на земеделието и храните</w:t>
      </w:r>
      <w:r w:rsidR="007F3421" w:rsidRPr="007F3421">
        <w:rPr>
          <w:sz w:val="24"/>
          <w:szCs w:val="24"/>
        </w:rPr>
        <w:t xml:space="preserve"> за издаване на Наказателни постановления.</w:t>
      </w:r>
    </w:p>
    <w:p w14:paraId="6851F640" w14:textId="77777777" w:rsidR="007F3421" w:rsidRPr="007F3421" w:rsidRDefault="007F3421" w:rsidP="007F3421">
      <w:pPr>
        <w:ind w:firstLine="720"/>
        <w:jc w:val="both"/>
        <w:rPr>
          <w:sz w:val="24"/>
          <w:szCs w:val="24"/>
        </w:rPr>
      </w:pPr>
      <w:r w:rsidRPr="007F3421">
        <w:rPr>
          <w:sz w:val="24"/>
          <w:szCs w:val="24"/>
        </w:rPr>
        <w:t xml:space="preserve">Общо издадените през 2024 г. АУАН за констатирани нарушения по ЗОЗЗ са 50 броя. </w:t>
      </w:r>
    </w:p>
    <w:p w14:paraId="2B60D66F"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 xml:space="preserve">Разгледани са преписки и </w:t>
      </w:r>
      <w:r w:rsidR="00D26E67">
        <w:rPr>
          <w:sz w:val="24"/>
          <w:szCs w:val="24"/>
        </w:rPr>
        <w:t xml:space="preserve">са </w:t>
      </w:r>
      <w:r w:rsidRPr="007F3421">
        <w:rPr>
          <w:sz w:val="24"/>
          <w:szCs w:val="24"/>
        </w:rPr>
        <w:t>изготвени писма до заявителите за утвърждаване на площадка,  промяна предназначение и потвържд</w:t>
      </w:r>
      <w:r w:rsidR="00D26E67">
        <w:rPr>
          <w:sz w:val="24"/>
          <w:szCs w:val="24"/>
        </w:rPr>
        <w:t>аване на решения по реда на §</w:t>
      </w:r>
      <w:r w:rsidRPr="007F3421">
        <w:rPr>
          <w:sz w:val="24"/>
          <w:szCs w:val="24"/>
        </w:rPr>
        <w:t>30 от ПЗР на ЗИД на ЗППМ за доокомплектоване  по 95 бр. постъпили предложения.</w:t>
      </w:r>
    </w:p>
    <w:p w14:paraId="3D0F2A5B" w14:textId="77777777" w:rsidR="007F3421" w:rsidRPr="00563807" w:rsidRDefault="007F3421" w:rsidP="007F3421">
      <w:pPr>
        <w:ind w:firstLine="708"/>
        <w:jc w:val="both"/>
        <w:rPr>
          <w:sz w:val="24"/>
          <w:szCs w:val="24"/>
        </w:rPr>
      </w:pPr>
      <w:r w:rsidRPr="007F3421">
        <w:rPr>
          <w:sz w:val="24"/>
          <w:szCs w:val="24"/>
        </w:rPr>
        <w:t>Извършени са служебни проверки на 8 бр. влезли в сила решения на Комисия</w:t>
      </w:r>
      <w:r w:rsidR="00D26E67">
        <w:rPr>
          <w:sz w:val="24"/>
          <w:szCs w:val="24"/>
        </w:rPr>
        <w:t>та</w:t>
      </w:r>
      <w:r w:rsidRPr="007F3421">
        <w:rPr>
          <w:sz w:val="24"/>
          <w:szCs w:val="24"/>
        </w:rPr>
        <w:t xml:space="preserve"> по чл.</w:t>
      </w:r>
      <w:r w:rsidR="00D26E67">
        <w:rPr>
          <w:sz w:val="24"/>
          <w:szCs w:val="24"/>
        </w:rPr>
        <w:t xml:space="preserve"> </w:t>
      </w:r>
      <w:r w:rsidRPr="007F3421">
        <w:rPr>
          <w:sz w:val="24"/>
          <w:szCs w:val="24"/>
        </w:rPr>
        <w:t>17, ал.</w:t>
      </w:r>
      <w:r w:rsidR="00D26E67">
        <w:rPr>
          <w:sz w:val="24"/>
          <w:szCs w:val="24"/>
        </w:rPr>
        <w:t xml:space="preserve"> </w:t>
      </w:r>
      <w:r w:rsidRPr="007F3421">
        <w:rPr>
          <w:sz w:val="24"/>
          <w:szCs w:val="24"/>
        </w:rPr>
        <w:t>1, т.</w:t>
      </w:r>
      <w:r w:rsidR="00D26E67">
        <w:rPr>
          <w:sz w:val="24"/>
          <w:szCs w:val="24"/>
        </w:rPr>
        <w:t xml:space="preserve"> </w:t>
      </w:r>
      <w:r w:rsidRPr="007F3421">
        <w:rPr>
          <w:sz w:val="24"/>
          <w:szCs w:val="24"/>
        </w:rPr>
        <w:t>1 от ЗОЗЗ при ОД</w:t>
      </w:r>
      <w:r w:rsidR="00D26E67">
        <w:rPr>
          <w:sz w:val="24"/>
          <w:szCs w:val="24"/>
        </w:rPr>
        <w:t xml:space="preserve"> </w:t>
      </w:r>
      <w:r w:rsidRPr="007F3421">
        <w:rPr>
          <w:sz w:val="24"/>
          <w:szCs w:val="24"/>
        </w:rPr>
        <w:t>“Земеделие“</w:t>
      </w:r>
      <w:r w:rsidR="00F42EA1">
        <w:rPr>
          <w:sz w:val="24"/>
          <w:szCs w:val="24"/>
        </w:rPr>
        <w:t xml:space="preserve"> -</w:t>
      </w:r>
      <w:r w:rsidRPr="007F3421">
        <w:rPr>
          <w:sz w:val="24"/>
          <w:szCs w:val="24"/>
        </w:rPr>
        <w:t xml:space="preserve"> Пазарджик за промяна на предназначението на земеделски земи за изграждане на обекти, свързани с производството, съхранението и преработката на селскостопанска продукция и обекти за съхраняване, поддържане и ремонт на селскостопанска техника за периода </w:t>
      </w:r>
      <w:r w:rsidRPr="00563807">
        <w:rPr>
          <w:sz w:val="24"/>
          <w:szCs w:val="24"/>
        </w:rPr>
        <w:t>2018 г. - 2021 г.</w:t>
      </w:r>
    </w:p>
    <w:p w14:paraId="09D8AA39" w14:textId="77777777" w:rsidR="007F3421" w:rsidRPr="007F3421" w:rsidRDefault="007F3421" w:rsidP="007F3421">
      <w:pPr>
        <w:ind w:firstLine="708"/>
        <w:jc w:val="both"/>
        <w:rPr>
          <w:sz w:val="24"/>
          <w:szCs w:val="24"/>
        </w:rPr>
      </w:pPr>
      <w:r w:rsidRPr="007F3421">
        <w:rPr>
          <w:sz w:val="24"/>
          <w:szCs w:val="24"/>
        </w:rPr>
        <w:t>Поискана е от кметовете на о</w:t>
      </w:r>
      <w:r w:rsidR="00563807">
        <w:rPr>
          <w:sz w:val="24"/>
          <w:szCs w:val="24"/>
        </w:rPr>
        <w:t>бщина Пазарджик и община Пещера</w:t>
      </w:r>
      <w:r w:rsidRPr="007F3421">
        <w:rPr>
          <w:sz w:val="24"/>
          <w:szCs w:val="24"/>
        </w:rPr>
        <w:t xml:space="preserve"> информация за спазването на сроковете по чл.</w:t>
      </w:r>
      <w:r w:rsidR="00D26E67">
        <w:rPr>
          <w:sz w:val="24"/>
          <w:szCs w:val="24"/>
        </w:rPr>
        <w:t xml:space="preserve"> </w:t>
      </w:r>
      <w:r w:rsidRPr="007F3421">
        <w:rPr>
          <w:sz w:val="24"/>
          <w:szCs w:val="24"/>
        </w:rPr>
        <w:t>24, ал.</w:t>
      </w:r>
      <w:r w:rsidR="00D26E67">
        <w:rPr>
          <w:sz w:val="24"/>
          <w:szCs w:val="24"/>
        </w:rPr>
        <w:t xml:space="preserve"> </w:t>
      </w:r>
      <w:r w:rsidRPr="007F3421">
        <w:rPr>
          <w:sz w:val="24"/>
          <w:szCs w:val="24"/>
        </w:rPr>
        <w:t>5, т.</w:t>
      </w:r>
      <w:r w:rsidR="00D26E67">
        <w:rPr>
          <w:sz w:val="24"/>
          <w:szCs w:val="24"/>
        </w:rPr>
        <w:t xml:space="preserve"> </w:t>
      </w:r>
      <w:r w:rsidRPr="007F3421">
        <w:rPr>
          <w:sz w:val="24"/>
          <w:szCs w:val="24"/>
        </w:rPr>
        <w:t>2 и т.</w:t>
      </w:r>
      <w:r w:rsidR="00D26E67">
        <w:rPr>
          <w:sz w:val="24"/>
          <w:szCs w:val="24"/>
        </w:rPr>
        <w:t xml:space="preserve"> </w:t>
      </w:r>
      <w:r w:rsidRPr="007F3421">
        <w:rPr>
          <w:sz w:val="24"/>
          <w:szCs w:val="24"/>
        </w:rPr>
        <w:t xml:space="preserve">3 от ЗОЗЗ по влезлите в сила решения за промяна предназначението на земеделски земи за изграждане на обекти, свързани с производството, съхранението и преработката на селскостопанска продукция и обекти за съхраняване, поддържане и ремонт на селскостопанска техника, както и предоставяне </w:t>
      </w:r>
      <w:r w:rsidR="00563807">
        <w:rPr>
          <w:sz w:val="24"/>
          <w:szCs w:val="24"/>
        </w:rPr>
        <w:t>на копия от подадените заявления</w:t>
      </w:r>
      <w:r w:rsidRPr="007F3421">
        <w:rPr>
          <w:sz w:val="24"/>
          <w:szCs w:val="24"/>
        </w:rPr>
        <w:t xml:space="preserve"> за издаване на разрешение за строеж и/или протоколи за откриване на строителна площадка</w:t>
      </w:r>
      <w:r w:rsidR="00563807">
        <w:rPr>
          <w:sz w:val="24"/>
          <w:szCs w:val="24"/>
        </w:rPr>
        <w:t>,</w:t>
      </w:r>
      <w:r w:rsidRPr="007F3421">
        <w:rPr>
          <w:sz w:val="24"/>
          <w:szCs w:val="24"/>
        </w:rPr>
        <w:t xml:space="preserve"> и определяне на строителна линия и ниво или друг документ, доказващ спазването на сроковете.</w:t>
      </w:r>
    </w:p>
    <w:p w14:paraId="5806F2EB" w14:textId="77777777" w:rsidR="007F3421" w:rsidRPr="007F3421" w:rsidRDefault="007F3421" w:rsidP="007F3421">
      <w:pPr>
        <w:ind w:firstLine="708"/>
        <w:jc w:val="both"/>
        <w:rPr>
          <w:sz w:val="24"/>
          <w:szCs w:val="24"/>
        </w:rPr>
      </w:pPr>
      <w:r w:rsidRPr="007F3421">
        <w:rPr>
          <w:sz w:val="24"/>
          <w:szCs w:val="24"/>
        </w:rPr>
        <w:t>По проверените 8 броя решения за промяна предназначение,  постановени от Комисията по чл.</w:t>
      </w:r>
      <w:r w:rsidR="00D26E67">
        <w:rPr>
          <w:sz w:val="24"/>
          <w:szCs w:val="24"/>
        </w:rPr>
        <w:t xml:space="preserve"> </w:t>
      </w:r>
      <w:r w:rsidRPr="007F3421">
        <w:rPr>
          <w:sz w:val="24"/>
          <w:szCs w:val="24"/>
        </w:rPr>
        <w:t>17, ал.</w:t>
      </w:r>
      <w:r w:rsidR="00D26E67">
        <w:rPr>
          <w:sz w:val="24"/>
          <w:szCs w:val="24"/>
        </w:rPr>
        <w:t xml:space="preserve"> </w:t>
      </w:r>
      <w:r w:rsidRPr="007F3421">
        <w:rPr>
          <w:sz w:val="24"/>
          <w:szCs w:val="24"/>
        </w:rPr>
        <w:t>1, т.</w:t>
      </w:r>
      <w:r w:rsidR="00D26E67">
        <w:rPr>
          <w:sz w:val="24"/>
          <w:szCs w:val="24"/>
        </w:rPr>
        <w:t xml:space="preserve"> </w:t>
      </w:r>
      <w:r w:rsidRPr="007F3421">
        <w:rPr>
          <w:sz w:val="24"/>
          <w:szCs w:val="24"/>
        </w:rPr>
        <w:t>1 от ЗОЗЗ през периода 2018 год. - 2021 год. не са констатирани нарушения на Закона за опазване на земеделските земи и Правилника за неговото приложение.</w:t>
      </w:r>
    </w:p>
    <w:p w14:paraId="1DA213A4" w14:textId="77777777" w:rsidR="007F3421" w:rsidRPr="007F3421" w:rsidRDefault="00D26E67" w:rsidP="00D26E67">
      <w:pPr>
        <w:tabs>
          <w:tab w:val="left" w:pos="709"/>
        </w:tabs>
        <w:overflowPunct w:val="0"/>
        <w:autoSpaceDE w:val="0"/>
        <w:autoSpaceDN w:val="0"/>
        <w:adjustRightInd w:val="0"/>
        <w:jc w:val="both"/>
        <w:rPr>
          <w:sz w:val="24"/>
          <w:szCs w:val="24"/>
          <w:lang w:eastAsia="en-US"/>
        </w:rPr>
      </w:pPr>
      <w:r>
        <w:rPr>
          <w:sz w:val="24"/>
          <w:szCs w:val="24"/>
          <w:lang w:eastAsia="en-US"/>
        </w:rPr>
        <w:tab/>
        <w:t>В изпълнение на писмо от М</w:t>
      </w:r>
      <w:r w:rsidR="007F3421" w:rsidRPr="007F3421">
        <w:rPr>
          <w:sz w:val="24"/>
          <w:szCs w:val="24"/>
          <w:lang w:eastAsia="en-US"/>
        </w:rPr>
        <w:t>инистер</w:t>
      </w:r>
      <w:r>
        <w:rPr>
          <w:sz w:val="24"/>
          <w:szCs w:val="24"/>
          <w:lang w:eastAsia="en-US"/>
        </w:rPr>
        <w:t>ството на земеделието и храните</w:t>
      </w:r>
      <w:r w:rsidR="007F3421" w:rsidRPr="007F3421">
        <w:rPr>
          <w:sz w:val="24"/>
          <w:szCs w:val="24"/>
          <w:lang w:eastAsia="en-US"/>
        </w:rPr>
        <w:t xml:space="preserve"> по повод писмо, изпратено от председателя на Общински съвет Лесичово, относно протест на жителите на с. Динката, община Леси</w:t>
      </w:r>
      <w:r>
        <w:rPr>
          <w:sz w:val="24"/>
          <w:szCs w:val="24"/>
          <w:lang w:eastAsia="en-US"/>
        </w:rPr>
        <w:t>чово, обл. Пазарджик срещу конце</w:t>
      </w:r>
      <w:r w:rsidR="007F3421" w:rsidRPr="007F3421">
        <w:rPr>
          <w:sz w:val="24"/>
          <w:szCs w:val="24"/>
          <w:lang w:eastAsia="en-US"/>
        </w:rPr>
        <w:t>сия за добив на инертни мат</w:t>
      </w:r>
      <w:r>
        <w:rPr>
          <w:sz w:val="24"/>
          <w:szCs w:val="24"/>
          <w:lang w:eastAsia="en-US"/>
        </w:rPr>
        <w:t>ери</w:t>
      </w:r>
      <w:r w:rsidR="007F3421" w:rsidRPr="007F3421">
        <w:rPr>
          <w:sz w:val="24"/>
          <w:szCs w:val="24"/>
          <w:lang w:eastAsia="en-US"/>
        </w:rPr>
        <w:t>али в землището на с. Динката, работна група</w:t>
      </w:r>
      <w:r>
        <w:rPr>
          <w:sz w:val="24"/>
          <w:szCs w:val="24"/>
          <w:lang w:eastAsia="en-US"/>
        </w:rPr>
        <w:t>, назначена със заповед на д</w:t>
      </w:r>
      <w:r w:rsidR="007F3421" w:rsidRPr="007F3421">
        <w:rPr>
          <w:sz w:val="24"/>
          <w:szCs w:val="24"/>
          <w:lang w:eastAsia="en-US"/>
        </w:rPr>
        <w:t>иректора на О</w:t>
      </w:r>
      <w:r>
        <w:rPr>
          <w:sz w:val="24"/>
          <w:szCs w:val="24"/>
          <w:lang w:eastAsia="en-US"/>
        </w:rPr>
        <w:t>Д</w:t>
      </w:r>
      <w:r w:rsidR="007F3421" w:rsidRPr="007F3421">
        <w:rPr>
          <w:sz w:val="24"/>
          <w:szCs w:val="24"/>
          <w:lang w:eastAsia="en-US"/>
        </w:rPr>
        <w:t xml:space="preserve"> „Земеделие“</w:t>
      </w:r>
      <w:r w:rsidR="00F42EA1">
        <w:rPr>
          <w:sz w:val="24"/>
          <w:szCs w:val="24"/>
          <w:lang w:eastAsia="en-US"/>
        </w:rPr>
        <w:t xml:space="preserve"> -</w:t>
      </w:r>
      <w:r w:rsidR="007F3421" w:rsidRPr="007F3421">
        <w:rPr>
          <w:sz w:val="24"/>
          <w:szCs w:val="24"/>
          <w:lang w:eastAsia="en-US"/>
        </w:rPr>
        <w:t xml:space="preserve"> Пазарджик е извършена проверка в землището на с. Динката, местност „Герена“.</w:t>
      </w:r>
      <w:r>
        <w:rPr>
          <w:sz w:val="24"/>
          <w:szCs w:val="24"/>
          <w:lang w:eastAsia="en-US"/>
        </w:rPr>
        <w:t xml:space="preserve"> </w:t>
      </w:r>
      <w:r w:rsidR="007F3421" w:rsidRPr="007F3421">
        <w:rPr>
          <w:sz w:val="24"/>
          <w:szCs w:val="24"/>
          <w:lang w:eastAsia="en-US"/>
        </w:rPr>
        <w:t xml:space="preserve">При проверката е използвано </w:t>
      </w:r>
      <w:r w:rsidR="007F3421" w:rsidRPr="007F3421">
        <w:rPr>
          <w:sz w:val="24"/>
          <w:szCs w:val="24"/>
          <w:lang w:val="en-US" w:eastAsia="en-US"/>
        </w:rPr>
        <w:t xml:space="preserve">GPS </w:t>
      </w:r>
      <w:r w:rsidR="007F3421" w:rsidRPr="007F3421">
        <w:rPr>
          <w:sz w:val="24"/>
          <w:szCs w:val="24"/>
          <w:lang w:eastAsia="en-US"/>
        </w:rPr>
        <w:t xml:space="preserve">устройство, с помощта </w:t>
      </w:r>
      <w:r w:rsidR="007F3421" w:rsidRPr="007F3421">
        <w:rPr>
          <w:sz w:val="24"/>
          <w:szCs w:val="24"/>
          <w:lang w:eastAsia="en-US"/>
        </w:rPr>
        <w:lastRenderedPageBreak/>
        <w:t>на което е заснет контура с извършени изкопни работи. След нанасяне на заснетия контур в кадастралната карта е установено, че изкопните дейностите се извършват в ПИ, които са с променено предназначение на основание решения на Комисията за земеделски земи към Министерството на земеделието и храните.</w:t>
      </w:r>
    </w:p>
    <w:p w14:paraId="6DD82E20" w14:textId="77777777" w:rsidR="007F3421" w:rsidRPr="007F3421" w:rsidRDefault="007F3421" w:rsidP="007F3421">
      <w:pPr>
        <w:overflowPunct w:val="0"/>
        <w:autoSpaceDE w:val="0"/>
        <w:autoSpaceDN w:val="0"/>
        <w:adjustRightInd w:val="0"/>
        <w:ind w:firstLine="700"/>
        <w:jc w:val="both"/>
        <w:textAlignment w:val="baseline"/>
        <w:rPr>
          <w:sz w:val="24"/>
          <w:szCs w:val="24"/>
          <w:lang w:eastAsia="en-US"/>
        </w:rPr>
      </w:pPr>
      <w:r w:rsidRPr="007F3421">
        <w:rPr>
          <w:sz w:val="24"/>
          <w:szCs w:val="24"/>
          <w:lang w:eastAsia="en-US"/>
        </w:rPr>
        <w:t xml:space="preserve"> Територия</w:t>
      </w:r>
      <w:r w:rsidR="00D26E67">
        <w:rPr>
          <w:sz w:val="24"/>
          <w:szCs w:val="24"/>
          <w:lang w:eastAsia="en-US"/>
        </w:rPr>
        <w:t>та с извършени изкопни дейности</w:t>
      </w:r>
      <w:r w:rsidRPr="007F3421">
        <w:rPr>
          <w:sz w:val="24"/>
          <w:szCs w:val="24"/>
          <w:lang w:eastAsia="en-US"/>
        </w:rPr>
        <w:t xml:space="preserve"> на изток и на север, граничи с обработва</w:t>
      </w:r>
      <w:r w:rsidR="00D26E67">
        <w:rPr>
          <w:sz w:val="24"/>
          <w:szCs w:val="24"/>
          <w:lang w:eastAsia="en-US"/>
        </w:rPr>
        <w:t>е</w:t>
      </w:r>
      <w:r w:rsidRPr="007F3421">
        <w:rPr>
          <w:sz w:val="24"/>
          <w:szCs w:val="24"/>
          <w:lang w:eastAsia="en-US"/>
        </w:rPr>
        <w:t>ма земеделска земя, която се използва по предназначение за производство на растителна продукция.</w:t>
      </w:r>
    </w:p>
    <w:p w14:paraId="196E80A2"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 xml:space="preserve">Съставени са 50 акта за извършени нарушения върху земеделска земя по реда на ЗОЗЗ и ППЗОЗЗ. </w:t>
      </w:r>
      <w:r w:rsidR="00D26E67">
        <w:rPr>
          <w:sz w:val="24"/>
          <w:szCs w:val="24"/>
        </w:rPr>
        <w:t>И</w:t>
      </w:r>
      <w:r w:rsidRPr="007F3421">
        <w:rPr>
          <w:sz w:val="24"/>
          <w:szCs w:val="24"/>
        </w:rPr>
        <w:t xml:space="preserve">зготвени </w:t>
      </w:r>
      <w:r w:rsidR="00D26E67">
        <w:rPr>
          <w:sz w:val="24"/>
          <w:szCs w:val="24"/>
        </w:rPr>
        <w:t xml:space="preserve">са </w:t>
      </w:r>
      <w:r w:rsidRPr="007F3421">
        <w:rPr>
          <w:sz w:val="24"/>
          <w:szCs w:val="24"/>
        </w:rPr>
        <w:t xml:space="preserve">покани до </w:t>
      </w:r>
      <w:r w:rsidR="00D26E67">
        <w:rPr>
          <w:sz w:val="24"/>
          <w:szCs w:val="24"/>
        </w:rPr>
        <w:t xml:space="preserve">съответните </w:t>
      </w:r>
      <w:r w:rsidRPr="007F3421">
        <w:rPr>
          <w:sz w:val="24"/>
          <w:szCs w:val="24"/>
        </w:rPr>
        <w:t>заявители за съставяне, подписване и връчване</w:t>
      </w:r>
      <w:r w:rsidR="00D26E67">
        <w:rPr>
          <w:sz w:val="24"/>
          <w:szCs w:val="24"/>
        </w:rPr>
        <w:t xml:space="preserve"> на АУАН</w:t>
      </w:r>
      <w:r w:rsidRPr="007F3421">
        <w:rPr>
          <w:sz w:val="24"/>
          <w:szCs w:val="24"/>
        </w:rPr>
        <w:t>.</w:t>
      </w:r>
    </w:p>
    <w:p w14:paraId="3F4975D5"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Окомплектовани са и изпратени в МЗХ 5 бр. преписки по реда на чл.</w:t>
      </w:r>
      <w:r w:rsidR="00D26E67">
        <w:rPr>
          <w:sz w:val="24"/>
          <w:szCs w:val="24"/>
        </w:rPr>
        <w:t xml:space="preserve"> </w:t>
      </w:r>
      <w:r w:rsidRPr="007F3421">
        <w:rPr>
          <w:sz w:val="24"/>
          <w:szCs w:val="24"/>
        </w:rPr>
        <w:t>51 от ППЗОЗЗ със съответните становища.</w:t>
      </w:r>
    </w:p>
    <w:p w14:paraId="003A41F4"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Окомплектовани са и изпратени в МЗХ 2 бр. преписки със становищ</w:t>
      </w:r>
      <w:r w:rsidR="00D26E67">
        <w:rPr>
          <w:sz w:val="24"/>
          <w:szCs w:val="24"/>
        </w:rPr>
        <w:t>а</w:t>
      </w:r>
      <w:r w:rsidRPr="007F3421">
        <w:rPr>
          <w:sz w:val="24"/>
          <w:szCs w:val="24"/>
        </w:rPr>
        <w:t xml:space="preserve"> за придобиване право на собственост по реда на чл.</w:t>
      </w:r>
      <w:r w:rsidR="00D26E67">
        <w:rPr>
          <w:sz w:val="24"/>
          <w:szCs w:val="24"/>
        </w:rPr>
        <w:t xml:space="preserve"> </w:t>
      </w:r>
      <w:r w:rsidRPr="007F3421">
        <w:rPr>
          <w:sz w:val="24"/>
          <w:szCs w:val="24"/>
        </w:rPr>
        <w:t>53 от ППЗОЗЗ. За имотите са изготвени молби за издаване на данъчни оценки до общините и предложения до Областн</w:t>
      </w:r>
      <w:r w:rsidR="00D26E67">
        <w:rPr>
          <w:sz w:val="24"/>
          <w:szCs w:val="24"/>
        </w:rPr>
        <w:t>ия у</w:t>
      </w:r>
      <w:r w:rsidRPr="007F3421">
        <w:rPr>
          <w:sz w:val="24"/>
          <w:szCs w:val="24"/>
        </w:rPr>
        <w:t xml:space="preserve">правител </w:t>
      </w:r>
      <w:r w:rsidR="00D26E67">
        <w:rPr>
          <w:sz w:val="24"/>
          <w:szCs w:val="24"/>
        </w:rPr>
        <w:t xml:space="preserve">на Пазарджишка област </w:t>
      </w:r>
      <w:r w:rsidRPr="007F3421">
        <w:rPr>
          <w:sz w:val="24"/>
          <w:szCs w:val="24"/>
        </w:rPr>
        <w:t xml:space="preserve">за издаване на актове за държавна собственост. </w:t>
      </w:r>
    </w:p>
    <w:p w14:paraId="5600CB63"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Проучени са преписки с искане за разрешение за изработване на ПУП по реда на чл.</w:t>
      </w:r>
      <w:r w:rsidR="00D26E67">
        <w:rPr>
          <w:sz w:val="24"/>
          <w:szCs w:val="24"/>
        </w:rPr>
        <w:t xml:space="preserve"> </w:t>
      </w:r>
      <w:r w:rsidRPr="007F3421">
        <w:rPr>
          <w:sz w:val="24"/>
          <w:szCs w:val="24"/>
        </w:rPr>
        <w:t xml:space="preserve">24в от ЗСПЗЗ. Изпратени са писма с указания до заявителите за доокомплектоване на преписките. Окомплектовани и изпратени са в МЗХ 3 бр. преписки за </w:t>
      </w:r>
      <w:r w:rsidR="00491DE1">
        <w:rPr>
          <w:sz w:val="24"/>
          <w:szCs w:val="24"/>
        </w:rPr>
        <w:t xml:space="preserve">изразяване на </w:t>
      </w:r>
      <w:r w:rsidRPr="007F3421">
        <w:rPr>
          <w:sz w:val="24"/>
          <w:szCs w:val="24"/>
        </w:rPr>
        <w:t>предварително съгласие по чл.</w:t>
      </w:r>
      <w:r w:rsidR="00491DE1">
        <w:rPr>
          <w:sz w:val="24"/>
          <w:szCs w:val="24"/>
        </w:rPr>
        <w:t xml:space="preserve"> </w:t>
      </w:r>
      <w:r w:rsidRPr="007F3421">
        <w:rPr>
          <w:sz w:val="24"/>
          <w:szCs w:val="24"/>
        </w:rPr>
        <w:t xml:space="preserve">24в от ЗСПЗЗ. </w:t>
      </w:r>
    </w:p>
    <w:p w14:paraId="77877313" w14:textId="77777777" w:rsidR="007F3421" w:rsidRPr="007F3421" w:rsidRDefault="007F3421" w:rsidP="007F3421">
      <w:pPr>
        <w:tabs>
          <w:tab w:val="left" w:pos="0"/>
        </w:tabs>
        <w:autoSpaceDN w:val="0"/>
        <w:ind w:right="-61" w:firstLine="709"/>
        <w:jc w:val="both"/>
        <w:rPr>
          <w:sz w:val="24"/>
          <w:szCs w:val="24"/>
        </w:rPr>
      </w:pPr>
    </w:p>
    <w:p w14:paraId="22568D86" w14:textId="77777777" w:rsidR="007F3421" w:rsidRPr="007F3421" w:rsidRDefault="007F3421" w:rsidP="00491DE1">
      <w:pPr>
        <w:numPr>
          <w:ilvl w:val="0"/>
          <w:numId w:val="17"/>
        </w:numPr>
        <w:tabs>
          <w:tab w:val="left" w:pos="0"/>
          <w:tab w:val="left" w:pos="993"/>
        </w:tabs>
        <w:autoSpaceDN w:val="0"/>
        <w:spacing w:after="200"/>
        <w:ind w:left="0" w:right="-61" w:firstLine="709"/>
        <w:contextualSpacing/>
        <w:jc w:val="both"/>
        <w:rPr>
          <w:b/>
          <w:sz w:val="24"/>
          <w:szCs w:val="24"/>
        </w:rPr>
      </w:pPr>
      <w:r w:rsidRPr="007F3421">
        <w:rPr>
          <w:b/>
          <w:sz w:val="24"/>
          <w:szCs w:val="24"/>
        </w:rPr>
        <w:t xml:space="preserve">Становища по Наредба 19/25.10.2012 г. за строителство в земеделските </w:t>
      </w:r>
      <w:r w:rsidR="00491DE1">
        <w:rPr>
          <w:b/>
          <w:sz w:val="24"/>
          <w:szCs w:val="24"/>
        </w:rPr>
        <w:t>земи без промяна на предназначе</w:t>
      </w:r>
      <w:r w:rsidRPr="007F3421">
        <w:rPr>
          <w:b/>
          <w:sz w:val="24"/>
          <w:szCs w:val="24"/>
        </w:rPr>
        <w:t>нието им</w:t>
      </w:r>
    </w:p>
    <w:p w14:paraId="6D801DA0"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 xml:space="preserve">Проучени са и са разгледани 19 преписки с искания за издаване на становища по Наредба 19/25.10.2012 г. за строителство в земеделските земи без промяна на предназначението им. По преписките са извършени огледи, съставени са констативни протоколи, изготвени са положителни становища по 13 броя заявления. </w:t>
      </w:r>
    </w:p>
    <w:p w14:paraId="66FD7C0F" w14:textId="77777777" w:rsidR="007F3421" w:rsidRPr="007F3421" w:rsidRDefault="007F3421" w:rsidP="007F3421">
      <w:pPr>
        <w:tabs>
          <w:tab w:val="left" w:pos="0"/>
        </w:tabs>
        <w:autoSpaceDN w:val="0"/>
        <w:ind w:right="-61" w:firstLine="709"/>
        <w:jc w:val="both"/>
        <w:rPr>
          <w:sz w:val="24"/>
          <w:szCs w:val="24"/>
        </w:rPr>
      </w:pPr>
      <w:r w:rsidRPr="007F3421">
        <w:rPr>
          <w:sz w:val="24"/>
          <w:szCs w:val="24"/>
        </w:rPr>
        <w:t>По 6 броя заявления са издадени отрицателни становища и същите са върнати с указания за доокомплектоване.</w:t>
      </w:r>
    </w:p>
    <w:p w14:paraId="258D2BE2" w14:textId="77777777" w:rsidR="007F3421" w:rsidRPr="007F3421" w:rsidRDefault="007F3421" w:rsidP="007F3421">
      <w:pPr>
        <w:tabs>
          <w:tab w:val="left" w:pos="0"/>
        </w:tabs>
        <w:autoSpaceDN w:val="0"/>
        <w:ind w:right="-61" w:firstLine="709"/>
        <w:jc w:val="both"/>
        <w:rPr>
          <w:sz w:val="24"/>
          <w:szCs w:val="24"/>
        </w:rPr>
      </w:pPr>
    </w:p>
    <w:p w14:paraId="33D94E2D" w14:textId="77777777" w:rsidR="007F3421" w:rsidRPr="007F3421" w:rsidRDefault="007F3421" w:rsidP="007F3421">
      <w:pPr>
        <w:jc w:val="center"/>
        <w:rPr>
          <w:sz w:val="24"/>
          <w:szCs w:val="24"/>
        </w:rPr>
      </w:pPr>
      <w:r w:rsidRPr="007F3421">
        <w:rPr>
          <w:noProof/>
          <w:sz w:val="24"/>
          <w:szCs w:val="24"/>
          <w:lang w:val="en-US" w:eastAsia="en-US"/>
        </w:rPr>
        <w:drawing>
          <wp:inline distT="0" distB="0" distL="0" distR="0" wp14:anchorId="0F9BD730" wp14:editId="689AFC04">
            <wp:extent cx="5705475" cy="3181350"/>
            <wp:effectExtent l="0" t="0" r="9525" b="19050"/>
            <wp:docPr id="5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298DC5B" w14:textId="77777777" w:rsidR="007F3421" w:rsidRPr="007F3421" w:rsidRDefault="007F3421" w:rsidP="007F3421">
      <w:pPr>
        <w:rPr>
          <w:sz w:val="24"/>
          <w:szCs w:val="24"/>
        </w:rPr>
      </w:pPr>
    </w:p>
    <w:p w14:paraId="2D4A57E4" w14:textId="77777777" w:rsidR="007F3421" w:rsidRPr="007F3421" w:rsidRDefault="007F3421" w:rsidP="007F3421">
      <w:pPr>
        <w:tabs>
          <w:tab w:val="left" w:pos="0"/>
        </w:tabs>
        <w:autoSpaceDN w:val="0"/>
        <w:ind w:right="-61" w:firstLine="709"/>
        <w:jc w:val="both"/>
        <w:rPr>
          <w:sz w:val="24"/>
          <w:szCs w:val="24"/>
        </w:rPr>
      </w:pPr>
    </w:p>
    <w:p w14:paraId="181A8E96" w14:textId="77777777" w:rsidR="007F3421" w:rsidRPr="007F3421" w:rsidRDefault="007F3421" w:rsidP="007F3421">
      <w:pPr>
        <w:overflowPunct w:val="0"/>
        <w:autoSpaceDE w:val="0"/>
        <w:autoSpaceDN w:val="0"/>
        <w:adjustRightInd w:val="0"/>
        <w:ind w:firstLine="709"/>
        <w:jc w:val="both"/>
        <w:textAlignment w:val="baseline"/>
        <w:rPr>
          <w:sz w:val="24"/>
          <w:szCs w:val="24"/>
        </w:rPr>
      </w:pPr>
      <w:r w:rsidRPr="007F3421">
        <w:rPr>
          <w:sz w:val="24"/>
          <w:szCs w:val="24"/>
        </w:rPr>
        <w:t>В изпълнение на указания на МЗХ са извършени проверки на място и п</w:t>
      </w:r>
      <w:r w:rsidR="00491DE1">
        <w:rPr>
          <w:sz w:val="24"/>
          <w:szCs w:val="24"/>
        </w:rPr>
        <w:t>о документи на 20 броя от издаде</w:t>
      </w:r>
      <w:r w:rsidRPr="007F3421">
        <w:rPr>
          <w:sz w:val="24"/>
          <w:szCs w:val="24"/>
        </w:rPr>
        <w:t>ните положителни становища, относно спазване на разпоредбите на чл.</w:t>
      </w:r>
      <w:r w:rsidR="00491DE1">
        <w:rPr>
          <w:sz w:val="24"/>
          <w:szCs w:val="24"/>
        </w:rPr>
        <w:t xml:space="preserve"> </w:t>
      </w:r>
      <w:r w:rsidRPr="007F3421">
        <w:rPr>
          <w:sz w:val="24"/>
          <w:szCs w:val="24"/>
        </w:rPr>
        <w:t xml:space="preserve">7 от Наредба №19/2012 год. В резултат на проверките </w:t>
      </w:r>
      <w:r w:rsidR="00491DE1">
        <w:rPr>
          <w:sz w:val="24"/>
          <w:szCs w:val="24"/>
        </w:rPr>
        <w:t>не са</w:t>
      </w:r>
      <w:r w:rsidRPr="007F3421">
        <w:rPr>
          <w:sz w:val="24"/>
          <w:szCs w:val="24"/>
        </w:rPr>
        <w:t xml:space="preserve"> констатирани нарушения и отклонения от нормите на застрояване.</w:t>
      </w:r>
    </w:p>
    <w:p w14:paraId="4DDCD247" w14:textId="77777777" w:rsidR="007F3421" w:rsidRPr="007F3421" w:rsidRDefault="007F3421" w:rsidP="007F3421">
      <w:pPr>
        <w:overflowPunct w:val="0"/>
        <w:autoSpaceDE w:val="0"/>
        <w:autoSpaceDN w:val="0"/>
        <w:adjustRightInd w:val="0"/>
        <w:ind w:firstLine="821"/>
        <w:jc w:val="both"/>
        <w:textAlignment w:val="baseline"/>
        <w:rPr>
          <w:sz w:val="24"/>
          <w:szCs w:val="24"/>
        </w:rPr>
      </w:pPr>
      <w:r w:rsidRPr="007F3421">
        <w:rPr>
          <w:sz w:val="24"/>
          <w:szCs w:val="24"/>
        </w:rPr>
        <w:t>Периодично са изготвяни и изпращани в дирекция ”ПОК” към МЗХ справки относно постановени и влезли в сила решения за промяна предназначението на земеделска  земя за неземеделски нужди, площта на земята с постановени и с влезли в сила решения, както и постановени и заплатени такси по чл. 30 от ЗОЗЗ.</w:t>
      </w:r>
    </w:p>
    <w:p w14:paraId="2B7BDA11" w14:textId="77777777" w:rsidR="007F3421" w:rsidRPr="007F3421" w:rsidRDefault="007F3421" w:rsidP="007F3421">
      <w:pPr>
        <w:overflowPunct w:val="0"/>
        <w:autoSpaceDE w:val="0"/>
        <w:autoSpaceDN w:val="0"/>
        <w:adjustRightInd w:val="0"/>
        <w:ind w:firstLine="821"/>
        <w:jc w:val="both"/>
        <w:textAlignment w:val="baseline"/>
        <w:rPr>
          <w:b/>
          <w:i/>
          <w:sz w:val="24"/>
          <w:szCs w:val="24"/>
          <w:u w:val="single"/>
          <w:lang w:val="en-US" w:eastAsia="en-US"/>
        </w:rPr>
      </w:pPr>
    </w:p>
    <w:p w14:paraId="496983B6" w14:textId="77777777" w:rsidR="007F3421" w:rsidRPr="007F3421" w:rsidRDefault="007F3421" w:rsidP="007F3421">
      <w:pPr>
        <w:overflowPunct w:val="0"/>
        <w:autoSpaceDE w:val="0"/>
        <w:autoSpaceDN w:val="0"/>
        <w:adjustRightInd w:val="0"/>
        <w:ind w:firstLine="821"/>
        <w:jc w:val="both"/>
        <w:textAlignment w:val="baseline"/>
        <w:rPr>
          <w:b/>
          <w:i/>
          <w:sz w:val="24"/>
          <w:szCs w:val="24"/>
          <w:u w:val="single"/>
          <w:lang w:eastAsia="en-US"/>
        </w:rPr>
      </w:pPr>
      <w:r w:rsidRPr="007F3421">
        <w:rPr>
          <w:b/>
          <w:i/>
          <w:sz w:val="24"/>
          <w:szCs w:val="24"/>
          <w:u w:val="single"/>
          <w:lang w:val="en-US" w:eastAsia="en-US"/>
        </w:rPr>
        <w:t>V</w:t>
      </w:r>
      <w:r w:rsidR="005C43C3">
        <w:rPr>
          <w:b/>
          <w:i/>
          <w:sz w:val="24"/>
          <w:szCs w:val="24"/>
          <w:u w:val="single"/>
          <w:lang w:val="en-US" w:eastAsia="en-US"/>
        </w:rPr>
        <w:t>I</w:t>
      </w:r>
      <w:r w:rsidRPr="007F3421">
        <w:rPr>
          <w:b/>
          <w:i/>
          <w:sz w:val="24"/>
          <w:szCs w:val="24"/>
          <w:u w:val="single"/>
          <w:lang w:val="en-US" w:eastAsia="en-US"/>
        </w:rPr>
        <w:t>II</w:t>
      </w:r>
      <w:r w:rsidR="00491DE1">
        <w:rPr>
          <w:b/>
          <w:i/>
          <w:sz w:val="24"/>
          <w:szCs w:val="24"/>
          <w:u w:val="single"/>
          <w:lang w:eastAsia="en-US"/>
        </w:rPr>
        <w:t>. ДЕЙНОСТИ ПО ЗАКОНА ЗА ОБЩАТ</w:t>
      </w:r>
      <w:r w:rsidRPr="007F3421">
        <w:rPr>
          <w:b/>
          <w:i/>
          <w:sz w:val="24"/>
          <w:szCs w:val="24"/>
          <w:u w:val="single"/>
          <w:lang w:eastAsia="en-US"/>
        </w:rPr>
        <w:t>А ОРГАНИЗАЦИЯ НА ПАЗАРИТЕ НА ЗЕМЕДЕЛСКИ ПРОДУКТИ В ЕВРОПЕЙСКИЯ СЪЮЗ /ЗООПЗПЕС/</w:t>
      </w:r>
    </w:p>
    <w:p w14:paraId="6FEEA62B" w14:textId="77777777" w:rsidR="007F3421" w:rsidRPr="007F3421" w:rsidRDefault="007F3421" w:rsidP="007F3421">
      <w:pPr>
        <w:overflowPunct w:val="0"/>
        <w:autoSpaceDE w:val="0"/>
        <w:autoSpaceDN w:val="0"/>
        <w:adjustRightInd w:val="0"/>
        <w:ind w:right="-143" w:firstLine="708"/>
        <w:jc w:val="both"/>
        <w:textAlignment w:val="baseline"/>
        <w:rPr>
          <w:b/>
          <w:sz w:val="24"/>
          <w:szCs w:val="24"/>
          <w:lang w:val="en-US" w:eastAsia="en-US"/>
        </w:rPr>
      </w:pPr>
    </w:p>
    <w:p w14:paraId="3169C3A5" w14:textId="77777777" w:rsidR="007F3421" w:rsidRPr="00491DE1" w:rsidRDefault="007F3421" w:rsidP="00491DE1">
      <w:pPr>
        <w:pStyle w:val="a8"/>
        <w:numPr>
          <w:ilvl w:val="0"/>
          <w:numId w:val="20"/>
        </w:numPr>
        <w:overflowPunct w:val="0"/>
        <w:autoSpaceDE w:val="0"/>
        <w:autoSpaceDN w:val="0"/>
        <w:adjustRightInd w:val="0"/>
        <w:ind w:left="993" w:right="-143" w:hanging="284"/>
        <w:jc w:val="both"/>
        <w:textAlignment w:val="baseline"/>
        <w:rPr>
          <w:b/>
          <w:lang w:eastAsia="en-US"/>
        </w:rPr>
      </w:pPr>
      <w:r w:rsidRPr="00491DE1">
        <w:rPr>
          <w:b/>
          <w:lang w:eastAsia="en-US"/>
        </w:rPr>
        <w:t>КЛАСИФИКАЦИЯ В КЛАНИЦИ ЗА ЧЕРВЕНИ МЕСА</w:t>
      </w:r>
    </w:p>
    <w:p w14:paraId="41836CE1" w14:textId="77777777" w:rsidR="007F3421" w:rsidRPr="00491DE1" w:rsidRDefault="007F3421" w:rsidP="00491DE1">
      <w:pPr>
        <w:widowControl w:val="0"/>
        <w:autoSpaceDE w:val="0"/>
        <w:autoSpaceDN w:val="0"/>
        <w:adjustRightInd w:val="0"/>
        <w:ind w:right="-143" w:firstLine="709"/>
        <w:jc w:val="both"/>
        <w:rPr>
          <w:sz w:val="24"/>
          <w:szCs w:val="24"/>
        </w:rPr>
      </w:pPr>
      <w:r w:rsidRPr="007F3421">
        <w:rPr>
          <w:sz w:val="24"/>
          <w:szCs w:val="24"/>
        </w:rPr>
        <w:t>В изпълнение на Заповед № РД09-835/20.07.2022 г. на</w:t>
      </w:r>
      <w:r w:rsidR="00491DE1">
        <w:rPr>
          <w:sz w:val="24"/>
          <w:szCs w:val="24"/>
        </w:rPr>
        <w:t xml:space="preserve"> м</w:t>
      </w:r>
      <w:r w:rsidRPr="007F3421">
        <w:rPr>
          <w:sz w:val="24"/>
          <w:szCs w:val="24"/>
        </w:rPr>
        <w:t>инистъра на земеделието</w:t>
      </w:r>
      <w:r w:rsidR="00491DE1">
        <w:rPr>
          <w:sz w:val="24"/>
          <w:szCs w:val="24"/>
        </w:rPr>
        <w:t xml:space="preserve"> и храните</w:t>
      </w:r>
      <w:r w:rsidRPr="007F3421">
        <w:rPr>
          <w:sz w:val="24"/>
          <w:szCs w:val="24"/>
        </w:rPr>
        <w:t>, съгласно т.</w:t>
      </w:r>
      <w:r w:rsidR="00491DE1">
        <w:rPr>
          <w:sz w:val="24"/>
          <w:szCs w:val="24"/>
        </w:rPr>
        <w:t xml:space="preserve"> </w:t>
      </w:r>
      <w:r w:rsidRPr="007F3421">
        <w:rPr>
          <w:sz w:val="24"/>
          <w:szCs w:val="24"/>
        </w:rPr>
        <w:t>II, буква А за областите Пловдив, Пазарджик и Сливен са извършени 30 бр. проверки по класификация, представяне, претегляне и маркиране на кланични трупове от едър рогат добитък на възраст осем месеца или повече в кланици за червени меса и класификация, представяне, претегляне и маркиране на кланични трупове на агнета</w:t>
      </w:r>
      <w:r w:rsidR="00491DE1">
        <w:rPr>
          <w:sz w:val="24"/>
          <w:szCs w:val="24"/>
        </w:rPr>
        <w:t xml:space="preserve"> </w:t>
      </w:r>
      <w:r w:rsidRPr="00491DE1">
        <w:rPr>
          <w:sz w:val="24"/>
          <w:szCs w:val="24"/>
        </w:rPr>
        <w:t>/дребен рогат добитък (ДРД) на възраст под 12 месеца/.</w:t>
      </w:r>
      <w:r w:rsidRPr="007F3421">
        <w:rPr>
          <w:sz w:val="24"/>
          <w:szCs w:val="24"/>
        </w:rPr>
        <w:t xml:space="preserve"> Проверките в кланиците са извършени в съответствие с предварително одобрен график за 2024 година. Съгласно чл.</w:t>
      </w:r>
      <w:r w:rsidR="00491DE1">
        <w:rPr>
          <w:sz w:val="24"/>
          <w:szCs w:val="24"/>
        </w:rPr>
        <w:t xml:space="preserve"> </w:t>
      </w:r>
      <w:r w:rsidRPr="007F3421">
        <w:rPr>
          <w:sz w:val="24"/>
          <w:szCs w:val="24"/>
        </w:rPr>
        <w:t>2, ал.</w:t>
      </w:r>
      <w:r w:rsidR="00491DE1">
        <w:rPr>
          <w:sz w:val="24"/>
          <w:szCs w:val="24"/>
        </w:rPr>
        <w:t xml:space="preserve"> </w:t>
      </w:r>
      <w:r w:rsidRPr="007F3421">
        <w:rPr>
          <w:sz w:val="24"/>
          <w:szCs w:val="24"/>
        </w:rPr>
        <w:t>1, т.</w:t>
      </w:r>
      <w:r w:rsidR="00491DE1">
        <w:rPr>
          <w:sz w:val="24"/>
          <w:szCs w:val="24"/>
        </w:rPr>
        <w:t xml:space="preserve"> </w:t>
      </w:r>
      <w:r w:rsidRPr="007F3421">
        <w:rPr>
          <w:sz w:val="24"/>
          <w:szCs w:val="24"/>
        </w:rPr>
        <w:t xml:space="preserve">1 от </w:t>
      </w:r>
      <w:r w:rsidRPr="007F3421">
        <w:rPr>
          <w:bCs/>
          <w:sz w:val="24"/>
          <w:szCs w:val="24"/>
        </w:rPr>
        <w:t>Наредба № 2 от 28.07.2022 г./</w:t>
      </w:r>
      <w:r w:rsidRPr="007F3421">
        <w:rPr>
          <w:sz w:val="24"/>
          <w:szCs w:val="24"/>
        </w:rPr>
        <w:t xml:space="preserve"> oбн., ДВ, бр. 64 от 9.08.2022 г., в сила от 9.08.2022 г.</w:t>
      </w:r>
      <w:r w:rsidRPr="007F3421">
        <w:rPr>
          <w:bCs/>
          <w:sz w:val="24"/>
          <w:szCs w:val="24"/>
          <w:shd w:val="clear" w:color="auto" w:fill="FFFFFF"/>
        </w:rPr>
        <w:t>/</w:t>
      </w:r>
      <w:r w:rsidRPr="007F3421">
        <w:rPr>
          <w:bCs/>
          <w:sz w:val="24"/>
          <w:szCs w:val="24"/>
        </w:rPr>
        <w:t xml:space="preserve"> за окачествяване и класификация на кланични трупове от говеда, свине и овце по скалата на общността EUROP, задължителна</w:t>
      </w:r>
      <w:r w:rsidR="00491DE1">
        <w:rPr>
          <w:bCs/>
          <w:sz w:val="24"/>
          <w:szCs w:val="24"/>
        </w:rPr>
        <w:t>та</w:t>
      </w:r>
      <w:r w:rsidRPr="007F3421">
        <w:rPr>
          <w:bCs/>
          <w:sz w:val="24"/>
          <w:szCs w:val="24"/>
        </w:rPr>
        <w:t xml:space="preserve"> класификация на кланични трупове от говеда по скалата на Общността и докладване на цените се извършва в</w:t>
      </w:r>
      <w:r w:rsidRPr="007F3421">
        <w:rPr>
          <w:bCs/>
          <w:i/>
          <w:sz w:val="24"/>
          <w:szCs w:val="24"/>
        </w:rPr>
        <w:t xml:space="preserve"> </w:t>
      </w:r>
      <w:r w:rsidRPr="00491DE1">
        <w:rPr>
          <w:bCs/>
          <w:sz w:val="24"/>
          <w:szCs w:val="24"/>
        </w:rPr>
        <w:t>„</w:t>
      </w:r>
      <w:r w:rsidRPr="00491DE1">
        <w:rPr>
          <w:color w:val="222222"/>
          <w:sz w:val="24"/>
          <w:szCs w:val="24"/>
        </w:rPr>
        <w:t>кланици, които са одобрени предприятия за търговия с храни от животински произход, отговарящи на </w:t>
      </w:r>
      <w:hyperlink r:id="rId42" w:tgtFrame="_self" w:history="1">
        <w:r w:rsidRPr="000D11F7">
          <w:rPr>
            <w:bCs/>
            <w:color w:val="000000" w:themeColor="text1"/>
            <w:sz w:val="24"/>
            <w:szCs w:val="24"/>
          </w:rPr>
          <w:t>Приложение III на Регламент (EО) № 853/2004</w:t>
        </w:r>
      </w:hyperlink>
      <w:r w:rsidRPr="00491DE1">
        <w:rPr>
          <w:color w:val="222222"/>
          <w:sz w:val="24"/>
          <w:szCs w:val="24"/>
        </w:rPr>
        <w:t> на Европейския парламент и на Съвета от 29 април 2004</w:t>
      </w:r>
      <w:r w:rsidR="00491DE1" w:rsidRPr="00491DE1">
        <w:rPr>
          <w:color w:val="222222"/>
          <w:sz w:val="24"/>
          <w:szCs w:val="24"/>
        </w:rPr>
        <w:t xml:space="preserve"> </w:t>
      </w:r>
      <w:r w:rsidRPr="00491DE1">
        <w:rPr>
          <w:color w:val="222222"/>
          <w:sz w:val="24"/>
          <w:szCs w:val="24"/>
        </w:rPr>
        <w:t>г., относно определяне на специфични хигиенни правила за храните от животински произход (обн., ОВ, бр. L 139 от 30.04.2004</w:t>
      </w:r>
      <w:r w:rsidR="00491DE1" w:rsidRPr="00491DE1">
        <w:rPr>
          <w:color w:val="222222"/>
          <w:sz w:val="24"/>
          <w:szCs w:val="24"/>
        </w:rPr>
        <w:t xml:space="preserve"> </w:t>
      </w:r>
      <w:r w:rsidRPr="00491DE1">
        <w:rPr>
          <w:color w:val="222222"/>
          <w:sz w:val="24"/>
          <w:szCs w:val="24"/>
        </w:rPr>
        <w:t>г.”</w:t>
      </w:r>
    </w:p>
    <w:p w14:paraId="69F4C8B4" w14:textId="77777777" w:rsidR="007F3421" w:rsidRDefault="007F3421" w:rsidP="007F3421">
      <w:pPr>
        <w:overflowPunct w:val="0"/>
        <w:autoSpaceDE w:val="0"/>
        <w:autoSpaceDN w:val="0"/>
        <w:adjustRightInd w:val="0"/>
        <w:ind w:right="-143" w:firstLine="567"/>
        <w:jc w:val="both"/>
        <w:rPr>
          <w:sz w:val="24"/>
          <w:szCs w:val="24"/>
          <w:lang w:val="ru-RU" w:eastAsia="en-US"/>
        </w:rPr>
      </w:pPr>
      <w:r w:rsidRPr="007F3421">
        <w:rPr>
          <w:sz w:val="24"/>
          <w:szCs w:val="24"/>
          <w:lang w:val="ru-RU" w:eastAsia="en-US"/>
        </w:rPr>
        <w:t>Докладите от извършените проверки са изпратени в регламентираните срокове в Министерството на земеделието и  храните.</w:t>
      </w:r>
    </w:p>
    <w:p w14:paraId="6EC4A0D7" w14:textId="77777777" w:rsidR="00C33DCF" w:rsidRPr="007F3421" w:rsidRDefault="00C33DCF" w:rsidP="007F3421">
      <w:pPr>
        <w:overflowPunct w:val="0"/>
        <w:autoSpaceDE w:val="0"/>
        <w:autoSpaceDN w:val="0"/>
        <w:adjustRightInd w:val="0"/>
        <w:ind w:right="-143" w:firstLine="567"/>
        <w:jc w:val="both"/>
        <w:rPr>
          <w:sz w:val="24"/>
          <w:szCs w:val="24"/>
          <w:lang w:val="ru-RU" w:eastAsia="en-US"/>
        </w:rPr>
      </w:pPr>
    </w:p>
    <w:p w14:paraId="085B5730" w14:textId="77777777" w:rsidR="007F3421" w:rsidRPr="00491DE1" w:rsidRDefault="007F3421" w:rsidP="00491DE1">
      <w:pPr>
        <w:pStyle w:val="a8"/>
        <w:numPr>
          <w:ilvl w:val="0"/>
          <w:numId w:val="20"/>
        </w:numPr>
        <w:tabs>
          <w:tab w:val="left" w:pos="0"/>
          <w:tab w:val="left" w:pos="709"/>
          <w:tab w:val="left" w:pos="851"/>
          <w:tab w:val="left" w:pos="993"/>
        </w:tabs>
        <w:spacing w:after="20"/>
        <w:ind w:left="0" w:right="-61" w:firstLine="708"/>
        <w:jc w:val="both"/>
        <w:rPr>
          <w:b/>
          <w:bCs/>
        </w:rPr>
      </w:pPr>
      <w:r w:rsidRPr="00491DE1">
        <w:rPr>
          <w:b/>
          <w:bCs/>
        </w:rPr>
        <w:t xml:space="preserve">КОНТРОЛ ВЪРХУ ЗЕМЕДЕЛСКИ СТОПАНИ, ОТГЛЕЖДАЩИ ЗЪРНЕНИ КУЛТУРИ НАД 5 ДКА И НА ОБЕКТИТЕ ЗА СЪХРАНЕНИЕ НА ЗЪРНО /ОСЗ/ С КАПАЦИТЕТ НАД </w:t>
      </w:r>
      <w:r w:rsidRPr="00491DE1">
        <w:rPr>
          <w:b/>
          <w:bCs/>
          <w:lang w:val="en-US"/>
        </w:rPr>
        <w:t>50</w:t>
      </w:r>
      <w:r w:rsidRPr="00491DE1">
        <w:rPr>
          <w:b/>
          <w:bCs/>
        </w:rPr>
        <w:t xml:space="preserve"> ТОНА </w:t>
      </w:r>
    </w:p>
    <w:p w14:paraId="332C8250" w14:textId="77777777" w:rsidR="007F3421" w:rsidRPr="007F3421" w:rsidRDefault="007F3421" w:rsidP="007F3421">
      <w:pPr>
        <w:overflowPunct w:val="0"/>
        <w:autoSpaceDE w:val="0"/>
        <w:autoSpaceDN w:val="0"/>
        <w:adjustRightInd w:val="0"/>
        <w:spacing w:after="20"/>
        <w:ind w:firstLine="709"/>
        <w:jc w:val="both"/>
        <w:textAlignment w:val="baseline"/>
        <w:rPr>
          <w:bCs/>
          <w:sz w:val="24"/>
          <w:szCs w:val="24"/>
        </w:rPr>
      </w:pPr>
      <w:r w:rsidRPr="007F3421">
        <w:rPr>
          <w:bCs/>
          <w:sz w:val="24"/>
          <w:szCs w:val="24"/>
        </w:rPr>
        <w:t>Съгласно нормативно определените срокове по реда на Наредба № 23 от 29 декември 2015 г. за условията и реда за мониторинг на пазара на зърно</w:t>
      </w:r>
      <w:r w:rsidR="00D920B9">
        <w:rPr>
          <w:bCs/>
          <w:sz w:val="24"/>
          <w:szCs w:val="24"/>
        </w:rPr>
        <w:t xml:space="preserve"> </w:t>
      </w:r>
      <w:r w:rsidR="00D920B9">
        <w:rPr>
          <w:bCs/>
          <w:sz w:val="24"/>
          <w:szCs w:val="24"/>
          <w:lang w:val="en-US"/>
        </w:rPr>
        <w:t>(</w:t>
      </w:r>
      <w:r w:rsidR="00D920B9">
        <w:rPr>
          <w:bCs/>
          <w:sz w:val="24"/>
          <w:szCs w:val="24"/>
        </w:rPr>
        <w:t>Наредбата</w:t>
      </w:r>
      <w:r w:rsidR="00D920B9">
        <w:rPr>
          <w:bCs/>
          <w:sz w:val="24"/>
          <w:szCs w:val="24"/>
          <w:lang w:val="en-US"/>
        </w:rPr>
        <w:t>)</w:t>
      </w:r>
      <w:r w:rsidRPr="007F3421">
        <w:rPr>
          <w:bCs/>
          <w:sz w:val="24"/>
          <w:szCs w:val="24"/>
        </w:rPr>
        <w:t xml:space="preserve">, </w:t>
      </w:r>
      <w:r w:rsidR="00491DE1">
        <w:rPr>
          <w:bCs/>
          <w:sz w:val="24"/>
          <w:szCs w:val="24"/>
        </w:rPr>
        <w:t>са</w:t>
      </w:r>
      <w:r w:rsidRPr="007F3421">
        <w:rPr>
          <w:bCs/>
          <w:sz w:val="24"/>
          <w:szCs w:val="24"/>
        </w:rPr>
        <w:t xml:space="preserve"> изпрате</w:t>
      </w:r>
      <w:r w:rsidR="00491DE1">
        <w:rPr>
          <w:bCs/>
          <w:sz w:val="24"/>
          <w:szCs w:val="24"/>
        </w:rPr>
        <w:t>ни</w:t>
      </w:r>
      <w:r w:rsidRPr="007F3421">
        <w:rPr>
          <w:bCs/>
          <w:sz w:val="24"/>
          <w:szCs w:val="24"/>
        </w:rPr>
        <w:t xml:space="preserve"> в МЗХ в специализираната дирекция обобщен</w:t>
      </w:r>
      <w:r w:rsidR="00491DE1">
        <w:rPr>
          <w:bCs/>
          <w:sz w:val="24"/>
          <w:szCs w:val="24"/>
        </w:rPr>
        <w:t>и</w:t>
      </w:r>
      <w:r w:rsidRPr="007F3421">
        <w:rPr>
          <w:bCs/>
          <w:sz w:val="24"/>
          <w:szCs w:val="24"/>
        </w:rPr>
        <w:t xml:space="preserve"> справк</w:t>
      </w:r>
      <w:r w:rsidR="00491DE1">
        <w:rPr>
          <w:bCs/>
          <w:sz w:val="24"/>
          <w:szCs w:val="24"/>
        </w:rPr>
        <w:t>и</w:t>
      </w:r>
      <w:r w:rsidRPr="007F3421">
        <w:rPr>
          <w:bCs/>
          <w:sz w:val="24"/>
          <w:szCs w:val="24"/>
        </w:rPr>
        <w:t xml:space="preserve"> по образец за:</w:t>
      </w:r>
    </w:p>
    <w:p w14:paraId="4D90018A" w14:textId="77777777" w:rsidR="007F3421" w:rsidRPr="007F3421" w:rsidRDefault="00491DE1" w:rsidP="00491DE1">
      <w:pPr>
        <w:numPr>
          <w:ilvl w:val="0"/>
          <w:numId w:val="10"/>
        </w:numPr>
        <w:tabs>
          <w:tab w:val="left" w:pos="851"/>
        </w:tabs>
        <w:overflowPunct w:val="0"/>
        <w:autoSpaceDE w:val="0"/>
        <w:autoSpaceDN w:val="0"/>
        <w:adjustRightInd w:val="0"/>
        <w:spacing w:after="20"/>
        <w:ind w:left="0" w:firstLine="709"/>
        <w:jc w:val="both"/>
        <w:textAlignment w:val="baseline"/>
        <w:rPr>
          <w:bCs/>
          <w:sz w:val="24"/>
          <w:szCs w:val="24"/>
        </w:rPr>
      </w:pPr>
      <w:r>
        <w:rPr>
          <w:bCs/>
          <w:sz w:val="24"/>
          <w:szCs w:val="24"/>
        </w:rPr>
        <w:t xml:space="preserve"> </w:t>
      </w:r>
      <w:r w:rsidR="007F3421" w:rsidRPr="007F3421">
        <w:rPr>
          <w:bCs/>
          <w:sz w:val="24"/>
          <w:szCs w:val="24"/>
        </w:rPr>
        <w:t>наличното зърно в обектите за съхранение на зърно в област Пазарджик ежемесечно;</w:t>
      </w:r>
    </w:p>
    <w:p w14:paraId="2897FA1A" w14:textId="77777777" w:rsidR="007F3421" w:rsidRPr="007F3421" w:rsidRDefault="00491DE1" w:rsidP="00491DE1">
      <w:pPr>
        <w:numPr>
          <w:ilvl w:val="0"/>
          <w:numId w:val="10"/>
        </w:numPr>
        <w:tabs>
          <w:tab w:val="left" w:pos="851"/>
        </w:tabs>
        <w:overflowPunct w:val="0"/>
        <w:autoSpaceDE w:val="0"/>
        <w:autoSpaceDN w:val="0"/>
        <w:adjustRightInd w:val="0"/>
        <w:spacing w:after="20"/>
        <w:ind w:left="709" w:firstLine="0"/>
        <w:jc w:val="both"/>
        <w:textAlignment w:val="baseline"/>
        <w:rPr>
          <w:bCs/>
          <w:sz w:val="24"/>
          <w:szCs w:val="24"/>
        </w:rPr>
      </w:pPr>
      <w:r>
        <w:rPr>
          <w:bCs/>
          <w:sz w:val="24"/>
          <w:szCs w:val="24"/>
        </w:rPr>
        <w:t xml:space="preserve"> </w:t>
      </w:r>
      <w:r w:rsidR="007F3421" w:rsidRPr="007F3421">
        <w:rPr>
          <w:bCs/>
          <w:sz w:val="24"/>
          <w:szCs w:val="24"/>
        </w:rPr>
        <w:t>произведеното зърно към края на м. септември и м. ноември;</w:t>
      </w:r>
    </w:p>
    <w:p w14:paraId="696291A8" w14:textId="77777777" w:rsidR="007F3421" w:rsidRPr="007F3421" w:rsidRDefault="00491DE1" w:rsidP="00491DE1">
      <w:pPr>
        <w:numPr>
          <w:ilvl w:val="0"/>
          <w:numId w:val="10"/>
        </w:numPr>
        <w:tabs>
          <w:tab w:val="left" w:pos="0"/>
          <w:tab w:val="left" w:pos="851"/>
        </w:tabs>
        <w:overflowPunct w:val="0"/>
        <w:autoSpaceDE w:val="0"/>
        <w:autoSpaceDN w:val="0"/>
        <w:adjustRightInd w:val="0"/>
        <w:spacing w:after="20"/>
        <w:ind w:left="0" w:firstLine="709"/>
        <w:jc w:val="both"/>
        <w:textAlignment w:val="baseline"/>
        <w:rPr>
          <w:bCs/>
          <w:sz w:val="24"/>
          <w:szCs w:val="24"/>
        </w:rPr>
      </w:pPr>
      <w:r>
        <w:rPr>
          <w:bCs/>
          <w:sz w:val="24"/>
          <w:szCs w:val="24"/>
        </w:rPr>
        <w:t xml:space="preserve"> з</w:t>
      </w:r>
      <w:r w:rsidR="007F3421" w:rsidRPr="007F3421">
        <w:rPr>
          <w:bCs/>
          <w:sz w:val="24"/>
          <w:szCs w:val="24"/>
        </w:rPr>
        <w:t>апасите от ориз по видове, налични при земеделските производители в обл. Пазарджик към 31 август;</w:t>
      </w:r>
    </w:p>
    <w:p w14:paraId="057ACE8C" w14:textId="77777777" w:rsidR="007F3421" w:rsidRPr="007F3421" w:rsidRDefault="007F3421" w:rsidP="00491DE1">
      <w:pPr>
        <w:numPr>
          <w:ilvl w:val="0"/>
          <w:numId w:val="10"/>
        </w:numPr>
        <w:tabs>
          <w:tab w:val="left" w:pos="851"/>
        </w:tabs>
        <w:overflowPunct w:val="0"/>
        <w:autoSpaceDE w:val="0"/>
        <w:autoSpaceDN w:val="0"/>
        <w:adjustRightInd w:val="0"/>
        <w:spacing w:after="20"/>
        <w:ind w:left="0" w:firstLine="709"/>
        <w:jc w:val="both"/>
        <w:textAlignment w:val="baseline"/>
        <w:rPr>
          <w:bCs/>
          <w:sz w:val="24"/>
          <w:szCs w:val="24"/>
        </w:rPr>
      </w:pPr>
      <w:r w:rsidRPr="007F3421">
        <w:rPr>
          <w:bCs/>
          <w:sz w:val="24"/>
          <w:szCs w:val="24"/>
        </w:rPr>
        <w:t>запасите от ориз по видове, държани от оризовите мелници в област Пазарджик към 31 август;</w:t>
      </w:r>
    </w:p>
    <w:p w14:paraId="535295A5" w14:textId="77777777" w:rsidR="007F3421" w:rsidRPr="007F3421" w:rsidRDefault="007F3421" w:rsidP="00491DE1">
      <w:pPr>
        <w:numPr>
          <w:ilvl w:val="0"/>
          <w:numId w:val="10"/>
        </w:numPr>
        <w:tabs>
          <w:tab w:val="left" w:pos="851"/>
        </w:tabs>
        <w:overflowPunct w:val="0"/>
        <w:autoSpaceDE w:val="0"/>
        <w:autoSpaceDN w:val="0"/>
        <w:adjustRightInd w:val="0"/>
        <w:spacing w:after="20"/>
        <w:ind w:left="0" w:firstLine="709"/>
        <w:jc w:val="both"/>
        <w:textAlignment w:val="baseline"/>
        <w:rPr>
          <w:bCs/>
          <w:sz w:val="24"/>
          <w:szCs w:val="24"/>
        </w:rPr>
      </w:pPr>
      <w:r w:rsidRPr="007F3421">
        <w:rPr>
          <w:bCs/>
          <w:sz w:val="24"/>
          <w:szCs w:val="24"/>
        </w:rPr>
        <w:t>произведените количества оризова арпа в област Па</w:t>
      </w:r>
      <w:r w:rsidR="00491DE1">
        <w:rPr>
          <w:bCs/>
          <w:sz w:val="24"/>
          <w:szCs w:val="24"/>
        </w:rPr>
        <w:t>зарджик през стопанската година.</w:t>
      </w:r>
    </w:p>
    <w:p w14:paraId="2243AB0B" w14:textId="77777777" w:rsidR="007F3421" w:rsidRPr="000D11F7" w:rsidRDefault="00FB11CB" w:rsidP="007F3421">
      <w:pPr>
        <w:overflowPunct w:val="0"/>
        <w:autoSpaceDE w:val="0"/>
        <w:autoSpaceDN w:val="0"/>
        <w:adjustRightInd w:val="0"/>
        <w:spacing w:after="20"/>
        <w:ind w:firstLine="709"/>
        <w:jc w:val="both"/>
        <w:textAlignment w:val="baseline"/>
        <w:rPr>
          <w:bCs/>
          <w:color w:val="000000" w:themeColor="text1"/>
          <w:sz w:val="24"/>
          <w:szCs w:val="24"/>
        </w:rPr>
      </w:pPr>
      <w:r>
        <w:rPr>
          <w:bCs/>
          <w:sz w:val="24"/>
          <w:szCs w:val="24"/>
        </w:rPr>
        <w:lastRenderedPageBreak/>
        <w:t>По реда на глава IV от Н</w:t>
      </w:r>
      <w:r w:rsidR="007F3421" w:rsidRPr="007F3421">
        <w:rPr>
          <w:bCs/>
          <w:sz w:val="24"/>
          <w:szCs w:val="24"/>
        </w:rPr>
        <w:t>аредбата през изминалата 202</w:t>
      </w:r>
      <w:r w:rsidR="007F3421" w:rsidRPr="007F3421">
        <w:rPr>
          <w:bCs/>
          <w:sz w:val="24"/>
          <w:szCs w:val="24"/>
          <w:lang w:val="en-US"/>
        </w:rPr>
        <w:t>4</w:t>
      </w:r>
      <w:r w:rsidR="00D920B9">
        <w:rPr>
          <w:bCs/>
          <w:sz w:val="24"/>
          <w:szCs w:val="24"/>
        </w:rPr>
        <w:t xml:space="preserve"> година за пазара на зърно</w:t>
      </w:r>
      <w:r w:rsidR="007F3421" w:rsidRPr="007F3421">
        <w:rPr>
          <w:bCs/>
          <w:sz w:val="24"/>
          <w:szCs w:val="24"/>
        </w:rPr>
        <w:t xml:space="preserve"> бяха възложени по график общо 2</w:t>
      </w:r>
      <w:r w:rsidR="007F3421" w:rsidRPr="007F3421">
        <w:rPr>
          <w:bCs/>
          <w:sz w:val="24"/>
          <w:szCs w:val="24"/>
          <w:lang w:val="en-US"/>
        </w:rPr>
        <w:t>7</w:t>
      </w:r>
      <w:r w:rsidR="007F3421" w:rsidRPr="007F3421">
        <w:rPr>
          <w:bCs/>
          <w:sz w:val="24"/>
          <w:szCs w:val="24"/>
        </w:rPr>
        <w:t xml:space="preserve"> проверки, </w:t>
      </w:r>
      <w:r w:rsidR="007F3421" w:rsidRPr="000D11F7">
        <w:rPr>
          <w:bCs/>
          <w:color w:val="000000" w:themeColor="text1"/>
          <w:sz w:val="24"/>
          <w:szCs w:val="24"/>
        </w:rPr>
        <w:t xml:space="preserve">от които 18 на ОСЗ и </w:t>
      </w:r>
      <w:r w:rsidR="007F3421" w:rsidRPr="000D11F7">
        <w:rPr>
          <w:bCs/>
          <w:color w:val="000000" w:themeColor="text1"/>
          <w:sz w:val="24"/>
          <w:szCs w:val="24"/>
          <w:lang w:val="en-US"/>
        </w:rPr>
        <w:t>9</w:t>
      </w:r>
      <w:r w:rsidR="007F3421" w:rsidRPr="000D11F7">
        <w:rPr>
          <w:bCs/>
          <w:color w:val="000000" w:themeColor="text1"/>
          <w:sz w:val="24"/>
          <w:szCs w:val="24"/>
        </w:rPr>
        <w:t xml:space="preserve"> на земеделски производители.</w:t>
      </w:r>
      <w:r w:rsidR="007F3421" w:rsidRPr="007F3421">
        <w:rPr>
          <w:bCs/>
          <w:sz w:val="24"/>
          <w:szCs w:val="24"/>
        </w:rPr>
        <w:t xml:space="preserve"> За годината са извършени общо 2</w:t>
      </w:r>
      <w:r w:rsidR="007F3421" w:rsidRPr="007F3421">
        <w:rPr>
          <w:bCs/>
          <w:sz w:val="24"/>
          <w:szCs w:val="24"/>
          <w:lang w:val="en-US"/>
        </w:rPr>
        <w:t>7</w:t>
      </w:r>
      <w:r w:rsidR="007F3421" w:rsidRPr="007F3421">
        <w:rPr>
          <w:bCs/>
          <w:sz w:val="24"/>
          <w:szCs w:val="24"/>
        </w:rPr>
        <w:t xml:space="preserve"> проверки</w:t>
      </w:r>
      <w:r w:rsidR="00D920B9">
        <w:rPr>
          <w:bCs/>
          <w:sz w:val="24"/>
          <w:szCs w:val="24"/>
        </w:rPr>
        <w:t>. След извършване на проверките</w:t>
      </w:r>
      <w:r w:rsidR="007F3421" w:rsidRPr="007F3421">
        <w:rPr>
          <w:bCs/>
          <w:sz w:val="24"/>
          <w:szCs w:val="24"/>
        </w:rPr>
        <w:t xml:space="preserve"> са изготвени кратки </w:t>
      </w:r>
      <w:r w:rsidR="00563807">
        <w:rPr>
          <w:bCs/>
          <w:sz w:val="24"/>
          <w:szCs w:val="24"/>
        </w:rPr>
        <w:t>доклади, които  са изпратени в М</w:t>
      </w:r>
      <w:r w:rsidR="007F3421" w:rsidRPr="007F3421">
        <w:rPr>
          <w:bCs/>
          <w:sz w:val="24"/>
          <w:szCs w:val="24"/>
        </w:rPr>
        <w:t>инистерството</w:t>
      </w:r>
      <w:r w:rsidR="00D920B9">
        <w:rPr>
          <w:bCs/>
          <w:sz w:val="24"/>
          <w:szCs w:val="24"/>
        </w:rPr>
        <w:t xml:space="preserve"> на земеделието и храните</w:t>
      </w:r>
      <w:r w:rsidR="007F3421" w:rsidRPr="007F3421">
        <w:rPr>
          <w:bCs/>
          <w:sz w:val="24"/>
          <w:szCs w:val="24"/>
        </w:rPr>
        <w:t xml:space="preserve"> в нормативно установени</w:t>
      </w:r>
      <w:r w:rsidR="00D920B9">
        <w:rPr>
          <w:bCs/>
          <w:sz w:val="24"/>
          <w:szCs w:val="24"/>
        </w:rPr>
        <w:t>те</w:t>
      </w:r>
      <w:r w:rsidR="007F3421" w:rsidRPr="007F3421">
        <w:rPr>
          <w:bCs/>
          <w:sz w:val="24"/>
          <w:szCs w:val="24"/>
        </w:rPr>
        <w:t xml:space="preserve"> срок</w:t>
      </w:r>
      <w:r w:rsidR="00D920B9">
        <w:rPr>
          <w:bCs/>
          <w:sz w:val="24"/>
          <w:szCs w:val="24"/>
        </w:rPr>
        <w:t>ове</w:t>
      </w:r>
      <w:r w:rsidR="007F3421" w:rsidRPr="007F3421">
        <w:rPr>
          <w:bCs/>
          <w:sz w:val="24"/>
          <w:szCs w:val="24"/>
        </w:rPr>
        <w:t>.</w:t>
      </w:r>
      <w:r w:rsidR="007F3421" w:rsidRPr="007F3421">
        <w:rPr>
          <w:bCs/>
          <w:sz w:val="24"/>
          <w:szCs w:val="24"/>
          <w:lang w:val="en-US"/>
        </w:rPr>
        <w:t xml:space="preserve"> </w:t>
      </w:r>
      <w:proofErr w:type="spellStart"/>
      <w:r w:rsidR="007F3421" w:rsidRPr="000D11F7">
        <w:rPr>
          <w:bCs/>
          <w:color w:val="000000" w:themeColor="text1"/>
          <w:sz w:val="24"/>
          <w:szCs w:val="24"/>
          <w:lang w:val="en-US"/>
        </w:rPr>
        <w:t>За</w:t>
      </w:r>
      <w:proofErr w:type="spellEnd"/>
      <w:r w:rsidR="007F3421" w:rsidRPr="000D11F7">
        <w:rPr>
          <w:bCs/>
          <w:color w:val="000000" w:themeColor="text1"/>
          <w:sz w:val="24"/>
          <w:szCs w:val="24"/>
          <w:lang w:val="en-US"/>
        </w:rPr>
        <w:t xml:space="preserve"> </w:t>
      </w:r>
      <w:proofErr w:type="spellStart"/>
      <w:r w:rsidR="007F3421" w:rsidRPr="000D11F7">
        <w:rPr>
          <w:bCs/>
          <w:color w:val="000000" w:themeColor="text1"/>
          <w:sz w:val="24"/>
          <w:szCs w:val="24"/>
          <w:lang w:val="en-US"/>
        </w:rPr>
        <w:t>сравнение</w:t>
      </w:r>
      <w:proofErr w:type="spellEnd"/>
      <w:r w:rsidR="007F3421" w:rsidRPr="000D11F7">
        <w:rPr>
          <w:bCs/>
          <w:color w:val="000000" w:themeColor="text1"/>
          <w:sz w:val="24"/>
          <w:szCs w:val="24"/>
          <w:lang w:val="en-US"/>
        </w:rPr>
        <w:t xml:space="preserve"> </w:t>
      </w:r>
      <w:r w:rsidR="007F3421" w:rsidRPr="000D11F7">
        <w:rPr>
          <w:bCs/>
          <w:color w:val="000000" w:themeColor="text1"/>
          <w:sz w:val="24"/>
          <w:szCs w:val="24"/>
        </w:rPr>
        <w:t>през 2023 година бяха възложени по график общо 26 проверки, от които 18 на ОСЗ и 8 на земеделски производители, извършените проверки бяха общо 28 броя.</w:t>
      </w:r>
    </w:p>
    <w:p w14:paraId="19057F25" w14:textId="77777777" w:rsidR="007F3421" w:rsidRPr="000D11F7" w:rsidRDefault="00D920B9" w:rsidP="007F3421">
      <w:pPr>
        <w:overflowPunct w:val="0"/>
        <w:autoSpaceDE w:val="0"/>
        <w:autoSpaceDN w:val="0"/>
        <w:adjustRightInd w:val="0"/>
        <w:spacing w:after="20"/>
        <w:ind w:firstLine="851"/>
        <w:jc w:val="both"/>
        <w:textAlignment w:val="baseline"/>
        <w:rPr>
          <w:bCs/>
          <w:color w:val="000000" w:themeColor="text1"/>
          <w:sz w:val="24"/>
          <w:szCs w:val="24"/>
        </w:rPr>
      </w:pPr>
      <w:r w:rsidRPr="000D11F7">
        <w:rPr>
          <w:bCs/>
          <w:color w:val="000000" w:themeColor="text1"/>
          <w:sz w:val="24"/>
          <w:szCs w:val="24"/>
        </w:rPr>
        <w:t>По реда глава V от Н</w:t>
      </w:r>
      <w:r w:rsidR="007F3421" w:rsidRPr="000D11F7">
        <w:rPr>
          <w:bCs/>
          <w:color w:val="000000" w:themeColor="text1"/>
          <w:sz w:val="24"/>
          <w:szCs w:val="24"/>
        </w:rPr>
        <w:t xml:space="preserve">аредбата през 2024 година са взети общо 37 проби, в т.ч. 5 с ечемик, 12 с пшеница (10 мека и 2 твърда), 10 с маслодаен слънчоглед, 5 с царевица зърно и 5 с оризова арпа. </w:t>
      </w:r>
      <w:proofErr w:type="spellStart"/>
      <w:r w:rsidR="007F3421" w:rsidRPr="000D11F7">
        <w:rPr>
          <w:bCs/>
          <w:color w:val="000000" w:themeColor="text1"/>
          <w:sz w:val="24"/>
          <w:szCs w:val="24"/>
          <w:lang w:val="en-US"/>
        </w:rPr>
        <w:t>За</w:t>
      </w:r>
      <w:proofErr w:type="spellEnd"/>
      <w:r w:rsidR="007F3421" w:rsidRPr="000D11F7">
        <w:rPr>
          <w:bCs/>
          <w:color w:val="000000" w:themeColor="text1"/>
          <w:sz w:val="24"/>
          <w:szCs w:val="24"/>
          <w:lang w:val="en-US"/>
        </w:rPr>
        <w:t xml:space="preserve"> </w:t>
      </w:r>
      <w:proofErr w:type="spellStart"/>
      <w:r w:rsidR="007F3421" w:rsidRPr="000D11F7">
        <w:rPr>
          <w:bCs/>
          <w:color w:val="000000" w:themeColor="text1"/>
          <w:sz w:val="24"/>
          <w:szCs w:val="24"/>
          <w:lang w:val="en-US"/>
        </w:rPr>
        <w:t>сравнение</w:t>
      </w:r>
      <w:proofErr w:type="spellEnd"/>
      <w:r w:rsidR="007F3421" w:rsidRPr="000D11F7">
        <w:rPr>
          <w:bCs/>
          <w:color w:val="000000" w:themeColor="text1"/>
          <w:sz w:val="24"/>
          <w:szCs w:val="24"/>
          <w:lang w:val="en-US"/>
        </w:rPr>
        <w:t xml:space="preserve"> </w:t>
      </w:r>
      <w:r w:rsidR="007F3421" w:rsidRPr="000D11F7">
        <w:rPr>
          <w:bCs/>
          <w:color w:val="000000" w:themeColor="text1"/>
          <w:sz w:val="24"/>
          <w:szCs w:val="24"/>
        </w:rPr>
        <w:t>през 2023 година са взети общо 47 проби, в т.ч. 10 с ечемик, 17 с пшеница (15 мека и 2 твърда), 11 с маслодаен слънчоглед, 6 с царевица зърно и 3 с оризова арпа.</w:t>
      </w:r>
    </w:p>
    <w:p w14:paraId="02EB601F" w14:textId="77777777" w:rsidR="007F3421" w:rsidRPr="007F3421" w:rsidRDefault="007F3421" w:rsidP="007F3421">
      <w:pPr>
        <w:tabs>
          <w:tab w:val="left" w:pos="0"/>
        </w:tabs>
        <w:spacing w:after="20"/>
        <w:ind w:right="-61" w:firstLine="709"/>
        <w:jc w:val="both"/>
        <w:rPr>
          <w:sz w:val="24"/>
          <w:szCs w:val="24"/>
          <w:lang w:val="en-US"/>
        </w:rPr>
      </w:pPr>
      <w:r w:rsidRPr="007F3421">
        <w:rPr>
          <w:bCs/>
          <w:sz w:val="24"/>
          <w:szCs w:val="24"/>
        </w:rPr>
        <w:t>Всичките представителни проби са взети, подготвени и изпратени за изследване и окачествяване в срок в Централната лаборатория по окачествяване на зърно и фуражите гр. София</w:t>
      </w:r>
      <w:r w:rsidRPr="007F3421">
        <w:rPr>
          <w:sz w:val="24"/>
          <w:szCs w:val="24"/>
        </w:rPr>
        <w:t>.</w:t>
      </w:r>
    </w:p>
    <w:p w14:paraId="1AD34926" w14:textId="77777777" w:rsidR="007F3421" w:rsidRPr="007F3421" w:rsidRDefault="007F3421" w:rsidP="007F3421">
      <w:pPr>
        <w:overflowPunct w:val="0"/>
        <w:autoSpaceDE w:val="0"/>
        <w:autoSpaceDN w:val="0"/>
        <w:adjustRightInd w:val="0"/>
        <w:ind w:firstLine="904"/>
        <w:textAlignment w:val="baseline"/>
        <w:rPr>
          <w:b/>
          <w:bCs/>
          <w:i/>
          <w:sz w:val="24"/>
          <w:szCs w:val="24"/>
          <w:u w:val="single"/>
          <w:lang w:val="en-US" w:eastAsia="en-US"/>
        </w:rPr>
      </w:pPr>
    </w:p>
    <w:p w14:paraId="36AA0003" w14:textId="77777777" w:rsidR="007F3421" w:rsidRPr="007F3421" w:rsidRDefault="007F3421" w:rsidP="00D920B9">
      <w:pPr>
        <w:overflowPunct w:val="0"/>
        <w:autoSpaceDE w:val="0"/>
        <w:autoSpaceDN w:val="0"/>
        <w:adjustRightInd w:val="0"/>
        <w:ind w:firstLine="709"/>
        <w:jc w:val="both"/>
        <w:textAlignment w:val="baseline"/>
        <w:rPr>
          <w:b/>
          <w:bCs/>
          <w:i/>
          <w:sz w:val="24"/>
          <w:szCs w:val="24"/>
          <w:u w:val="single"/>
          <w:lang w:eastAsia="en-US"/>
        </w:rPr>
      </w:pPr>
      <w:r w:rsidRPr="007F3421">
        <w:rPr>
          <w:b/>
          <w:bCs/>
          <w:i/>
          <w:sz w:val="24"/>
          <w:szCs w:val="24"/>
          <w:u w:val="single"/>
          <w:lang w:val="en-US" w:eastAsia="en-US"/>
        </w:rPr>
        <w:t>I</w:t>
      </w:r>
      <w:r w:rsidR="00AB767E">
        <w:rPr>
          <w:b/>
          <w:bCs/>
          <w:i/>
          <w:sz w:val="24"/>
          <w:szCs w:val="24"/>
          <w:u w:val="single"/>
          <w:lang w:val="en-US" w:eastAsia="en-US"/>
        </w:rPr>
        <w:t>X</w:t>
      </w:r>
      <w:r w:rsidRPr="007F3421">
        <w:rPr>
          <w:b/>
          <w:bCs/>
          <w:i/>
          <w:sz w:val="24"/>
          <w:szCs w:val="24"/>
          <w:u w:val="single"/>
          <w:lang w:val="en-US" w:eastAsia="en-US"/>
        </w:rPr>
        <w:t xml:space="preserve">. </w:t>
      </w:r>
      <w:r w:rsidRPr="007F3421">
        <w:rPr>
          <w:b/>
          <w:bCs/>
          <w:i/>
          <w:sz w:val="24"/>
          <w:szCs w:val="24"/>
          <w:u w:val="single"/>
          <w:lang w:eastAsia="en-US"/>
        </w:rPr>
        <w:t>ДЕЙНОСТИ ЗА СЪЗДАВАНЕ НА МАСИВИ ЗА ПОЛЗВАНЕ НА ЗЕМЕДЕЛСКИ ЗЕМИ</w:t>
      </w:r>
    </w:p>
    <w:p w14:paraId="32CF4F54" w14:textId="77777777" w:rsidR="007F3421" w:rsidRPr="007F3421" w:rsidRDefault="007F3421" w:rsidP="007F3421">
      <w:pPr>
        <w:overflowPunct w:val="0"/>
        <w:autoSpaceDE w:val="0"/>
        <w:autoSpaceDN w:val="0"/>
        <w:adjustRightInd w:val="0"/>
        <w:ind w:firstLine="720"/>
        <w:jc w:val="both"/>
        <w:textAlignment w:val="baseline"/>
        <w:rPr>
          <w:color w:val="000000"/>
          <w:sz w:val="24"/>
          <w:szCs w:val="24"/>
          <w:shd w:val="clear" w:color="auto" w:fill="FEFEFE"/>
          <w:lang w:eastAsia="en-US"/>
        </w:rPr>
      </w:pPr>
      <w:r w:rsidRPr="007F3421">
        <w:rPr>
          <w:sz w:val="24"/>
          <w:szCs w:val="24"/>
          <w:lang w:eastAsia="en-US"/>
        </w:rPr>
        <w:t xml:space="preserve">Извършените дейности по създаване на масиви за ползване </w:t>
      </w:r>
      <w:r w:rsidRPr="007F3421">
        <w:rPr>
          <w:color w:val="000000"/>
          <w:sz w:val="24"/>
          <w:szCs w:val="24"/>
          <w:shd w:val="clear" w:color="auto" w:fill="FEFEFE"/>
          <w:lang w:eastAsia="en-US"/>
        </w:rPr>
        <w:t>на земеделски земи и сключване на споразумения за ползване по чл. 37в и чл. 37ж от ЗСПЗЗ за стопанската 202</w:t>
      </w:r>
      <w:r w:rsidRPr="007F3421">
        <w:rPr>
          <w:color w:val="000000"/>
          <w:sz w:val="24"/>
          <w:szCs w:val="24"/>
          <w:shd w:val="clear" w:color="auto" w:fill="FEFEFE"/>
          <w:lang w:val="en-US" w:eastAsia="en-US"/>
        </w:rPr>
        <w:t>4/</w:t>
      </w:r>
      <w:r w:rsidRPr="007F3421">
        <w:rPr>
          <w:color w:val="000000"/>
          <w:sz w:val="24"/>
          <w:szCs w:val="24"/>
          <w:shd w:val="clear" w:color="auto" w:fill="FEFEFE"/>
          <w:lang w:eastAsia="en-US"/>
        </w:rPr>
        <w:t>202</w:t>
      </w:r>
      <w:r w:rsidRPr="007F3421">
        <w:rPr>
          <w:color w:val="000000"/>
          <w:sz w:val="24"/>
          <w:szCs w:val="24"/>
          <w:shd w:val="clear" w:color="auto" w:fill="FEFEFE"/>
          <w:lang w:val="en-US" w:eastAsia="en-US"/>
        </w:rPr>
        <w:t>5</w:t>
      </w:r>
      <w:r w:rsidRPr="007F3421">
        <w:rPr>
          <w:color w:val="000000"/>
          <w:sz w:val="24"/>
          <w:szCs w:val="24"/>
          <w:shd w:val="clear" w:color="auto" w:fill="FEFEFE"/>
          <w:lang w:eastAsia="en-US"/>
        </w:rPr>
        <w:t xml:space="preserve"> г. включват:</w:t>
      </w:r>
    </w:p>
    <w:p w14:paraId="562313FE" w14:textId="77777777" w:rsidR="007F3421" w:rsidRPr="007F3421" w:rsidRDefault="00D920B9" w:rsidP="00D920B9">
      <w:pPr>
        <w:numPr>
          <w:ilvl w:val="0"/>
          <w:numId w:val="4"/>
        </w:numPr>
        <w:tabs>
          <w:tab w:val="left" w:pos="851"/>
        </w:tabs>
        <w:overflowPunct w:val="0"/>
        <w:autoSpaceDE w:val="0"/>
        <w:autoSpaceDN w:val="0"/>
        <w:adjustRightInd w:val="0"/>
        <w:spacing w:after="200"/>
        <w:ind w:left="0" w:firstLine="709"/>
        <w:contextualSpacing/>
        <w:jc w:val="both"/>
        <w:textAlignment w:val="baseline"/>
        <w:rPr>
          <w:sz w:val="24"/>
          <w:szCs w:val="24"/>
          <w:lang w:eastAsia="en-US"/>
        </w:rPr>
      </w:pPr>
      <w:r>
        <w:rPr>
          <w:sz w:val="24"/>
          <w:szCs w:val="24"/>
          <w:lang w:eastAsia="en-US"/>
        </w:rPr>
        <w:t xml:space="preserve"> </w:t>
      </w:r>
      <w:r w:rsidR="007F3421" w:rsidRPr="007F3421">
        <w:rPr>
          <w:sz w:val="24"/>
          <w:szCs w:val="24"/>
          <w:lang w:eastAsia="en-US"/>
        </w:rPr>
        <w:t xml:space="preserve">Предоставяне на указания, касаещи споразуменията по чл. 37в от ЗСПЗЗ на кметства и земеделски стопани - физически и юридически лица. </w:t>
      </w:r>
    </w:p>
    <w:p w14:paraId="1AC2E63F" w14:textId="77777777" w:rsidR="007F3421" w:rsidRPr="007F3421" w:rsidRDefault="00D920B9" w:rsidP="00D920B9">
      <w:pPr>
        <w:numPr>
          <w:ilvl w:val="0"/>
          <w:numId w:val="4"/>
        </w:numPr>
        <w:tabs>
          <w:tab w:val="left" w:pos="851"/>
        </w:tabs>
        <w:overflowPunct w:val="0"/>
        <w:autoSpaceDE w:val="0"/>
        <w:autoSpaceDN w:val="0"/>
        <w:adjustRightInd w:val="0"/>
        <w:spacing w:after="200"/>
        <w:ind w:left="0" w:firstLine="709"/>
        <w:contextualSpacing/>
        <w:jc w:val="both"/>
        <w:textAlignment w:val="baseline"/>
        <w:rPr>
          <w:sz w:val="24"/>
          <w:szCs w:val="24"/>
          <w:lang w:eastAsia="en-US"/>
        </w:rPr>
      </w:pPr>
      <w:r>
        <w:rPr>
          <w:sz w:val="24"/>
          <w:szCs w:val="24"/>
          <w:lang w:val="ru-RU" w:eastAsia="en-US"/>
        </w:rPr>
        <w:t xml:space="preserve"> </w:t>
      </w:r>
      <w:r w:rsidR="007F3421" w:rsidRPr="007F3421">
        <w:rPr>
          <w:sz w:val="24"/>
          <w:szCs w:val="24"/>
          <w:lang w:val="ru-RU" w:eastAsia="en-US"/>
        </w:rPr>
        <w:t>Р</w:t>
      </w:r>
      <w:r w:rsidR="007F3421" w:rsidRPr="007F3421">
        <w:rPr>
          <w:sz w:val="24"/>
          <w:szCs w:val="24"/>
          <w:lang w:eastAsia="en-US"/>
        </w:rPr>
        <w:t xml:space="preserve">азяснения по </w:t>
      </w:r>
      <w:r w:rsidR="007F3421" w:rsidRPr="007F3421">
        <w:rPr>
          <w:color w:val="000000"/>
          <w:sz w:val="24"/>
          <w:szCs w:val="24"/>
        </w:rPr>
        <w:t xml:space="preserve">процедурите и сроковете за подаване на заявления и декларации за създаване на масиви за ползване по </w:t>
      </w:r>
      <w:proofErr w:type="gramStart"/>
      <w:r w:rsidR="007F3421" w:rsidRPr="007F3421">
        <w:rPr>
          <w:color w:val="000000"/>
          <w:sz w:val="24"/>
          <w:szCs w:val="24"/>
        </w:rPr>
        <w:t>реда на</w:t>
      </w:r>
      <w:proofErr w:type="gramEnd"/>
      <w:r w:rsidR="007F3421" w:rsidRPr="007F3421">
        <w:rPr>
          <w:color w:val="000000"/>
          <w:sz w:val="24"/>
          <w:szCs w:val="24"/>
        </w:rPr>
        <w:t xml:space="preserve"> ЗСПЗЗ, както и изискванията и условията за създаване на масиви за по</w:t>
      </w:r>
      <w:r>
        <w:rPr>
          <w:color w:val="000000"/>
          <w:sz w:val="24"/>
          <w:szCs w:val="24"/>
        </w:rPr>
        <w:t>лзване, залегнали в закона. Разясненията</w:t>
      </w:r>
      <w:r w:rsidR="007F3421" w:rsidRPr="007F3421">
        <w:rPr>
          <w:sz w:val="24"/>
          <w:szCs w:val="24"/>
          <w:lang w:eastAsia="en-US"/>
        </w:rPr>
        <w:t xml:space="preserve"> </w:t>
      </w:r>
      <w:r w:rsidR="00FB11CB">
        <w:rPr>
          <w:sz w:val="24"/>
          <w:szCs w:val="24"/>
          <w:lang w:eastAsia="en-US"/>
        </w:rPr>
        <w:t>са</w:t>
      </w:r>
      <w:r w:rsidR="007F3421" w:rsidRPr="007F3421">
        <w:rPr>
          <w:sz w:val="24"/>
          <w:szCs w:val="24"/>
          <w:lang w:eastAsia="en-US"/>
        </w:rPr>
        <w:t xml:space="preserve"> </w:t>
      </w:r>
      <w:r>
        <w:rPr>
          <w:sz w:val="24"/>
          <w:szCs w:val="24"/>
          <w:lang w:eastAsia="en-US"/>
        </w:rPr>
        <w:t xml:space="preserve">давани на </w:t>
      </w:r>
      <w:r w:rsidR="007F3421" w:rsidRPr="007F3421">
        <w:rPr>
          <w:sz w:val="24"/>
          <w:szCs w:val="24"/>
          <w:lang w:eastAsia="en-US"/>
        </w:rPr>
        <w:t xml:space="preserve">земеделските стопани при посещенията им в ОСЗ и ОДЗ, </w:t>
      </w:r>
      <w:r>
        <w:rPr>
          <w:sz w:val="24"/>
          <w:szCs w:val="24"/>
          <w:lang w:eastAsia="en-US"/>
        </w:rPr>
        <w:t>по време на</w:t>
      </w:r>
      <w:r w:rsidR="007F3421" w:rsidRPr="007F3421">
        <w:rPr>
          <w:sz w:val="24"/>
          <w:szCs w:val="24"/>
          <w:lang w:eastAsia="en-US"/>
        </w:rPr>
        <w:t xml:space="preserve"> телефонни разговори и в отговори на запитвания, постъпили по електронните пощи на службите</w:t>
      </w:r>
      <w:r w:rsidR="007F3421" w:rsidRPr="007F3421">
        <w:rPr>
          <w:color w:val="000000"/>
          <w:sz w:val="24"/>
          <w:szCs w:val="24"/>
        </w:rPr>
        <w:t xml:space="preserve">. </w:t>
      </w:r>
    </w:p>
    <w:p w14:paraId="4207B2BD" w14:textId="77777777" w:rsidR="007F3421" w:rsidRPr="007F3421" w:rsidRDefault="00D920B9" w:rsidP="00D920B9">
      <w:pPr>
        <w:numPr>
          <w:ilvl w:val="0"/>
          <w:numId w:val="4"/>
        </w:numPr>
        <w:tabs>
          <w:tab w:val="left" w:pos="851"/>
        </w:tabs>
        <w:overflowPunct w:val="0"/>
        <w:autoSpaceDE w:val="0"/>
        <w:autoSpaceDN w:val="0"/>
        <w:adjustRightInd w:val="0"/>
        <w:ind w:left="0" w:firstLine="709"/>
        <w:contextualSpacing/>
        <w:jc w:val="both"/>
        <w:textAlignment w:val="baseline"/>
        <w:rPr>
          <w:sz w:val="24"/>
          <w:szCs w:val="24"/>
          <w:lang w:eastAsia="en-US"/>
        </w:rPr>
      </w:pPr>
      <w:r>
        <w:rPr>
          <w:color w:val="000000"/>
          <w:sz w:val="24"/>
          <w:szCs w:val="24"/>
          <w:shd w:val="clear" w:color="auto" w:fill="FEFEFE"/>
          <w:lang w:eastAsia="en-US"/>
        </w:rPr>
        <w:t xml:space="preserve"> </w:t>
      </w:r>
      <w:r w:rsidR="007F3421" w:rsidRPr="007F3421">
        <w:rPr>
          <w:color w:val="000000"/>
          <w:sz w:val="24"/>
          <w:szCs w:val="24"/>
          <w:shd w:val="clear" w:color="auto" w:fill="FEFEFE"/>
          <w:lang w:eastAsia="en-US"/>
        </w:rPr>
        <w:t xml:space="preserve">Изпращане за публикуване </w:t>
      </w:r>
      <w:r w:rsidR="007F3421" w:rsidRPr="007F3421">
        <w:rPr>
          <w:sz w:val="24"/>
          <w:szCs w:val="24"/>
          <w:lang w:eastAsia="en-US"/>
        </w:rPr>
        <w:t>на сайта на ОД „Земеделие“</w:t>
      </w:r>
      <w:r>
        <w:rPr>
          <w:sz w:val="24"/>
          <w:szCs w:val="24"/>
          <w:lang w:eastAsia="en-US"/>
        </w:rPr>
        <w:t xml:space="preserve"> Пазарджик</w:t>
      </w:r>
      <w:r w:rsidR="007F3421" w:rsidRPr="007F3421">
        <w:rPr>
          <w:sz w:val="24"/>
          <w:szCs w:val="24"/>
          <w:lang w:eastAsia="en-US"/>
        </w:rPr>
        <w:t xml:space="preserve"> </w:t>
      </w:r>
      <w:r w:rsidR="007F3421" w:rsidRPr="007F3421">
        <w:rPr>
          <w:color w:val="000000"/>
          <w:sz w:val="24"/>
          <w:szCs w:val="24"/>
          <w:shd w:val="clear" w:color="auto" w:fill="FEFEFE"/>
          <w:lang w:eastAsia="en-US"/>
        </w:rPr>
        <w:t>на в</w:t>
      </w:r>
      <w:r w:rsidR="007F3421" w:rsidRPr="007F3421">
        <w:rPr>
          <w:sz w:val="24"/>
          <w:szCs w:val="24"/>
          <w:lang w:eastAsia="en-US"/>
        </w:rPr>
        <w:t xml:space="preserve">сички актуални документи, включително графици за провеждане на заседанията на комисиите, съобщения за изготвени предварителни регистри и регистри на ползването за стопанската 2024/2025 г. </w:t>
      </w:r>
    </w:p>
    <w:p w14:paraId="3C60CAD0"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color w:val="000000"/>
          <w:sz w:val="24"/>
          <w:szCs w:val="24"/>
          <w:shd w:val="clear" w:color="auto" w:fill="FEFEFE"/>
          <w:lang w:eastAsia="en-US"/>
        </w:rPr>
        <w:t>В</w:t>
      </w:r>
      <w:r w:rsidRPr="007F3421">
        <w:rPr>
          <w:sz w:val="24"/>
          <w:szCs w:val="24"/>
          <w:lang w:eastAsia="en-US"/>
        </w:rPr>
        <w:t xml:space="preserve"> законоустановения срок бяха приети декларации по чл. 69, ал. 1 от ППЗСПЗЗ и заявления по чл. 70, ал. 1 от ППЗСПЗЗ, а о</w:t>
      </w:r>
      <w:r w:rsidRPr="007F3421">
        <w:rPr>
          <w:color w:val="000000"/>
          <w:sz w:val="24"/>
          <w:szCs w:val="24"/>
          <w:shd w:val="clear" w:color="auto" w:fill="FEFEFE"/>
          <w:lang w:eastAsia="en-US"/>
        </w:rPr>
        <w:t>пределените със заповеди на директора на ОД „Земеделие“</w:t>
      </w:r>
      <w:r w:rsidR="00F42EA1">
        <w:rPr>
          <w:color w:val="000000"/>
          <w:sz w:val="24"/>
          <w:szCs w:val="24"/>
          <w:shd w:val="clear" w:color="auto" w:fill="FEFEFE"/>
          <w:lang w:eastAsia="en-US"/>
        </w:rPr>
        <w:t xml:space="preserve"> -</w:t>
      </w:r>
      <w:r w:rsidR="00D920B9">
        <w:rPr>
          <w:color w:val="000000"/>
          <w:sz w:val="24"/>
          <w:szCs w:val="24"/>
          <w:shd w:val="clear" w:color="auto" w:fill="FEFEFE"/>
          <w:lang w:eastAsia="en-US"/>
        </w:rPr>
        <w:t xml:space="preserve"> Пазарджик комисии  по чл. 37в, ал. 1</w:t>
      </w:r>
      <w:r w:rsidRPr="007F3421">
        <w:rPr>
          <w:color w:val="000000"/>
          <w:sz w:val="24"/>
          <w:szCs w:val="24"/>
          <w:shd w:val="clear" w:color="auto" w:fill="FEFEFE"/>
          <w:lang w:eastAsia="en-US"/>
        </w:rPr>
        <w:t xml:space="preserve"> заседаваха </w:t>
      </w:r>
      <w:r w:rsidRPr="007F3421">
        <w:rPr>
          <w:sz w:val="24"/>
          <w:szCs w:val="24"/>
          <w:lang w:eastAsia="en-US"/>
        </w:rPr>
        <w:t>по предв</w:t>
      </w:r>
      <w:r w:rsidR="00D920B9">
        <w:rPr>
          <w:sz w:val="24"/>
          <w:szCs w:val="24"/>
          <w:lang w:eastAsia="en-US"/>
        </w:rPr>
        <w:t>а</w:t>
      </w:r>
      <w:r w:rsidRPr="007F3421">
        <w:rPr>
          <w:sz w:val="24"/>
          <w:szCs w:val="24"/>
          <w:lang w:eastAsia="en-US"/>
        </w:rPr>
        <w:t>рително изготвени графици.</w:t>
      </w:r>
    </w:p>
    <w:p w14:paraId="68515258"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Масиви за ползване на обработваеми земи и трайни насаждения бяха създадени в землища, намиращи се предимно в равнинната и полупланинската част на областта. За стопанската 2024/2025 г. се констатира липса на интерес сред земеделските стопани за създаване на масиви в общините Б</w:t>
      </w:r>
      <w:r w:rsidR="00FB11CB">
        <w:rPr>
          <w:sz w:val="24"/>
          <w:szCs w:val="24"/>
          <w:lang w:eastAsia="en-US"/>
        </w:rPr>
        <w:t>атак, Ракитово и Сърница. В оста</w:t>
      </w:r>
      <w:r w:rsidRPr="007F3421">
        <w:rPr>
          <w:sz w:val="24"/>
          <w:szCs w:val="24"/>
          <w:lang w:eastAsia="en-US"/>
        </w:rPr>
        <w:t>налите 9 общини бяха сключени 53 броя споразумения в т.ч. 5 броя за имоти с НТП трайни насаждения и бяха извършени 20 броя служебни разпределения в т.ч. 2 броя за имоти с НТП трайни насаждения.</w:t>
      </w:r>
    </w:p>
    <w:p w14:paraId="12D0F06F"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За календарната 2025 г.,</w:t>
      </w:r>
      <w:r w:rsidR="00D920B9">
        <w:rPr>
          <w:sz w:val="24"/>
          <w:szCs w:val="24"/>
          <w:lang w:eastAsia="en-US"/>
        </w:rPr>
        <w:t xml:space="preserve"> съгласно изискванията на ЗСПЗЗ</w:t>
      </w:r>
      <w:r w:rsidRPr="007F3421">
        <w:rPr>
          <w:sz w:val="24"/>
          <w:szCs w:val="24"/>
          <w:lang w:eastAsia="en-US"/>
        </w:rPr>
        <w:t xml:space="preserve"> бяха създадени масиви за ползване на пасища, мери и ливади в землището</w:t>
      </w:r>
      <w:r w:rsidR="00D920B9">
        <w:rPr>
          <w:sz w:val="24"/>
          <w:szCs w:val="24"/>
          <w:lang w:eastAsia="en-US"/>
        </w:rPr>
        <w:t xml:space="preserve"> на с. Равногор, общ. Брацигово;</w:t>
      </w:r>
      <w:r w:rsidRPr="007F3421">
        <w:rPr>
          <w:sz w:val="24"/>
          <w:szCs w:val="24"/>
          <w:lang w:eastAsia="en-US"/>
        </w:rPr>
        <w:t xml:space="preserve"> землището на гр. Пещера, общ. Пещера и землището на град Велинград, община Велинград. Склю</w:t>
      </w:r>
      <w:r w:rsidR="00D920B9">
        <w:rPr>
          <w:sz w:val="24"/>
          <w:szCs w:val="24"/>
          <w:lang w:eastAsia="en-US"/>
        </w:rPr>
        <w:t>ч</w:t>
      </w:r>
      <w:r w:rsidRPr="007F3421">
        <w:rPr>
          <w:sz w:val="24"/>
          <w:szCs w:val="24"/>
          <w:lang w:eastAsia="en-US"/>
        </w:rPr>
        <w:t>ени бяха 3 броя споразумения за ползване на ПМЛ.</w:t>
      </w:r>
    </w:p>
    <w:p w14:paraId="74A48C77"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 xml:space="preserve">Всички одобрени споразумения и разпределения за </w:t>
      </w:r>
      <w:r w:rsidR="00D920B9">
        <w:rPr>
          <w:sz w:val="24"/>
          <w:szCs w:val="24"/>
          <w:lang w:eastAsia="en-US"/>
        </w:rPr>
        <w:t>създаване на масиви за ползване</w:t>
      </w:r>
      <w:r w:rsidRPr="007F3421">
        <w:rPr>
          <w:sz w:val="24"/>
          <w:szCs w:val="24"/>
          <w:lang w:eastAsia="en-US"/>
        </w:rPr>
        <w:t xml:space="preserve"> са обявени на интернет страницата на ОД „Земеделие“</w:t>
      </w:r>
      <w:r w:rsidR="00F42EA1">
        <w:rPr>
          <w:sz w:val="24"/>
          <w:szCs w:val="24"/>
          <w:lang w:eastAsia="en-US"/>
        </w:rPr>
        <w:t xml:space="preserve"> -</w:t>
      </w:r>
      <w:r w:rsidRPr="007F3421">
        <w:rPr>
          <w:sz w:val="24"/>
          <w:szCs w:val="24"/>
          <w:lang w:eastAsia="en-US"/>
        </w:rPr>
        <w:t xml:space="preserve"> Пазарджик.</w:t>
      </w:r>
    </w:p>
    <w:p w14:paraId="67ADAFA2"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p>
    <w:p w14:paraId="0D37C42E"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noProof/>
          <w:sz w:val="24"/>
          <w:szCs w:val="24"/>
          <w:lang w:val="en-US" w:eastAsia="en-US"/>
        </w:rPr>
        <w:lastRenderedPageBreak/>
        <w:drawing>
          <wp:inline distT="0" distB="0" distL="0" distR="0" wp14:anchorId="1CC30C68" wp14:editId="01BFBB4A">
            <wp:extent cx="5486400" cy="3200400"/>
            <wp:effectExtent l="0" t="0" r="19050" b="19050"/>
            <wp:docPr id="56" name="Диагра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7F3421">
        <w:rPr>
          <w:sz w:val="24"/>
          <w:szCs w:val="24"/>
          <w:lang w:eastAsia="en-US"/>
        </w:rPr>
        <w:t xml:space="preserve">  </w:t>
      </w:r>
    </w:p>
    <w:p w14:paraId="2F6DC286" w14:textId="77777777" w:rsidR="007F3421" w:rsidRPr="007F3421" w:rsidRDefault="007F3421" w:rsidP="007F3421">
      <w:pPr>
        <w:overflowPunct w:val="0"/>
        <w:autoSpaceDE w:val="0"/>
        <w:autoSpaceDN w:val="0"/>
        <w:adjustRightInd w:val="0"/>
        <w:jc w:val="both"/>
        <w:textAlignment w:val="baseline"/>
        <w:rPr>
          <w:sz w:val="24"/>
          <w:szCs w:val="24"/>
          <w:lang w:val="en-US" w:eastAsia="en-US"/>
        </w:rPr>
      </w:pPr>
    </w:p>
    <w:p w14:paraId="20CC4FCB" w14:textId="77777777" w:rsidR="007F3421" w:rsidRPr="007F3421" w:rsidRDefault="007F3421" w:rsidP="00482723">
      <w:pPr>
        <w:ind w:left="904" w:hanging="195"/>
        <w:rPr>
          <w:b/>
          <w:i/>
          <w:sz w:val="24"/>
          <w:szCs w:val="24"/>
          <w:u w:val="single"/>
        </w:rPr>
      </w:pPr>
      <w:r w:rsidRPr="007F3421">
        <w:rPr>
          <w:b/>
          <w:i/>
          <w:sz w:val="24"/>
          <w:szCs w:val="24"/>
          <w:u w:val="single"/>
          <w:lang w:val="en-US"/>
        </w:rPr>
        <w:t xml:space="preserve">X. </w:t>
      </w:r>
      <w:r w:rsidRPr="007F3421">
        <w:rPr>
          <w:b/>
          <w:i/>
          <w:sz w:val="24"/>
          <w:szCs w:val="24"/>
          <w:u w:val="single"/>
        </w:rPr>
        <w:t>ДЕЙНОСТИ ПО АГРОСТАТИСТИКА</w:t>
      </w:r>
    </w:p>
    <w:p w14:paraId="591DF2AA" w14:textId="77777777" w:rsidR="007F3421" w:rsidRPr="007F3421" w:rsidRDefault="007F3421" w:rsidP="007F3421">
      <w:pPr>
        <w:ind w:left="904" w:firstLine="113"/>
        <w:rPr>
          <w:b/>
          <w:i/>
          <w:sz w:val="24"/>
          <w:szCs w:val="24"/>
          <w:u w:val="single"/>
        </w:rPr>
      </w:pPr>
    </w:p>
    <w:p w14:paraId="6CF34E61" w14:textId="77777777" w:rsidR="007F3421" w:rsidRDefault="007F3421" w:rsidP="007F3421">
      <w:pPr>
        <w:ind w:firstLine="720"/>
        <w:jc w:val="both"/>
        <w:rPr>
          <w:sz w:val="24"/>
          <w:szCs w:val="24"/>
        </w:rPr>
      </w:pPr>
      <w:r w:rsidRPr="007F3421">
        <w:rPr>
          <w:sz w:val="24"/>
          <w:szCs w:val="24"/>
        </w:rPr>
        <w:t xml:space="preserve">В съответствие с годишната програма на </w:t>
      </w:r>
      <w:r w:rsidRPr="00FF627A">
        <w:rPr>
          <w:sz w:val="24"/>
          <w:szCs w:val="24"/>
        </w:rPr>
        <w:t xml:space="preserve">отдел </w:t>
      </w:r>
      <w:r w:rsidR="00D920B9">
        <w:rPr>
          <w:sz w:val="24"/>
          <w:szCs w:val="24"/>
        </w:rPr>
        <w:t>„</w:t>
      </w:r>
      <w:r w:rsidRPr="007F3421">
        <w:rPr>
          <w:sz w:val="24"/>
          <w:szCs w:val="24"/>
        </w:rPr>
        <w:t>Агростатистика</w:t>
      </w:r>
      <w:r w:rsidR="00D920B9">
        <w:rPr>
          <w:sz w:val="24"/>
          <w:szCs w:val="24"/>
        </w:rPr>
        <w:t>“</w:t>
      </w:r>
      <w:r w:rsidR="00FF627A">
        <w:rPr>
          <w:sz w:val="24"/>
          <w:szCs w:val="24"/>
        </w:rPr>
        <w:t xml:space="preserve"> в МЗХ</w:t>
      </w:r>
      <w:r w:rsidRPr="007F3421">
        <w:rPr>
          <w:sz w:val="24"/>
          <w:szCs w:val="24"/>
        </w:rPr>
        <w:t xml:space="preserve"> всяка година се провеждат статистически изследвания, които обхващат един и същи период, като броя на стопанствата в извадките за някои наблюдения е различен през годините:</w:t>
      </w:r>
    </w:p>
    <w:p w14:paraId="4D12CB49" w14:textId="77777777" w:rsidR="00D920B9" w:rsidRPr="007F3421" w:rsidRDefault="00D920B9" w:rsidP="007F3421">
      <w:pPr>
        <w:ind w:firstLine="720"/>
        <w:jc w:val="both"/>
        <w:rPr>
          <w:sz w:val="24"/>
          <w:szCs w:val="24"/>
        </w:rPr>
      </w:pPr>
    </w:p>
    <w:tbl>
      <w:tblPr>
        <w:tblW w:w="9781" w:type="dxa"/>
        <w:tblInd w:w="-714" w:type="dxa"/>
        <w:tblLayout w:type="fixed"/>
        <w:tblLook w:val="04A0" w:firstRow="1" w:lastRow="0" w:firstColumn="1" w:lastColumn="0" w:noHBand="0" w:noVBand="1"/>
      </w:tblPr>
      <w:tblGrid>
        <w:gridCol w:w="567"/>
        <w:gridCol w:w="5387"/>
        <w:gridCol w:w="1247"/>
        <w:gridCol w:w="1305"/>
        <w:gridCol w:w="1275"/>
      </w:tblGrid>
      <w:tr w:rsidR="007F3421" w:rsidRPr="007F3421" w14:paraId="65EA469E" w14:textId="77777777" w:rsidTr="00FB11CB">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D86A9" w14:textId="77777777" w:rsidR="007F3421" w:rsidRPr="007F3421" w:rsidRDefault="007F3421" w:rsidP="007F3421">
            <w:pPr>
              <w:jc w:val="center"/>
              <w:rPr>
                <w:b/>
                <w:bCs/>
                <w:sz w:val="24"/>
                <w:szCs w:val="24"/>
              </w:rPr>
            </w:pPr>
            <w:r w:rsidRPr="007F3421">
              <w:rPr>
                <w:b/>
                <w:bCs/>
                <w:sz w:val="24"/>
                <w:szCs w:val="24"/>
              </w:rPr>
              <w:t> №</w:t>
            </w:r>
          </w:p>
        </w:tc>
        <w:tc>
          <w:tcPr>
            <w:tcW w:w="5387" w:type="dxa"/>
            <w:tcBorders>
              <w:top w:val="single" w:sz="4" w:space="0" w:color="auto"/>
              <w:left w:val="nil"/>
              <w:bottom w:val="single" w:sz="4" w:space="0" w:color="auto"/>
              <w:right w:val="single" w:sz="4" w:space="0" w:color="000000"/>
            </w:tcBorders>
            <w:shd w:val="clear" w:color="auto" w:fill="auto"/>
            <w:noWrap/>
            <w:vAlign w:val="center"/>
            <w:hideMark/>
          </w:tcPr>
          <w:p w14:paraId="52F3E4C0" w14:textId="77777777" w:rsidR="007F3421" w:rsidRPr="007F3421" w:rsidRDefault="007F3421" w:rsidP="00260195">
            <w:pPr>
              <w:jc w:val="center"/>
              <w:rPr>
                <w:b/>
                <w:sz w:val="24"/>
                <w:szCs w:val="24"/>
              </w:rPr>
            </w:pPr>
            <w:r w:rsidRPr="007F3421">
              <w:rPr>
                <w:b/>
                <w:sz w:val="24"/>
                <w:szCs w:val="24"/>
              </w:rPr>
              <w:t>Наименование на статистическото изследване</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719B6E0B" w14:textId="77777777" w:rsidR="007F3421" w:rsidRPr="007F3421" w:rsidRDefault="007F3421" w:rsidP="00260195">
            <w:pPr>
              <w:jc w:val="center"/>
              <w:rPr>
                <w:b/>
                <w:bCs/>
                <w:sz w:val="24"/>
                <w:szCs w:val="24"/>
              </w:rPr>
            </w:pPr>
            <w:r w:rsidRPr="007F3421">
              <w:rPr>
                <w:b/>
                <w:bCs/>
                <w:sz w:val="24"/>
                <w:szCs w:val="24"/>
              </w:rPr>
              <w:t>Период на провеждане</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2D98318" w14:textId="77777777" w:rsidR="007F3421" w:rsidRPr="007F3421" w:rsidRDefault="007F3421" w:rsidP="00260195">
            <w:pPr>
              <w:jc w:val="center"/>
              <w:rPr>
                <w:b/>
                <w:bCs/>
                <w:sz w:val="24"/>
                <w:szCs w:val="24"/>
              </w:rPr>
            </w:pPr>
            <w:r w:rsidRPr="007F3421">
              <w:rPr>
                <w:b/>
                <w:bCs/>
                <w:sz w:val="24"/>
                <w:szCs w:val="24"/>
              </w:rPr>
              <w:t>Брой единици за изследване  /2024г./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872D87" w14:textId="77777777" w:rsidR="007F3421" w:rsidRPr="007F3421" w:rsidRDefault="007F3421" w:rsidP="00260195">
            <w:pPr>
              <w:jc w:val="center"/>
              <w:rPr>
                <w:b/>
                <w:bCs/>
                <w:sz w:val="24"/>
                <w:szCs w:val="24"/>
              </w:rPr>
            </w:pPr>
            <w:r w:rsidRPr="007F3421">
              <w:rPr>
                <w:b/>
                <w:bCs/>
                <w:sz w:val="24"/>
                <w:szCs w:val="24"/>
              </w:rPr>
              <w:t>Брой единици за изследване  /2023г./</w:t>
            </w:r>
          </w:p>
        </w:tc>
      </w:tr>
      <w:tr w:rsidR="007F3421" w:rsidRPr="007F3421" w14:paraId="58F01287" w14:textId="77777777" w:rsidTr="00FB11C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A40C8A" w14:textId="77777777" w:rsidR="007F3421" w:rsidRPr="007F3421" w:rsidRDefault="007F3421" w:rsidP="007F3421">
            <w:pPr>
              <w:jc w:val="center"/>
              <w:rPr>
                <w:sz w:val="24"/>
                <w:szCs w:val="24"/>
              </w:rPr>
            </w:pPr>
            <w:r w:rsidRPr="007F3421">
              <w:rPr>
                <w:sz w:val="24"/>
                <w:szCs w:val="24"/>
              </w:rPr>
              <w:t>1</w:t>
            </w:r>
            <w:r w:rsidR="00D920B9">
              <w:rPr>
                <w:sz w:val="24"/>
                <w:szCs w:val="24"/>
              </w:rPr>
              <w:t>.</w:t>
            </w:r>
          </w:p>
        </w:tc>
        <w:tc>
          <w:tcPr>
            <w:tcW w:w="5387" w:type="dxa"/>
            <w:tcBorders>
              <w:top w:val="single" w:sz="4" w:space="0" w:color="auto"/>
              <w:left w:val="nil"/>
              <w:bottom w:val="single" w:sz="4" w:space="0" w:color="auto"/>
              <w:right w:val="single" w:sz="4" w:space="0" w:color="000000"/>
            </w:tcBorders>
            <w:shd w:val="clear" w:color="000000" w:fill="FFFFFF"/>
            <w:noWrap/>
            <w:vAlign w:val="center"/>
            <w:hideMark/>
          </w:tcPr>
          <w:p w14:paraId="1B81EE9D" w14:textId="77777777" w:rsidR="007F3421" w:rsidRPr="007F3421" w:rsidRDefault="007F3421" w:rsidP="00260195">
            <w:pPr>
              <w:jc w:val="center"/>
              <w:rPr>
                <w:sz w:val="24"/>
                <w:szCs w:val="24"/>
              </w:rPr>
            </w:pPr>
            <w:r w:rsidRPr="007F3421">
              <w:rPr>
                <w:sz w:val="24"/>
                <w:szCs w:val="24"/>
              </w:rPr>
              <w:t>Заетост и използване на територията на България (БАНСИК)</w:t>
            </w:r>
          </w:p>
        </w:tc>
        <w:tc>
          <w:tcPr>
            <w:tcW w:w="1247" w:type="dxa"/>
            <w:tcBorders>
              <w:top w:val="nil"/>
              <w:left w:val="nil"/>
              <w:bottom w:val="single" w:sz="4" w:space="0" w:color="auto"/>
              <w:right w:val="single" w:sz="4" w:space="0" w:color="auto"/>
            </w:tcBorders>
            <w:shd w:val="clear" w:color="000000" w:fill="FFFFFF"/>
            <w:vAlign w:val="center"/>
            <w:hideMark/>
          </w:tcPr>
          <w:p w14:paraId="62ABC6C3" w14:textId="77777777" w:rsidR="007F3421" w:rsidRPr="007F3421" w:rsidRDefault="007F3421" w:rsidP="00260195">
            <w:pPr>
              <w:jc w:val="center"/>
              <w:rPr>
                <w:sz w:val="24"/>
                <w:szCs w:val="24"/>
              </w:rPr>
            </w:pPr>
            <w:r w:rsidRPr="007F3421">
              <w:rPr>
                <w:sz w:val="24"/>
                <w:szCs w:val="24"/>
              </w:rPr>
              <w:t>април - юли</w:t>
            </w:r>
          </w:p>
        </w:tc>
        <w:tc>
          <w:tcPr>
            <w:tcW w:w="1305" w:type="dxa"/>
            <w:tcBorders>
              <w:top w:val="nil"/>
              <w:left w:val="nil"/>
              <w:bottom w:val="single" w:sz="4" w:space="0" w:color="auto"/>
              <w:right w:val="single" w:sz="4" w:space="0" w:color="auto"/>
            </w:tcBorders>
            <w:shd w:val="clear" w:color="000000" w:fill="FFFFFF"/>
            <w:noWrap/>
            <w:vAlign w:val="center"/>
            <w:hideMark/>
          </w:tcPr>
          <w:p w14:paraId="72F51CD9" w14:textId="77777777" w:rsidR="007F3421" w:rsidRPr="007F3421" w:rsidRDefault="007F3421" w:rsidP="00260195">
            <w:pPr>
              <w:jc w:val="center"/>
              <w:rPr>
                <w:sz w:val="24"/>
                <w:szCs w:val="24"/>
              </w:rPr>
            </w:pPr>
            <w:r w:rsidRPr="007F3421">
              <w:rPr>
                <w:sz w:val="24"/>
                <w:szCs w:val="24"/>
              </w:rPr>
              <w:t>119</w:t>
            </w:r>
          </w:p>
        </w:tc>
        <w:tc>
          <w:tcPr>
            <w:tcW w:w="1275" w:type="dxa"/>
            <w:tcBorders>
              <w:top w:val="nil"/>
              <w:left w:val="nil"/>
              <w:bottom w:val="single" w:sz="4" w:space="0" w:color="auto"/>
              <w:right w:val="single" w:sz="4" w:space="0" w:color="auto"/>
            </w:tcBorders>
            <w:shd w:val="clear" w:color="000000" w:fill="FFFFFF"/>
            <w:noWrap/>
            <w:vAlign w:val="center"/>
            <w:hideMark/>
          </w:tcPr>
          <w:p w14:paraId="4060B442" w14:textId="77777777" w:rsidR="007F3421" w:rsidRPr="007F3421" w:rsidRDefault="007F3421" w:rsidP="00260195">
            <w:pPr>
              <w:jc w:val="center"/>
              <w:rPr>
                <w:sz w:val="24"/>
                <w:szCs w:val="24"/>
              </w:rPr>
            </w:pPr>
            <w:r w:rsidRPr="007F3421">
              <w:rPr>
                <w:sz w:val="24"/>
                <w:szCs w:val="24"/>
              </w:rPr>
              <w:t>119</w:t>
            </w:r>
          </w:p>
        </w:tc>
      </w:tr>
      <w:tr w:rsidR="007F3421" w:rsidRPr="007F3421" w14:paraId="7FCC0625" w14:textId="77777777" w:rsidTr="00FB11C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03BAFC" w14:textId="77777777" w:rsidR="007F3421" w:rsidRPr="007F3421" w:rsidRDefault="007F3421" w:rsidP="007F3421">
            <w:pPr>
              <w:jc w:val="center"/>
              <w:rPr>
                <w:sz w:val="24"/>
                <w:szCs w:val="24"/>
              </w:rPr>
            </w:pPr>
            <w:r w:rsidRPr="007F3421">
              <w:rPr>
                <w:sz w:val="24"/>
                <w:szCs w:val="24"/>
              </w:rPr>
              <w:t>2</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63290546" w14:textId="77777777" w:rsidR="007F3421" w:rsidRPr="007F3421" w:rsidRDefault="007F3421" w:rsidP="00260195">
            <w:pPr>
              <w:jc w:val="center"/>
              <w:rPr>
                <w:sz w:val="24"/>
                <w:szCs w:val="24"/>
              </w:rPr>
            </w:pPr>
            <w:r w:rsidRPr="007F3421">
              <w:rPr>
                <w:sz w:val="24"/>
                <w:szCs w:val="24"/>
              </w:rPr>
              <w:t>Прогноза за производството на пшеница и ечемик</w:t>
            </w:r>
          </w:p>
        </w:tc>
        <w:tc>
          <w:tcPr>
            <w:tcW w:w="1247" w:type="dxa"/>
            <w:tcBorders>
              <w:top w:val="nil"/>
              <w:left w:val="nil"/>
              <w:bottom w:val="single" w:sz="4" w:space="0" w:color="auto"/>
              <w:right w:val="single" w:sz="4" w:space="0" w:color="auto"/>
            </w:tcBorders>
            <w:shd w:val="clear" w:color="000000" w:fill="FFFFFF"/>
            <w:vAlign w:val="center"/>
            <w:hideMark/>
          </w:tcPr>
          <w:p w14:paraId="37BC4352" w14:textId="77777777" w:rsidR="007F3421" w:rsidRPr="007F3421" w:rsidRDefault="007F3421" w:rsidP="00260195">
            <w:pPr>
              <w:jc w:val="center"/>
              <w:rPr>
                <w:sz w:val="24"/>
                <w:szCs w:val="24"/>
              </w:rPr>
            </w:pPr>
            <w:r w:rsidRPr="007F3421">
              <w:rPr>
                <w:sz w:val="24"/>
                <w:szCs w:val="24"/>
              </w:rPr>
              <w:t>юни - юли</w:t>
            </w:r>
          </w:p>
        </w:tc>
        <w:tc>
          <w:tcPr>
            <w:tcW w:w="1305" w:type="dxa"/>
            <w:tcBorders>
              <w:top w:val="nil"/>
              <w:left w:val="nil"/>
              <w:bottom w:val="single" w:sz="4" w:space="0" w:color="auto"/>
              <w:right w:val="single" w:sz="4" w:space="0" w:color="auto"/>
            </w:tcBorders>
            <w:shd w:val="clear" w:color="000000" w:fill="FFFFFF"/>
            <w:noWrap/>
            <w:vAlign w:val="center"/>
            <w:hideMark/>
          </w:tcPr>
          <w:p w14:paraId="4C6F620D" w14:textId="77777777" w:rsidR="007F3421" w:rsidRPr="007F3421" w:rsidRDefault="007F3421" w:rsidP="00260195">
            <w:pPr>
              <w:jc w:val="center"/>
              <w:rPr>
                <w:sz w:val="24"/>
                <w:szCs w:val="24"/>
              </w:rPr>
            </w:pPr>
            <w:r w:rsidRPr="007F3421">
              <w:rPr>
                <w:sz w:val="24"/>
                <w:szCs w:val="24"/>
              </w:rPr>
              <w:t>12</w:t>
            </w:r>
          </w:p>
        </w:tc>
        <w:tc>
          <w:tcPr>
            <w:tcW w:w="1275" w:type="dxa"/>
            <w:tcBorders>
              <w:top w:val="nil"/>
              <w:left w:val="nil"/>
              <w:bottom w:val="single" w:sz="4" w:space="0" w:color="auto"/>
              <w:right w:val="single" w:sz="4" w:space="0" w:color="auto"/>
            </w:tcBorders>
            <w:shd w:val="clear" w:color="000000" w:fill="FFFFFF"/>
            <w:noWrap/>
            <w:vAlign w:val="center"/>
            <w:hideMark/>
          </w:tcPr>
          <w:p w14:paraId="68116E94" w14:textId="77777777" w:rsidR="007F3421" w:rsidRPr="007F3421" w:rsidRDefault="007F3421" w:rsidP="00260195">
            <w:pPr>
              <w:jc w:val="center"/>
              <w:rPr>
                <w:sz w:val="24"/>
                <w:szCs w:val="24"/>
              </w:rPr>
            </w:pPr>
            <w:r w:rsidRPr="007F3421">
              <w:rPr>
                <w:sz w:val="24"/>
                <w:szCs w:val="24"/>
              </w:rPr>
              <w:t>12</w:t>
            </w:r>
          </w:p>
        </w:tc>
      </w:tr>
      <w:tr w:rsidR="007F3421" w:rsidRPr="007F3421" w14:paraId="79942DDC"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14A63D" w14:textId="77777777" w:rsidR="007F3421" w:rsidRPr="007F3421" w:rsidRDefault="007F3421" w:rsidP="007F3421">
            <w:pPr>
              <w:jc w:val="center"/>
              <w:rPr>
                <w:sz w:val="24"/>
                <w:szCs w:val="24"/>
              </w:rPr>
            </w:pPr>
            <w:r w:rsidRPr="007F3421">
              <w:rPr>
                <w:sz w:val="24"/>
                <w:szCs w:val="24"/>
              </w:rPr>
              <w:t>3</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203A421C" w14:textId="77777777" w:rsidR="007F3421" w:rsidRPr="007F3421" w:rsidRDefault="007F3421" w:rsidP="00260195">
            <w:pPr>
              <w:jc w:val="center"/>
              <w:rPr>
                <w:sz w:val="24"/>
                <w:szCs w:val="24"/>
              </w:rPr>
            </w:pPr>
            <w:r w:rsidRPr="007F3421">
              <w:rPr>
                <w:sz w:val="24"/>
                <w:szCs w:val="24"/>
              </w:rPr>
              <w:t>Добиви от полски култури</w:t>
            </w:r>
          </w:p>
        </w:tc>
        <w:tc>
          <w:tcPr>
            <w:tcW w:w="1247" w:type="dxa"/>
            <w:tcBorders>
              <w:top w:val="nil"/>
              <w:left w:val="nil"/>
              <w:bottom w:val="single" w:sz="4" w:space="0" w:color="auto"/>
              <w:right w:val="single" w:sz="4" w:space="0" w:color="auto"/>
            </w:tcBorders>
            <w:shd w:val="clear" w:color="000000" w:fill="FFFFFF"/>
            <w:vAlign w:val="center"/>
            <w:hideMark/>
          </w:tcPr>
          <w:p w14:paraId="7606FEBD" w14:textId="77777777" w:rsidR="007F3421" w:rsidRPr="007F3421" w:rsidRDefault="007F3421" w:rsidP="00260195">
            <w:pPr>
              <w:jc w:val="center"/>
              <w:rPr>
                <w:sz w:val="24"/>
                <w:szCs w:val="24"/>
              </w:rPr>
            </w:pPr>
            <w:r w:rsidRPr="007F3421">
              <w:rPr>
                <w:sz w:val="24"/>
                <w:szCs w:val="24"/>
              </w:rPr>
              <w:t>октомври-декември</w:t>
            </w:r>
          </w:p>
        </w:tc>
        <w:tc>
          <w:tcPr>
            <w:tcW w:w="1305" w:type="dxa"/>
            <w:tcBorders>
              <w:top w:val="nil"/>
              <w:left w:val="nil"/>
              <w:bottom w:val="single" w:sz="4" w:space="0" w:color="auto"/>
              <w:right w:val="single" w:sz="4" w:space="0" w:color="auto"/>
            </w:tcBorders>
            <w:shd w:val="clear" w:color="000000" w:fill="FFFFFF"/>
            <w:noWrap/>
            <w:vAlign w:val="center"/>
            <w:hideMark/>
          </w:tcPr>
          <w:p w14:paraId="05679F4F" w14:textId="77777777" w:rsidR="007F3421" w:rsidRPr="007F3421" w:rsidRDefault="007F3421" w:rsidP="00260195">
            <w:pPr>
              <w:jc w:val="center"/>
              <w:rPr>
                <w:color w:val="000000"/>
                <w:sz w:val="24"/>
                <w:szCs w:val="24"/>
              </w:rPr>
            </w:pPr>
            <w:r w:rsidRPr="007F3421">
              <w:rPr>
                <w:color w:val="000000"/>
                <w:sz w:val="24"/>
                <w:szCs w:val="24"/>
              </w:rPr>
              <w:t>292</w:t>
            </w:r>
          </w:p>
        </w:tc>
        <w:tc>
          <w:tcPr>
            <w:tcW w:w="1275" w:type="dxa"/>
            <w:tcBorders>
              <w:top w:val="nil"/>
              <w:left w:val="nil"/>
              <w:bottom w:val="single" w:sz="4" w:space="0" w:color="auto"/>
              <w:right w:val="single" w:sz="4" w:space="0" w:color="auto"/>
            </w:tcBorders>
            <w:shd w:val="clear" w:color="000000" w:fill="FFFFFF"/>
            <w:noWrap/>
            <w:vAlign w:val="center"/>
            <w:hideMark/>
          </w:tcPr>
          <w:p w14:paraId="73575CE8" w14:textId="77777777" w:rsidR="007F3421" w:rsidRPr="007F3421" w:rsidRDefault="007F3421" w:rsidP="00260195">
            <w:pPr>
              <w:jc w:val="center"/>
              <w:rPr>
                <w:color w:val="000000"/>
                <w:sz w:val="24"/>
                <w:szCs w:val="24"/>
              </w:rPr>
            </w:pPr>
            <w:r w:rsidRPr="007F3421">
              <w:rPr>
                <w:color w:val="000000"/>
                <w:sz w:val="24"/>
                <w:szCs w:val="24"/>
              </w:rPr>
              <w:t>311</w:t>
            </w:r>
          </w:p>
        </w:tc>
      </w:tr>
      <w:tr w:rsidR="007F3421" w:rsidRPr="007F3421" w14:paraId="25E71652"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B03B3F" w14:textId="77777777" w:rsidR="007F3421" w:rsidRPr="007F3421" w:rsidRDefault="007F3421" w:rsidP="007F3421">
            <w:pPr>
              <w:jc w:val="center"/>
              <w:rPr>
                <w:sz w:val="24"/>
                <w:szCs w:val="24"/>
              </w:rPr>
            </w:pPr>
            <w:r w:rsidRPr="007F3421">
              <w:rPr>
                <w:sz w:val="24"/>
                <w:szCs w:val="24"/>
              </w:rPr>
              <w:t>4</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37DDB023" w14:textId="77777777" w:rsidR="007F3421" w:rsidRPr="007F3421" w:rsidRDefault="007F3421" w:rsidP="00260195">
            <w:pPr>
              <w:jc w:val="center"/>
              <w:rPr>
                <w:sz w:val="24"/>
                <w:szCs w:val="24"/>
              </w:rPr>
            </w:pPr>
            <w:r w:rsidRPr="007F3421">
              <w:rPr>
                <w:sz w:val="24"/>
                <w:szCs w:val="24"/>
              </w:rPr>
              <w:t>Производство на плодове</w:t>
            </w:r>
          </w:p>
        </w:tc>
        <w:tc>
          <w:tcPr>
            <w:tcW w:w="1247" w:type="dxa"/>
            <w:tcBorders>
              <w:top w:val="nil"/>
              <w:left w:val="nil"/>
              <w:bottom w:val="single" w:sz="4" w:space="0" w:color="auto"/>
              <w:right w:val="single" w:sz="4" w:space="0" w:color="auto"/>
            </w:tcBorders>
            <w:shd w:val="clear" w:color="000000" w:fill="FFFFFF"/>
            <w:vAlign w:val="center"/>
            <w:hideMark/>
          </w:tcPr>
          <w:p w14:paraId="4EBAF6CC" w14:textId="77777777" w:rsidR="007F3421" w:rsidRPr="007F3421" w:rsidRDefault="007F3421" w:rsidP="00260195">
            <w:pPr>
              <w:jc w:val="center"/>
              <w:rPr>
                <w:sz w:val="24"/>
                <w:szCs w:val="24"/>
              </w:rPr>
            </w:pPr>
            <w:r w:rsidRPr="007F3421">
              <w:rPr>
                <w:sz w:val="24"/>
                <w:szCs w:val="24"/>
              </w:rPr>
              <w:t>октомври-декември</w:t>
            </w:r>
          </w:p>
        </w:tc>
        <w:tc>
          <w:tcPr>
            <w:tcW w:w="1305" w:type="dxa"/>
            <w:tcBorders>
              <w:top w:val="nil"/>
              <w:left w:val="nil"/>
              <w:bottom w:val="single" w:sz="4" w:space="0" w:color="auto"/>
              <w:right w:val="single" w:sz="4" w:space="0" w:color="auto"/>
            </w:tcBorders>
            <w:shd w:val="clear" w:color="000000" w:fill="FFFFFF"/>
            <w:noWrap/>
            <w:vAlign w:val="center"/>
            <w:hideMark/>
          </w:tcPr>
          <w:p w14:paraId="759ABFE8" w14:textId="77777777" w:rsidR="007F3421" w:rsidRPr="007F3421" w:rsidRDefault="007F3421" w:rsidP="00260195">
            <w:pPr>
              <w:jc w:val="center"/>
              <w:rPr>
                <w:color w:val="000000"/>
                <w:sz w:val="24"/>
                <w:szCs w:val="24"/>
              </w:rPr>
            </w:pPr>
            <w:r w:rsidRPr="007F3421">
              <w:rPr>
                <w:color w:val="000000"/>
                <w:sz w:val="24"/>
                <w:szCs w:val="24"/>
              </w:rPr>
              <w:t>298</w:t>
            </w:r>
          </w:p>
        </w:tc>
        <w:tc>
          <w:tcPr>
            <w:tcW w:w="1275" w:type="dxa"/>
            <w:tcBorders>
              <w:top w:val="nil"/>
              <w:left w:val="nil"/>
              <w:bottom w:val="single" w:sz="4" w:space="0" w:color="auto"/>
              <w:right w:val="single" w:sz="4" w:space="0" w:color="auto"/>
            </w:tcBorders>
            <w:shd w:val="clear" w:color="000000" w:fill="FFFFFF"/>
            <w:noWrap/>
            <w:vAlign w:val="center"/>
            <w:hideMark/>
          </w:tcPr>
          <w:p w14:paraId="4CC11247" w14:textId="77777777" w:rsidR="007F3421" w:rsidRPr="007F3421" w:rsidRDefault="007F3421" w:rsidP="00260195">
            <w:pPr>
              <w:jc w:val="center"/>
              <w:rPr>
                <w:color w:val="000000"/>
                <w:sz w:val="24"/>
                <w:szCs w:val="24"/>
              </w:rPr>
            </w:pPr>
            <w:r w:rsidRPr="007F3421">
              <w:rPr>
                <w:color w:val="000000"/>
                <w:sz w:val="24"/>
                <w:szCs w:val="24"/>
              </w:rPr>
              <w:t>277</w:t>
            </w:r>
          </w:p>
        </w:tc>
      </w:tr>
      <w:tr w:rsidR="007F3421" w:rsidRPr="007F3421" w14:paraId="6A859A83"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500A2D" w14:textId="77777777" w:rsidR="007F3421" w:rsidRPr="007F3421" w:rsidRDefault="007F3421" w:rsidP="007F3421">
            <w:pPr>
              <w:jc w:val="center"/>
              <w:rPr>
                <w:sz w:val="24"/>
                <w:szCs w:val="24"/>
              </w:rPr>
            </w:pPr>
            <w:r w:rsidRPr="007F3421">
              <w:rPr>
                <w:sz w:val="24"/>
                <w:szCs w:val="24"/>
              </w:rPr>
              <w:t>5</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72A337A3" w14:textId="77777777" w:rsidR="007F3421" w:rsidRPr="007F3421" w:rsidRDefault="007F3421" w:rsidP="00260195">
            <w:pPr>
              <w:jc w:val="center"/>
              <w:rPr>
                <w:sz w:val="24"/>
                <w:szCs w:val="24"/>
              </w:rPr>
            </w:pPr>
            <w:r w:rsidRPr="007F3421">
              <w:rPr>
                <w:sz w:val="24"/>
                <w:szCs w:val="24"/>
              </w:rPr>
              <w:t>Производство на зеленчуци</w:t>
            </w:r>
          </w:p>
          <w:p w14:paraId="7A9A5981" w14:textId="77777777" w:rsidR="007F3421" w:rsidRPr="007F3421" w:rsidRDefault="007F3421" w:rsidP="00260195">
            <w:pPr>
              <w:jc w:val="center"/>
              <w:rPr>
                <w:sz w:val="24"/>
                <w:szCs w:val="24"/>
              </w:rPr>
            </w:pPr>
          </w:p>
        </w:tc>
        <w:tc>
          <w:tcPr>
            <w:tcW w:w="1247" w:type="dxa"/>
            <w:tcBorders>
              <w:top w:val="nil"/>
              <w:left w:val="nil"/>
              <w:bottom w:val="single" w:sz="4" w:space="0" w:color="auto"/>
              <w:right w:val="single" w:sz="4" w:space="0" w:color="auto"/>
            </w:tcBorders>
            <w:shd w:val="clear" w:color="000000" w:fill="FFFFFF"/>
            <w:vAlign w:val="center"/>
            <w:hideMark/>
          </w:tcPr>
          <w:p w14:paraId="0E689C48" w14:textId="77777777" w:rsidR="007F3421" w:rsidRPr="007F3421" w:rsidRDefault="007F3421" w:rsidP="00260195">
            <w:pPr>
              <w:jc w:val="center"/>
              <w:rPr>
                <w:sz w:val="24"/>
                <w:szCs w:val="24"/>
              </w:rPr>
            </w:pPr>
            <w:r w:rsidRPr="007F3421">
              <w:rPr>
                <w:sz w:val="24"/>
                <w:szCs w:val="24"/>
              </w:rPr>
              <w:t>октомври-декември</w:t>
            </w:r>
          </w:p>
        </w:tc>
        <w:tc>
          <w:tcPr>
            <w:tcW w:w="1305" w:type="dxa"/>
            <w:tcBorders>
              <w:top w:val="nil"/>
              <w:left w:val="nil"/>
              <w:bottom w:val="single" w:sz="4" w:space="0" w:color="auto"/>
              <w:right w:val="single" w:sz="4" w:space="0" w:color="auto"/>
            </w:tcBorders>
            <w:shd w:val="clear" w:color="000000" w:fill="FFFFFF"/>
            <w:noWrap/>
            <w:vAlign w:val="center"/>
            <w:hideMark/>
          </w:tcPr>
          <w:p w14:paraId="5E4037B8" w14:textId="77777777" w:rsidR="007F3421" w:rsidRPr="007F3421" w:rsidRDefault="007F3421" w:rsidP="00260195">
            <w:pPr>
              <w:jc w:val="center"/>
              <w:rPr>
                <w:sz w:val="24"/>
                <w:szCs w:val="24"/>
              </w:rPr>
            </w:pPr>
            <w:r w:rsidRPr="007F3421">
              <w:rPr>
                <w:sz w:val="24"/>
                <w:szCs w:val="24"/>
              </w:rPr>
              <w:t>397</w:t>
            </w:r>
          </w:p>
        </w:tc>
        <w:tc>
          <w:tcPr>
            <w:tcW w:w="1275" w:type="dxa"/>
            <w:tcBorders>
              <w:top w:val="nil"/>
              <w:left w:val="nil"/>
              <w:bottom w:val="single" w:sz="4" w:space="0" w:color="auto"/>
              <w:right w:val="single" w:sz="4" w:space="0" w:color="auto"/>
            </w:tcBorders>
            <w:shd w:val="clear" w:color="000000" w:fill="FFFFFF"/>
            <w:noWrap/>
            <w:vAlign w:val="center"/>
            <w:hideMark/>
          </w:tcPr>
          <w:p w14:paraId="60A66535" w14:textId="77777777" w:rsidR="007F3421" w:rsidRPr="007F3421" w:rsidRDefault="007F3421" w:rsidP="00260195">
            <w:pPr>
              <w:jc w:val="center"/>
              <w:rPr>
                <w:sz w:val="24"/>
                <w:szCs w:val="24"/>
              </w:rPr>
            </w:pPr>
            <w:r w:rsidRPr="007F3421">
              <w:rPr>
                <w:sz w:val="24"/>
                <w:szCs w:val="24"/>
              </w:rPr>
              <w:t>311</w:t>
            </w:r>
          </w:p>
        </w:tc>
      </w:tr>
      <w:tr w:rsidR="007F3421" w:rsidRPr="007F3421" w14:paraId="2F9D3915" w14:textId="77777777" w:rsidTr="00FB11C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8581E3" w14:textId="77777777" w:rsidR="007F3421" w:rsidRPr="007F3421" w:rsidRDefault="007F3421" w:rsidP="007F3421">
            <w:pPr>
              <w:jc w:val="center"/>
              <w:rPr>
                <w:sz w:val="24"/>
                <w:szCs w:val="24"/>
              </w:rPr>
            </w:pPr>
            <w:r w:rsidRPr="007F3421">
              <w:rPr>
                <w:sz w:val="24"/>
                <w:szCs w:val="24"/>
              </w:rPr>
              <w:t>6</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76D4A353" w14:textId="77777777" w:rsidR="007F3421" w:rsidRPr="007F3421" w:rsidRDefault="007F3421" w:rsidP="00260195">
            <w:pPr>
              <w:jc w:val="center"/>
              <w:rPr>
                <w:sz w:val="24"/>
                <w:szCs w:val="24"/>
              </w:rPr>
            </w:pPr>
            <w:r w:rsidRPr="007F3421">
              <w:rPr>
                <w:sz w:val="24"/>
                <w:szCs w:val="24"/>
              </w:rPr>
              <w:t>Дейност на предприятията за преработка на плодове и зеленчуци</w:t>
            </w:r>
          </w:p>
        </w:tc>
        <w:tc>
          <w:tcPr>
            <w:tcW w:w="1247" w:type="dxa"/>
            <w:tcBorders>
              <w:top w:val="nil"/>
              <w:left w:val="nil"/>
              <w:bottom w:val="single" w:sz="4" w:space="0" w:color="auto"/>
              <w:right w:val="single" w:sz="4" w:space="0" w:color="auto"/>
            </w:tcBorders>
            <w:shd w:val="clear" w:color="000000" w:fill="FFFFFF"/>
            <w:vAlign w:val="center"/>
            <w:hideMark/>
          </w:tcPr>
          <w:p w14:paraId="568A9A64" w14:textId="77777777" w:rsidR="007F3421" w:rsidRPr="007F3421" w:rsidRDefault="007F3421" w:rsidP="00260195">
            <w:pPr>
              <w:jc w:val="center"/>
              <w:rPr>
                <w:sz w:val="24"/>
                <w:szCs w:val="24"/>
              </w:rPr>
            </w:pPr>
            <w:r w:rsidRPr="007F3421">
              <w:rPr>
                <w:sz w:val="24"/>
                <w:szCs w:val="24"/>
              </w:rPr>
              <w:t>март - април</w:t>
            </w:r>
          </w:p>
        </w:tc>
        <w:tc>
          <w:tcPr>
            <w:tcW w:w="1305" w:type="dxa"/>
            <w:tcBorders>
              <w:top w:val="nil"/>
              <w:left w:val="nil"/>
              <w:bottom w:val="single" w:sz="4" w:space="0" w:color="auto"/>
              <w:right w:val="single" w:sz="4" w:space="0" w:color="auto"/>
            </w:tcBorders>
            <w:shd w:val="clear" w:color="000000" w:fill="FFFFFF"/>
            <w:noWrap/>
            <w:vAlign w:val="center"/>
            <w:hideMark/>
          </w:tcPr>
          <w:p w14:paraId="1E51D642" w14:textId="77777777" w:rsidR="007F3421" w:rsidRPr="007F3421" w:rsidRDefault="007F3421" w:rsidP="00260195">
            <w:pPr>
              <w:jc w:val="center"/>
              <w:rPr>
                <w:color w:val="000000"/>
                <w:sz w:val="24"/>
                <w:szCs w:val="24"/>
              </w:rPr>
            </w:pPr>
            <w:r w:rsidRPr="007F3421">
              <w:rPr>
                <w:color w:val="000000"/>
                <w:sz w:val="24"/>
                <w:szCs w:val="24"/>
              </w:rPr>
              <w:t>29</w:t>
            </w:r>
          </w:p>
        </w:tc>
        <w:tc>
          <w:tcPr>
            <w:tcW w:w="1275" w:type="dxa"/>
            <w:tcBorders>
              <w:top w:val="nil"/>
              <w:left w:val="nil"/>
              <w:bottom w:val="single" w:sz="4" w:space="0" w:color="auto"/>
              <w:right w:val="single" w:sz="4" w:space="0" w:color="auto"/>
            </w:tcBorders>
            <w:shd w:val="clear" w:color="000000" w:fill="FFFFFF"/>
            <w:noWrap/>
            <w:vAlign w:val="center"/>
            <w:hideMark/>
          </w:tcPr>
          <w:p w14:paraId="449552FB" w14:textId="77777777" w:rsidR="007F3421" w:rsidRPr="007F3421" w:rsidRDefault="007F3421" w:rsidP="00260195">
            <w:pPr>
              <w:jc w:val="center"/>
              <w:rPr>
                <w:color w:val="000000"/>
                <w:sz w:val="24"/>
                <w:szCs w:val="24"/>
              </w:rPr>
            </w:pPr>
            <w:r w:rsidRPr="007F3421">
              <w:rPr>
                <w:color w:val="000000"/>
                <w:sz w:val="24"/>
                <w:szCs w:val="24"/>
              </w:rPr>
              <w:t>19</w:t>
            </w:r>
          </w:p>
        </w:tc>
      </w:tr>
      <w:tr w:rsidR="007F3421" w:rsidRPr="007F3421" w14:paraId="3089B176"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A3A28F" w14:textId="77777777" w:rsidR="007F3421" w:rsidRPr="007F3421" w:rsidRDefault="007F3421" w:rsidP="007F3421">
            <w:pPr>
              <w:jc w:val="center"/>
              <w:rPr>
                <w:sz w:val="24"/>
                <w:szCs w:val="24"/>
              </w:rPr>
            </w:pPr>
            <w:r w:rsidRPr="007F3421">
              <w:rPr>
                <w:sz w:val="24"/>
                <w:szCs w:val="24"/>
              </w:rPr>
              <w:t>7</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49A0302D" w14:textId="77777777" w:rsidR="007F3421" w:rsidRPr="007F3421" w:rsidRDefault="007F3421" w:rsidP="00260195">
            <w:pPr>
              <w:jc w:val="center"/>
              <w:rPr>
                <w:sz w:val="24"/>
                <w:szCs w:val="24"/>
              </w:rPr>
            </w:pPr>
            <w:r w:rsidRPr="007F3421">
              <w:rPr>
                <w:sz w:val="24"/>
                <w:szCs w:val="24"/>
              </w:rPr>
              <w:t>Производство на грозде и вино</w:t>
            </w:r>
          </w:p>
        </w:tc>
        <w:tc>
          <w:tcPr>
            <w:tcW w:w="1247" w:type="dxa"/>
            <w:tcBorders>
              <w:top w:val="nil"/>
              <w:left w:val="nil"/>
              <w:bottom w:val="single" w:sz="4" w:space="0" w:color="auto"/>
              <w:right w:val="single" w:sz="4" w:space="0" w:color="auto"/>
            </w:tcBorders>
            <w:shd w:val="clear" w:color="000000" w:fill="FFFFFF"/>
            <w:vAlign w:val="center"/>
            <w:hideMark/>
          </w:tcPr>
          <w:p w14:paraId="2164FB3A" w14:textId="77777777" w:rsidR="007F3421" w:rsidRPr="007F3421" w:rsidRDefault="007F3421" w:rsidP="00260195">
            <w:pPr>
              <w:jc w:val="center"/>
              <w:rPr>
                <w:sz w:val="24"/>
                <w:szCs w:val="24"/>
              </w:rPr>
            </w:pPr>
            <w:r w:rsidRPr="007F3421">
              <w:rPr>
                <w:sz w:val="24"/>
                <w:szCs w:val="24"/>
              </w:rPr>
              <w:t>октомври-декември</w:t>
            </w:r>
          </w:p>
        </w:tc>
        <w:tc>
          <w:tcPr>
            <w:tcW w:w="1305" w:type="dxa"/>
            <w:tcBorders>
              <w:top w:val="nil"/>
              <w:left w:val="nil"/>
              <w:bottom w:val="single" w:sz="4" w:space="0" w:color="auto"/>
              <w:right w:val="single" w:sz="4" w:space="0" w:color="auto"/>
            </w:tcBorders>
            <w:shd w:val="clear" w:color="000000" w:fill="FFFFFF"/>
            <w:noWrap/>
            <w:vAlign w:val="center"/>
            <w:hideMark/>
          </w:tcPr>
          <w:p w14:paraId="3A06A17C" w14:textId="77777777" w:rsidR="007F3421" w:rsidRPr="007F3421" w:rsidRDefault="007F3421" w:rsidP="00260195">
            <w:pPr>
              <w:jc w:val="center"/>
              <w:rPr>
                <w:sz w:val="24"/>
                <w:szCs w:val="24"/>
              </w:rPr>
            </w:pPr>
            <w:r w:rsidRPr="007F3421">
              <w:rPr>
                <w:sz w:val="24"/>
                <w:szCs w:val="24"/>
              </w:rPr>
              <w:t>117</w:t>
            </w:r>
          </w:p>
        </w:tc>
        <w:tc>
          <w:tcPr>
            <w:tcW w:w="1275" w:type="dxa"/>
            <w:tcBorders>
              <w:top w:val="nil"/>
              <w:left w:val="nil"/>
              <w:bottom w:val="single" w:sz="4" w:space="0" w:color="auto"/>
              <w:right w:val="single" w:sz="4" w:space="0" w:color="auto"/>
            </w:tcBorders>
            <w:shd w:val="clear" w:color="000000" w:fill="FFFFFF"/>
            <w:noWrap/>
            <w:vAlign w:val="center"/>
            <w:hideMark/>
          </w:tcPr>
          <w:p w14:paraId="2B6DDB7A" w14:textId="77777777" w:rsidR="007F3421" w:rsidRPr="007F3421" w:rsidRDefault="007F3421" w:rsidP="00260195">
            <w:pPr>
              <w:jc w:val="center"/>
              <w:rPr>
                <w:sz w:val="24"/>
                <w:szCs w:val="24"/>
              </w:rPr>
            </w:pPr>
            <w:r w:rsidRPr="007F3421">
              <w:rPr>
                <w:sz w:val="24"/>
                <w:szCs w:val="24"/>
              </w:rPr>
              <w:t>114</w:t>
            </w:r>
          </w:p>
        </w:tc>
      </w:tr>
      <w:tr w:rsidR="007F3421" w:rsidRPr="007F3421" w14:paraId="6BD6A5DD"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69C30D" w14:textId="77777777" w:rsidR="007F3421" w:rsidRPr="007F3421" w:rsidRDefault="007F3421" w:rsidP="007F3421">
            <w:pPr>
              <w:jc w:val="center"/>
              <w:rPr>
                <w:sz w:val="24"/>
                <w:szCs w:val="24"/>
              </w:rPr>
            </w:pPr>
            <w:r w:rsidRPr="007F3421">
              <w:rPr>
                <w:sz w:val="24"/>
                <w:szCs w:val="24"/>
              </w:rPr>
              <w:lastRenderedPageBreak/>
              <w:t>8</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4D6C92A1" w14:textId="77777777" w:rsidR="007F3421" w:rsidRPr="007F3421" w:rsidRDefault="007F3421" w:rsidP="00260195">
            <w:pPr>
              <w:jc w:val="center"/>
              <w:rPr>
                <w:sz w:val="24"/>
                <w:szCs w:val="24"/>
              </w:rPr>
            </w:pPr>
            <w:r w:rsidRPr="007F3421">
              <w:rPr>
                <w:sz w:val="24"/>
                <w:szCs w:val="24"/>
              </w:rPr>
              <w:t>Селскостопански животни - ЕРД, ДРД и свине към 1</w:t>
            </w:r>
            <w:r w:rsidRPr="007F3421">
              <w:rPr>
                <w:sz w:val="24"/>
                <w:szCs w:val="24"/>
                <w:vertAlign w:val="superscript"/>
              </w:rPr>
              <w:t>-ви</w:t>
            </w:r>
            <w:r w:rsidRPr="007F3421">
              <w:rPr>
                <w:sz w:val="24"/>
                <w:szCs w:val="24"/>
              </w:rPr>
              <w:t xml:space="preserve"> ноември</w:t>
            </w:r>
          </w:p>
        </w:tc>
        <w:tc>
          <w:tcPr>
            <w:tcW w:w="1247" w:type="dxa"/>
            <w:tcBorders>
              <w:top w:val="nil"/>
              <w:left w:val="nil"/>
              <w:bottom w:val="single" w:sz="4" w:space="0" w:color="auto"/>
              <w:right w:val="single" w:sz="4" w:space="0" w:color="auto"/>
            </w:tcBorders>
            <w:shd w:val="clear" w:color="000000" w:fill="FFFFFF"/>
            <w:vAlign w:val="center"/>
            <w:hideMark/>
          </w:tcPr>
          <w:p w14:paraId="5941FA36" w14:textId="77777777" w:rsidR="007F3421" w:rsidRPr="007F3421" w:rsidRDefault="007F3421" w:rsidP="00260195">
            <w:pPr>
              <w:jc w:val="center"/>
              <w:rPr>
                <w:sz w:val="24"/>
                <w:szCs w:val="24"/>
              </w:rPr>
            </w:pPr>
            <w:r w:rsidRPr="007F3421">
              <w:rPr>
                <w:sz w:val="24"/>
                <w:szCs w:val="24"/>
              </w:rPr>
              <w:t>октомври-декември</w:t>
            </w:r>
          </w:p>
        </w:tc>
        <w:tc>
          <w:tcPr>
            <w:tcW w:w="1305" w:type="dxa"/>
            <w:tcBorders>
              <w:top w:val="nil"/>
              <w:left w:val="nil"/>
              <w:bottom w:val="single" w:sz="4" w:space="0" w:color="auto"/>
              <w:right w:val="single" w:sz="4" w:space="0" w:color="auto"/>
            </w:tcBorders>
            <w:shd w:val="clear" w:color="000000" w:fill="FFFFFF"/>
            <w:noWrap/>
            <w:vAlign w:val="center"/>
            <w:hideMark/>
          </w:tcPr>
          <w:p w14:paraId="5328CDA5" w14:textId="77777777" w:rsidR="007F3421" w:rsidRPr="007F3421" w:rsidRDefault="007F3421" w:rsidP="00260195">
            <w:pPr>
              <w:jc w:val="center"/>
              <w:rPr>
                <w:sz w:val="24"/>
                <w:szCs w:val="24"/>
              </w:rPr>
            </w:pPr>
            <w:r w:rsidRPr="007F3421">
              <w:rPr>
                <w:sz w:val="24"/>
                <w:szCs w:val="24"/>
              </w:rPr>
              <w:t>203</w:t>
            </w:r>
          </w:p>
        </w:tc>
        <w:tc>
          <w:tcPr>
            <w:tcW w:w="1275" w:type="dxa"/>
            <w:tcBorders>
              <w:top w:val="nil"/>
              <w:left w:val="nil"/>
              <w:bottom w:val="single" w:sz="4" w:space="0" w:color="auto"/>
              <w:right w:val="single" w:sz="4" w:space="0" w:color="auto"/>
            </w:tcBorders>
            <w:shd w:val="clear" w:color="000000" w:fill="FFFFFF"/>
            <w:noWrap/>
            <w:vAlign w:val="center"/>
            <w:hideMark/>
          </w:tcPr>
          <w:p w14:paraId="5F661F96" w14:textId="77777777" w:rsidR="007F3421" w:rsidRPr="007F3421" w:rsidRDefault="007F3421" w:rsidP="00260195">
            <w:pPr>
              <w:jc w:val="center"/>
              <w:rPr>
                <w:sz w:val="24"/>
                <w:szCs w:val="24"/>
              </w:rPr>
            </w:pPr>
            <w:r w:rsidRPr="007F3421">
              <w:rPr>
                <w:sz w:val="24"/>
                <w:szCs w:val="24"/>
              </w:rPr>
              <w:t>205</w:t>
            </w:r>
          </w:p>
        </w:tc>
      </w:tr>
      <w:tr w:rsidR="007F3421" w:rsidRPr="007F3421" w14:paraId="2F9F7D83" w14:textId="77777777" w:rsidTr="00FB11C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61077" w14:textId="77777777" w:rsidR="007F3421" w:rsidRPr="007F3421" w:rsidRDefault="007F3421" w:rsidP="007F3421">
            <w:pPr>
              <w:jc w:val="center"/>
              <w:rPr>
                <w:sz w:val="24"/>
                <w:szCs w:val="24"/>
              </w:rPr>
            </w:pPr>
            <w:r w:rsidRPr="007F3421">
              <w:rPr>
                <w:sz w:val="24"/>
                <w:szCs w:val="24"/>
              </w:rPr>
              <w:t>9</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11D25E67" w14:textId="77777777" w:rsidR="007F3421" w:rsidRPr="007F3421" w:rsidRDefault="007F3421" w:rsidP="00260195">
            <w:pPr>
              <w:jc w:val="center"/>
              <w:rPr>
                <w:sz w:val="24"/>
                <w:szCs w:val="24"/>
              </w:rPr>
            </w:pPr>
            <w:r w:rsidRPr="007F3421">
              <w:rPr>
                <w:sz w:val="24"/>
                <w:szCs w:val="24"/>
              </w:rPr>
              <w:t>Птицевъдството в България</w:t>
            </w:r>
          </w:p>
        </w:tc>
        <w:tc>
          <w:tcPr>
            <w:tcW w:w="1247" w:type="dxa"/>
            <w:tcBorders>
              <w:top w:val="nil"/>
              <w:left w:val="nil"/>
              <w:bottom w:val="single" w:sz="4" w:space="0" w:color="auto"/>
              <w:right w:val="single" w:sz="4" w:space="0" w:color="auto"/>
            </w:tcBorders>
            <w:shd w:val="clear" w:color="000000" w:fill="FFFFFF"/>
            <w:vAlign w:val="center"/>
            <w:hideMark/>
          </w:tcPr>
          <w:p w14:paraId="4E7C5F99" w14:textId="77777777" w:rsidR="007F3421" w:rsidRPr="007F3421" w:rsidRDefault="007F3421" w:rsidP="00260195">
            <w:pPr>
              <w:jc w:val="center"/>
              <w:rPr>
                <w:sz w:val="24"/>
                <w:szCs w:val="24"/>
              </w:rPr>
            </w:pPr>
            <w:r w:rsidRPr="007F3421">
              <w:rPr>
                <w:sz w:val="24"/>
                <w:szCs w:val="24"/>
              </w:rPr>
              <w:t>март - април</w:t>
            </w:r>
          </w:p>
        </w:tc>
        <w:tc>
          <w:tcPr>
            <w:tcW w:w="1305" w:type="dxa"/>
            <w:tcBorders>
              <w:top w:val="nil"/>
              <w:left w:val="nil"/>
              <w:bottom w:val="single" w:sz="4" w:space="0" w:color="auto"/>
              <w:right w:val="single" w:sz="4" w:space="0" w:color="auto"/>
            </w:tcBorders>
            <w:shd w:val="clear" w:color="000000" w:fill="FFFFFF"/>
            <w:noWrap/>
            <w:vAlign w:val="center"/>
            <w:hideMark/>
          </w:tcPr>
          <w:p w14:paraId="146C43AE" w14:textId="77777777" w:rsidR="007F3421" w:rsidRPr="007F3421" w:rsidRDefault="007F3421" w:rsidP="00260195">
            <w:pPr>
              <w:jc w:val="center"/>
              <w:rPr>
                <w:sz w:val="24"/>
                <w:szCs w:val="24"/>
              </w:rPr>
            </w:pPr>
            <w:r w:rsidRPr="007F3421">
              <w:rPr>
                <w:sz w:val="24"/>
                <w:szCs w:val="24"/>
              </w:rPr>
              <w:t>71</w:t>
            </w:r>
          </w:p>
        </w:tc>
        <w:tc>
          <w:tcPr>
            <w:tcW w:w="1275" w:type="dxa"/>
            <w:tcBorders>
              <w:top w:val="nil"/>
              <w:left w:val="nil"/>
              <w:bottom w:val="single" w:sz="4" w:space="0" w:color="auto"/>
              <w:right w:val="single" w:sz="4" w:space="0" w:color="auto"/>
            </w:tcBorders>
            <w:shd w:val="clear" w:color="000000" w:fill="FFFFFF"/>
            <w:noWrap/>
            <w:vAlign w:val="center"/>
            <w:hideMark/>
          </w:tcPr>
          <w:p w14:paraId="186D2E8C" w14:textId="77777777" w:rsidR="007F3421" w:rsidRPr="007F3421" w:rsidRDefault="007F3421" w:rsidP="00260195">
            <w:pPr>
              <w:jc w:val="center"/>
              <w:rPr>
                <w:sz w:val="24"/>
                <w:szCs w:val="24"/>
              </w:rPr>
            </w:pPr>
            <w:r w:rsidRPr="007F3421">
              <w:rPr>
                <w:sz w:val="24"/>
                <w:szCs w:val="24"/>
              </w:rPr>
              <w:t>82</w:t>
            </w:r>
          </w:p>
        </w:tc>
      </w:tr>
      <w:tr w:rsidR="007F3421" w:rsidRPr="007F3421" w14:paraId="07D3E88C"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9EDD77" w14:textId="77777777" w:rsidR="007F3421" w:rsidRPr="007F3421" w:rsidRDefault="007F3421" w:rsidP="007F3421">
            <w:pPr>
              <w:jc w:val="center"/>
              <w:rPr>
                <w:sz w:val="24"/>
                <w:szCs w:val="24"/>
              </w:rPr>
            </w:pPr>
            <w:r w:rsidRPr="007F3421">
              <w:rPr>
                <w:sz w:val="24"/>
                <w:szCs w:val="24"/>
              </w:rPr>
              <w:t>10</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2DA2CDA9" w14:textId="77777777" w:rsidR="007F3421" w:rsidRPr="007F3421" w:rsidRDefault="007F3421" w:rsidP="00260195">
            <w:pPr>
              <w:jc w:val="center"/>
              <w:rPr>
                <w:sz w:val="24"/>
                <w:szCs w:val="24"/>
              </w:rPr>
            </w:pPr>
            <w:r w:rsidRPr="007F3421">
              <w:rPr>
                <w:sz w:val="24"/>
                <w:szCs w:val="24"/>
              </w:rPr>
              <w:t>Пчеларството в България</w:t>
            </w:r>
          </w:p>
        </w:tc>
        <w:tc>
          <w:tcPr>
            <w:tcW w:w="1247" w:type="dxa"/>
            <w:tcBorders>
              <w:top w:val="nil"/>
              <w:left w:val="nil"/>
              <w:bottom w:val="single" w:sz="4" w:space="0" w:color="auto"/>
              <w:right w:val="single" w:sz="4" w:space="0" w:color="auto"/>
            </w:tcBorders>
            <w:shd w:val="clear" w:color="000000" w:fill="FFFFFF"/>
            <w:vAlign w:val="center"/>
            <w:hideMark/>
          </w:tcPr>
          <w:p w14:paraId="59B8A568" w14:textId="77777777" w:rsidR="007F3421" w:rsidRPr="007F3421" w:rsidRDefault="007F3421" w:rsidP="00260195">
            <w:pPr>
              <w:jc w:val="center"/>
              <w:rPr>
                <w:sz w:val="24"/>
                <w:szCs w:val="24"/>
              </w:rPr>
            </w:pPr>
            <w:r w:rsidRPr="007F3421">
              <w:rPr>
                <w:sz w:val="24"/>
                <w:szCs w:val="24"/>
              </w:rPr>
              <w:t>октомври-декември</w:t>
            </w:r>
          </w:p>
        </w:tc>
        <w:tc>
          <w:tcPr>
            <w:tcW w:w="1305" w:type="dxa"/>
            <w:tcBorders>
              <w:top w:val="nil"/>
              <w:left w:val="nil"/>
              <w:bottom w:val="single" w:sz="4" w:space="0" w:color="auto"/>
              <w:right w:val="single" w:sz="4" w:space="0" w:color="auto"/>
            </w:tcBorders>
            <w:shd w:val="clear" w:color="000000" w:fill="FFFFFF"/>
            <w:vAlign w:val="center"/>
            <w:hideMark/>
          </w:tcPr>
          <w:p w14:paraId="1BAE7EE5" w14:textId="77777777" w:rsidR="007F3421" w:rsidRPr="007F3421" w:rsidRDefault="007F3421" w:rsidP="00260195">
            <w:pPr>
              <w:jc w:val="center"/>
              <w:rPr>
                <w:sz w:val="24"/>
                <w:szCs w:val="24"/>
              </w:rPr>
            </w:pPr>
            <w:r w:rsidRPr="007F3421">
              <w:rPr>
                <w:sz w:val="24"/>
                <w:szCs w:val="24"/>
              </w:rPr>
              <w:t>45</w:t>
            </w:r>
          </w:p>
        </w:tc>
        <w:tc>
          <w:tcPr>
            <w:tcW w:w="1275" w:type="dxa"/>
            <w:tcBorders>
              <w:top w:val="nil"/>
              <w:left w:val="nil"/>
              <w:bottom w:val="single" w:sz="4" w:space="0" w:color="auto"/>
              <w:right w:val="single" w:sz="4" w:space="0" w:color="auto"/>
            </w:tcBorders>
            <w:shd w:val="clear" w:color="000000" w:fill="FFFFFF"/>
            <w:vAlign w:val="center"/>
            <w:hideMark/>
          </w:tcPr>
          <w:p w14:paraId="1046D130" w14:textId="77777777" w:rsidR="007F3421" w:rsidRPr="007F3421" w:rsidRDefault="007F3421" w:rsidP="00260195">
            <w:pPr>
              <w:jc w:val="center"/>
              <w:rPr>
                <w:sz w:val="24"/>
                <w:szCs w:val="24"/>
              </w:rPr>
            </w:pPr>
            <w:r w:rsidRPr="007F3421">
              <w:rPr>
                <w:sz w:val="24"/>
                <w:szCs w:val="24"/>
              </w:rPr>
              <w:t>38</w:t>
            </w:r>
          </w:p>
        </w:tc>
      </w:tr>
      <w:tr w:rsidR="007F3421" w:rsidRPr="007F3421" w14:paraId="431D56BE" w14:textId="77777777" w:rsidTr="00FB11C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8CE89F" w14:textId="77777777" w:rsidR="007F3421" w:rsidRPr="007F3421" w:rsidRDefault="007F3421" w:rsidP="007F3421">
            <w:pPr>
              <w:jc w:val="center"/>
              <w:rPr>
                <w:sz w:val="24"/>
                <w:szCs w:val="24"/>
              </w:rPr>
            </w:pPr>
            <w:r w:rsidRPr="007F3421">
              <w:rPr>
                <w:sz w:val="24"/>
                <w:szCs w:val="24"/>
              </w:rPr>
              <w:t>11</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23C50A95" w14:textId="77777777" w:rsidR="007F3421" w:rsidRPr="007F3421" w:rsidRDefault="007F3421" w:rsidP="00260195">
            <w:pPr>
              <w:jc w:val="center"/>
              <w:rPr>
                <w:sz w:val="24"/>
                <w:szCs w:val="24"/>
              </w:rPr>
            </w:pPr>
            <w:r w:rsidRPr="007F3421">
              <w:rPr>
                <w:sz w:val="24"/>
                <w:szCs w:val="24"/>
              </w:rPr>
              <w:t>Преработка на мляко и производство на млечни продукти</w:t>
            </w:r>
          </w:p>
        </w:tc>
        <w:tc>
          <w:tcPr>
            <w:tcW w:w="1247" w:type="dxa"/>
            <w:tcBorders>
              <w:top w:val="nil"/>
              <w:left w:val="nil"/>
              <w:bottom w:val="single" w:sz="4" w:space="0" w:color="auto"/>
              <w:right w:val="single" w:sz="4" w:space="0" w:color="auto"/>
            </w:tcBorders>
            <w:shd w:val="clear" w:color="000000" w:fill="FFFFFF"/>
            <w:vAlign w:val="center"/>
            <w:hideMark/>
          </w:tcPr>
          <w:p w14:paraId="5933C268" w14:textId="77777777" w:rsidR="007F3421" w:rsidRPr="007F3421" w:rsidRDefault="007F3421" w:rsidP="00260195">
            <w:pPr>
              <w:jc w:val="center"/>
              <w:rPr>
                <w:sz w:val="24"/>
                <w:szCs w:val="24"/>
              </w:rPr>
            </w:pPr>
            <w:r w:rsidRPr="007F3421">
              <w:rPr>
                <w:sz w:val="24"/>
                <w:szCs w:val="24"/>
              </w:rPr>
              <w:t>март - април</w:t>
            </w:r>
          </w:p>
        </w:tc>
        <w:tc>
          <w:tcPr>
            <w:tcW w:w="1305" w:type="dxa"/>
            <w:tcBorders>
              <w:top w:val="nil"/>
              <w:left w:val="nil"/>
              <w:bottom w:val="single" w:sz="4" w:space="0" w:color="auto"/>
              <w:right w:val="single" w:sz="4" w:space="0" w:color="auto"/>
            </w:tcBorders>
            <w:shd w:val="clear" w:color="000000" w:fill="FFFFFF"/>
            <w:vAlign w:val="center"/>
            <w:hideMark/>
          </w:tcPr>
          <w:p w14:paraId="31B5E62D" w14:textId="77777777" w:rsidR="007F3421" w:rsidRPr="007F3421" w:rsidRDefault="007F3421" w:rsidP="00260195">
            <w:pPr>
              <w:jc w:val="center"/>
              <w:rPr>
                <w:sz w:val="24"/>
                <w:szCs w:val="24"/>
              </w:rPr>
            </w:pPr>
            <w:r w:rsidRPr="007F3421">
              <w:rPr>
                <w:sz w:val="24"/>
                <w:szCs w:val="24"/>
              </w:rPr>
              <w:t>6</w:t>
            </w:r>
          </w:p>
        </w:tc>
        <w:tc>
          <w:tcPr>
            <w:tcW w:w="1275" w:type="dxa"/>
            <w:tcBorders>
              <w:top w:val="nil"/>
              <w:left w:val="nil"/>
              <w:bottom w:val="single" w:sz="4" w:space="0" w:color="auto"/>
              <w:right w:val="single" w:sz="4" w:space="0" w:color="auto"/>
            </w:tcBorders>
            <w:shd w:val="clear" w:color="000000" w:fill="FFFFFF"/>
            <w:vAlign w:val="center"/>
            <w:hideMark/>
          </w:tcPr>
          <w:p w14:paraId="2A4C1062" w14:textId="77777777" w:rsidR="007F3421" w:rsidRPr="007F3421" w:rsidRDefault="007F3421" w:rsidP="00260195">
            <w:pPr>
              <w:jc w:val="center"/>
              <w:rPr>
                <w:sz w:val="24"/>
                <w:szCs w:val="24"/>
              </w:rPr>
            </w:pPr>
            <w:r w:rsidRPr="007F3421">
              <w:rPr>
                <w:sz w:val="24"/>
                <w:szCs w:val="24"/>
              </w:rPr>
              <w:t>6</w:t>
            </w:r>
          </w:p>
        </w:tc>
      </w:tr>
      <w:tr w:rsidR="007F3421" w:rsidRPr="007F3421" w14:paraId="47268EB8"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59A61" w14:textId="77777777" w:rsidR="007F3421" w:rsidRPr="007F3421" w:rsidRDefault="007F3421" w:rsidP="007F3421">
            <w:pPr>
              <w:jc w:val="center"/>
              <w:rPr>
                <w:sz w:val="24"/>
                <w:szCs w:val="24"/>
              </w:rPr>
            </w:pPr>
            <w:r w:rsidRPr="007F3421">
              <w:rPr>
                <w:sz w:val="24"/>
                <w:szCs w:val="24"/>
              </w:rPr>
              <w:t>12</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vAlign w:val="center"/>
            <w:hideMark/>
          </w:tcPr>
          <w:p w14:paraId="21504F89" w14:textId="77777777" w:rsidR="007F3421" w:rsidRPr="007F3421" w:rsidRDefault="007F3421" w:rsidP="00260195">
            <w:pPr>
              <w:jc w:val="center"/>
              <w:rPr>
                <w:sz w:val="24"/>
                <w:szCs w:val="24"/>
              </w:rPr>
            </w:pPr>
            <w:r w:rsidRPr="007F3421">
              <w:rPr>
                <w:sz w:val="24"/>
                <w:szCs w:val="24"/>
              </w:rPr>
              <w:t>Преработка на мляко и производство на млечни продукти (месечни анкети)</w:t>
            </w:r>
          </w:p>
        </w:tc>
        <w:tc>
          <w:tcPr>
            <w:tcW w:w="1247" w:type="dxa"/>
            <w:tcBorders>
              <w:top w:val="nil"/>
              <w:left w:val="nil"/>
              <w:bottom w:val="single" w:sz="4" w:space="0" w:color="auto"/>
              <w:right w:val="single" w:sz="4" w:space="0" w:color="auto"/>
            </w:tcBorders>
            <w:shd w:val="clear" w:color="000000" w:fill="FFFFFF"/>
            <w:vAlign w:val="center"/>
            <w:hideMark/>
          </w:tcPr>
          <w:p w14:paraId="2107FB83" w14:textId="77777777" w:rsidR="007F3421" w:rsidRPr="007F3421" w:rsidRDefault="007F3421" w:rsidP="00260195">
            <w:pPr>
              <w:jc w:val="center"/>
              <w:rPr>
                <w:sz w:val="24"/>
                <w:szCs w:val="24"/>
              </w:rPr>
            </w:pPr>
            <w:r w:rsidRPr="007F3421">
              <w:rPr>
                <w:sz w:val="24"/>
                <w:szCs w:val="24"/>
              </w:rPr>
              <w:t>20-25 число ежемесечно</w:t>
            </w:r>
          </w:p>
        </w:tc>
        <w:tc>
          <w:tcPr>
            <w:tcW w:w="1305" w:type="dxa"/>
            <w:tcBorders>
              <w:top w:val="nil"/>
              <w:left w:val="nil"/>
              <w:bottom w:val="single" w:sz="4" w:space="0" w:color="auto"/>
              <w:right w:val="single" w:sz="4" w:space="0" w:color="auto"/>
            </w:tcBorders>
            <w:shd w:val="clear" w:color="000000" w:fill="FFFFFF"/>
            <w:vAlign w:val="center"/>
            <w:hideMark/>
          </w:tcPr>
          <w:p w14:paraId="4A4881AB" w14:textId="77777777" w:rsidR="007F3421" w:rsidRPr="007F3421" w:rsidRDefault="007F3421" w:rsidP="00260195">
            <w:pPr>
              <w:jc w:val="center"/>
              <w:rPr>
                <w:sz w:val="24"/>
                <w:szCs w:val="24"/>
              </w:rPr>
            </w:pPr>
            <w:r w:rsidRPr="007F3421">
              <w:rPr>
                <w:sz w:val="24"/>
                <w:szCs w:val="24"/>
              </w:rPr>
              <w:t>7</w:t>
            </w:r>
          </w:p>
        </w:tc>
        <w:tc>
          <w:tcPr>
            <w:tcW w:w="1275" w:type="dxa"/>
            <w:tcBorders>
              <w:top w:val="nil"/>
              <w:left w:val="nil"/>
              <w:bottom w:val="single" w:sz="4" w:space="0" w:color="auto"/>
              <w:right w:val="single" w:sz="4" w:space="0" w:color="auto"/>
            </w:tcBorders>
            <w:shd w:val="clear" w:color="000000" w:fill="FFFFFF"/>
            <w:vAlign w:val="center"/>
            <w:hideMark/>
          </w:tcPr>
          <w:p w14:paraId="5AA355FC" w14:textId="77777777" w:rsidR="007F3421" w:rsidRPr="007F3421" w:rsidRDefault="007F3421" w:rsidP="00260195">
            <w:pPr>
              <w:jc w:val="center"/>
              <w:rPr>
                <w:sz w:val="24"/>
                <w:szCs w:val="24"/>
              </w:rPr>
            </w:pPr>
            <w:r w:rsidRPr="007F3421">
              <w:rPr>
                <w:sz w:val="24"/>
                <w:szCs w:val="24"/>
              </w:rPr>
              <w:t>5</w:t>
            </w:r>
          </w:p>
        </w:tc>
      </w:tr>
      <w:tr w:rsidR="007F3421" w:rsidRPr="007F3421" w14:paraId="42635175"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3E1172" w14:textId="77777777" w:rsidR="007F3421" w:rsidRPr="007F3421" w:rsidRDefault="007F3421" w:rsidP="007F3421">
            <w:pPr>
              <w:jc w:val="center"/>
              <w:rPr>
                <w:sz w:val="24"/>
                <w:szCs w:val="24"/>
              </w:rPr>
            </w:pPr>
            <w:r w:rsidRPr="007F3421">
              <w:rPr>
                <w:sz w:val="24"/>
                <w:szCs w:val="24"/>
              </w:rPr>
              <w:t>13</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41300BC5" w14:textId="77777777" w:rsidR="007F3421" w:rsidRPr="007F3421" w:rsidRDefault="007F3421" w:rsidP="00260195">
            <w:pPr>
              <w:jc w:val="center"/>
              <w:rPr>
                <w:sz w:val="24"/>
                <w:szCs w:val="24"/>
              </w:rPr>
            </w:pPr>
            <w:r w:rsidRPr="007F3421">
              <w:rPr>
                <w:sz w:val="24"/>
                <w:szCs w:val="24"/>
              </w:rPr>
              <w:t>Дейност на люпилните в България (месечни анкети)</w:t>
            </w:r>
          </w:p>
        </w:tc>
        <w:tc>
          <w:tcPr>
            <w:tcW w:w="1247" w:type="dxa"/>
            <w:tcBorders>
              <w:top w:val="nil"/>
              <w:left w:val="nil"/>
              <w:bottom w:val="single" w:sz="4" w:space="0" w:color="auto"/>
              <w:right w:val="single" w:sz="4" w:space="0" w:color="auto"/>
            </w:tcBorders>
            <w:shd w:val="clear" w:color="000000" w:fill="FFFFFF"/>
            <w:vAlign w:val="center"/>
            <w:hideMark/>
          </w:tcPr>
          <w:p w14:paraId="6B4057BC" w14:textId="77777777" w:rsidR="007F3421" w:rsidRPr="007F3421" w:rsidRDefault="007F3421" w:rsidP="00260195">
            <w:pPr>
              <w:jc w:val="center"/>
              <w:rPr>
                <w:sz w:val="24"/>
                <w:szCs w:val="24"/>
              </w:rPr>
            </w:pPr>
            <w:r w:rsidRPr="007F3421">
              <w:rPr>
                <w:sz w:val="24"/>
                <w:szCs w:val="24"/>
              </w:rPr>
              <w:t>20-25 число ежемесечно</w:t>
            </w:r>
          </w:p>
        </w:tc>
        <w:tc>
          <w:tcPr>
            <w:tcW w:w="1305" w:type="dxa"/>
            <w:tcBorders>
              <w:top w:val="nil"/>
              <w:left w:val="nil"/>
              <w:bottom w:val="single" w:sz="4" w:space="0" w:color="auto"/>
              <w:right w:val="single" w:sz="4" w:space="0" w:color="auto"/>
            </w:tcBorders>
            <w:shd w:val="clear" w:color="000000" w:fill="FFFFFF"/>
            <w:vAlign w:val="center"/>
            <w:hideMark/>
          </w:tcPr>
          <w:p w14:paraId="1E72B8F7" w14:textId="77777777" w:rsidR="007F3421" w:rsidRPr="007F3421" w:rsidRDefault="007F3421" w:rsidP="00260195">
            <w:pPr>
              <w:jc w:val="center"/>
              <w:rPr>
                <w:sz w:val="24"/>
                <w:szCs w:val="24"/>
              </w:rPr>
            </w:pPr>
            <w:r w:rsidRPr="007F3421">
              <w:rPr>
                <w:sz w:val="24"/>
                <w:szCs w:val="24"/>
              </w:rPr>
              <w:t>1</w:t>
            </w:r>
          </w:p>
        </w:tc>
        <w:tc>
          <w:tcPr>
            <w:tcW w:w="1275" w:type="dxa"/>
            <w:tcBorders>
              <w:top w:val="nil"/>
              <w:left w:val="nil"/>
              <w:bottom w:val="single" w:sz="4" w:space="0" w:color="auto"/>
              <w:right w:val="single" w:sz="4" w:space="0" w:color="auto"/>
            </w:tcBorders>
            <w:shd w:val="clear" w:color="000000" w:fill="FFFFFF"/>
            <w:vAlign w:val="center"/>
            <w:hideMark/>
          </w:tcPr>
          <w:p w14:paraId="322EA456" w14:textId="77777777" w:rsidR="007F3421" w:rsidRPr="007F3421" w:rsidRDefault="007F3421" w:rsidP="00260195">
            <w:pPr>
              <w:jc w:val="center"/>
              <w:rPr>
                <w:sz w:val="24"/>
                <w:szCs w:val="24"/>
              </w:rPr>
            </w:pPr>
            <w:r w:rsidRPr="007F3421">
              <w:rPr>
                <w:sz w:val="24"/>
                <w:szCs w:val="24"/>
              </w:rPr>
              <w:t>1</w:t>
            </w:r>
          </w:p>
        </w:tc>
      </w:tr>
      <w:tr w:rsidR="007F3421" w:rsidRPr="007F3421" w14:paraId="2350647A" w14:textId="77777777" w:rsidTr="00FB11C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38C3A7" w14:textId="77777777" w:rsidR="007F3421" w:rsidRPr="007F3421" w:rsidRDefault="007F3421" w:rsidP="007F3421">
            <w:pPr>
              <w:jc w:val="center"/>
              <w:rPr>
                <w:sz w:val="24"/>
                <w:szCs w:val="24"/>
              </w:rPr>
            </w:pPr>
            <w:r w:rsidRPr="007F3421">
              <w:rPr>
                <w:sz w:val="24"/>
                <w:szCs w:val="24"/>
              </w:rPr>
              <w:t>14</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57B6C8D0" w14:textId="77777777" w:rsidR="007F3421" w:rsidRPr="007F3421" w:rsidRDefault="007F3421" w:rsidP="00260195">
            <w:pPr>
              <w:jc w:val="center"/>
              <w:rPr>
                <w:sz w:val="24"/>
                <w:szCs w:val="24"/>
              </w:rPr>
            </w:pPr>
            <w:r w:rsidRPr="007F3421">
              <w:rPr>
                <w:sz w:val="24"/>
                <w:szCs w:val="24"/>
              </w:rPr>
              <w:t>Дейност на кланиците за червени меса</w:t>
            </w:r>
          </w:p>
        </w:tc>
        <w:tc>
          <w:tcPr>
            <w:tcW w:w="1247" w:type="dxa"/>
            <w:tcBorders>
              <w:top w:val="nil"/>
              <w:left w:val="nil"/>
              <w:bottom w:val="single" w:sz="4" w:space="0" w:color="auto"/>
              <w:right w:val="single" w:sz="4" w:space="0" w:color="auto"/>
            </w:tcBorders>
            <w:shd w:val="clear" w:color="000000" w:fill="FFFFFF"/>
            <w:vAlign w:val="center"/>
            <w:hideMark/>
          </w:tcPr>
          <w:p w14:paraId="1A42CA2D" w14:textId="77777777" w:rsidR="007F3421" w:rsidRPr="007F3421" w:rsidRDefault="007F3421" w:rsidP="00260195">
            <w:pPr>
              <w:jc w:val="center"/>
              <w:rPr>
                <w:sz w:val="24"/>
                <w:szCs w:val="24"/>
              </w:rPr>
            </w:pPr>
            <w:r w:rsidRPr="007F3421">
              <w:rPr>
                <w:sz w:val="24"/>
                <w:szCs w:val="24"/>
              </w:rPr>
              <w:t>март - април</w:t>
            </w:r>
          </w:p>
        </w:tc>
        <w:tc>
          <w:tcPr>
            <w:tcW w:w="1305" w:type="dxa"/>
            <w:tcBorders>
              <w:top w:val="nil"/>
              <w:left w:val="nil"/>
              <w:bottom w:val="single" w:sz="4" w:space="0" w:color="auto"/>
              <w:right w:val="single" w:sz="4" w:space="0" w:color="auto"/>
            </w:tcBorders>
            <w:shd w:val="clear" w:color="000000" w:fill="FFFFFF"/>
            <w:vAlign w:val="center"/>
            <w:hideMark/>
          </w:tcPr>
          <w:p w14:paraId="0F52E86F" w14:textId="77777777" w:rsidR="007F3421" w:rsidRPr="007F3421" w:rsidRDefault="007F3421" w:rsidP="00260195">
            <w:pPr>
              <w:jc w:val="center"/>
              <w:rPr>
                <w:sz w:val="24"/>
                <w:szCs w:val="24"/>
              </w:rPr>
            </w:pPr>
            <w:r w:rsidRPr="007F3421">
              <w:rPr>
                <w:sz w:val="24"/>
                <w:szCs w:val="24"/>
              </w:rPr>
              <w:t>3</w:t>
            </w:r>
          </w:p>
        </w:tc>
        <w:tc>
          <w:tcPr>
            <w:tcW w:w="1275" w:type="dxa"/>
            <w:tcBorders>
              <w:top w:val="nil"/>
              <w:left w:val="nil"/>
              <w:bottom w:val="single" w:sz="4" w:space="0" w:color="auto"/>
              <w:right w:val="single" w:sz="4" w:space="0" w:color="auto"/>
            </w:tcBorders>
            <w:shd w:val="clear" w:color="000000" w:fill="FFFFFF"/>
            <w:vAlign w:val="center"/>
            <w:hideMark/>
          </w:tcPr>
          <w:p w14:paraId="7AAB93C2" w14:textId="77777777" w:rsidR="007F3421" w:rsidRPr="007F3421" w:rsidRDefault="007F3421" w:rsidP="00260195">
            <w:pPr>
              <w:jc w:val="center"/>
              <w:rPr>
                <w:sz w:val="24"/>
                <w:szCs w:val="24"/>
              </w:rPr>
            </w:pPr>
            <w:r w:rsidRPr="007F3421">
              <w:rPr>
                <w:sz w:val="24"/>
                <w:szCs w:val="24"/>
              </w:rPr>
              <w:t>3</w:t>
            </w:r>
          </w:p>
        </w:tc>
      </w:tr>
      <w:tr w:rsidR="007F3421" w:rsidRPr="007F3421" w14:paraId="5101DE87"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2B5E7B" w14:textId="77777777" w:rsidR="007F3421" w:rsidRPr="007F3421" w:rsidRDefault="007F3421" w:rsidP="007F3421">
            <w:pPr>
              <w:jc w:val="center"/>
              <w:rPr>
                <w:sz w:val="24"/>
                <w:szCs w:val="24"/>
              </w:rPr>
            </w:pPr>
            <w:r w:rsidRPr="007F3421">
              <w:rPr>
                <w:sz w:val="24"/>
                <w:szCs w:val="24"/>
              </w:rPr>
              <w:t>15</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40D47D6F" w14:textId="77777777" w:rsidR="007F3421" w:rsidRPr="007F3421" w:rsidRDefault="007F3421" w:rsidP="00260195">
            <w:pPr>
              <w:jc w:val="center"/>
              <w:rPr>
                <w:sz w:val="24"/>
                <w:szCs w:val="24"/>
              </w:rPr>
            </w:pPr>
            <w:r w:rsidRPr="007F3421">
              <w:rPr>
                <w:sz w:val="24"/>
                <w:szCs w:val="24"/>
              </w:rPr>
              <w:t>Дейност на кланиците за червени меса (месечни анкети)</w:t>
            </w:r>
          </w:p>
        </w:tc>
        <w:tc>
          <w:tcPr>
            <w:tcW w:w="1247" w:type="dxa"/>
            <w:tcBorders>
              <w:top w:val="nil"/>
              <w:left w:val="nil"/>
              <w:bottom w:val="single" w:sz="4" w:space="0" w:color="auto"/>
              <w:right w:val="single" w:sz="4" w:space="0" w:color="auto"/>
            </w:tcBorders>
            <w:shd w:val="clear" w:color="000000" w:fill="FFFFFF"/>
            <w:vAlign w:val="center"/>
            <w:hideMark/>
          </w:tcPr>
          <w:p w14:paraId="32DCE29E" w14:textId="77777777" w:rsidR="007F3421" w:rsidRPr="007F3421" w:rsidRDefault="007F3421" w:rsidP="00260195">
            <w:pPr>
              <w:jc w:val="center"/>
              <w:rPr>
                <w:sz w:val="24"/>
                <w:szCs w:val="24"/>
              </w:rPr>
            </w:pPr>
            <w:r w:rsidRPr="007F3421">
              <w:rPr>
                <w:sz w:val="24"/>
                <w:szCs w:val="24"/>
              </w:rPr>
              <w:t>25-30 число ежемесечно</w:t>
            </w:r>
          </w:p>
        </w:tc>
        <w:tc>
          <w:tcPr>
            <w:tcW w:w="1305" w:type="dxa"/>
            <w:tcBorders>
              <w:top w:val="nil"/>
              <w:left w:val="nil"/>
              <w:bottom w:val="single" w:sz="4" w:space="0" w:color="auto"/>
              <w:right w:val="single" w:sz="4" w:space="0" w:color="auto"/>
            </w:tcBorders>
            <w:shd w:val="clear" w:color="000000" w:fill="FFFFFF"/>
            <w:vAlign w:val="center"/>
            <w:hideMark/>
          </w:tcPr>
          <w:p w14:paraId="5EEE9253" w14:textId="77777777" w:rsidR="007F3421" w:rsidRPr="007F3421" w:rsidRDefault="007F3421" w:rsidP="00260195">
            <w:pPr>
              <w:jc w:val="center"/>
              <w:rPr>
                <w:sz w:val="24"/>
                <w:szCs w:val="24"/>
              </w:rPr>
            </w:pPr>
            <w:r w:rsidRPr="007F3421">
              <w:rPr>
                <w:sz w:val="24"/>
                <w:szCs w:val="24"/>
              </w:rPr>
              <w:t>3</w:t>
            </w:r>
          </w:p>
        </w:tc>
        <w:tc>
          <w:tcPr>
            <w:tcW w:w="1275" w:type="dxa"/>
            <w:tcBorders>
              <w:top w:val="nil"/>
              <w:left w:val="nil"/>
              <w:bottom w:val="single" w:sz="4" w:space="0" w:color="auto"/>
              <w:right w:val="single" w:sz="4" w:space="0" w:color="auto"/>
            </w:tcBorders>
            <w:shd w:val="clear" w:color="000000" w:fill="FFFFFF"/>
            <w:vAlign w:val="center"/>
            <w:hideMark/>
          </w:tcPr>
          <w:p w14:paraId="01706C92" w14:textId="77777777" w:rsidR="007F3421" w:rsidRPr="007F3421" w:rsidRDefault="007F3421" w:rsidP="00260195">
            <w:pPr>
              <w:jc w:val="center"/>
              <w:rPr>
                <w:sz w:val="24"/>
                <w:szCs w:val="24"/>
              </w:rPr>
            </w:pPr>
            <w:r w:rsidRPr="007F3421">
              <w:rPr>
                <w:sz w:val="24"/>
                <w:szCs w:val="24"/>
              </w:rPr>
              <w:t>3</w:t>
            </w:r>
          </w:p>
        </w:tc>
      </w:tr>
      <w:tr w:rsidR="007F3421" w:rsidRPr="007F3421" w14:paraId="7148B9A0" w14:textId="77777777" w:rsidTr="00FB11C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C2B171" w14:textId="77777777" w:rsidR="007F3421" w:rsidRPr="007F3421" w:rsidRDefault="007F3421" w:rsidP="007F3421">
            <w:pPr>
              <w:jc w:val="center"/>
              <w:rPr>
                <w:sz w:val="24"/>
                <w:szCs w:val="24"/>
              </w:rPr>
            </w:pPr>
            <w:r w:rsidRPr="007F3421">
              <w:rPr>
                <w:sz w:val="24"/>
                <w:szCs w:val="24"/>
              </w:rPr>
              <w:t>16</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7B1E1D87" w14:textId="77777777" w:rsidR="007F3421" w:rsidRPr="007F3421" w:rsidRDefault="007F3421" w:rsidP="00260195">
            <w:pPr>
              <w:jc w:val="center"/>
              <w:rPr>
                <w:sz w:val="24"/>
                <w:szCs w:val="24"/>
              </w:rPr>
            </w:pPr>
            <w:r w:rsidRPr="007F3421">
              <w:rPr>
                <w:sz w:val="24"/>
                <w:szCs w:val="24"/>
              </w:rPr>
              <w:t>Дейност на кланиците за бели меса</w:t>
            </w:r>
          </w:p>
        </w:tc>
        <w:tc>
          <w:tcPr>
            <w:tcW w:w="1247" w:type="dxa"/>
            <w:tcBorders>
              <w:top w:val="nil"/>
              <w:left w:val="nil"/>
              <w:bottom w:val="single" w:sz="4" w:space="0" w:color="auto"/>
              <w:right w:val="single" w:sz="4" w:space="0" w:color="auto"/>
            </w:tcBorders>
            <w:shd w:val="clear" w:color="000000" w:fill="FFFFFF"/>
            <w:vAlign w:val="center"/>
            <w:hideMark/>
          </w:tcPr>
          <w:p w14:paraId="4D5FD04F" w14:textId="77777777" w:rsidR="007F3421" w:rsidRPr="007F3421" w:rsidRDefault="007F3421" w:rsidP="00260195">
            <w:pPr>
              <w:jc w:val="center"/>
              <w:rPr>
                <w:sz w:val="24"/>
                <w:szCs w:val="24"/>
              </w:rPr>
            </w:pPr>
            <w:r w:rsidRPr="007F3421">
              <w:rPr>
                <w:sz w:val="24"/>
                <w:szCs w:val="24"/>
              </w:rPr>
              <w:t>март - април</w:t>
            </w:r>
          </w:p>
        </w:tc>
        <w:tc>
          <w:tcPr>
            <w:tcW w:w="1305" w:type="dxa"/>
            <w:tcBorders>
              <w:top w:val="nil"/>
              <w:left w:val="nil"/>
              <w:bottom w:val="single" w:sz="4" w:space="0" w:color="auto"/>
              <w:right w:val="single" w:sz="4" w:space="0" w:color="auto"/>
            </w:tcBorders>
            <w:shd w:val="clear" w:color="000000" w:fill="FFFFFF"/>
            <w:noWrap/>
            <w:vAlign w:val="center"/>
            <w:hideMark/>
          </w:tcPr>
          <w:p w14:paraId="6FC741BC" w14:textId="77777777" w:rsidR="007F3421" w:rsidRPr="007F3421" w:rsidRDefault="007F3421" w:rsidP="00260195">
            <w:pPr>
              <w:jc w:val="center"/>
              <w:rPr>
                <w:sz w:val="24"/>
                <w:szCs w:val="24"/>
              </w:rPr>
            </w:pPr>
            <w:r w:rsidRPr="007F3421">
              <w:rPr>
                <w:sz w:val="24"/>
                <w:szCs w:val="24"/>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4A31BDBC" w14:textId="77777777" w:rsidR="007F3421" w:rsidRPr="007F3421" w:rsidRDefault="007F3421" w:rsidP="00260195">
            <w:pPr>
              <w:jc w:val="center"/>
              <w:rPr>
                <w:sz w:val="24"/>
                <w:szCs w:val="24"/>
              </w:rPr>
            </w:pPr>
            <w:r w:rsidRPr="007F3421">
              <w:rPr>
                <w:sz w:val="24"/>
                <w:szCs w:val="24"/>
              </w:rPr>
              <w:t>1</w:t>
            </w:r>
          </w:p>
        </w:tc>
      </w:tr>
      <w:tr w:rsidR="007F3421" w:rsidRPr="007F3421" w14:paraId="08025707"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061149" w14:textId="77777777" w:rsidR="007F3421" w:rsidRPr="007F3421" w:rsidRDefault="007F3421" w:rsidP="007F3421">
            <w:pPr>
              <w:jc w:val="center"/>
              <w:rPr>
                <w:sz w:val="24"/>
                <w:szCs w:val="24"/>
              </w:rPr>
            </w:pPr>
            <w:r w:rsidRPr="007F3421">
              <w:rPr>
                <w:sz w:val="24"/>
                <w:szCs w:val="24"/>
              </w:rPr>
              <w:t>17</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19D1CF33" w14:textId="77777777" w:rsidR="007F3421" w:rsidRPr="007F3421" w:rsidRDefault="007F3421" w:rsidP="00260195">
            <w:pPr>
              <w:jc w:val="center"/>
              <w:rPr>
                <w:sz w:val="24"/>
                <w:szCs w:val="24"/>
              </w:rPr>
            </w:pPr>
            <w:r w:rsidRPr="007F3421">
              <w:rPr>
                <w:sz w:val="24"/>
                <w:szCs w:val="24"/>
              </w:rPr>
              <w:t>Дейност на кланиците за бели меса (месечни анкети)</w:t>
            </w:r>
          </w:p>
        </w:tc>
        <w:tc>
          <w:tcPr>
            <w:tcW w:w="1247" w:type="dxa"/>
            <w:tcBorders>
              <w:top w:val="nil"/>
              <w:left w:val="nil"/>
              <w:bottom w:val="single" w:sz="4" w:space="0" w:color="auto"/>
              <w:right w:val="single" w:sz="4" w:space="0" w:color="auto"/>
            </w:tcBorders>
            <w:shd w:val="clear" w:color="000000" w:fill="FFFFFF"/>
            <w:vAlign w:val="center"/>
            <w:hideMark/>
          </w:tcPr>
          <w:p w14:paraId="21069B6A" w14:textId="77777777" w:rsidR="007F3421" w:rsidRPr="007F3421" w:rsidRDefault="007F3421" w:rsidP="00260195">
            <w:pPr>
              <w:jc w:val="center"/>
              <w:rPr>
                <w:sz w:val="24"/>
                <w:szCs w:val="24"/>
              </w:rPr>
            </w:pPr>
            <w:r w:rsidRPr="007F3421">
              <w:rPr>
                <w:sz w:val="24"/>
                <w:szCs w:val="24"/>
              </w:rPr>
              <w:t>25-30 число ежемесечно</w:t>
            </w:r>
          </w:p>
        </w:tc>
        <w:tc>
          <w:tcPr>
            <w:tcW w:w="1305" w:type="dxa"/>
            <w:tcBorders>
              <w:top w:val="nil"/>
              <w:left w:val="nil"/>
              <w:bottom w:val="single" w:sz="4" w:space="0" w:color="auto"/>
              <w:right w:val="single" w:sz="4" w:space="0" w:color="auto"/>
            </w:tcBorders>
            <w:shd w:val="clear" w:color="000000" w:fill="FFFFFF"/>
            <w:noWrap/>
            <w:vAlign w:val="center"/>
            <w:hideMark/>
          </w:tcPr>
          <w:p w14:paraId="1584FAB7" w14:textId="77777777" w:rsidR="007F3421" w:rsidRPr="007F3421" w:rsidRDefault="007F3421" w:rsidP="00260195">
            <w:pPr>
              <w:jc w:val="center"/>
              <w:rPr>
                <w:sz w:val="24"/>
                <w:szCs w:val="24"/>
              </w:rPr>
            </w:pPr>
            <w:r w:rsidRPr="007F3421">
              <w:rPr>
                <w:sz w:val="24"/>
                <w:szCs w:val="24"/>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299303B7" w14:textId="77777777" w:rsidR="007F3421" w:rsidRPr="007F3421" w:rsidRDefault="007F3421" w:rsidP="00260195">
            <w:pPr>
              <w:jc w:val="center"/>
              <w:rPr>
                <w:sz w:val="24"/>
                <w:szCs w:val="24"/>
              </w:rPr>
            </w:pPr>
            <w:r w:rsidRPr="007F3421">
              <w:rPr>
                <w:sz w:val="24"/>
                <w:szCs w:val="24"/>
              </w:rPr>
              <w:t>1</w:t>
            </w:r>
          </w:p>
        </w:tc>
      </w:tr>
      <w:tr w:rsidR="007F3421" w:rsidRPr="007F3421" w14:paraId="50ABB86E" w14:textId="77777777" w:rsidTr="00FB11CB">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D16F53" w14:textId="77777777" w:rsidR="007F3421" w:rsidRPr="007F3421" w:rsidRDefault="007F3421" w:rsidP="007F3421">
            <w:pPr>
              <w:jc w:val="center"/>
              <w:rPr>
                <w:sz w:val="24"/>
                <w:szCs w:val="24"/>
              </w:rPr>
            </w:pPr>
            <w:r w:rsidRPr="007F3421">
              <w:rPr>
                <w:sz w:val="24"/>
                <w:szCs w:val="24"/>
              </w:rPr>
              <w:t>18</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69A89D70" w14:textId="77777777" w:rsidR="007F3421" w:rsidRPr="007F3421" w:rsidRDefault="007F3421" w:rsidP="00260195">
            <w:pPr>
              <w:jc w:val="center"/>
              <w:rPr>
                <w:sz w:val="24"/>
                <w:szCs w:val="24"/>
              </w:rPr>
            </w:pPr>
            <w:r w:rsidRPr="007F3421">
              <w:rPr>
                <w:sz w:val="24"/>
                <w:szCs w:val="24"/>
              </w:rPr>
              <w:t>Интегрирана статистика на земеделските стопанства през 2023 г. (IFS2023)</w:t>
            </w:r>
          </w:p>
        </w:tc>
        <w:tc>
          <w:tcPr>
            <w:tcW w:w="1247" w:type="dxa"/>
            <w:tcBorders>
              <w:top w:val="nil"/>
              <w:left w:val="nil"/>
              <w:bottom w:val="single" w:sz="4" w:space="0" w:color="auto"/>
              <w:right w:val="single" w:sz="4" w:space="0" w:color="auto"/>
            </w:tcBorders>
            <w:shd w:val="clear" w:color="000000" w:fill="FFFFFF"/>
            <w:vAlign w:val="center"/>
            <w:hideMark/>
          </w:tcPr>
          <w:p w14:paraId="04ACCD2C" w14:textId="77777777" w:rsidR="007F3421" w:rsidRPr="007F3421" w:rsidRDefault="007F3421" w:rsidP="00260195">
            <w:pPr>
              <w:jc w:val="center"/>
              <w:rPr>
                <w:sz w:val="24"/>
                <w:szCs w:val="24"/>
              </w:rPr>
            </w:pPr>
            <w:r w:rsidRPr="007F3421">
              <w:rPr>
                <w:sz w:val="24"/>
                <w:szCs w:val="24"/>
              </w:rPr>
              <w:t>януари - декември</w:t>
            </w:r>
          </w:p>
        </w:tc>
        <w:tc>
          <w:tcPr>
            <w:tcW w:w="1305" w:type="dxa"/>
            <w:tcBorders>
              <w:top w:val="nil"/>
              <w:left w:val="nil"/>
              <w:bottom w:val="single" w:sz="4" w:space="0" w:color="auto"/>
              <w:right w:val="single" w:sz="4" w:space="0" w:color="auto"/>
            </w:tcBorders>
            <w:shd w:val="clear" w:color="000000" w:fill="FFFFFF"/>
            <w:noWrap/>
            <w:vAlign w:val="center"/>
            <w:hideMark/>
          </w:tcPr>
          <w:p w14:paraId="7447D1A5" w14:textId="77777777" w:rsidR="007F3421" w:rsidRPr="007F3421" w:rsidRDefault="007F3421" w:rsidP="00260195">
            <w:pPr>
              <w:jc w:val="center"/>
              <w:rPr>
                <w:sz w:val="24"/>
                <w:szCs w:val="24"/>
              </w:rPr>
            </w:pPr>
            <w:r w:rsidRPr="007F3421">
              <w:rPr>
                <w:sz w:val="24"/>
                <w:szCs w:val="24"/>
              </w:rPr>
              <w:t>2 166</w:t>
            </w:r>
          </w:p>
        </w:tc>
        <w:tc>
          <w:tcPr>
            <w:tcW w:w="1275" w:type="dxa"/>
            <w:tcBorders>
              <w:top w:val="nil"/>
              <w:left w:val="nil"/>
              <w:bottom w:val="single" w:sz="4" w:space="0" w:color="auto"/>
              <w:right w:val="single" w:sz="4" w:space="0" w:color="auto"/>
            </w:tcBorders>
            <w:shd w:val="clear" w:color="000000" w:fill="FFFFFF"/>
            <w:noWrap/>
            <w:vAlign w:val="center"/>
            <w:hideMark/>
          </w:tcPr>
          <w:p w14:paraId="02429DC8" w14:textId="77777777" w:rsidR="007F3421" w:rsidRPr="007F3421" w:rsidRDefault="007F3421" w:rsidP="00260195">
            <w:pPr>
              <w:jc w:val="center"/>
              <w:rPr>
                <w:sz w:val="24"/>
                <w:szCs w:val="24"/>
              </w:rPr>
            </w:pPr>
            <w:r w:rsidRPr="007F3421">
              <w:rPr>
                <w:sz w:val="24"/>
                <w:szCs w:val="24"/>
              </w:rPr>
              <w:t>*</w:t>
            </w:r>
          </w:p>
        </w:tc>
      </w:tr>
      <w:tr w:rsidR="007F3421" w:rsidRPr="007F3421" w14:paraId="5CE0A5A4" w14:textId="77777777" w:rsidTr="00FB11CB">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F2555" w14:textId="77777777" w:rsidR="007F3421" w:rsidRPr="007F3421" w:rsidRDefault="007F3421" w:rsidP="007F3421">
            <w:pPr>
              <w:jc w:val="center"/>
              <w:rPr>
                <w:sz w:val="24"/>
                <w:szCs w:val="24"/>
              </w:rPr>
            </w:pPr>
            <w:r w:rsidRPr="007F3421">
              <w:rPr>
                <w:sz w:val="24"/>
                <w:szCs w:val="24"/>
              </w:rPr>
              <w:t>19</w:t>
            </w:r>
            <w:r w:rsidR="00D920B9">
              <w:rPr>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828C3" w14:textId="77777777" w:rsidR="007F3421" w:rsidRPr="007F3421" w:rsidRDefault="007F3421" w:rsidP="00260195">
            <w:pPr>
              <w:jc w:val="center"/>
              <w:rPr>
                <w:sz w:val="24"/>
                <w:szCs w:val="24"/>
              </w:rPr>
            </w:pPr>
            <w:r w:rsidRPr="007F3421">
              <w:rPr>
                <w:sz w:val="24"/>
                <w:szCs w:val="24"/>
              </w:rPr>
              <w:t>Структура на овощните видове през 2023 г. - национални цели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0967D" w14:textId="77777777" w:rsidR="007F3421" w:rsidRPr="007F3421" w:rsidRDefault="007F3421" w:rsidP="00260195">
            <w:pPr>
              <w:jc w:val="center"/>
              <w:rPr>
                <w:sz w:val="24"/>
                <w:szCs w:val="24"/>
              </w:rPr>
            </w:pPr>
            <w:r w:rsidRPr="007F3421">
              <w:rPr>
                <w:sz w:val="24"/>
                <w:szCs w:val="24"/>
              </w:rPr>
              <w:t>януари - декември</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9DE20" w14:textId="77777777" w:rsidR="007F3421" w:rsidRPr="007F3421" w:rsidRDefault="007F3421" w:rsidP="00260195">
            <w:pPr>
              <w:jc w:val="center"/>
              <w:rPr>
                <w:sz w:val="24"/>
                <w:szCs w:val="24"/>
              </w:rPr>
            </w:pPr>
            <w:r w:rsidRPr="007F3421">
              <w:rPr>
                <w:sz w:val="24"/>
                <w:szCs w:val="24"/>
              </w:rPr>
              <w:t>1 223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B4B9D" w14:textId="77777777" w:rsidR="007F3421" w:rsidRPr="007F3421" w:rsidRDefault="007F3421" w:rsidP="00260195">
            <w:pPr>
              <w:jc w:val="center"/>
              <w:rPr>
                <w:b/>
                <w:bCs/>
                <w:sz w:val="24"/>
                <w:szCs w:val="24"/>
              </w:rPr>
            </w:pPr>
            <w:r w:rsidRPr="007F3421">
              <w:rPr>
                <w:b/>
                <w:bCs/>
                <w:sz w:val="24"/>
                <w:szCs w:val="24"/>
              </w:rPr>
              <w:t>*</w:t>
            </w:r>
          </w:p>
        </w:tc>
      </w:tr>
      <w:tr w:rsidR="007F3421" w:rsidRPr="007F3421" w14:paraId="428CDAE8" w14:textId="77777777" w:rsidTr="00FB11CB">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F7C17" w14:textId="77777777" w:rsidR="007F3421" w:rsidRPr="007F3421" w:rsidRDefault="007F3421" w:rsidP="007F3421">
            <w:pPr>
              <w:jc w:val="center"/>
              <w:rPr>
                <w:sz w:val="24"/>
                <w:szCs w:val="24"/>
              </w:rPr>
            </w:pPr>
            <w:r w:rsidRPr="007F3421">
              <w:rPr>
                <w:sz w:val="24"/>
                <w:szCs w:val="24"/>
              </w:rPr>
              <w:t>20</w:t>
            </w:r>
            <w:r w:rsidR="00D920B9">
              <w:rPr>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84D54" w14:textId="77777777" w:rsidR="007F3421" w:rsidRPr="007F3421" w:rsidRDefault="007F3421" w:rsidP="00260195">
            <w:pPr>
              <w:jc w:val="center"/>
              <w:rPr>
                <w:sz w:val="24"/>
                <w:szCs w:val="24"/>
              </w:rPr>
            </w:pPr>
            <w:r w:rsidRPr="007F3421">
              <w:rPr>
                <w:sz w:val="24"/>
                <w:szCs w:val="24"/>
              </w:rPr>
              <w:t>Изследване на употребата на продукти за растителна защита през стопанската 2023/2024 година</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B7A96" w14:textId="77777777" w:rsidR="007F3421" w:rsidRPr="007F3421" w:rsidRDefault="007F3421" w:rsidP="00260195">
            <w:pPr>
              <w:jc w:val="center"/>
              <w:rPr>
                <w:sz w:val="24"/>
                <w:szCs w:val="24"/>
              </w:rPr>
            </w:pPr>
            <w:r w:rsidRPr="007F3421">
              <w:rPr>
                <w:sz w:val="24"/>
                <w:szCs w:val="24"/>
              </w:rPr>
              <w:t>октомври-декември</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ABC10" w14:textId="77777777" w:rsidR="007F3421" w:rsidRPr="007F3421" w:rsidRDefault="007F3421" w:rsidP="00260195">
            <w:pPr>
              <w:jc w:val="center"/>
              <w:rPr>
                <w:sz w:val="24"/>
                <w:szCs w:val="24"/>
              </w:rPr>
            </w:pPr>
            <w:r w:rsidRPr="007F3421">
              <w:rPr>
                <w:sz w:val="24"/>
                <w:szCs w:val="24"/>
              </w:rPr>
              <w:t>26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D770C" w14:textId="77777777" w:rsidR="007F3421" w:rsidRPr="007F3421" w:rsidRDefault="007F3421" w:rsidP="00260195">
            <w:pPr>
              <w:jc w:val="center"/>
              <w:rPr>
                <w:sz w:val="24"/>
                <w:szCs w:val="24"/>
              </w:rPr>
            </w:pPr>
            <w:r w:rsidRPr="007F3421">
              <w:rPr>
                <w:sz w:val="24"/>
                <w:szCs w:val="24"/>
              </w:rPr>
              <w:t>*</w:t>
            </w:r>
          </w:p>
        </w:tc>
      </w:tr>
      <w:tr w:rsidR="007F3421" w:rsidRPr="007F3421" w14:paraId="633E6966" w14:textId="77777777" w:rsidTr="00FB11CB">
        <w:trPr>
          <w:trHeight w:val="55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6BE10" w14:textId="77777777" w:rsidR="007F3421" w:rsidRPr="007F3421" w:rsidRDefault="007F3421" w:rsidP="007F3421">
            <w:pPr>
              <w:jc w:val="center"/>
              <w:rPr>
                <w:sz w:val="24"/>
                <w:szCs w:val="24"/>
              </w:rPr>
            </w:pPr>
            <w:r w:rsidRPr="007F3421">
              <w:rPr>
                <w:sz w:val="24"/>
                <w:szCs w:val="24"/>
              </w:rPr>
              <w:t>21</w:t>
            </w:r>
            <w:r w:rsidR="00D920B9">
              <w:rPr>
                <w:sz w:val="24"/>
                <w:szCs w:val="24"/>
              </w:rPr>
              <w:t>.</w:t>
            </w:r>
          </w:p>
        </w:tc>
        <w:tc>
          <w:tcPr>
            <w:tcW w:w="5387" w:type="dxa"/>
            <w:tcBorders>
              <w:top w:val="single" w:sz="4" w:space="0" w:color="auto"/>
              <w:left w:val="nil"/>
              <w:bottom w:val="single" w:sz="4" w:space="0" w:color="auto"/>
              <w:right w:val="single" w:sz="4" w:space="0" w:color="auto"/>
            </w:tcBorders>
            <w:shd w:val="clear" w:color="000000" w:fill="FFFFFF"/>
            <w:noWrap/>
            <w:vAlign w:val="center"/>
            <w:hideMark/>
          </w:tcPr>
          <w:p w14:paraId="6DA64619" w14:textId="77777777" w:rsidR="007F3421" w:rsidRPr="007F3421" w:rsidRDefault="007F3421" w:rsidP="00260195">
            <w:pPr>
              <w:jc w:val="center"/>
              <w:rPr>
                <w:sz w:val="24"/>
                <w:szCs w:val="24"/>
              </w:rPr>
            </w:pPr>
            <w:r w:rsidRPr="007F3421">
              <w:rPr>
                <w:sz w:val="24"/>
                <w:szCs w:val="24"/>
              </w:rPr>
              <w:t>Система за земеделска счетоводна информация</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14:paraId="1EDC2891" w14:textId="77777777" w:rsidR="007F3421" w:rsidRPr="007F3421" w:rsidRDefault="007F3421" w:rsidP="00260195">
            <w:pPr>
              <w:jc w:val="center"/>
              <w:rPr>
                <w:sz w:val="24"/>
                <w:szCs w:val="24"/>
              </w:rPr>
            </w:pPr>
            <w:r w:rsidRPr="007F3421">
              <w:rPr>
                <w:sz w:val="24"/>
                <w:szCs w:val="24"/>
              </w:rPr>
              <w:t>януари - декември</w:t>
            </w:r>
          </w:p>
        </w:tc>
        <w:tc>
          <w:tcPr>
            <w:tcW w:w="1305" w:type="dxa"/>
            <w:tcBorders>
              <w:top w:val="single" w:sz="4" w:space="0" w:color="auto"/>
              <w:left w:val="nil"/>
              <w:bottom w:val="single" w:sz="4" w:space="0" w:color="auto"/>
              <w:right w:val="single" w:sz="4" w:space="0" w:color="auto"/>
            </w:tcBorders>
            <w:shd w:val="clear" w:color="000000" w:fill="FFFFFF"/>
            <w:noWrap/>
            <w:vAlign w:val="center"/>
            <w:hideMark/>
          </w:tcPr>
          <w:p w14:paraId="7F0D0356" w14:textId="77777777" w:rsidR="007F3421" w:rsidRPr="007F3421" w:rsidRDefault="007F3421" w:rsidP="00260195">
            <w:pPr>
              <w:jc w:val="center"/>
              <w:rPr>
                <w:sz w:val="24"/>
                <w:szCs w:val="24"/>
              </w:rPr>
            </w:pPr>
            <w:r w:rsidRPr="007F3421">
              <w:rPr>
                <w:sz w:val="24"/>
                <w:szCs w:val="24"/>
              </w:rPr>
              <w:t>86</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145F114" w14:textId="77777777" w:rsidR="007F3421" w:rsidRPr="007F3421" w:rsidRDefault="007F3421" w:rsidP="00260195">
            <w:pPr>
              <w:jc w:val="center"/>
              <w:rPr>
                <w:sz w:val="24"/>
                <w:szCs w:val="24"/>
              </w:rPr>
            </w:pPr>
            <w:r w:rsidRPr="007F3421">
              <w:rPr>
                <w:sz w:val="24"/>
                <w:szCs w:val="24"/>
              </w:rPr>
              <w:t>86</w:t>
            </w:r>
          </w:p>
        </w:tc>
      </w:tr>
      <w:tr w:rsidR="007F3421" w:rsidRPr="007F3421" w14:paraId="390BB1C6" w14:textId="77777777" w:rsidTr="00FB11CB">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E65CA" w14:textId="77777777" w:rsidR="007F3421" w:rsidRPr="007F3421" w:rsidRDefault="007F3421" w:rsidP="007F3421">
            <w:pPr>
              <w:jc w:val="center"/>
              <w:rPr>
                <w:sz w:val="24"/>
                <w:szCs w:val="24"/>
              </w:rPr>
            </w:pPr>
            <w:r w:rsidRPr="007F3421">
              <w:rPr>
                <w:sz w:val="24"/>
                <w:szCs w:val="24"/>
              </w:rPr>
              <w:t>22</w:t>
            </w:r>
            <w:r w:rsidR="00D920B9">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3DA42" w14:textId="77777777" w:rsidR="007F3421" w:rsidRPr="007F3421" w:rsidRDefault="007F3421" w:rsidP="00260195">
            <w:pPr>
              <w:jc w:val="center"/>
              <w:rPr>
                <w:sz w:val="24"/>
                <w:szCs w:val="24"/>
              </w:rPr>
            </w:pPr>
            <w:r w:rsidRPr="007F3421">
              <w:rPr>
                <w:sz w:val="24"/>
                <w:szCs w:val="24"/>
              </w:rPr>
              <w:t>Оперативна информация</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891B21" w14:textId="77777777" w:rsidR="007F3421" w:rsidRPr="007F3421" w:rsidRDefault="007F3421" w:rsidP="00260195">
            <w:pPr>
              <w:jc w:val="center"/>
              <w:rPr>
                <w:sz w:val="24"/>
                <w:szCs w:val="24"/>
              </w:rPr>
            </w:pPr>
            <w:r w:rsidRPr="007F3421">
              <w:rPr>
                <w:sz w:val="24"/>
                <w:szCs w:val="24"/>
              </w:rPr>
              <w:t>март - декември</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3DE26BEC" w14:textId="77777777" w:rsidR="007F3421" w:rsidRPr="007F3421" w:rsidRDefault="007F3421" w:rsidP="00260195">
            <w:pPr>
              <w:jc w:val="center"/>
              <w:rPr>
                <w:sz w:val="24"/>
                <w:szCs w:val="24"/>
              </w:rPr>
            </w:pPr>
            <w:r w:rsidRPr="007F3421">
              <w:rPr>
                <w:sz w:val="24"/>
                <w:szCs w:val="24"/>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5319A6" w14:textId="77777777" w:rsidR="007F3421" w:rsidRPr="007F3421" w:rsidRDefault="007F3421" w:rsidP="00260195">
            <w:pPr>
              <w:jc w:val="center"/>
              <w:rPr>
                <w:sz w:val="24"/>
                <w:szCs w:val="24"/>
              </w:rPr>
            </w:pPr>
            <w:r w:rsidRPr="007F3421">
              <w:rPr>
                <w:sz w:val="24"/>
                <w:szCs w:val="24"/>
              </w:rPr>
              <w:t>12</w:t>
            </w:r>
          </w:p>
        </w:tc>
      </w:tr>
      <w:tr w:rsidR="007F3421" w:rsidRPr="007F3421" w14:paraId="78BB164F" w14:textId="77777777" w:rsidTr="00FB11CB">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AFC2D0" w14:textId="77777777" w:rsidR="007F3421" w:rsidRPr="007F3421" w:rsidRDefault="007F3421" w:rsidP="007F3421">
            <w:pPr>
              <w:rPr>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1D15CC9" w14:textId="77777777" w:rsidR="007F3421" w:rsidRPr="007F3421" w:rsidRDefault="007F3421" w:rsidP="00260195">
            <w:pPr>
              <w:jc w:val="center"/>
              <w:rPr>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7E15FD7" w14:textId="77777777" w:rsidR="007F3421" w:rsidRPr="007F3421" w:rsidRDefault="007F3421" w:rsidP="00260195">
            <w:pPr>
              <w:jc w:val="center"/>
              <w:rPr>
                <w:sz w:val="24"/>
                <w:szCs w:val="24"/>
              </w:rPr>
            </w:pP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3C268642" w14:textId="77777777" w:rsidR="007F3421" w:rsidRPr="007F3421" w:rsidRDefault="007F3421" w:rsidP="00260195">
            <w:pPr>
              <w:jc w:val="center"/>
              <w:rPr>
                <w:sz w:val="24"/>
                <w:szCs w:val="24"/>
              </w:rPr>
            </w:pPr>
            <w:r w:rsidRPr="007F3421">
              <w:rPr>
                <w:sz w:val="24"/>
                <w:szCs w:val="24"/>
              </w:rPr>
              <w:t>брой отчетни единици (общини)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972EF" w14:textId="77777777" w:rsidR="007F3421" w:rsidRPr="007F3421" w:rsidRDefault="007F3421" w:rsidP="00260195">
            <w:pPr>
              <w:jc w:val="center"/>
              <w:rPr>
                <w:sz w:val="24"/>
                <w:szCs w:val="24"/>
              </w:rPr>
            </w:pPr>
            <w:r w:rsidRPr="007F3421">
              <w:rPr>
                <w:sz w:val="24"/>
                <w:szCs w:val="24"/>
              </w:rPr>
              <w:t>брой отчетни единици (общини)</w:t>
            </w:r>
          </w:p>
        </w:tc>
      </w:tr>
    </w:tbl>
    <w:p w14:paraId="3C53CC96" w14:textId="77777777" w:rsidR="007F3421" w:rsidRPr="007F3421" w:rsidRDefault="007F3421" w:rsidP="007F3421">
      <w:pPr>
        <w:rPr>
          <w:sz w:val="24"/>
          <w:szCs w:val="24"/>
        </w:rPr>
      </w:pPr>
    </w:p>
    <w:p w14:paraId="75DC61F1" w14:textId="77777777" w:rsidR="007F3421" w:rsidRPr="007F3421" w:rsidRDefault="007F3421" w:rsidP="00FF627A">
      <w:pPr>
        <w:ind w:firstLine="709"/>
        <w:rPr>
          <w:sz w:val="24"/>
          <w:szCs w:val="24"/>
        </w:rPr>
      </w:pPr>
      <w:r w:rsidRPr="007F3421">
        <w:rPr>
          <w:sz w:val="24"/>
          <w:szCs w:val="24"/>
        </w:rPr>
        <w:t>Промени в извадките с брой наблюдавани стопанства през 2023г. и 2024г. се наблюдава при следните изследвания:</w:t>
      </w:r>
    </w:p>
    <w:p w14:paraId="22A65762" w14:textId="77777777" w:rsidR="007F3421" w:rsidRPr="007F3421" w:rsidRDefault="00FF627A" w:rsidP="00FF627A">
      <w:pPr>
        <w:numPr>
          <w:ilvl w:val="0"/>
          <w:numId w:val="11"/>
        </w:numPr>
        <w:tabs>
          <w:tab w:val="left" w:pos="993"/>
        </w:tabs>
        <w:spacing w:after="160"/>
        <w:ind w:hanging="11"/>
        <w:contextualSpacing/>
        <w:rPr>
          <w:sz w:val="24"/>
          <w:szCs w:val="24"/>
        </w:rPr>
      </w:pPr>
      <w:r>
        <w:rPr>
          <w:sz w:val="24"/>
          <w:szCs w:val="24"/>
        </w:rPr>
        <w:t>д</w:t>
      </w:r>
      <w:r w:rsidR="007F3421" w:rsidRPr="007F3421">
        <w:rPr>
          <w:sz w:val="24"/>
          <w:szCs w:val="24"/>
        </w:rPr>
        <w:t>обиви от полски култури</w:t>
      </w:r>
      <w:r>
        <w:rPr>
          <w:sz w:val="24"/>
          <w:szCs w:val="24"/>
        </w:rPr>
        <w:t>;</w:t>
      </w:r>
    </w:p>
    <w:p w14:paraId="627315C1" w14:textId="77777777" w:rsidR="007F3421" w:rsidRPr="007F3421" w:rsidRDefault="00FF627A" w:rsidP="00FF627A">
      <w:pPr>
        <w:numPr>
          <w:ilvl w:val="0"/>
          <w:numId w:val="11"/>
        </w:numPr>
        <w:tabs>
          <w:tab w:val="left" w:pos="993"/>
        </w:tabs>
        <w:spacing w:after="160"/>
        <w:ind w:hanging="11"/>
        <w:contextualSpacing/>
        <w:rPr>
          <w:sz w:val="24"/>
          <w:szCs w:val="24"/>
        </w:rPr>
      </w:pPr>
      <w:r>
        <w:rPr>
          <w:sz w:val="24"/>
          <w:szCs w:val="24"/>
        </w:rPr>
        <w:t>п</w:t>
      </w:r>
      <w:r w:rsidR="007F3421" w:rsidRPr="007F3421">
        <w:rPr>
          <w:sz w:val="24"/>
          <w:szCs w:val="24"/>
        </w:rPr>
        <w:t>роизводство на плодове</w:t>
      </w:r>
      <w:r>
        <w:rPr>
          <w:sz w:val="24"/>
          <w:szCs w:val="24"/>
        </w:rPr>
        <w:t>;</w:t>
      </w:r>
    </w:p>
    <w:p w14:paraId="74166E11" w14:textId="77777777" w:rsidR="007F3421" w:rsidRPr="007F3421" w:rsidRDefault="00FF627A" w:rsidP="00FF627A">
      <w:pPr>
        <w:numPr>
          <w:ilvl w:val="0"/>
          <w:numId w:val="11"/>
        </w:numPr>
        <w:tabs>
          <w:tab w:val="left" w:pos="993"/>
        </w:tabs>
        <w:spacing w:after="160"/>
        <w:ind w:hanging="11"/>
        <w:contextualSpacing/>
        <w:rPr>
          <w:sz w:val="24"/>
          <w:szCs w:val="24"/>
        </w:rPr>
      </w:pPr>
      <w:r>
        <w:rPr>
          <w:sz w:val="24"/>
          <w:szCs w:val="24"/>
        </w:rPr>
        <w:t>п</w:t>
      </w:r>
      <w:r w:rsidR="007F3421" w:rsidRPr="007F3421">
        <w:rPr>
          <w:sz w:val="24"/>
          <w:szCs w:val="24"/>
        </w:rPr>
        <w:t>роизводство на зеленчуци</w:t>
      </w:r>
      <w:r>
        <w:rPr>
          <w:sz w:val="24"/>
          <w:szCs w:val="24"/>
        </w:rPr>
        <w:t>;</w:t>
      </w:r>
    </w:p>
    <w:p w14:paraId="1B898407" w14:textId="77777777" w:rsidR="007F3421" w:rsidRPr="007F3421" w:rsidRDefault="00FF627A" w:rsidP="00FF627A">
      <w:pPr>
        <w:numPr>
          <w:ilvl w:val="0"/>
          <w:numId w:val="11"/>
        </w:numPr>
        <w:tabs>
          <w:tab w:val="left" w:pos="993"/>
        </w:tabs>
        <w:spacing w:after="160"/>
        <w:ind w:hanging="11"/>
        <w:contextualSpacing/>
        <w:rPr>
          <w:sz w:val="24"/>
          <w:szCs w:val="24"/>
        </w:rPr>
      </w:pPr>
      <w:r>
        <w:rPr>
          <w:sz w:val="24"/>
          <w:szCs w:val="24"/>
        </w:rPr>
        <w:lastRenderedPageBreak/>
        <w:t>д</w:t>
      </w:r>
      <w:r w:rsidR="007F3421" w:rsidRPr="007F3421">
        <w:rPr>
          <w:sz w:val="24"/>
          <w:szCs w:val="24"/>
        </w:rPr>
        <w:t>ейност на предприятията за преработка на плодове и зеленчуци</w:t>
      </w:r>
      <w:r>
        <w:rPr>
          <w:sz w:val="24"/>
          <w:szCs w:val="24"/>
        </w:rPr>
        <w:t>;</w:t>
      </w:r>
    </w:p>
    <w:p w14:paraId="059AD225" w14:textId="77777777" w:rsidR="007F3421" w:rsidRPr="00325380" w:rsidRDefault="00FF627A" w:rsidP="00FF627A">
      <w:pPr>
        <w:numPr>
          <w:ilvl w:val="0"/>
          <w:numId w:val="11"/>
        </w:numPr>
        <w:tabs>
          <w:tab w:val="left" w:pos="993"/>
        </w:tabs>
        <w:spacing w:after="160"/>
        <w:ind w:hanging="11"/>
        <w:contextualSpacing/>
        <w:rPr>
          <w:sz w:val="24"/>
          <w:szCs w:val="24"/>
        </w:rPr>
      </w:pPr>
      <w:r w:rsidRPr="00325380">
        <w:rPr>
          <w:sz w:val="24"/>
          <w:szCs w:val="24"/>
        </w:rPr>
        <w:t>п</w:t>
      </w:r>
      <w:r w:rsidR="007F3421" w:rsidRPr="00325380">
        <w:rPr>
          <w:sz w:val="24"/>
          <w:szCs w:val="24"/>
        </w:rPr>
        <w:t>роизводство на грозде и вино</w:t>
      </w:r>
      <w:r w:rsidRPr="00325380">
        <w:rPr>
          <w:sz w:val="24"/>
          <w:szCs w:val="24"/>
        </w:rPr>
        <w:t>;</w:t>
      </w:r>
    </w:p>
    <w:p w14:paraId="1F7C8180" w14:textId="77777777" w:rsidR="007F3421" w:rsidRPr="007F3421" w:rsidRDefault="00FF627A" w:rsidP="00FF627A">
      <w:pPr>
        <w:numPr>
          <w:ilvl w:val="0"/>
          <w:numId w:val="11"/>
        </w:numPr>
        <w:tabs>
          <w:tab w:val="left" w:pos="993"/>
        </w:tabs>
        <w:spacing w:after="160"/>
        <w:ind w:hanging="11"/>
        <w:contextualSpacing/>
        <w:rPr>
          <w:sz w:val="24"/>
          <w:szCs w:val="24"/>
        </w:rPr>
      </w:pPr>
      <w:r>
        <w:rPr>
          <w:sz w:val="24"/>
          <w:szCs w:val="24"/>
        </w:rPr>
        <w:t>с</w:t>
      </w:r>
      <w:r w:rsidR="007F3421" w:rsidRPr="007F3421">
        <w:rPr>
          <w:sz w:val="24"/>
          <w:szCs w:val="24"/>
        </w:rPr>
        <w:t>елскостопански животни - ЕРД, ДРД и свине към 1</w:t>
      </w:r>
      <w:r w:rsidR="007F3421" w:rsidRPr="00FB11CB">
        <w:rPr>
          <w:sz w:val="24"/>
          <w:szCs w:val="24"/>
          <w:vertAlign w:val="superscript"/>
        </w:rPr>
        <w:t>-ви</w:t>
      </w:r>
      <w:r w:rsidR="007F3421" w:rsidRPr="007F3421">
        <w:rPr>
          <w:sz w:val="24"/>
          <w:szCs w:val="24"/>
        </w:rPr>
        <w:t xml:space="preserve"> ноември</w:t>
      </w:r>
      <w:r>
        <w:rPr>
          <w:sz w:val="24"/>
          <w:szCs w:val="24"/>
        </w:rPr>
        <w:t>;</w:t>
      </w:r>
    </w:p>
    <w:p w14:paraId="0680DDDA" w14:textId="77777777" w:rsidR="007F3421" w:rsidRPr="007F3421" w:rsidRDefault="00FF627A" w:rsidP="00FF627A">
      <w:pPr>
        <w:numPr>
          <w:ilvl w:val="0"/>
          <w:numId w:val="11"/>
        </w:numPr>
        <w:tabs>
          <w:tab w:val="left" w:pos="993"/>
        </w:tabs>
        <w:ind w:hanging="11"/>
        <w:contextualSpacing/>
        <w:rPr>
          <w:sz w:val="24"/>
          <w:szCs w:val="24"/>
        </w:rPr>
      </w:pPr>
      <w:r>
        <w:rPr>
          <w:sz w:val="24"/>
          <w:szCs w:val="24"/>
        </w:rPr>
        <w:t>п</w:t>
      </w:r>
      <w:r w:rsidR="007F3421" w:rsidRPr="007F3421">
        <w:rPr>
          <w:sz w:val="24"/>
          <w:szCs w:val="24"/>
        </w:rPr>
        <w:t>тицевъдството в България</w:t>
      </w:r>
      <w:r>
        <w:rPr>
          <w:sz w:val="24"/>
          <w:szCs w:val="24"/>
        </w:rPr>
        <w:t>;</w:t>
      </w:r>
    </w:p>
    <w:p w14:paraId="18CB9936" w14:textId="77777777" w:rsidR="007F3421" w:rsidRPr="007F3421" w:rsidRDefault="00FF627A" w:rsidP="00FF627A">
      <w:pPr>
        <w:numPr>
          <w:ilvl w:val="0"/>
          <w:numId w:val="11"/>
        </w:numPr>
        <w:tabs>
          <w:tab w:val="left" w:pos="993"/>
        </w:tabs>
        <w:ind w:hanging="11"/>
        <w:contextualSpacing/>
        <w:rPr>
          <w:sz w:val="24"/>
          <w:szCs w:val="24"/>
        </w:rPr>
      </w:pPr>
      <w:r>
        <w:rPr>
          <w:sz w:val="24"/>
          <w:szCs w:val="24"/>
        </w:rPr>
        <w:t>п</w:t>
      </w:r>
      <w:r w:rsidR="007F3421" w:rsidRPr="007F3421">
        <w:rPr>
          <w:sz w:val="24"/>
          <w:szCs w:val="24"/>
        </w:rPr>
        <w:t>челарството в България</w:t>
      </w:r>
      <w:r>
        <w:rPr>
          <w:sz w:val="24"/>
          <w:szCs w:val="24"/>
        </w:rPr>
        <w:t>;</w:t>
      </w:r>
      <w:r w:rsidR="007F3421" w:rsidRPr="007F3421">
        <w:rPr>
          <w:sz w:val="24"/>
          <w:szCs w:val="24"/>
        </w:rPr>
        <w:t xml:space="preserve">    </w:t>
      </w:r>
    </w:p>
    <w:p w14:paraId="55C17C1D" w14:textId="77777777" w:rsidR="007F3421" w:rsidRPr="007F3421" w:rsidRDefault="00FF627A" w:rsidP="00FF627A">
      <w:pPr>
        <w:numPr>
          <w:ilvl w:val="0"/>
          <w:numId w:val="11"/>
        </w:numPr>
        <w:tabs>
          <w:tab w:val="left" w:pos="993"/>
        </w:tabs>
        <w:ind w:hanging="11"/>
        <w:contextualSpacing/>
        <w:rPr>
          <w:sz w:val="24"/>
          <w:szCs w:val="24"/>
        </w:rPr>
      </w:pPr>
      <w:r>
        <w:rPr>
          <w:sz w:val="24"/>
          <w:szCs w:val="24"/>
        </w:rPr>
        <w:t>п</w:t>
      </w:r>
      <w:r w:rsidR="007F3421" w:rsidRPr="007F3421">
        <w:rPr>
          <w:sz w:val="24"/>
          <w:szCs w:val="24"/>
        </w:rPr>
        <w:t>реработка на мляко и производство на млечни продукти (месечни анкети)</w:t>
      </w:r>
      <w:r>
        <w:rPr>
          <w:sz w:val="24"/>
          <w:szCs w:val="24"/>
        </w:rPr>
        <w:t>;</w:t>
      </w:r>
    </w:p>
    <w:p w14:paraId="7AC35A05" w14:textId="77777777" w:rsidR="007F3421" w:rsidRPr="007F3421" w:rsidRDefault="00FF627A" w:rsidP="00FF627A">
      <w:pPr>
        <w:numPr>
          <w:ilvl w:val="0"/>
          <w:numId w:val="11"/>
        </w:numPr>
        <w:tabs>
          <w:tab w:val="left" w:pos="993"/>
        </w:tabs>
        <w:ind w:hanging="11"/>
        <w:contextualSpacing/>
        <w:rPr>
          <w:sz w:val="24"/>
          <w:szCs w:val="24"/>
        </w:rPr>
      </w:pPr>
      <w:r>
        <w:rPr>
          <w:sz w:val="24"/>
          <w:szCs w:val="24"/>
        </w:rPr>
        <w:t>д</w:t>
      </w:r>
      <w:r w:rsidR="007F3421" w:rsidRPr="007F3421">
        <w:rPr>
          <w:sz w:val="24"/>
          <w:szCs w:val="24"/>
        </w:rPr>
        <w:t>ейност на кланиците за бели меса</w:t>
      </w:r>
      <w:r>
        <w:rPr>
          <w:sz w:val="24"/>
          <w:szCs w:val="24"/>
        </w:rPr>
        <w:t>.</w:t>
      </w:r>
    </w:p>
    <w:p w14:paraId="33616AD4" w14:textId="77777777" w:rsidR="007F3421" w:rsidRPr="007F3421" w:rsidRDefault="007F3421" w:rsidP="00FF627A">
      <w:pPr>
        <w:ind w:left="904" w:hanging="11"/>
        <w:rPr>
          <w:b/>
          <w:i/>
          <w:sz w:val="24"/>
          <w:szCs w:val="24"/>
          <w:u w:val="single"/>
        </w:rPr>
      </w:pPr>
    </w:p>
    <w:p w14:paraId="3B4C07FB" w14:textId="77777777" w:rsidR="007F3421" w:rsidRPr="007F3421" w:rsidRDefault="007F3421" w:rsidP="00C33DCF">
      <w:pPr>
        <w:overflowPunct w:val="0"/>
        <w:autoSpaceDE w:val="0"/>
        <w:autoSpaceDN w:val="0"/>
        <w:adjustRightInd w:val="0"/>
        <w:ind w:firstLine="720"/>
        <w:jc w:val="center"/>
        <w:textAlignment w:val="baseline"/>
        <w:rPr>
          <w:sz w:val="24"/>
          <w:szCs w:val="24"/>
          <w:lang w:eastAsia="en-US"/>
        </w:rPr>
      </w:pPr>
      <w:r w:rsidRPr="00325380">
        <w:rPr>
          <w:noProof/>
          <w:sz w:val="24"/>
          <w:szCs w:val="24"/>
          <w:lang w:val="en-US" w:eastAsia="en-US"/>
        </w:rPr>
        <w:drawing>
          <wp:inline distT="0" distB="0" distL="0" distR="0" wp14:anchorId="3380C0A1" wp14:editId="6D6AA38D">
            <wp:extent cx="5752593" cy="3837110"/>
            <wp:effectExtent l="0" t="0" r="635" b="0"/>
            <wp:docPr id="57" name="Картина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83498" cy="3857724"/>
                    </a:xfrm>
                    <a:prstGeom prst="rect">
                      <a:avLst/>
                    </a:prstGeom>
                    <a:noFill/>
                  </pic:spPr>
                </pic:pic>
              </a:graphicData>
            </a:graphic>
          </wp:inline>
        </w:drawing>
      </w:r>
    </w:p>
    <w:p w14:paraId="6EDAEE2A"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p>
    <w:p w14:paraId="5FEFB41F"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Във връзка с функционирането на Системата за земеделска и счетоводна информация /СЗСИ/ и съгласно предоставения от отдел “Агростатистика“ в МЗХ график са извършени следните дейности:</w:t>
      </w:r>
    </w:p>
    <w:p w14:paraId="09DDF4A3" w14:textId="77777777" w:rsidR="007F3421" w:rsidRPr="007F3421" w:rsidRDefault="007F3421" w:rsidP="00260195">
      <w:pPr>
        <w:tabs>
          <w:tab w:val="left" w:pos="993"/>
        </w:tabs>
        <w:overflowPunct w:val="0"/>
        <w:autoSpaceDE w:val="0"/>
        <w:autoSpaceDN w:val="0"/>
        <w:adjustRightInd w:val="0"/>
        <w:ind w:firstLine="720"/>
        <w:jc w:val="both"/>
        <w:textAlignment w:val="baseline"/>
        <w:rPr>
          <w:sz w:val="24"/>
          <w:szCs w:val="24"/>
          <w:lang w:eastAsia="en-US"/>
        </w:rPr>
      </w:pPr>
      <w:r w:rsidRPr="007F3421">
        <w:rPr>
          <w:sz w:val="24"/>
          <w:szCs w:val="24"/>
          <w:lang w:eastAsia="en-US"/>
        </w:rPr>
        <w:t>1.</w:t>
      </w:r>
      <w:r w:rsidRPr="007F3421">
        <w:rPr>
          <w:sz w:val="24"/>
          <w:szCs w:val="24"/>
          <w:lang w:eastAsia="en-US"/>
        </w:rPr>
        <w:tab/>
        <w:t xml:space="preserve"> Посещения и събиране на информация от стопанствата, които не водят двустранно счетоводство през 2024 г.</w:t>
      </w:r>
    </w:p>
    <w:p w14:paraId="22FECFDB" w14:textId="77777777" w:rsidR="007F3421" w:rsidRPr="007F3421" w:rsidRDefault="007F3421" w:rsidP="00260195">
      <w:pPr>
        <w:tabs>
          <w:tab w:val="left" w:pos="993"/>
        </w:tabs>
        <w:overflowPunct w:val="0"/>
        <w:autoSpaceDE w:val="0"/>
        <w:autoSpaceDN w:val="0"/>
        <w:adjustRightInd w:val="0"/>
        <w:ind w:firstLine="720"/>
        <w:jc w:val="both"/>
        <w:textAlignment w:val="baseline"/>
        <w:rPr>
          <w:sz w:val="24"/>
          <w:szCs w:val="24"/>
          <w:lang w:eastAsia="en-US"/>
        </w:rPr>
      </w:pPr>
      <w:r w:rsidRPr="007F3421">
        <w:rPr>
          <w:sz w:val="24"/>
          <w:szCs w:val="24"/>
          <w:lang w:eastAsia="en-US"/>
        </w:rPr>
        <w:t>2.</w:t>
      </w:r>
      <w:r w:rsidRPr="007F3421">
        <w:rPr>
          <w:sz w:val="24"/>
          <w:szCs w:val="24"/>
          <w:lang w:eastAsia="en-US"/>
        </w:rPr>
        <w:tab/>
        <w:t xml:space="preserve"> Събиране на информация от стопанства, които водят двустранно счетоводство за отчетната 2024 г. </w:t>
      </w:r>
    </w:p>
    <w:p w14:paraId="2478D8B4" w14:textId="77777777" w:rsidR="007F3421" w:rsidRPr="007F3421" w:rsidRDefault="007F3421" w:rsidP="00260195">
      <w:pPr>
        <w:tabs>
          <w:tab w:val="left" w:pos="993"/>
        </w:tabs>
        <w:overflowPunct w:val="0"/>
        <w:autoSpaceDE w:val="0"/>
        <w:autoSpaceDN w:val="0"/>
        <w:adjustRightInd w:val="0"/>
        <w:ind w:firstLine="720"/>
        <w:jc w:val="both"/>
        <w:textAlignment w:val="baseline"/>
        <w:rPr>
          <w:sz w:val="24"/>
          <w:szCs w:val="24"/>
          <w:lang w:eastAsia="en-US"/>
        </w:rPr>
      </w:pPr>
      <w:r w:rsidRPr="007F3421">
        <w:rPr>
          <w:sz w:val="24"/>
          <w:szCs w:val="24"/>
          <w:lang w:eastAsia="en-US"/>
        </w:rPr>
        <w:t>3.</w:t>
      </w:r>
      <w:r w:rsidRPr="007F3421">
        <w:rPr>
          <w:sz w:val="24"/>
          <w:szCs w:val="24"/>
          <w:lang w:eastAsia="en-US"/>
        </w:rPr>
        <w:tab/>
        <w:t xml:space="preserve"> Въвеждане на данните от наблюдаваните стопанства в Информационна земеделска счетоводна система /ИЗСС/ за отчетната 2023 година</w:t>
      </w:r>
    </w:p>
    <w:p w14:paraId="4B1E4A8E" w14:textId="77777777" w:rsidR="007F3421" w:rsidRPr="007F3421" w:rsidRDefault="007F3421" w:rsidP="00260195">
      <w:pPr>
        <w:tabs>
          <w:tab w:val="left" w:pos="993"/>
        </w:tabs>
        <w:overflowPunct w:val="0"/>
        <w:autoSpaceDE w:val="0"/>
        <w:autoSpaceDN w:val="0"/>
        <w:adjustRightInd w:val="0"/>
        <w:ind w:firstLine="720"/>
        <w:jc w:val="both"/>
        <w:textAlignment w:val="baseline"/>
        <w:rPr>
          <w:sz w:val="24"/>
          <w:szCs w:val="24"/>
          <w:lang w:eastAsia="en-US"/>
        </w:rPr>
      </w:pPr>
      <w:r w:rsidRPr="007F3421">
        <w:rPr>
          <w:sz w:val="24"/>
          <w:szCs w:val="24"/>
          <w:lang w:eastAsia="en-US"/>
        </w:rPr>
        <w:t>4.</w:t>
      </w:r>
      <w:r w:rsidRPr="007F3421">
        <w:rPr>
          <w:sz w:val="24"/>
          <w:szCs w:val="24"/>
          <w:lang w:eastAsia="en-US"/>
        </w:rPr>
        <w:tab/>
        <w:t xml:space="preserve"> Валидиране на данните, въведени в системата и отстраняване на допуснатите грешки</w:t>
      </w:r>
      <w:r w:rsidR="00FF627A">
        <w:rPr>
          <w:sz w:val="24"/>
          <w:szCs w:val="24"/>
          <w:lang w:eastAsia="en-US"/>
        </w:rPr>
        <w:t>.</w:t>
      </w:r>
    </w:p>
    <w:p w14:paraId="641F0944"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Изготвяне на тримесечни отчети за дейността и разходите по СЗСИ за 2024 г.</w:t>
      </w:r>
    </w:p>
    <w:p w14:paraId="15B3742F"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 xml:space="preserve">През 2024 година </w:t>
      </w:r>
      <w:r w:rsidR="00E8408E">
        <w:rPr>
          <w:sz w:val="24"/>
          <w:szCs w:val="24"/>
          <w:lang w:eastAsia="en-US"/>
        </w:rPr>
        <w:t>броя</w:t>
      </w:r>
      <w:r w:rsidR="00FB11CB">
        <w:rPr>
          <w:sz w:val="24"/>
          <w:szCs w:val="24"/>
          <w:lang w:eastAsia="en-US"/>
        </w:rPr>
        <w:t>т</w:t>
      </w:r>
      <w:r w:rsidR="00E8408E">
        <w:rPr>
          <w:sz w:val="24"/>
          <w:szCs w:val="24"/>
          <w:lang w:eastAsia="en-US"/>
        </w:rPr>
        <w:t xml:space="preserve"> на </w:t>
      </w:r>
      <w:r w:rsidRPr="007F3421">
        <w:rPr>
          <w:sz w:val="24"/>
          <w:szCs w:val="24"/>
          <w:lang w:eastAsia="en-US"/>
        </w:rPr>
        <w:t>стопанствата, включени в Системата за земеделска счетов</w:t>
      </w:r>
      <w:r w:rsidR="00FB11CB">
        <w:rPr>
          <w:sz w:val="24"/>
          <w:szCs w:val="24"/>
          <w:lang w:eastAsia="en-US"/>
        </w:rPr>
        <w:t>одна информация се запази на 86</w:t>
      </w:r>
      <w:r w:rsidRPr="007F3421">
        <w:rPr>
          <w:sz w:val="24"/>
          <w:szCs w:val="24"/>
          <w:lang w:eastAsia="en-US"/>
        </w:rPr>
        <w:t>, като стопанствата, водещи двустранно счетоводство са 44 бр. и стопанства</w:t>
      </w:r>
      <w:r w:rsidR="00E8408E">
        <w:rPr>
          <w:sz w:val="24"/>
          <w:szCs w:val="24"/>
          <w:lang w:eastAsia="en-US"/>
        </w:rPr>
        <w:t>та</w:t>
      </w:r>
      <w:r w:rsidRPr="007F3421">
        <w:rPr>
          <w:sz w:val="24"/>
          <w:szCs w:val="24"/>
          <w:lang w:eastAsia="en-US"/>
        </w:rPr>
        <w:t xml:space="preserve">, които не водят двустранно счетоводство </w:t>
      </w:r>
      <w:r w:rsidR="00E8408E">
        <w:rPr>
          <w:sz w:val="24"/>
          <w:szCs w:val="24"/>
          <w:lang w:eastAsia="en-US"/>
        </w:rPr>
        <w:t>съответно</w:t>
      </w:r>
      <w:r w:rsidRPr="007F3421">
        <w:rPr>
          <w:sz w:val="24"/>
          <w:szCs w:val="24"/>
          <w:lang w:eastAsia="en-US"/>
        </w:rPr>
        <w:t xml:space="preserve"> 42 бр. График</w:t>
      </w:r>
      <w:r w:rsidR="00FB11CB">
        <w:rPr>
          <w:sz w:val="24"/>
          <w:szCs w:val="24"/>
          <w:lang w:eastAsia="en-US"/>
        </w:rPr>
        <w:t>ът</w:t>
      </w:r>
      <w:r w:rsidRPr="007F3421">
        <w:rPr>
          <w:sz w:val="24"/>
          <w:szCs w:val="24"/>
          <w:lang w:eastAsia="en-US"/>
        </w:rPr>
        <w:t xml:space="preserve"> на дейностите за функциониране на СЗСИ беше спазен отн</w:t>
      </w:r>
      <w:r w:rsidR="00E8408E">
        <w:rPr>
          <w:sz w:val="24"/>
          <w:szCs w:val="24"/>
          <w:lang w:eastAsia="en-US"/>
        </w:rPr>
        <w:t>осно</w:t>
      </w:r>
      <w:r w:rsidRPr="007F3421">
        <w:rPr>
          <w:sz w:val="24"/>
          <w:szCs w:val="24"/>
          <w:lang w:eastAsia="en-US"/>
        </w:rPr>
        <w:t xml:space="preserve"> посещения и събиране на данни от стопанства, които не водят двустранно счетов</w:t>
      </w:r>
      <w:r w:rsidR="00FB11CB">
        <w:rPr>
          <w:sz w:val="24"/>
          <w:szCs w:val="24"/>
          <w:lang w:eastAsia="en-US"/>
        </w:rPr>
        <w:t>о</w:t>
      </w:r>
      <w:r w:rsidRPr="007F3421">
        <w:rPr>
          <w:sz w:val="24"/>
          <w:szCs w:val="24"/>
          <w:lang w:eastAsia="en-US"/>
        </w:rPr>
        <w:t xml:space="preserve">дство,  срокове за въвеждане на данни от стопанства за отчетна 2023 година и контрол и верифициране на данни в RICA -1 за отчетна 2022 година. Промени са </w:t>
      </w:r>
      <w:r w:rsidRPr="007F3421">
        <w:rPr>
          <w:sz w:val="24"/>
          <w:szCs w:val="24"/>
          <w:lang w:eastAsia="en-US"/>
        </w:rPr>
        <w:lastRenderedPageBreak/>
        <w:t xml:space="preserve">настъпили в броя на стопанства в отделни </w:t>
      </w:r>
      <w:r w:rsidRPr="00E8408E">
        <w:rPr>
          <w:sz w:val="24"/>
          <w:szCs w:val="24"/>
          <w:lang w:eastAsia="en-US"/>
        </w:rPr>
        <w:t>страти,</w:t>
      </w:r>
      <w:r w:rsidRPr="007F3421">
        <w:rPr>
          <w:sz w:val="24"/>
          <w:szCs w:val="24"/>
          <w:lang w:eastAsia="en-US"/>
        </w:rPr>
        <w:t xml:space="preserve"> определени от специализацията и икономическия размер.</w:t>
      </w:r>
    </w:p>
    <w:p w14:paraId="207CF9EE"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p>
    <w:p w14:paraId="758CE48B"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noProof/>
          <w:sz w:val="24"/>
          <w:szCs w:val="24"/>
          <w:lang w:val="en-US" w:eastAsia="en-US"/>
        </w:rPr>
        <w:drawing>
          <wp:inline distT="0" distB="0" distL="0" distR="0" wp14:anchorId="2F113882" wp14:editId="42B19670">
            <wp:extent cx="5731510" cy="2739390"/>
            <wp:effectExtent l="0" t="0" r="21590" b="22860"/>
            <wp:docPr id="59" name="Диагра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9289478"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p>
    <w:p w14:paraId="64D48FB1" w14:textId="77777777" w:rsidR="007F3421" w:rsidRPr="007F3421" w:rsidRDefault="007F3421" w:rsidP="00E8408E">
      <w:pPr>
        <w:ind w:left="113" w:firstLine="596"/>
        <w:rPr>
          <w:sz w:val="24"/>
          <w:szCs w:val="24"/>
        </w:rPr>
      </w:pPr>
      <w:r w:rsidRPr="007F3421">
        <w:rPr>
          <w:sz w:val="24"/>
          <w:szCs w:val="24"/>
        </w:rPr>
        <w:t>За изпълнените дейности за функциониране на СЗСИ и за направените разходи се из</w:t>
      </w:r>
      <w:r w:rsidR="00E8408E">
        <w:rPr>
          <w:sz w:val="24"/>
          <w:szCs w:val="24"/>
        </w:rPr>
        <w:t>п</w:t>
      </w:r>
      <w:r w:rsidRPr="007F3421">
        <w:rPr>
          <w:sz w:val="24"/>
          <w:szCs w:val="24"/>
        </w:rPr>
        <w:t>раща отчет за и</w:t>
      </w:r>
      <w:r w:rsidR="00E8408E">
        <w:rPr>
          <w:sz w:val="24"/>
          <w:szCs w:val="24"/>
        </w:rPr>
        <w:t>зразходваните средства, обхващащ</w:t>
      </w:r>
      <w:r w:rsidRPr="007F3421">
        <w:rPr>
          <w:sz w:val="24"/>
          <w:szCs w:val="24"/>
        </w:rPr>
        <w:t xml:space="preserve"> предходен тримесечен период.  </w:t>
      </w:r>
    </w:p>
    <w:p w14:paraId="499959CF" w14:textId="77777777" w:rsidR="007F3421" w:rsidRPr="007F3421" w:rsidRDefault="007F3421" w:rsidP="007F3421">
      <w:pPr>
        <w:overflowPunct w:val="0"/>
        <w:autoSpaceDE w:val="0"/>
        <w:autoSpaceDN w:val="0"/>
        <w:adjustRightInd w:val="0"/>
        <w:ind w:firstLine="720"/>
        <w:jc w:val="both"/>
        <w:textAlignment w:val="baseline"/>
        <w:rPr>
          <w:b/>
          <w:bCs/>
          <w:i/>
          <w:sz w:val="24"/>
          <w:szCs w:val="24"/>
          <w:u w:val="single"/>
          <w:lang w:val="en-US" w:eastAsia="en-US"/>
        </w:rPr>
      </w:pPr>
    </w:p>
    <w:p w14:paraId="1B17323E" w14:textId="77777777" w:rsidR="007F3421" w:rsidRDefault="007F3421" w:rsidP="007F3421">
      <w:pPr>
        <w:overflowPunct w:val="0"/>
        <w:autoSpaceDE w:val="0"/>
        <w:autoSpaceDN w:val="0"/>
        <w:adjustRightInd w:val="0"/>
        <w:ind w:firstLine="720"/>
        <w:jc w:val="both"/>
        <w:textAlignment w:val="baseline"/>
        <w:rPr>
          <w:b/>
          <w:bCs/>
          <w:i/>
          <w:caps/>
          <w:sz w:val="24"/>
          <w:szCs w:val="24"/>
          <w:u w:val="single"/>
          <w:lang w:eastAsia="en-US"/>
        </w:rPr>
      </w:pPr>
      <w:r w:rsidRPr="007F3421">
        <w:rPr>
          <w:b/>
          <w:bCs/>
          <w:i/>
          <w:sz w:val="24"/>
          <w:szCs w:val="24"/>
          <w:u w:val="single"/>
          <w:lang w:val="en-US" w:eastAsia="en-US"/>
        </w:rPr>
        <w:t>X</w:t>
      </w:r>
      <w:r w:rsidR="00AB767E">
        <w:rPr>
          <w:b/>
          <w:bCs/>
          <w:i/>
          <w:sz w:val="24"/>
          <w:szCs w:val="24"/>
          <w:u w:val="single"/>
          <w:lang w:val="en-US" w:eastAsia="en-US"/>
        </w:rPr>
        <w:t>I</w:t>
      </w:r>
      <w:r w:rsidRPr="007F3421">
        <w:rPr>
          <w:b/>
          <w:bCs/>
          <w:i/>
          <w:sz w:val="24"/>
          <w:szCs w:val="24"/>
          <w:u w:val="single"/>
          <w:lang w:val="ru-RU" w:eastAsia="en-US"/>
        </w:rPr>
        <w:t xml:space="preserve">. </w:t>
      </w:r>
      <w:r w:rsidRPr="007F3421">
        <w:rPr>
          <w:b/>
          <w:bCs/>
          <w:i/>
          <w:caps/>
          <w:sz w:val="24"/>
          <w:szCs w:val="24"/>
          <w:u w:val="single"/>
          <w:lang w:eastAsia="en-US"/>
        </w:rPr>
        <w:t>Хидромелиорации</w:t>
      </w:r>
    </w:p>
    <w:p w14:paraId="63EF3868" w14:textId="77777777" w:rsidR="00325380" w:rsidRPr="007F3421" w:rsidRDefault="00325380" w:rsidP="007F3421">
      <w:pPr>
        <w:overflowPunct w:val="0"/>
        <w:autoSpaceDE w:val="0"/>
        <w:autoSpaceDN w:val="0"/>
        <w:adjustRightInd w:val="0"/>
        <w:ind w:firstLine="720"/>
        <w:jc w:val="both"/>
        <w:textAlignment w:val="baseline"/>
        <w:rPr>
          <w:b/>
          <w:bCs/>
          <w:i/>
          <w:sz w:val="24"/>
          <w:szCs w:val="24"/>
          <w:u w:val="single"/>
          <w:lang w:val="ru-RU" w:eastAsia="en-US"/>
        </w:rPr>
      </w:pPr>
    </w:p>
    <w:p w14:paraId="6B53DD59"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r w:rsidRPr="007F3421">
        <w:rPr>
          <w:b/>
          <w:sz w:val="24"/>
          <w:szCs w:val="24"/>
          <w:lang w:eastAsia="en-US"/>
        </w:rPr>
        <w:t xml:space="preserve">1. </w:t>
      </w:r>
      <w:r w:rsidR="00FB11CB" w:rsidRPr="00FB11CB">
        <w:rPr>
          <w:sz w:val="24"/>
          <w:szCs w:val="24"/>
          <w:lang w:eastAsia="en-US"/>
        </w:rPr>
        <w:t>В териториалния обхват на ОДЗ</w:t>
      </w:r>
      <w:r w:rsidR="00FB11CB">
        <w:rPr>
          <w:sz w:val="24"/>
          <w:szCs w:val="24"/>
          <w:lang w:eastAsia="en-US"/>
        </w:rPr>
        <w:t xml:space="preserve"> - </w:t>
      </w:r>
      <w:r w:rsidR="00FB11CB" w:rsidRPr="00FB11CB">
        <w:rPr>
          <w:sz w:val="24"/>
          <w:szCs w:val="24"/>
          <w:lang w:eastAsia="en-US"/>
        </w:rPr>
        <w:t>Пазарджик</w:t>
      </w:r>
      <w:r w:rsidR="00FB11CB">
        <w:rPr>
          <w:b/>
          <w:sz w:val="24"/>
          <w:szCs w:val="24"/>
          <w:lang w:eastAsia="en-US"/>
        </w:rPr>
        <w:t xml:space="preserve"> </w:t>
      </w:r>
      <w:r w:rsidR="00FB11CB" w:rsidRPr="00FB11CB">
        <w:rPr>
          <w:sz w:val="24"/>
          <w:szCs w:val="24"/>
          <w:lang w:eastAsia="en-US"/>
        </w:rPr>
        <w:t>има един</w:t>
      </w:r>
      <w:r w:rsidRPr="007F3421">
        <w:rPr>
          <w:sz w:val="24"/>
          <w:szCs w:val="24"/>
          <w:lang w:eastAsia="en-US"/>
        </w:rPr>
        <w:t xml:space="preserve"> обособен клон на “Напоителни системи” ЕАД </w:t>
      </w:r>
      <w:r w:rsidR="00E8408E">
        <w:rPr>
          <w:sz w:val="24"/>
          <w:szCs w:val="24"/>
          <w:lang w:eastAsia="en-US"/>
        </w:rPr>
        <w:t>-</w:t>
      </w:r>
      <w:r w:rsidRPr="007F3421">
        <w:rPr>
          <w:sz w:val="24"/>
          <w:szCs w:val="24"/>
          <w:lang w:eastAsia="en-US"/>
        </w:rPr>
        <w:t xml:space="preserve"> София, клон „Тополница“ - Пазарджик и 3 регистрирани сдружения за напояване (СН).</w:t>
      </w:r>
    </w:p>
    <w:p w14:paraId="0B5F8AEF" w14:textId="77777777" w:rsidR="007F3421" w:rsidRDefault="007F3421" w:rsidP="007F3421">
      <w:pPr>
        <w:overflowPunct w:val="0"/>
        <w:autoSpaceDE w:val="0"/>
        <w:autoSpaceDN w:val="0"/>
        <w:adjustRightInd w:val="0"/>
        <w:ind w:firstLine="709"/>
        <w:jc w:val="both"/>
        <w:textAlignment w:val="baseline"/>
        <w:rPr>
          <w:sz w:val="24"/>
          <w:szCs w:val="24"/>
          <w:lang w:eastAsia="en-US"/>
        </w:rPr>
      </w:pPr>
      <w:r w:rsidRPr="007F3421">
        <w:rPr>
          <w:sz w:val="24"/>
          <w:szCs w:val="24"/>
          <w:lang w:eastAsia="en-US"/>
        </w:rPr>
        <w:t>Поливните п</w:t>
      </w:r>
      <w:r w:rsidR="00E8408E">
        <w:rPr>
          <w:sz w:val="24"/>
          <w:szCs w:val="24"/>
          <w:lang w:eastAsia="en-US"/>
        </w:rPr>
        <w:t xml:space="preserve">лощи в обсега на дирекцията са </w:t>
      </w:r>
      <w:r w:rsidRPr="007F3421">
        <w:rPr>
          <w:sz w:val="24"/>
          <w:szCs w:val="24"/>
          <w:lang w:eastAsia="en-US"/>
        </w:rPr>
        <w:t xml:space="preserve">546 890 дка, в т.ч. годни 235 906 дка. За 2023 г. общо </w:t>
      </w:r>
      <w:r w:rsidR="00E8408E">
        <w:rPr>
          <w:sz w:val="24"/>
          <w:szCs w:val="24"/>
          <w:lang w:eastAsia="en-US"/>
        </w:rPr>
        <w:t>от</w:t>
      </w:r>
      <w:r w:rsidRPr="007F3421">
        <w:rPr>
          <w:sz w:val="24"/>
          <w:szCs w:val="24"/>
          <w:lang w:eastAsia="en-US"/>
        </w:rPr>
        <w:t xml:space="preserve"> НС, клон </w:t>
      </w:r>
      <w:r w:rsidR="00E8408E">
        <w:rPr>
          <w:sz w:val="24"/>
          <w:szCs w:val="24"/>
          <w:lang w:eastAsia="en-US"/>
        </w:rPr>
        <w:t>Тополница са напоени 55 283 дка, о</w:t>
      </w:r>
      <w:r w:rsidRPr="007F3421">
        <w:rPr>
          <w:sz w:val="24"/>
          <w:szCs w:val="24"/>
          <w:lang w:eastAsia="en-US"/>
        </w:rPr>
        <w:t>т тях култура</w:t>
      </w:r>
      <w:r w:rsidR="00E8408E">
        <w:rPr>
          <w:sz w:val="24"/>
          <w:szCs w:val="24"/>
          <w:lang w:eastAsia="en-US"/>
        </w:rPr>
        <w:t xml:space="preserve"> - </w:t>
      </w:r>
      <w:r w:rsidRPr="007F3421">
        <w:rPr>
          <w:sz w:val="24"/>
          <w:szCs w:val="24"/>
          <w:lang w:eastAsia="en-US"/>
        </w:rPr>
        <w:t>ориз 34 310 дка. За 2024 г. общо от НС, клон Тополница са напоявани 59 18</w:t>
      </w:r>
      <w:r w:rsidR="00E8408E">
        <w:rPr>
          <w:sz w:val="24"/>
          <w:szCs w:val="24"/>
          <w:lang w:eastAsia="en-US"/>
        </w:rPr>
        <w:t xml:space="preserve">9 дка, от тях култура ориз - </w:t>
      </w:r>
      <w:r w:rsidRPr="007F3421">
        <w:rPr>
          <w:sz w:val="24"/>
          <w:szCs w:val="24"/>
          <w:lang w:eastAsia="en-US"/>
        </w:rPr>
        <w:t>30 796 дка.</w:t>
      </w:r>
    </w:p>
    <w:p w14:paraId="6B61A001" w14:textId="77777777" w:rsidR="00325380" w:rsidRDefault="00325380" w:rsidP="007F3421">
      <w:pPr>
        <w:overflowPunct w:val="0"/>
        <w:autoSpaceDE w:val="0"/>
        <w:autoSpaceDN w:val="0"/>
        <w:adjustRightInd w:val="0"/>
        <w:ind w:firstLine="709"/>
        <w:jc w:val="both"/>
        <w:textAlignment w:val="baseline"/>
        <w:rPr>
          <w:sz w:val="24"/>
          <w:szCs w:val="24"/>
          <w:lang w:eastAsia="en-US"/>
        </w:rPr>
      </w:pPr>
    </w:p>
    <w:p w14:paraId="1B443483" w14:textId="77777777" w:rsidR="00325380" w:rsidRPr="007F3421" w:rsidRDefault="00325380" w:rsidP="007F3421">
      <w:pPr>
        <w:overflowPunct w:val="0"/>
        <w:autoSpaceDE w:val="0"/>
        <w:autoSpaceDN w:val="0"/>
        <w:adjustRightInd w:val="0"/>
        <w:ind w:firstLine="709"/>
        <w:jc w:val="both"/>
        <w:textAlignment w:val="baseline"/>
        <w:rPr>
          <w:sz w:val="24"/>
          <w:szCs w:val="24"/>
          <w:lang w:eastAsia="en-US"/>
        </w:rPr>
      </w:pPr>
    </w:p>
    <w:p w14:paraId="229F39AB"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p>
    <w:tbl>
      <w:tblPr>
        <w:tblStyle w:val="12"/>
        <w:tblW w:w="0" w:type="auto"/>
        <w:tblInd w:w="108" w:type="dxa"/>
        <w:tblLook w:val="04A0" w:firstRow="1" w:lastRow="0" w:firstColumn="1" w:lastColumn="0" w:noHBand="0" w:noVBand="1"/>
      </w:tblPr>
      <w:tblGrid>
        <w:gridCol w:w="2214"/>
        <w:gridCol w:w="3315"/>
        <w:gridCol w:w="3543"/>
      </w:tblGrid>
      <w:tr w:rsidR="007F3421" w:rsidRPr="007F3421" w14:paraId="6BEE7787" w14:textId="77777777" w:rsidTr="004540D0">
        <w:tc>
          <w:tcPr>
            <w:tcW w:w="2214" w:type="dxa"/>
          </w:tcPr>
          <w:p w14:paraId="517411D0" w14:textId="77777777" w:rsidR="007F3421" w:rsidRPr="007F3421" w:rsidRDefault="007F3421" w:rsidP="007F3421">
            <w:pPr>
              <w:overflowPunct w:val="0"/>
              <w:autoSpaceDE w:val="0"/>
              <w:autoSpaceDN w:val="0"/>
              <w:adjustRightInd w:val="0"/>
              <w:jc w:val="both"/>
              <w:textAlignment w:val="baseline"/>
              <w:rPr>
                <w:b/>
                <w:sz w:val="24"/>
                <w:szCs w:val="24"/>
              </w:rPr>
            </w:pPr>
            <w:r w:rsidRPr="007F3421">
              <w:rPr>
                <w:b/>
                <w:sz w:val="24"/>
                <w:szCs w:val="24"/>
              </w:rPr>
              <w:t>Година</w:t>
            </w:r>
          </w:p>
        </w:tc>
        <w:tc>
          <w:tcPr>
            <w:tcW w:w="3315" w:type="dxa"/>
          </w:tcPr>
          <w:p w14:paraId="6CDC3758" w14:textId="77777777" w:rsidR="007F3421" w:rsidRPr="007F3421" w:rsidRDefault="007F3421" w:rsidP="00E8408E">
            <w:pPr>
              <w:overflowPunct w:val="0"/>
              <w:autoSpaceDE w:val="0"/>
              <w:autoSpaceDN w:val="0"/>
              <w:adjustRightInd w:val="0"/>
              <w:jc w:val="center"/>
              <w:textAlignment w:val="baseline"/>
              <w:rPr>
                <w:b/>
                <w:sz w:val="24"/>
                <w:szCs w:val="24"/>
              </w:rPr>
            </w:pPr>
            <w:r w:rsidRPr="007F3421">
              <w:rPr>
                <w:b/>
                <w:sz w:val="24"/>
                <w:szCs w:val="24"/>
              </w:rPr>
              <w:t>Напоявани площи общо</w:t>
            </w:r>
            <w:r w:rsidR="00E8408E">
              <w:rPr>
                <w:b/>
                <w:sz w:val="24"/>
                <w:szCs w:val="24"/>
              </w:rPr>
              <w:t xml:space="preserve"> </w:t>
            </w:r>
            <w:r w:rsidRPr="007F3421">
              <w:rPr>
                <w:b/>
                <w:sz w:val="24"/>
                <w:szCs w:val="24"/>
              </w:rPr>
              <w:t>/дка/</w:t>
            </w:r>
          </w:p>
        </w:tc>
        <w:tc>
          <w:tcPr>
            <w:tcW w:w="3543" w:type="dxa"/>
          </w:tcPr>
          <w:p w14:paraId="5744228E" w14:textId="77777777" w:rsidR="007F3421" w:rsidRPr="007F3421" w:rsidRDefault="007F3421" w:rsidP="007F3421">
            <w:pPr>
              <w:overflowPunct w:val="0"/>
              <w:autoSpaceDE w:val="0"/>
              <w:autoSpaceDN w:val="0"/>
              <w:adjustRightInd w:val="0"/>
              <w:jc w:val="both"/>
              <w:textAlignment w:val="baseline"/>
              <w:rPr>
                <w:b/>
                <w:sz w:val="24"/>
                <w:szCs w:val="24"/>
              </w:rPr>
            </w:pPr>
            <w:r w:rsidRPr="007F3421">
              <w:rPr>
                <w:b/>
                <w:sz w:val="24"/>
                <w:szCs w:val="24"/>
              </w:rPr>
              <w:t>Напоявани площи с ориз /дка/</w:t>
            </w:r>
          </w:p>
        </w:tc>
      </w:tr>
      <w:tr w:rsidR="007F3421" w:rsidRPr="007F3421" w14:paraId="11B1026F" w14:textId="77777777" w:rsidTr="004540D0">
        <w:tc>
          <w:tcPr>
            <w:tcW w:w="2214" w:type="dxa"/>
          </w:tcPr>
          <w:p w14:paraId="366C5CFF" w14:textId="77777777" w:rsidR="007F3421" w:rsidRPr="007F3421" w:rsidRDefault="007F3421" w:rsidP="007F3421">
            <w:pPr>
              <w:overflowPunct w:val="0"/>
              <w:autoSpaceDE w:val="0"/>
              <w:autoSpaceDN w:val="0"/>
              <w:adjustRightInd w:val="0"/>
              <w:jc w:val="both"/>
              <w:textAlignment w:val="baseline"/>
              <w:rPr>
                <w:b/>
                <w:sz w:val="24"/>
                <w:szCs w:val="24"/>
                <w:lang w:val="en-US"/>
              </w:rPr>
            </w:pPr>
            <w:r w:rsidRPr="007F3421">
              <w:rPr>
                <w:b/>
                <w:sz w:val="24"/>
                <w:szCs w:val="24"/>
                <w:lang w:val="en-US"/>
              </w:rPr>
              <w:t>2023</w:t>
            </w:r>
          </w:p>
        </w:tc>
        <w:tc>
          <w:tcPr>
            <w:tcW w:w="3315" w:type="dxa"/>
          </w:tcPr>
          <w:p w14:paraId="76386C4A" w14:textId="77777777" w:rsidR="007F3421" w:rsidRPr="007F3421" w:rsidRDefault="007F3421" w:rsidP="007F3421">
            <w:pPr>
              <w:overflowPunct w:val="0"/>
              <w:autoSpaceDE w:val="0"/>
              <w:autoSpaceDN w:val="0"/>
              <w:adjustRightInd w:val="0"/>
              <w:jc w:val="both"/>
              <w:textAlignment w:val="baseline"/>
              <w:rPr>
                <w:b/>
                <w:sz w:val="24"/>
                <w:szCs w:val="24"/>
              </w:rPr>
            </w:pPr>
            <w:r w:rsidRPr="007F3421">
              <w:rPr>
                <w:b/>
                <w:sz w:val="24"/>
                <w:szCs w:val="24"/>
              </w:rPr>
              <w:t>55 283</w:t>
            </w:r>
          </w:p>
        </w:tc>
        <w:tc>
          <w:tcPr>
            <w:tcW w:w="3543" w:type="dxa"/>
          </w:tcPr>
          <w:p w14:paraId="6D9F41ED" w14:textId="77777777" w:rsidR="007F3421" w:rsidRPr="007F3421" w:rsidRDefault="007F3421" w:rsidP="007F3421">
            <w:pPr>
              <w:overflowPunct w:val="0"/>
              <w:autoSpaceDE w:val="0"/>
              <w:autoSpaceDN w:val="0"/>
              <w:adjustRightInd w:val="0"/>
              <w:jc w:val="both"/>
              <w:textAlignment w:val="baseline"/>
              <w:rPr>
                <w:b/>
                <w:sz w:val="24"/>
                <w:szCs w:val="24"/>
              </w:rPr>
            </w:pPr>
            <w:r w:rsidRPr="007F3421">
              <w:rPr>
                <w:b/>
                <w:sz w:val="24"/>
                <w:szCs w:val="24"/>
              </w:rPr>
              <w:t>34 310</w:t>
            </w:r>
          </w:p>
        </w:tc>
      </w:tr>
      <w:tr w:rsidR="007F3421" w:rsidRPr="007F3421" w14:paraId="36E82DBD" w14:textId="77777777" w:rsidTr="004540D0">
        <w:tc>
          <w:tcPr>
            <w:tcW w:w="2214" w:type="dxa"/>
          </w:tcPr>
          <w:p w14:paraId="4EB70E00" w14:textId="77777777" w:rsidR="007F3421" w:rsidRPr="007F3421" w:rsidRDefault="007F3421" w:rsidP="007F3421">
            <w:pPr>
              <w:overflowPunct w:val="0"/>
              <w:autoSpaceDE w:val="0"/>
              <w:autoSpaceDN w:val="0"/>
              <w:adjustRightInd w:val="0"/>
              <w:jc w:val="both"/>
              <w:textAlignment w:val="baseline"/>
              <w:rPr>
                <w:b/>
                <w:sz w:val="24"/>
                <w:szCs w:val="24"/>
                <w:lang w:val="en-US"/>
              </w:rPr>
            </w:pPr>
            <w:r w:rsidRPr="007F3421">
              <w:rPr>
                <w:b/>
                <w:sz w:val="24"/>
                <w:szCs w:val="24"/>
                <w:lang w:val="en-US"/>
              </w:rPr>
              <w:t>2024</w:t>
            </w:r>
          </w:p>
        </w:tc>
        <w:tc>
          <w:tcPr>
            <w:tcW w:w="3315" w:type="dxa"/>
          </w:tcPr>
          <w:p w14:paraId="5FA1003F" w14:textId="77777777" w:rsidR="007F3421" w:rsidRPr="007F3421" w:rsidRDefault="007F3421" w:rsidP="007F3421">
            <w:pPr>
              <w:overflowPunct w:val="0"/>
              <w:autoSpaceDE w:val="0"/>
              <w:autoSpaceDN w:val="0"/>
              <w:adjustRightInd w:val="0"/>
              <w:jc w:val="both"/>
              <w:textAlignment w:val="baseline"/>
              <w:rPr>
                <w:b/>
                <w:sz w:val="24"/>
                <w:szCs w:val="24"/>
              </w:rPr>
            </w:pPr>
            <w:r w:rsidRPr="007F3421">
              <w:rPr>
                <w:b/>
                <w:sz w:val="24"/>
                <w:szCs w:val="24"/>
              </w:rPr>
              <w:t>59 189</w:t>
            </w:r>
          </w:p>
        </w:tc>
        <w:tc>
          <w:tcPr>
            <w:tcW w:w="3543" w:type="dxa"/>
          </w:tcPr>
          <w:p w14:paraId="3E936075" w14:textId="77777777" w:rsidR="007F3421" w:rsidRPr="007F3421" w:rsidRDefault="007F3421" w:rsidP="007F3421">
            <w:pPr>
              <w:overflowPunct w:val="0"/>
              <w:autoSpaceDE w:val="0"/>
              <w:autoSpaceDN w:val="0"/>
              <w:adjustRightInd w:val="0"/>
              <w:jc w:val="both"/>
              <w:textAlignment w:val="baseline"/>
              <w:rPr>
                <w:b/>
                <w:sz w:val="24"/>
                <w:szCs w:val="24"/>
              </w:rPr>
            </w:pPr>
            <w:r w:rsidRPr="007F3421">
              <w:rPr>
                <w:b/>
                <w:sz w:val="24"/>
                <w:szCs w:val="24"/>
              </w:rPr>
              <w:t>30 796</w:t>
            </w:r>
          </w:p>
        </w:tc>
      </w:tr>
    </w:tbl>
    <w:p w14:paraId="042F7F36"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p>
    <w:p w14:paraId="2D2FDC09"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p>
    <w:p w14:paraId="20191F8F" w14:textId="77777777" w:rsidR="007F3421" w:rsidRPr="007F3421" w:rsidRDefault="007F3421" w:rsidP="00E8408E">
      <w:pPr>
        <w:keepNext/>
        <w:spacing w:after="200"/>
        <w:jc w:val="center"/>
        <w:rPr>
          <w:rFonts w:eastAsiaTheme="minorHAnsi"/>
          <w:b/>
          <w:bCs/>
          <w:color w:val="4F81BD" w:themeColor="accent1"/>
          <w:sz w:val="24"/>
          <w:szCs w:val="24"/>
          <w:lang w:eastAsia="en-US"/>
        </w:rPr>
      </w:pPr>
      <w:r w:rsidRPr="007F3421">
        <w:rPr>
          <w:rFonts w:eastAsiaTheme="minorHAnsi"/>
          <w:b/>
          <w:bCs/>
          <w:color w:val="4F81BD" w:themeColor="accent1"/>
          <w:sz w:val="24"/>
          <w:szCs w:val="24"/>
          <w:lang w:eastAsia="en-US"/>
        </w:rPr>
        <w:lastRenderedPageBreak/>
        <w:t xml:space="preserve">Графика </w:t>
      </w:r>
      <w:r w:rsidRPr="007F3421">
        <w:rPr>
          <w:rFonts w:eastAsiaTheme="minorHAnsi"/>
          <w:b/>
          <w:bCs/>
          <w:color w:val="4F81BD" w:themeColor="accent1"/>
          <w:sz w:val="24"/>
          <w:szCs w:val="24"/>
          <w:lang w:eastAsia="en-US"/>
        </w:rPr>
        <w:fldChar w:fldCharType="begin"/>
      </w:r>
      <w:r w:rsidRPr="007F3421">
        <w:rPr>
          <w:rFonts w:eastAsiaTheme="minorHAnsi"/>
          <w:b/>
          <w:bCs/>
          <w:color w:val="4F81BD" w:themeColor="accent1"/>
          <w:sz w:val="24"/>
          <w:szCs w:val="24"/>
          <w:lang w:eastAsia="en-US"/>
        </w:rPr>
        <w:instrText xml:space="preserve"> SEQ Таблица \* ARABIC </w:instrText>
      </w:r>
      <w:r w:rsidRPr="007F3421">
        <w:rPr>
          <w:rFonts w:eastAsiaTheme="minorHAnsi"/>
          <w:b/>
          <w:bCs/>
          <w:color w:val="4F81BD" w:themeColor="accent1"/>
          <w:sz w:val="24"/>
          <w:szCs w:val="24"/>
          <w:lang w:eastAsia="en-US"/>
        </w:rPr>
        <w:fldChar w:fldCharType="separate"/>
      </w:r>
      <w:r w:rsidR="00325380">
        <w:rPr>
          <w:rFonts w:eastAsiaTheme="minorHAnsi"/>
          <w:b/>
          <w:bCs/>
          <w:noProof/>
          <w:color w:val="4F81BD" w:themeColor="accent1"/>
          <w:sz w:val="24"/>
          <w:szCs w:val="24"/>
          <w:lang w:eastAsia="en-US"/>
        </w:rPr>
        <w:t>1</w:t>
      </w:r>
      <w:r w:rsidRPr="007F3421">
        <w:rPr>
          <w:rFonts w:eastAsiaTheme="minorHAnsi"/>
          <w:b/>
          <w:bCs/>
          <w:noProof/>
          <w:color w:val="4F81BD" w:themeColor="accent1"/>
          <w:sz w:val="24"/>
          <w:szCs w:val="24"/>
          <w:lang w:eastAsia="en-US"/>
        </w:rPr>
        <w:fldChar w:fldCharType="end"/>
      </w:r>
      <w:r w:rsidRPr="007F3421">
        <w:rPr>
          <w:rFonts w:eastAsiaTheme="minorHAnsi"/>
          <w:b/>
          <w:bCs/>
          <w:color w:val="4F81BD" w:themeColor="accent1"/>
          <w:sz w:val="24"/>
          <w:szCs w:val="24"/>
          <w:lang w:eastAsia="en-US"/>
        </w:rPr>
        <w:t xml:space="preserve"> Напоявани площи по години</w:t>
      </w:r>
    </w:p>
    <w:p w14:paraId="7EDC8610" w14:textId="77777777" w:rsidR="007F3421" w:rsidRPr="007F3421" w:rsidRDefault="007F3421" w:rsidP="00E8408E">
      <w:pPr>
        <w:tabs>
          <w:tab w:val="left" w:pos="709"/>
        </w:tabs>
        <w:overflowPunct w:val="0"/>
        <w:autoSpaceDE w:val="0"/>
        <w:autoSpaceDN w:val="0"/>
        <w:adjustRightInd w:val="0"/>
        <w:ind w:right="-142"/>
        <w:jc w:val="center"/>
        <w:textAlignment w:val="baseline"/>
        <w:rPr>
          <w:sz w:val="24"/>
          <w:szCs w:val="24"/>
          <w:lang w:eastAsia="en-US"/>
        </w:rPr>
      </w:pPr>
      <w:r w:rsidRPr="007F3421">
        <w:rPr>
          <w:noProof/>
          <w:sz w:val="24"/>
          <w:szCs w:val="24"/>
          <w:lang w:val="en-US" w:eastAsia="en-US"/>
        </w:rPr>
        <w:drawing>
          <wp:inline distT="0" distB="0" distL="0" distR="0" wp14:anchorId="31E51DE8" wp14:editId="3DB9113E">
            <wp:extent cx="5727801" cy="3196743"/>
            <wp:effectExtent l="0" t="0" r="25400" b="22860"/>
            <wp:docPr id="60" name="Диагра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D102133"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p>
    <w:p w14:paraId="1ED69871" w14:textId="77777777" w:rsidR="007F3421" w:rsidRPr="007F3421" w:rsidRDefault="007F3421" w:rsidP="007F3421">
      <w:pPr>
        <w:overflowPunct w:val="0"/>
        <w:autoSpaceDE w:val="0"/>
        <w:autoSpaceDN w:val="0"/>
        <w:adjustRightInd w:val="0"/>
        <w:ind w:left="690"/>
        <w:jc w:val="both"/>
        <w:textAlignment w:val="baseline"/>
        <w:rPr>
          <w:sz w:val="24"/>
          <w:szCs w:val="24"/>
          <w:lang w:eastAsia="en-US"/>
        </w:rPr>
      </w:pPr>
      <w:r w:rsidRPr="007F3421">
        <w:rPr>
          <w:sz w:val="24"/>
          <w:szCs w:val="24"/>
          <w:lang w:eastAsia="en-US"/>
        </w:rPr>
        <w:t xml:space="preserve">По отношение на хидромелиорациите дирекцията упражнява следните дейности: </w:t>
      </w:r>
    </w:p>
    <w:p w14:paraId="29A2E4B8" w14:textId="77777777" w:rsidR="007F3421" w:rsidRPr="007F3421" w:rsidRDefault="007F3421" w:rsidP="007F3421">
      <w:pPr>
        <w:overflowPunct w:val="0"/>
        <w:autoSpaceDE w:val="0"/>
        <w:autoSpaceDN w:val="0"/>
        <w:adjustRightInd w:val="0"/>
        <w:ind w:firstLine="678"/>
        <w:jc w:val="both"/>
        <w:textAlignment w:val="baseline"/>
        <w:rPr>
          <w:sz w:val="24"/>
          <w:szCs w:val="24"/>
          <w:lang w:val="en-US" w:eastAsia="en-US"/>
        </w:rPr>
      </w:pPr>
      <w:r w:rsidRPr="007F3421">
        <w:rPr>
          <w:sz w:val="24"/>
          <w:szCs w:val="24"/>
          <w:lang w:eastAsia="en-US"/>
        </w:rPr>
        <w:t>Регулиране, осъществяване контрол и надзор на напояването на селскостопанските култури, експлоатацията и поддържането на хидромелиоративните системи за Пазарджишка област.</w:t>
      </w:r>
    </w:p>
    <w:p w14:paraId="692D2D20" w14:textId="77777777" w:rsidR="007F3421" w:rsidRPr="007F3421" w:rsidRDefault="007F3421" w:rsidP="007F3421">
      <w:pPr>
        <w:overflowPunct w:val="0"/>
        <w:autoSpaceDE w:val="0"/>
        <w:autoSpaceDN w:val="0"/>
        <w:adjustRightInd w:val="0"/>
        <w:ind w:firstLine="709"/>
        <w:jc w:val="both"/>
        <w:textAlignment w:val="baseline"/>
        <w:rPr>
          <w:color w:val="000000"/>
          <w:sz w:val="24"/>
          <w:szCs w:val="24"/>
          <w:lang w:eastAsia="en-US"/>
        </w:rPr>
      </w:pPr>
      <w:r w:rsidRPr="007F3421">
        <w:rPr>
          <w:sz w:val="24"/>
          <w:szCs w:val="24"/>
          <w:lang w:eastAsia="en-US"/>
        </w:rPr>
        <w:t>Осъществяване на ежедневен, ежемесечен,тримесечен и годишен  инвеститорски контрол върху обекти за предпазване от вредното въздействие на водите (О</w:t>
      </w:r>
      <w:r w:rsidRPr="007F3421">
        <w:rPr>
          <w:color w:val="000000"/>
          <w:sz w:val="24"/>
          <w:szCs w:val="24"/>
          <w:lang w:eastAsia="en-US"/>
        </w:rPr>
        <w:t>ПВВВ).</w:t>
      </w:r>
    </w:p>
    <w:p w14:paraId="05290D01"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r w:rsidRPr="007F3421">
        <w:rPr>
          <w:sz w:val="24"/>
          <w:szCs w:val="24"/>
          <w:lang w:eastAsia="en-US"/>
        </w:rPr>
        <w:t>Упражнен е инвеститорски контрол върху поддръжката на обекти ОПВВВ, на основание Договор № РД-50-7/18.03.2024 г.  за възлагане на поддръжката на тези обекти, сключен между МЗХ и “Напоителни системи” ЕАД или от други източници, ако се възложи.</w:t>
      </w:r>
    </w:p>
    <w:p w14:paraId="12E493D1"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r w:rsidRPr="007F3421">
        <w:rPr>
          <w:sz w:val="24"/>
          <w:szCs w:val="24"/>
          <w:lang w:eastAsia="en-US"/>
        </w:rPr>
        <w:t>Работи съвместно с Басейнова дирекция „Източнобеломорски район“, като проучва преписки за становища по проекти за учредяване на Санитарно-охранителни зони (СОЗ), както и приемането им. През 2024 година са приети два проекта за СОЗ.</w:t>
      </w:r>
    </w:p>
    <w:p w14:paraId="66077218" w14:textId="77777777" w:rsidR="007F3421" w:rsidRPr="007F3421" w:rsidRDefault="007F3421" w:rsidP="007F3421">
      <w:pPr>
        <w:overflowPunct w:val="0"/>
        <w:autoSpaceDE w:val="0"/>
        <w:autoSpaceDN w:val="0"/>
        <w:adjustRightInd w:val="0"/>
        <w:ind w:firstLine="709"/>
        <w:jc w:val="both"/>
        <w:textAlignment w:val="baseline"/>
        <w:rPr>
          <w:sz w:val="24"/>
          <w:szCs w:val="24"/>
          <w:lang w:val="en-US" w:eastAsia="en-US"/>
        </w:rPr>
      </w:pPr>
    </w:p>
    <w:p w14:paraId="46B0F343" w14:textId="77777777" w:rsidR="007F3421" w:rsidRPr="007F3421" w:rsidRDefault="007F3421" w:rsidP="007F3421">
      <w:pPr>
        <w:overflowPunct w:val="0"/>
        <w:autoSpaceDE w:val="0"/>
        <w:autoSpaceDN w:val="0"/>
        <w:adjustRightInd w:val="0"/>
        <w:ind w:firstLine="709"/>
        <w:jc w:val="both"/>
        <w:textAlignment w:val="baseline"/>
        <w:rPr>
          <w:b/>
          <w:color w:val="000000"/>
          <w:sz w:val="24"/>
          <w:szCs w:val="24"/>
          <w:lang w:eastAsia="en-US"/>
        </w:rPr>
      </w:pPr>
      <w:r w:rsidRPr="007F3421">
        <w:rPr>
          <w:b/>
          <w:color w:val="000000"/>
          <w:sz w:val="24"/>
          <w:szCs w:val="24"/>
          <w:lang w:eastAsia="en-US"/>
        </w:rPr>
        <w:t>2.Сдружения за напояване /СН/</w:t>
      </w:r>
    </w:p>
    <w:p w14:paraId="0D712470" w14:textId="77777777" w:rsidR="007F3421" w:rsidRPr="007F3421" w:rsidRDefault="007F3421" w:rsidP="007F3421">
      <w:pPr>
        <w:overflowPunct w:val="0"/>
        <w:autoSpaceDE w:val="0"/>
        <w:autoSpaceDN w:val="0"/>
        <w:adjustRightInd w:val="0"/>
        <w:ind w:firstLine="709"/>
        <w:jc w:val="both"/>
        <w:textAlignment w:val="baseline"/>
        <w:rPr>
          <w:b/>
          <w:color w:val="000000"/>
          <w:sz w:val="24"/>
          <w:szCs w:val="24"/>
          <w:lang w:eastAsia="en-US"/>
        </w:rPr>
      </w:pPr>
      <w:r w:rsidRPr="007F3421">
        <w:rPr>
          <w:color w:val="000000"/>
          <w:sz w:val="24"/>
          <w:szCs w:val="24"/>
          <w:lang w:eastAsia="en-US"/>
        </w:rPr>
        <w:t>На територията на ОД „Земеделие”</w:t>
      </w:r>
      <w:r w:rsidR="0055272C">
        <w:rPr>
          <w:color w:val="000000"/>
          <w:sz w:val="24"/>
          <w:szCs w:val="24"/>
          <w:lang w:eastAsia="en-US"/>
        </w:rPr>
        <w:t xml:space="preserve"> -</w:t>
      </w:r>
      <w:r w:rsidRPr="007F3421">
        <w:rPr>
          <w:color w:val="000000"/>
          <w:sz w:val="24"/>
          <w:szCs w:val="24"/>
          <w:lang w:eastAsia="en-US"/>
        </w:rPr>
        <w:t xml:space="preserve"> Пазарджик са учредени и регистрирани 3 СН с обща площ от 15 005 дка. Дирекцията подпомага и координира учредяването, преобразуването и прекратяването на СН. Осъществява технически надзор върху експлоатацията и поддържането на хидромелиоративната инфраструктура и обособяване на територията на СН. Осъществява постоянен надзор за техническото състояние на съоръженията, за безпрепятствено отвеждане на води от снеготопенето и обилни валежи, и осигуряване предпазване от вредното въздействие на водите за избягване на наводнения и заливане на земеделски земи и населени места.</w:t>
      </w:r>
    </w:p>
    <w:p w14:paraId="488FA106" w14:textId="77777777" w:rsidR="007F3421" w:rsidRPr="007F3421" w:rsidRDefault="007F3421" w:rsidP="007F3421">
      <w:pPr>
        <w:overflowPunct w:val="0"/>
        <w:autoSpaceDE w:val="0"/>
        <w:autoSpaceDN w:val="0"/>
        <w:adjustRightInd w:val="0"/>
        <w:ind w:firstLine="709"/>
        <w:jc w:val="both"/>
        <w:textAlignment w:val="baseline"/>
        <w:rPr>
          <w:color w:val="000000"/>
          <w:sz w:val="24"/>
          <w:szCs w:val="24"/>
          <w:lang w:eastAsia="en-US"/>
        </w:rPr>
      </w:pPr>
      <w:r w:rsidRPr="007F3421">
        <w:rPr>
          <w:color w:val="000000"/>
          <w:sz w:val="24"/>
          <w:szCs w:val="24"/>
          <w:lang w:eastAsia="en-US"/>
        </w:rPr>
        <w:t>В ход са процедури за учредяване на още две сдружения за напояване в землищата на гр. Стрелча и с. Овчеполци, област Пазарджик.</w:t>
      </w:r>
    </w:p>
    <w:p w14:paraId="49212FD5"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p>
    <w:p w14:paraId="1934D141" w14:textId="77777777" w:rsidR="007F3421" w:rsidRPr="00E8408E" w:rsidRDefault="007F3421" w:rsidP="00E8408E">
      <w:pPr>
        <w:pStyle w:val="a8"/>
        <w:numPr>
          <w:ilvl w:val="0"/>
          <w:numId w:val="20"/>
        </w:numPr>
        <w:autoSpaceDE w:val="0"/>
        <w:autoSpaceDN w:val="0"/>
        <w:adjustRightInd w:val="0"/>
        <w:jc w:val="both"/>
        <w:rPr>
          <w:rFonts w:eastAsia="Calibri"/>
          <w:b/>
          <w:bCs/>
          <w:lang w:eastAsia="en-US"/>
        </w:rPr>
      </w:pPr>
      <w:r w:rsidRPr="00E8408E">
        <w:rPr>
          <w:rFonts w:eastAsia="Calibri"/>
          <w:b/>
          <w:bCs/>
          <w:lang w:eastAsia="en-US"/>
        </w:rPr>
        <w:t>Осъществяване контрол и надзор на охраната на язовир “Тополница”.</w:t>
      </w:r>
    </w:p>
    <w:p w14:paraId="1A4C5A0C" w14:textId="77777777" w:rsidR="007F3421" w:rsidRPr="007F3421" w:rsidRDefault="007F3421" w:rsidP="007F3421">
      <w:pPr>
        <w:autoSpaceDE w:val="0"/>
        <w:autoSpaceDN w:val="0"/>
        <w:adjustRightInd w:val="0"/>
        <w:ind w:firstLine="709"/>
        <w:jc w:val="both"/>
        <w:rPr>
          <w:rFonts w:eastAsia="Calibri"/>
          <w:sz w:val="24"/>
          <w:szCs w:val="24"/>
          <w:lang w:eastAsia="en-US"/>
        </w:rPr>
      </w:pPr>
      <w:r w:rsidRPr="007F3421">
        <w:rPr>
          <w:rFonts w:eastAsia="Calibri"/>
          <w:sz w:val="24"/>
          <w:szCs w:val="24"/>
          <w:lang w:eastAsia="en-US"/>
        </w:rPr>
        <w:t xml:space="preserve">Във връзка с изпълнението </w:t>
      </w:r>
      <w:r w:rsidRPr="007F3421">
        <w:rPr>
          <w:rFonts w:eastAsia="Calibri"/>
          <w:sz w:val="24"/>
          <w:szCs w:val="24"/>
          <w:lang w:val="ru-RU" w:eastAsia="en-US"/>
        </w:rPr>
        <w:t xml:space="preserve">на задълженията  на охранителна фирма </w:t>
      </w:r>
      <w:r w:rsidRPr="007F3421">
        <w:rPr>
          <w:rFonts w:eastAsia="Calibri"/>
          <w:sz w:val="24"/>
          <w:szCs w:val="24"/>
          <w:lang w:eastAsia="en-US"/>
        </w:rPr>
        <w:t>“Саламандър АСО” ООД</w:t>
      </w:r>
      <w:r w:rsidRPr="007F3421">
        <w:rPr>
          <w:rFonts w:eastAsia="Calibri"/>
          <w:sz w:val="24"/>
          <w:szCs w:val="24"/>
          <w:lang w:val="ru-RU" w:eastAsia="en-US"/>
        </w:rPr>
        <w:t xml:space="preserve"> по </w:t>
      </w:r>
      <w:r w:rsidRPr="007F3421">
        <w:rPr>
          <w:rFonts w:eastAsia="Calibri"/>
          <w:sz w:val="24"/>
          <w:szCs w:val="24"/>
          <w:lang w:eastAsia="en-US"/>
        </w:rPr>
        <w:t xml:space="preserve">сключения </w:t>
      </w:r>
      <w:r w:rsidRPr="007F3421">
        <w:rPr>
          <w:rFonts w:eastAsia="Calibri"/>
          <w:sz w:val="24"/>
          <w:szCs w:val="24"/>
          <w:lang w:val="ru-RU" w:eastAsia="en-US"/>
        </w:rPr>
        <w:t>договор з</w:t>
      </w:r>
      <w:r w:rsidRPr="007F3421">
        <w:rPr>
          <w:rFonts w:eastAsia="Calibri"/>
          <w:sz w:val="24"/>
          <w:szCs w:val="24"/>
          <w:lang w:eastAsia="en-US"/>
        </w:rPr>
        <w:t xml:space="preserve">а услуга с предмет: “Осигуряване на </w:t>
      </w:r>
      <w:r w:rsidRPr="007F3421">
        <w:rPr>
          <w:rFonts w:eastAsia="Calibri"/>
          <w:sz w:val="24"/>
          <w:szCs w:val="24"/>
          <w:lang w:eastAsia="en-US"/>
        </w:rPr>
        <w:lastRenderedPageBreak/>
        <w:t>физическа денонощна въоръжена охрана на 19 броя комплексни и значими язовири- публична държавна собственост, съгласно приложение 1 към чл. 13 от Закона за водите, предоставени за управление на Минист</w:t>
      </w:r>
      <w:r w:rsidR="00563807">
        <w:rPr>
          <w:rFonts w:eastAsia="Calibri"/>
          <w:sz w:val="24"/>
          <w:szCs w:val="24"/>
          <w:lang w:eastAsia="en-US"/>
        </w:rPr>
        <w:t>ерство на земеделието и храните</w:t>
      </w:r>
      <w:r w:rsidRPr="007F3421">
        <w:rPr>
          <w:rFonts w:eastAsia="Calibri"/>
          <w:sz w:val="24"/>
          <w:szCs w:val="24"/>
          <w:lang w:eastAsia="en-US"/>
        </w:rPr>
        <w:t xml:space="preserve">”, от страна на ОД “Земеделие” </w:t>
      </w:r>
      <w:r w:rsidR="0055272C">
        <w:rPr>
          <w:rFonts w:eastAsia="Calibri"/>
          <w:sz w:val="24"/>
          <w:szCs w:val="24"/>
          <w:lang w:eastAsia="en-US"/>
        </w:rPr>
        <w:t xml:space="preserve">- </w:t>
      </w:r>
      <w:r w:rsidRPr="007F3421">
        <w:rPr>
          <w:rFonts w:eastAsia="Calibri"/>
          <w:sz w:val="24"/>
          <w:szCs w:val="24"/>
          <w:lang w:eastAsia="en-US"/>
        </w:rPr>
        <w:t>Пазарджик, в качеството на представител на възложителя, са извършвани ежемесечни проверки и периодични проверки на място на охраната на язовир „Тополница“.</w:t>
      </w:r>
    </w:p>
    <w:p w14:paraId="7E273102" w14:textId="77777777" w:rsidR="007F3421" w:rsidRPr="007F3421" w:rsidRDefault="007F3421" w:rsidP="007F3421">
      <w:pPr>
        <w:overflowPunct w:val="0"/>
        <w:autoSpaceDE w:val="0"/>
        <w:autoSpaceDN w:val="0"/>
        <w:adjustRightInd w:val="0"/>
        <w:jc w:val="both"/>
        <w:textAlignment w:val="baseline"/>
        <w:rPr>
          <w:rFonts w:eastAsia="Calibri"/>
          <w:sz w:val="24"/>
          <w:szCs w:val="24"/>
          <w:lang w:val="en-US" w:eastAsia="en-US"/>
        </w:rPr>
      </w:pPr>
    </w:p>
    <w:p w14:paraId="409011D6" w14:textId="77777777" w:rsidR="007F3421" w:rsidRDefault="008E7C5F" w:rsidP="008E7C5F">
      <w:pPr>
        <w:tabs>
          <w:tab w:val="left" w:pos="709"/>
        </w:tabs>
        <w:overflowPunct w:val="0"/>
        <w:autoSpaceDE w:val="0"/>
        <w:autoSpaceDN w:val="0"/>
        <w:adjustRightInd w:val="0"/>
        <w:jc w:val="both"/>
        <w:textAlignment w:val="baseline"/>
        <w:rPr>
          <w:b/>
          <w:i/>
          <w:sz w:val="24"/>
          <w:szCs w:val="24"/>
          <w:u w:val="single"/>
          <w:lang w:eastAsia="en-US"/>
        </w:rPr>
      </w:pPr>
      <w:r>
        <w:rPr>
          <w:rFonts w:eastAsia="Calibri"/>
          <w:sz w:val="24"/>
          <w:szCs w:val="24"/>
          <w:lang w:eastAsia="en-US"/>
        </w:rPr>
        <w:t xml:space="preserve"> </w:t>
      </w:r>
      <w:r>
        <w:rPr>
          <w:rFonts w:eastAsia="Calibri"/>
          <w:sz w:val="24"/>
          <w:szCs w:val="24"/>
          <w:lang w:eastAsia="en-US"/>
        </w:rPr>
        <w:tab/>
      </w:r>
      <w:r w:rsidR="007F3421" w:rsidRPr="007F3421">
        <w:rPr>
          <w:b/>
          <w:i/>
          <w:sz w:val="24"/>
          <w:szCs w:val="24"/>
          <w:u w:val="single"/>
          <w:lang w:val="en-US" w:eastAsia="en-US"/>
        </w:rPr>
        <w:t>X</w:t>
      </w:r>
      <w:r w:rsidR="00691BF5">
        <w:rPr>
          <w:b/>
          <w:i/>
          <w:sz w:val="24"/>
          <w:szCs w:val="24"/>
          <w:u w:val="single"/>
          <w:lang w:val="en-US" w:eastAsia="en-US"/>
        </w:rPr>
        <w:t>I</w:t>
      </w:r>
      <w:r w:rsidR="007F3421" w:rsidRPr="007F3421">
        <w:rPr>
          <w:b/>
          <w:i/>
          <w:sz w:val="24"/>
          <w:szCs w:val="24"/>
          <w:u w:val="single"/>
          <w:lang w:val="en-US" w:eastAsia="en-US"/>
        </w:rPr>
        <w:t>I. ДЕЙНОСТИ ПО ЗАКОНА ЗА РЕГИСТРАЦИЯ И КОНТРОЛ НА ЗЕМЕДЕЛСКАТА И ГОРСКА ТЕХНИКА /ЗРКЗГТ/</w:t>
      </w:r>
    </w:p>
    <w:p w14:paraId="72091F2C" w14:textId="77777777" w:rsidR="00325380" w:rsidRPr="00325380" w:rsidRDefault="00325380" w:rsidP="008E7C5F">
      <w:pPr>
        <w:tabs>
          <w:tab w:val="left" w:pos="709"/>
        </w:tabs>
        <w:overflowPunct w:val="0"/>
        <w:autoSpaceDE w:val="0"/>
        <w:autoSpaceDN w:val="0"/>
        <w:adjustRightInd w:val="0"/>
        <w:jc w:val="both"/>
        <w:textAlignment w:val="baseline"/>
        <w:rPr>
          <w:b/>
          <w:i/>
          <w:sz w:val="24"/>
          <w:szCs w:val="24"/>
          <w:u w:val="single"/>
          <w:lang w:eastAsia="en-US"/>
        </w:rPr>
      </w:pPr>
    </w:p>
    <w:p w14:paraId="62FDD26B" w14:textId="77777777" w:rsidR="00122196" w:rsidRPr="00122196" w:rsidRDefault="00122196" w:rsidP="007F3421">
      <w:pPr>
        <w:overflowPunct w:val="0"/>
        <w:autoSpaceDE w:val="0"/>
        <w:autoSpaceDN w:val="0"/>
        <w:adjustRightInd w:val="0"/>
        <w:ind w:firstLine="567"/>
        <w:jc w:val="both"/>
        <w:textAlignment w:val="baseline"/>
        <w:rPr>
          <w:color w:val="FF0000"/>
          <w:sz w:val="24"/>
          <w:szCs w:val="24"/>
          <w:lang w:eastAsia="en-US"/>
        </w:rPr>
      </w:pPr>
      <w:proofErr w:type="spellStart"/>
      <w:proofErr w:type="gramStart"/>
      <w:r w:rsidRPr="007F3421">
        <w:rPr>
          <w:sz w:val="24"/>
          <w:szCs w:val="24"/>
          <w:lang w:val="en-US" w:eastAsia="en-US"/>
        </w:rPr>
        <w:t>През</w:t>
      </w:r>
      <w:proofErr w:type="spellEnd"/>
      <w:r w:rsidRPr="007F3421">
        <w:rPr>
          <w:sz w:val="24"/>
          <w:szCs w:val="24"/>
          <w:lang w:val="en-US" w:eastAsia="en-US"/>
        </w:rPr>
        <w:t xml:space="preserve"> </w:t>
      </w:r>
      <w:proofErr w:type="spellStart"/>
      <w:r w:rsidRPr="007F3421">
        <w:rPr>
          <w:sz w:val="24"/>
          <w:szCs w:val="24"/>
          <w:lang w:val="en-US" w:eastAsia="en-US"/>
        </w:rPr>
        <w:t>отчетния</w:t>
      </w:r>
      <w:proofErr w:type="spellEnd"/>
      <w:r w:rsidRPr="007F3421">
        <w:rPr>
          <w:sz w:val="24"/>
          <w:szCs w:val="24"/>
          <w:lang w:val="en-US" w:eastAsia="en-US"/>
        </w:rPr>
        <w:t xml:space="preserve"> </w:t>
      </w:r>
      <w:proofErr w:type="spellStart"/>
      <w:r w:rsidRPr="007F3421">
        <w:rPr>
          <w:sz w:val="24"/>
          <w:szCs w:val="24"/>
          <w:lang w:val="en-US" w:eastAsia="en-US"/>
        </w:rPr>
        <w:t>период</w:t>
      </w:r>
      <w:proofErr w:type="spellEnd"/>
      <w:r w:rsidRPr="007F3421">
        <w:rPr>
          <w:sz w:val="24"/>
          <w:szCs w:val="24"/>
          <w:lang w:val="en-US" w:eastAsia="en-US"/>
        </w:rPr>
        <w:t xml:space="preserve"> </w:t>
      </w:r>
      <w:proofErr w:type="spellStart"/>
      <w:r w:rsidRPr="007F3421">
        <w:rPr>
          <w:sz w:val="24"/>
          <w:szCs w:val="24"/>
          <w:lang w:val="en-US" w:eastAsia="en-US"/>
        </w:rPr>
        <w:t>при</w:t>
      </w:r>
      <w:proofErr w:type="spellEnd"/>
      <w:r w:rsidRPr="007F3421">
        <w:rPr>
          <w:sz w:val="24"/>
          <w:szCs w:val="24"/>
          <w:lang w:val="en-US" w:eastAsia="en-US"/>
        </w:rPr>
        <w:t xml:space="preserve"> </w:t>
      </w:r>
      <w:proofErr w:type="spellStart"/>
      <w:r w:rsidRPr="007F3421">
        <w:rPr>
          <w:sz w:val="24"/>
          <w:szCs w:val="24"/>
          <w:lang w:val="en-US" w:eastAsia="en-US"/>
        </w:rPr>
        <w:t>работа</w:t>
      </w:r>
      <w:proofErr w:type="spellEnd"/>
      <w:r w:rsidRPr="007F3421">
        <w:rPr>
          <w:sz w:val="24"/>
          <w:szCs w:val="24"/>
          <w:lang w:val="en-US" w:eastAsia="en-US"/>
        </w:rPr>
        <w:t xml:space="preserve"> и </w:t>
      </w:r>
      <w:proofErr w:type="spellStart"/>
      <w:r w:rsidRPr="007F3421">
        <w:rPr>
          <w:sz w:val="24"/>
          <w:szCs w:val="24"/>
          <w:lang w:val="en-US" w:eastAsia="en-US"/>
        </w:rPr>
        <w:t>транспорт</w:t>
      </w:r>
      <w:proofErr w:type="spellEnd"/>
      <w:r w:rsidRPr="007F3421">
        <w:rPr>
          <w:sz w:val="24"/>
          <w:szCs w:val="24"/>
          <w:lang w:val="en-US" w:eastAsia="en-US"/>
        </w:rPr>
        <w:t xml:space="preserve"> са </w:t>
      </w:r>
      <w:proofErr w:type="spellStart"/>
      <w:r w:rsidRPr="007F3421">
        <w:rPr>
          <w:sz w:val="24"/>
          <w:szCs w:val="24"/>
          <w:lang w:val="en-US" w:eastAsia="en-US"/>
        </w:rPr>
        <w:t>проверени</w:t>
      </w:r>
      <w:proofErr w:type="spellEnd"/>
      <w:r w:rsidRPr="007F3421">
        <w:rPr>
          <w:sz w:val="24"/>
          <w:szCs w:val="24"/>
          <w:lang w:val="en-US" w:eastAsia="en-US"/>
        </w:rPr>
        <w:t xml:space="preserve"> 252 </w:t>
      </w:r>
      <w:proofErr w:type="spellStart"/>
      <w:r w:rsidRPr="007F3421">
        <w:rPr>
          <w:sz w:val="24"/>
          <w:szCs w:val="24"/>
          <w:lang w:val="en-US" w:eastAsia="en-US"/>
        </w:rPr>
        <w:t>машини</w:t>
      </w:r>
      <w:proofErr w:type="spellEnd"/>
      <w:r w:rsidRPr="007F3421">
        <w:rPr>
          <w:sz w:val="24"/>
          <w:szCs w:val="24"/>
          <w:lang w:val="en-US" w:eastAsia="en-US"/>
        </w:rPr>
        <w:t xml:space="preserve"> и </w:t>
      </w:r>
      <w:proofErr w:type="spellStart"/>
      <w:r w:rsidRPr="007F3421">
        <w:rPr>
          <w:sz w:val="24"/>
          <w:szCs w:val="24"/>
          <w:lang w:val="en-US" w:eastAsia="en-US"/>
        </w:rPr>
        <w:t>техните</w:t>
      </w:r>
      <w:proofErr w:type="spellEnd"/>
      <w:r w:rsidRPr="007F3421">
        <w:rPr>
          <w:sz w:val="24"/>
          <w:szCs w:val="24"/>
          <w:lang w:val="en-US" w:eastAsia="en-US"/>
        </w:rPr>
        <w:t xml:space="preserve"> </w:t>
      </w:r>
      <w:proofErr w:type="spellStart"/>
      <w:r w:rsidRPr="007F3421">
        <w:rPr>
          <w:sz w:val="24"/>
          <w:szCs w:val="24"/>
          <w:lang w:val="en-US" w:eastAsia="en-US"/>
        </w:rPr>
        <w:t>водачи</w:t>
      </w:r>
      <w:proofErr w:type="spellEnd"/>
      <w:r w:rsidRPr="007F3421">
        <w:rPr>
          <w:sz w:val="24"/>
          <w:szCs w:val="24"/>
          <w:lang w:val="en-US" w:eastAsia="en-US"/>
        </w:rPr>
        <w:t>.</w:t>
      </w:r>
      <w:proofErr w:type="gramEnd"/>
      <w:r w:rsidRPr="007F3421">
        <w:rPr>
          <w:sz w:val="24"/>
          <w:szCs w:val="24"/>
          <w:lang w:val="en-US" w:eastAsia="en-US"/>
        </w:rPr>
        <w:t xml:space="preserve"> </w:t>
      </w:r>
      <w:proofErr w:type="spellStart"/>
      <w:proofErr w:type="gramStart"/>
      <w:r w:rsidRPr="007F3421">
        <w:rPr>
          <w:sz w:val="24"/>
          <w:szCs w:val="24"/>
          <w:lang w:val="en-US" w:eastAsia="en-US"/>
        </w:rPr>
        <w:t>Извършени</w:t>
      </w:r>
      <w:proofErr w:type="spellEnd"/>
      <w:r w:rsidRPr="007F3421">
        <w:rPr>
          <w:sz w:val="24"/>
          <w:szCs w:val="24"/>
          <w:lang w:val="en-US" w:eastAsia="en-US"/>
        </w:rPr>
        <w:t xml:space="preserve"> са и </w:t>
      </w:r>
      <w:proofErr w:type="spellStart"/>
      <w:r w:rsidRPr="007F3421">
        <w:rPr>
          <w:sz w:val="24"/>
          <w:szCs w:val="24"/>
          <w:lang w:val="en-US" w:eastAsia="en-US"/>
        </w:rPr>
        <w:t>съвместни</w:t>
      </w:r>
      <w:proofErr w:type="spellEnd"/>
      <w:r w:rsidRPr="007F3421">
        <w:rPr>
          <w:sz w:val="24"/>
          <w:szCs w:val="24"/>
          <w:lang w:val="en-US" w:eastAsia="en-US"/>
        </w:rPr>
        <w:t xml:space="preserve"> </w:t>
      </w:r>
      <w:proofErr w:type="spellStart"/>
      <w:r w:rsidRPr="007F3421">
        <w:rPr>
          <w:sz w:val="24"/>
          <w:szCs w:val="24"/>
          <w:lang w:val="en-US" w:eastAsia="en-US"/>
        </w:rPr>
        <w:t>проверки</w:t>
      </w:r>
      <w:proofErr w:type="spellEnd"/>
      <w:r w:rsidRPr="007F3421">
        <w:rPr>
          <w:sz w:val="24"/>
          <w:szCs w:val="24"/>
          <w:lang w:val="en-US" w:eastAsia="en-US"/>
        </w:rPr>
        <w:t xml:space="preserve"> с РС „</w:t>
      </w:r>
      <w:proofErr w:type="spellStart"/>
      <w:r w:rsidRPr="007F3421">
        <w:rPr>
          <w:sz w:val="24"/>
          <w:szCs w:val="24"/>
          <w:lang w:val="en-US" w:eastAsia="en-US"/>
        </w:rPr>
        <w:t>Пожарна</w:t>
      </w:r>
      <w:proofErr w:type="spellEnd"/>
      <w:r w:rsidRPr="007F3421">
        <w:rPr>
          <w:sz w:val="24"/>
          <w:szCs w:val="24"/>
          <w:lang w:val="en-US" w:eastAsia="en-US"/>
        </w:rPr>
        <w:t xml:space="preserve"> </w:t>
      </w:r>
      <w:proofErr w:type="spellStart"/>
      <w:r w:rsidRPr="007F3421">
        <w:rPr>
          <w:sz w:val="24"/>
          <w:szCs w:val="24"/>
          <w:lang w:val="en-US" w:eastAsia="en-US"/>
        </w:rPr>
        <w:t>безопасност</w:t>
      </w:r>
      <w:proofErr w:type="spellEnd"/>
      <w:r w:rsidRPr="007F3421">
        <w:rPr>
          <w:sz w:val="24"/>
          <w:szCs w:val="24"/>
          <w:lang w:val="en-US" w:eastAsia="en-US"/>
        </w:rPr>
        <w:t xml:space="preserve"> и </w:t>
      </w:r>
      <w:proofErr w:type="spellStart"/>
      <w:r w:rsidRPr="007F3421">
        <w:rPr>
          <w:sz w:val="24"/>
          <w:szCs w:val="24"/>
          <w:lang w:val="en-US" w:eastAsia="en-US"/>
        </w:rPr>
        <w:t>защита</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населението</w:t>
      </w:r>
      <w:proofErr w:type="spellEnd"/>
      <w:r w:rsidRPr="007F3421">
        <w:rPr>
          <w:sz w:val="24"/>
          <w:szCs w:val="24"/>
          <w:lang w:val="en-US" w:eastAsia="en-US"/>
        </w:rPr>
        <w:t>“.</w:t>
      </w:r>
      <w:proofErr w:type="gramEnd"/>
      <w:r w:rsidRPr="007F3421">
        <w:rPr>
          <w:sz w:val="24"/>
          <w:szCs w:val="24"/>
          <w:lang w:eastAsia="en-US"/>
        </w:rPr>
        <w:t xml:space="preserve"> </w:t>
      </w:r>
    </w:p>
    <w:p w14:paraId="3E7E4164" w14:textId="77777777" w:rsidR="007F3421" w:rsidRPr="007F3421" w:rsidRDefault="007F3421" w:rsidP="007F3421">
      <w:pPr>
        <w:overflowPunct w:val="0"/>
        <w:autoSpaceDE w:val="0"/>
        <w:autoSpaceDN w:val="0"/>
        <w:adjustRightInd w:val="0"/>
        <w:ind w:firstLine="567"/>
        <w:jc w:val="both"/>
        <w:textAlignment w:val="baseline"/>
        <w:rPr>
          <w:sz w:val="24"/>
          <w:szCs w:val="24"/>
          <w:lang w:val="en-US" w:eastAsia="en-US"/>
        </w:rPr>
      </w:pPr>
      <w:proofErr w:type="spellStart"/>
      <w:proofErr w:type="gramStart"/>
      <w:r w:rsidRPr="007F3421">
        <w:rPr>
          <w:sz w:val="24"/>
          <w:szCs w:val="24"/>
          <w:lang w:val="en-US" w:eastAsia="en-US"/>
        </w:rPr>
        <w:t>Провеждането</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годишни</w:t>
      </w:r>
      <w:proofErr w:type="spellEnd"/>
      <w:r w:rsidRPr="007F3421">
        <w:rPr>
          <w:sz w:val="24"/>
          <w:szCs w:val="24"/>
          <w:lang w:val="en-US" w:eastAsia="en-US"/>
        </w:rPr>
        <w:t xml:space="preserve"> </w:t>
      </w:r>
      <w:proofErr w:type="spellStart"/>
      <w:r w:rsidRPr="007F3421">
        <w:rPr>
          <w:sz w:val="24"/>
          <w:szCs w:val="24"/>
          <w:lang w:val="en-US" w:eastAsia="en-US"/>
        </w:rPr>
        <w:t>технически</w:t>
      </w:r>
      <w:proofErr w:type="spellEnd"/>
      <w:r w:rsidRPr="007F3421">
        <w:rPr>
          <w:sz w:val="24"/>
          <w:szCs w:val="24"/>
          <w:lang w:val="en-US" w:eastAsia="en-US"/>
        </w:rPr>
        <w:t xml:space="preserve"> </w:t>
      </w:r>
      <w:proofErr w:type="spellStart"/>
      <w:r w:rsidRPr="007F3421">
        <w:rPr>
          <w:sz w:val="24"/>
          <w:szCs w:val="24"/>
          <w:lang w:val="en-US" w:eastAsia="en-US"/>
        </w:rPr>
        <w:t>прегледи</w:t>
      </w:r>
      <w:proofErr w:type="spellEnd"/>
      <w:r w:rsidRPr="007F3421">
        <w:rPr>
          <w:sz w:val="24"/>
          <w:szCs w:val="24"/>
          <w:lang w:val="en-US" w:eastAsia="en-US"/>
        </w:rPr>
        <w:t xml:space="preserve"> /ГТП/ е </w:t>
      </w:r>
      <w:proofErr w:type="spellStart"/>
      <w:r w:rsidRPr="007F3421">
        <w:rPr>
          <w:sz w:val="24"/>
          <w:szCs w:val="24"/>
          <w:lang w:val="en-US" w:eastAsia="en-US"/>
        </w:rPr>
        <w:t>фактор</w:t>
      </w:r>
      <w:proofErr w:type="spellEnd"/>
      <w:r w:rsidRPr="007F3421">
        <w:rPr>
          <w:sz w:val="24"/>
          <w:szCs w:val="24"/>
          <w:lang w:val="en-US" w:eastAsia="en-US"/>
        </w:rPr>
        <w:t xml:space="preserve">, </w:t>
      </w:r>
      <w:proofErr w:type="spellStart"/>
      <w:r w:rsidRPr="007F3421">
        <w:rPr>
          <w:sz w:val="24"/>
          <w:szCs w:val="24"/>
          <w:lang w:val="en-US" w:eastAsia="en-US"/>
        </w:rPr>
        <w:t>способстващ</w:t>
      </w:r>
      <w:proofErr w:type="spellEnd"/>
      <w:r w:rsidRPr="007F3421">
        <w:rPr>
          <w:sz w:val="24"/>
          <w:szCs w:val="24"/>
          <w:lang w:val="en-US" w:eastAsia="en-US"/>
        </w:rPr>
        <w:t xml:space="preserve"> </w:t>
      </w:r>
      <w:proofErr w:type="spellStart"/>
      <w:r w:rsidRPr="007F3421">
        <w:rPr>
          <w:sz w:val="24"/>
          <w:szCs w:val="24"/>
          <w:lang w:val="en-US" w:eastAsia="en-US"/>
        </w:rPr>
        <w:t>за</w:t>
      </w:r>
      <w:proofErr w:type="spellEnd"/>
      <w:r w:rsidRPr="007F3421">
        <w:rPr>
          <w:sz w:val="24"/>
          <w:szCs w:val="24"/>
          <w:lang w:val="en-US" w:eastAsia="en-US"/>
        </w:rPr>
        <w:t xml:space="preserve"> </w:t>
      </w:r>
      <w:proofErr w:type="spellStart"/>
      <w:r w:rsidRPr="007F3421">
        <w:rPr>
          <w:sz w:val="24"/>
          <w:szCs w:val="24"/>
          <w:lang w:val="en-US" w:eastAsia="en-US"/>
        </w:rPr>
        <w:t>осигуряването</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безопасността</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техниката</w:t>
      </w:r>
      <w:proofErr w:type="spellEnd"/>
      <w:r w:rsidRPr="007F3421">
        <w:rPr>
          <w:sz w:val="24"/>
          <w:szCs w:val="24"/>
          <w:lang w:val="en-US" w:eastAsia="en-US"/>
        </w:rPr>
        <w:t>.</w:t>
      </w:r>
      <w:proofErr w:type="gramEnd"/>
      <w:r w:rsidRPr="007F3421">
        <w:rPr>
          <w:sz w:val="24"/>
          <w:szCs w:val="24"/>
          <w:lang w:val="en-US" w:eastAsia="en-US"/>
        </w:rPr>
        <w:t xml:space="preserve"> </w:t>
      </w:r>
      <w:proofErr w:type="spellStart"/>
      <w:r w:rsidRPr="007F3421">
        <w:rPr>
          <w:sz w:val="24"/>
          <w:szCs w:val="24"/>
          <w:lang w:val="en-US" w:eastAsia="en-US"/>
        </w:rPr>
        <w:t>През</w:t>
      </w:r>
      <w:proofErr w:type="spellEnd"/>
      <w:r w:rsidRPr="007F3421">
        <w:rPr>
          <w:sz w:val="24"/>
          <w:szCs w:val="24"/>
          <w:lang w:val="en-US" w:eastAsia="en-US"/>
        </w:rPr>
        <w:t xml:space="preserve"> 2024 г. с</w:t>
      </w:r>
      <w:r w:rsidR="00B17AEA">
        <w:rPr>
          <w:sz w:val="24"/>
          <w:szCs w:val="24"/>
          <w:lang w:eastAsia="en-US"/>
        </w:rPr>
        <w:t>а</w:t>
      </w:r>
      <w:r w:rsidRPr="007F3421">
        <w:rPr>
          <w:sz w:val="24"/>
          <w:szCs w:val="24"/>
          <w:lang w:val="en-US" w:eastAsia="en-US"/>
        </w:rPr>
        <w:t xml:space="preserve"> </w:t>
      </w:r>
      <w:proofErr w:type="spellStart"/>
      <w:r w:rsidRPr="007F3421">
        <w:rPr>
          <w:sz w:val="24"/>
          <w:szCs w:val="24"/>
          <w:lang w:val="en-US" w:eastAsia="en-US"/>
        </w:rPr>
        <w:t>извърш</w:t>
      </w:r>
      <w:r w:rsidR="00B17AEA">
        <w:rPr>
          <w:sz w:val="24"/>
          <w:szCs w:val="24"/>
          <w:lang w:eastAsia="en-US"/>
        </w:rPr>
        <w:t>ени</w:t>
      </w:r>
      <w:proofErr w:type="spellEnd"/>
      <w:r w:rsidR="00B17AEA" w:rsidRPr="00B17AEA">
        <w:rPr>
          <w:sz w:val="24"/>
          <w:szCs w:val="24"/>
          <w:lang w:val="en-US" w:eastAsia="en-US"/>
        </w:rPr>
        <w:t xml:space="preserve"> </w:t>
      </w:r>
      <w:r w:rsidR="00B17AEA" w:rsidRPr="007F3421">
        <w:rPr>
          <w:sz w:val="24"/>
          <w:szCs w:val="24"/>
          <w:lang w:val="en-US" w:eastAsia="en-US"/>
        </w:rPr>
        <w:t xml:space="preserve">3080 </w:t>
      </w:r>
      <w:proofErr w:type="spellStart"/>
      <w:r w:rsidR="00B17AEA" w:rsidRPr="007F3421">
        <w:rPr>
          <w:sz w:val="24"/>
          <w:szCs w:val="24"/>
          <w:lang w:val="en-US" w:eastAsia="en-US"/>
        </w:rPr>
        <w:t>технически</w:t>
      </w:r>
      <w:proofErr w:type="spellEnd"/>
      <w:r w:rsidR="00B17AEA" w:rsidRPr="007F3421">
        <w:rPr>
          <w:sz w:val="24"/>
          <w:szCs w:val="24"/>
          <w:lang w:val="en-US" w:eastAsia="en-US"/>
        </w:rPr>
        <w:t xml:space="preserve"> </w:t>
      </w:r>
      <w:proofErr w:type="spellStart"/>
      <w:r w:rsidR="00B17AEA" w:rsidRPr="007F3421">
        <w:rPr>
          <w:sz w:val="24"/>
          <w:szCs w:val="24"/>
          <w:lang w:val="en-US" w:eastAsia="en-US"/>
        </w:rPr>
        <w:t>прегледа</w:t>
      </w:r>
      <w:proofErr w:type="spellEnd"/>
      <w:r w:rsidR="00B17AEA">
        <w:rPr>
          <w:sz w:val="24"/>
          <w:szCs w:val="24"/>
          <w:lang w:eastAsia="en-US"/>
        </w:rPr>
        <w:t>, които се осъществяваха</w:t>
      </w:r>
      <w:r w:rsidRPr="007F3421">
        <w:rPr>
          <w:sz w:val="24"/>
          <w:szCs w:val="24"/>
          <w:lang w:val="en-US" w:eastAsia="en-US"/>
        </w:rPr>
        <w:t xml:space="preserve"> </w:t>
      </w:r>
      <w:proofErr w:type="spellStart"/>
      <w:r w:rsidRPr="007F3421">
        <w:rPr>
          <w:sz w:val="24"/>
          <w:szCs w:val="24"/>
          <w:lang w:val="en-US" w:eastAsia="en-US"/>
        </w:rPr>
        <w:t>по</w:t>
      </w:r>
      <w:proofErr w:type="spellEnd"/>
      <w:r w:rsidRPr="007F3421">
        <w:rPr>
          <w:sz w:val="24"/>
          <w:szCs w:val="24"/>
          <w:lang w:val="en-US" w:eastAsia="en-US"/>
        </w:rPr>
        <w:t xml:space="preserve"> </w:t>
      </w:r>
      <w:proofErr w:type="spellStart"/>
      <w:r w:rsidRPr="007F3421">
        <w:rPr>
          <w:sz w:val="24"/>
          <w:szCs w:val="24"/>
          <w:lang w:val="en-US" w:eastAsia="en-US"/>
        </w:rPr>
        <w:t>предварително</w:t>
      </w:r>
      <w:proofErr w:type="spellEnd"/>
      <w:r w:rsidRPr="007F3421">
        <w:rPr>
          <w:sz w:val="24"/>
          <w:szCs w:val="24"/>
          <w:lang w:val="en-US" w:eastAsia="en-US"/>
        </w:rPr>
        <w:t xml:space="preserve"> </w:t>
      </w:r>
      <w:proofErr w:type="spellStart"/>
      <w:r w:rsidRPr="007F3421">
        <w:rPr>
          <w:sz w:val="24"/>
          <w:szCs w:val="24"/>
          <w:lang w:val="en-US" w:eastAsia="en-US"/>
        </w:rPr>
        <w:t>определени</w:t>
      </w:r>
      <w:proofErr w:type="spellEnd"/>
      <w:r w:rsidRPr="007F3421">
        <w:rPr>
          <w:sz w:val="24"/>
          <w:szCs w:val="24"/>
          <w:lang w:val="en-US" w:eastAsia="en-US"/>
        </w:rPr>
        <w:t xml:space="preserve"> </w:t>
      </w:r>
      <w:proofErr w:type="spellStart"/>
      <w:r w:rsidRPr="007F3421">
        <w:rPr>
          <w:sz w:val="24"/>
          <w:szCs w:val="24"/>
          <w:lang w:val="en-US" w:eastAsia="en-US"/>
        </w:rPr>
        <w:t>графици</w:t>
      </w:r>
      <w:proofErr w:type="spellEnd"/>
      <w:r w:rsidRPr="007F3421">
        <w:rPr>
          <w:sz w:val="24"/>
          <w:szCs w:val="24"/>
          <w:lang w:val="en-US" w:eastAsia="en-US"/>
        </w:rPr>
        <w:t xml:space="preserve"> </w:t>
      </w:r>
      <w:proofErr w:type="spellStart"/>
      <w:r w:rsidRPr="007F3421">
        <w:rPr>
          <w:sz w:val="24"/>
          <w:szCs w:val="24"/>
          <w:lang w:val="en-US" w:eastAsia="en-US"/>
        </w:rPr>
        <w:t>по</w:t>
      </w:r>
      <w:proofErr w:type="spellEnd"/>
      <w:r w:rsidRPr="007F3421">
        <w:rPr>
          <w:sz w:val="24"/>
          <w:szCs w:val="24"/>
          <w:lang w:val="en-US" w:eastAsia="en-US"/>
        </w:rPr>
        <w:t xml:space="preserve"> </w:t>
      </w:r>
      <w:proofErr w:type="spellStart"/>
      <w:r w:rsidRPr="007F3421">
        <w:rPr>
          <w:sz w:val="24"/>
          <w:szCs w:val="24"/>
          <w:lang w:val="en-US" w:eastAsia="en-US"/>
        </w:rPr>
        <w:t>общини</w:t>
      </w:r>
      <w:proofErr w:type="spellEnd"/>
      <w:r w:rsidRPr="007F3421">
        <w:rPr>
          <w:sz w:val="24"/>
          <w:szCs w:val="24"/>
          <w:lang w:val="en-US" w:eastAsia="en-US"/>
        </w:rPr>
        <w:t xml:space="preserve"> и </w:t>
      </w:r>
      <w:proofErr w:type="spellStart"/>
      <w:r w:rsidRPr="007F3421">
        <w:rPr>
          <w:sz w:val="24"/>
          <w:szCs w:val="24"/>
          <w:lang w:val="en-US" w:eastAsia="en-US"/>
        </w:rPr>
        <w:t>населени</w:t>
      </w:r>
      <w:proofErr w:type="spellEnd"/>
      <w:r w:rsidRPr="007F3421">
        <w:rPr>
          <w:sz w:val="24"/>
          <w:szCs w:val="24"/>
          <w:lang w:val="en-US" w:eastAsia="en-US"/>
        </w:rPr>
        <w:t xml:space="preserve"> </w:t>
      </w:r>
      <w:proofErr w:type="spellStart"/>
      <w:r w:rsidRPr="007F3421">
        <w:rPr>
          <w:sz w:val="24"/>
          <w:szCs w:val="24"/>
          <w:lang w:val="en-US" w:eastAsia="en-US"/>
        </w:rPr>
        <w:t>места</w:t>
      </w:r>
      <w:proofErr w:type="spellEnd"/>
      <w:r w:rsidRPr="007F3421">
        <w:rPr>
          <w:sz w:val="24"/>
          <w:szCs w:val="24"/>
          <w:lang w:val="en-US" w:eastAsia="en-US"/>
        </w:rPr>
        <w:t xml:space="preserve">, </w:t>
      </w:r>
      <w:proofErr w:type="spellStart"/>
      <w:r w:rsidRPr="007F3421">
        <w:rPr>
          <w:sz w:val="24"/>
          <w:szCs w:val="24"/>
          <w:lang w:val="en-US" w:eastAsia="en-US"/>
        </w:rPr>
        <w:t>което</w:t>
      </w:r>
      <w:proofErr w:type="spellEnd"/>
      <w:r w:rsidRPr="007F3421">
        <w:rPr>
          <w:sz w:val="24"/>
          <w:szCs w:val="24"/>
          <w:lang w:val="en-US" w:eastAsia="en-US"/>
        </w:rPr>
        <w:t xml:space="preserve"> в </w:t>
      </w:r>
      <w:proofErr w:type="spellStart"/>
      <w:r w:rsidRPr="007F3421">
        <w:rPr>
          <w:sz w:val="24"/>
          <w:szCs w:val="24"/>
          <w:lang w:val="en-US" w:eastAsia="en-US"/>
        </w:rPr>
        <w:t>голяма</w:t>
      </w:r>
      <w:proofErr w:type="spellEnd"/>
      <w:r w:rsidRPr="007F3421">
        <w:rPr>
          <w:sz w:val="24"/>
          <w:szCs w:val="24"/>
          <w:lang w:val="en-US" w:eastAsia="en-US"/>
        </w:rPr>
        <w:t xml:space="preserve"> </w:t>
      </w:r>
      <w:proofErr w:type="spellStart"/>
      <w:r w:rsidRPr="007F3421">
        <w:rPr>
          <w:sz w:val="24"/>
          <w:szCs w:val="24"/>
          <w:lang w:val="en-US" w:eastAsia="en-US"/>
        </w:rPr>
        <w:t>степен</w:t>
      </w:r>
      <w:proofErr w:type="spellEnd"/>
      <w:r w:rsidRPr="007F3421">
        <w:rPr>
          <w:sz w:val="24"/>
          <w:szCs w:val="24"/>
          <w:lang w:val="en-US" w:eastAsia="en-US"/>
        </w:rPr>
        <w:t xml:space="preserve"> </w:t>
      </w:r>
      <w:proofErr w:type="spellStart"/>
      <w:r w:rsidRPr="007F3421">
        <w:rPr>
          <w:sz w:val="24"/>
          <w:szCs w:val="24"/>
          <w:lang w:val="en-US" w:eastAsia="en-US"/>
        </w:rPr>
        <w:t>облекчи</w:t>
      </w:r>
      <w:proofErr w:type="spellEnd"/>
      <w:r w:rsidRPr="007F3421">
        <w:rPr>
          <w:sz w:val="24"/>
          <w:szCs w:val="24"/>
          <w:lang w:val="en-US" w:eastAsia="en-US"/>
        </w:rPr>
        <w:t xml:space="preserve"> собствениците </w:t>
      </w:r>
      <w:proofErr w:type="spellStart"/>
      <w:r w:rsidRPr="007F3421">
        <w:rPr>
          <w:sz w:val="24"/>
          <w:szCs w:val="24"/>
          <w:lang w:val="en-US" w:eastAsia="en-US"/>
        </w:rPr>
        <w:t>им</w:t>
      </w:r>
      <w:proofErr w:type="spellEnd"/>
      <w:r w:rsidR="00B17AEA">
        <w:rPr>
          <w:sz w:val="24"/>
          <w:szCs w:val="24"/>
          <w:lang w:eastAsia="en-US"/>
        </w:rPr>
        <w:t>. Проведените ГТП през 2024 г. са с</w:t>
      </w:r>
      <w:r w:rsidRPr="007F3421">
        <w:rPr>
          <w:sz w:val="24"/>
          <w:szCs w:val="24"/>
          <w:lang w:val="en-US" w:eastAsia="en-US"/>
        </w:rPr>
        <w:t xml:space="preserve"> </w:t>
      </w:r>
      <w:proofErr w:type="spellStart"/>
      <w:r w:rsidRPr="007F3421">
        <w:rPr>
          <w:sz w:val="24"/>
          <w:szCs w:val="24"/>
          <w:lang w:val="en-US" w:eastAsia="en-US"/>
        </w:rPr>
        <w:t>незначителна</w:t>
      </w:r>
      <w:proofErr w:type="spellEnd"/>
      <w:r w:rsidRPr="007F3421">
        <w:rPr>
          <w:sz w:val="24"/>
          <w:szCs w:val="24"/>
          <w:lang w:val="en-US" w:eastAsia="en-US"/>
        </w:rPr>
        <w:t xml:space="preserve"> </w:t>
      </w:r>
      <w:proofErr w:type="spellStart"/>
      <w:r w:rsidRPr="007F3421">
        <w:rPr>
          <w:sz w:val="24"/>
          <w:szCs w:val="24"/>
          <w:lang w:val="en-US" w:eastAsia="en-US"/>
        </w:rPr>
        <w:t>разлика</w:t>
      </w:r>
      <w:proofErr w:type="spellEnd"/>
      <w:r w:rsidRPr="007F3421">
        <w:rPr>
          <w:sz w:val="24"/>
          <w:szCs w:val="24"/>
          <w:lang w:val="en-US" w:eastAsia="en-US"/>
        </w:rPr>
        <w:t xml:space="preserve"> </w:t>
      </w:r>
      <w:proofErr w:type="spellStart"/>
      <w:r w:rsidR="00B17AEA">
        <w:rPr>
          <w:sz w:val="24"/>
          <w:szCs w:val="24"/>
          <w:lang w:eastAsia="en-US"/>
        </w:rPr>
        <w:t>спряма</w:t>
      </w:r>
      <w:proofErr w:type="spellEnd"/>
      <w:r w:rsidRPr="007F3421">
        <w:rPr>
          <w:sz w:val="24"/>
          <w:szCs w:val="24"/>
          <w:lang w:val="en-US" w:eastAsia="en-US"/>
        </w:rPr>
        <w:t xml:space="preserve"> </w:t>
      </w:r>
      <w:proofErr w:type="spellStart"/>
      <w:r w:rsidRPr="007F3421">
        <w:rPr>
          <w:sz w:val="24"/>
          <w:szCs w:val="24"/>
          <w:lang w:val="en-US" w:eastAsia="en-US"/>
        </w:rPr>
        <w:t>предходната</w:t>
      </w:r>
      <w:proofErr w:type="spellEnd"/>
      <w:r w:rsidRPr="007F3421">
        <w:rPr>
          <w:sz w:val="24"/>
          <w:szCs w:val="24"/>
          <w:lang w:val="en-US" w:eastAsia="en-US"/>
        </w:rPr>
        <w:t xml:space="preserve"> </w:t>
      </w:r>
      <w:proofErr w:type="spellStart"/>
      <w:r w:rsidRPr="007F3421">
        <w:rPr>
          <w:sz w:val="24"/>
          <w:szCs w:val="24"/>
          <w:lang w:val="en-US" w:eastAsia="en-US"/>
        </w:rPr>
        <w:t>година</w:t>
      </w:r>
      <w:proofErr w:type="spellEnd"/>
      <w:r w:rsidRPr="007F3421">
        <w:rPr>
          <w:sz w:val="24"/>
          <w:szCs w:val="24"/>
          <w:lang w:val="en-US" w:eastAsia="en-US"/>
        </w:rPr>
        <w:t xml:space="preserve">, </w:t>
      </w:r>
      <w:r w:rsidR="00B17AEA">
        <w:rPr>
          <w:sz w:val="24"/>
          <w:szCs w:val="24"/>
          <w:lang w:eastAsia="en-US"/>
        </w:rPr>
        <w:t>което намаление се обуславя</w:t>
      </w:r>
      <w:r w:rsidRPr="007F3421">
        <w:rPr>
          <w:sz w:val="24"/>
          <w:szCs w:val="24"/>
          <w:lang w:val="en-US" w:eastAsia="en-US"/>
        </w:rPr>
        <w:t xml:space="preserve"> </w:t>
      </w:r>
      <w:r w:rsidR="00B17AEA">
        <w:rPr>
          <w:sz w:val="24"/>
          <w:szCs w:val="24"/>
          <w:lang w:eastAsia="en-US"/>
        </w:rPr>
        <w:t>от наличието на</w:t>
      </w:r>
      <w:r w:rsidRPr="007F3421">
        <w:rPr>
          <w:sz w:val="24"/>
          <w:szCs w:val="24"/>
          <w:lang w:val="en-US" w:eastAsia="en-US"/>
        </w:rPr>
        <w:t xml:space="preserve"> </w:t>
      </w:r>
      <w:proofErr w:type="spellStart"/>
      <w:r w:rsidRPr="007F3421">
        <w:rPr>
          <w:sz w:val="24"/>
          <w:szCs w:val="24"/>
          <w:lang w:val="en-US" w:eastAsia="en-US"/>
        </w:rPr>
        <w:t>стара</w:t>
      </w:r>
      <w:proofErr w:type="spellEnd"/>
      <w:r w:rsidRPr="007F3421">
        <w:rPr>
          <w:sz w:val="24"/>
          <w:szCs w:val="24"/>
          <w:lang w:val="en-US" w:eastAsia="en-US"/>
        </w:rPr>
        <w:t xml:space="preserve"> </w:t>
      </w:r>
      <w:proofErr w:type="spellStart"/>
      <w:r w:rsidRPr="007F3421">
        <w:rPr>
          <w:sz w:val="24"/>
          <w:szCs w:val="24"/>
          <w:lang w:val="en-US" w:eastAsia="en-US"/>
        </w:rPr>
        <w:t>амортизирана</w:t>
      </w:r>
      <w:proofErr w:type="spellEnd"/>
      <w:r w:rsidRPr="007F3421">
        <w:rPr>
          <w:sz w:val="24"/>
          <w:szCs w:val="24"/>
          <w:lang w:val="en-US" w:eastAsia="en-US"/>
        </w:rPr>
        <w:t xml:space="preserve"> </w:t>
      </w:r>
      <w:proofErr w:type="spellStart"/>
      <w:r w:rsidRPr="007F3421">
        <w:rPr>
          <w:sz w:val="24"/>
          <w:szCs w:val="24"/>
          <w:lang w:val="en-US" w:eastAsia="en-US"/>
        </w:rPr>
        <w:t>техника</w:t>
      </w:r>
      <w:proofErr w:type="spellEnd"/>
      <w:r w:rsidRPr="007F3421">
        <w:rPr>
          <w:sz w:val="24"/>
          <w:szCs w:val="24"/>
          <w:lang w:val="en-US" w:eastAsia="en-US"/>
        </w:rPr>
        <w:t xml:space="preserve">. </w:t>
      </w:r>
    </w:p>
    <w:p w14:paraId="0C9F7019" w14:textId="77777777" w:rsidR="007F3421" w:rsidRPr="007F3421" w:rsidRDefault="007F3421" w:rsidP="007F3421">
      <w:pPr>
        <w:overflowPunct w:val="0"/>
        <w:autoSpaceDE w:val="0"/>
        <w:autoSpaceDN w:val="0"/>
        <w:adjustRightInd w:val="0"/>
        <w:ind w:firstLine="567"/>
        <w:jc w:val="both"/>
        <w:textAlignment w:val="baseline"/>
        <w:rPr>
          <w:sz w:val="24"/>
          <w:szCs w:val="24"/>
          <w:lang w:val="en-US" w:eastAsia="en-US"/>
        </w:rPr>
      </w:pPr>
      <w:proofErr w:type="spellStart"/>
      <w:proofErr w:type="gramStart"/>
      <w:r w:rsidRPr="007F3421">
        <w:rPr>
          <w:sz w:val="24"/>
          <w:szCs w:val="24"/>
          <w:lang w:val="en-US" w:eastAsia="en-US"/>
        </w:rPr>
        <w:t>Общ</w:t>
      </w:r>
      <w:r w:rsidR="008E7C5F">
        <w:rPr>
          <w:sz w:val="24"/>
          <w:szCs w:val="24"/>
          <w:lang w:eastAsia="en-US"/>
        </w:rPr>
        <w:t>ият</w:t>
      </w:r>
      <w:proofErr w:type="spellEnd"/>
      <w:r w:rsidRPr="007F3421">
        <w:rPr>
          <w:sz w:val="24"/>
          <w:szCs w:val="24"/>
          <w:lang w:val="en-US" w:eastAsia="en-US"/>
        </w:rPr>
        <w:t xml:space="preserve"> </w:t>
      </w:r>
      <w:proofErr w:type="spellStart"/>
      <w:r w:rsidRPr="007F3421">
        <w:rPr>
          <w:sz w:val="24"/>
          <w:szCs w:val="24"/>
          <w:lang w:val="en-US" w:eastAsia="en-US"/>
        </w:rPr>
        <w:t>брой</w:t>
      </w:r>
      <w:proofErr w:type="spellEnd"/>
      <w:r w:rsidRPr="007F3421">
        <w:rPr>
          <w:sz w:val="24"/>
          <w:szCs w:val="24"/>
          <w:lang w:val="en-US" w:eastAsia="en-US"/>
        </w:rPr>
        <w:t xml:space="preserve"> </w:t>
      </w:r>
      <w:r w:rsidR="008E7C5F">
        <w:rPr>
          <w:sz w:val="24"/>
          <w:szCs w:val="24"/>
          <w:lang w:eastAsia="en-US"/>
        </w:rPr>
        <w:t xml:space="preserve">на </w:t>
      </w:r>
      <w:proofErr w:type="spellStart"/>
      <w:r w:rsidRPr="007F3421">
        <w:rPr>
          <w:sz w:val="24"/>
          <w:szCs w:val="24"/>
          <w:lang w:val="en-US" w:eastAsia="en-US"/>
        </w:rPr>
        <w:t>проверени</w:t>
      </w:r>
      <w:proofErr w:type="spellEnd"/>
      <w:r w:rsidR="008E7C5F">
        <w:rPr>
          <w:sz w:val="24"/>
          <w:szCs w:val="24"/>
          <w:lang w:eastAsia="en-US"/>
        </w:rPr>
        <w:t>те</w:t>
      </w:r>
      <w:r w:rsidRPr="007F3421">
        <w:rPr>
          <w:sz w:val="24"/>
          <w:szCs w:val="24"/>
          <w:lang w:val="en-US" w:eastAsia="en-US"/>
        </w:rPr>
        <w:t xml:space="preserve"> </w:t>
      </w:r>
      <w:proofErr w:type="spellStart"/>
      <w:r w:rsidRPr="007F3421">
        <w:rPr>
          <w:sz w:val="24"/>
          <w:szCs w:val="24"/>
          <w:lang w:val="en-US" w:eastAsia="en-US"/>
        </w:rPr>
        <w:t>машини</w:t>
      </w:r>
      <w:proofErr w:type="spellEnd"/>
      <w:r w:rsidRPr="007F3421">
        <w:rPr>
          <w:sz w:val="24"/>
          <w:szCs w:val="24"/>
          <w:lang w:val="en-US" w:eastAsia="en-US"/>
        </w:rPr>
        <w:t xml:space="preserve"> </w:t>
      </w:r>
      <w:proofErr w:type="spellStart"/>
      <w:r w:rsidRPr="007F3421">
        <w:rPr>
          <w:sz w:val="24"/>
          <w:szCs w:val="24"/>
          <w:lang w:val="en-US" w:eastAsia="en-US"/>
        </w:rPr>
        <w:t>за</w:t>
      </w:r>
      <w:proofErr w:type="spellEnd"/>
      <w:r w:rsidRPr="007F3421">
        <w:rPr>
          <w:sz w:val="24"/>
          <w:szCs w:val="24"/>
          <w:lang w:val="en-US" w:eastAsia="en-US"/>
        </w:rPr>
        <w:t xml:space="preserve"> </w:t>
      </w:r>
      <w:proofErr w:type="spellStart"/>
      <w:r w:rsidRPr="007F3421">
        <w:rPr>
          <w:sz w:val="24"/>
          <w:szCs w:val="24"/>
          <w:lang w:val="en-US" w:eastAsia="en-US"/>
        </w:rPr>
        <w:t>наличие</w:t>
      </w:r>
      <w:proofErr w:type="spellEnd"/>
      <w:r w:rsidRPr="007F3421">
        <w:rPr>
          <w:sz w:val="24"/>
          <w:szCs w:val="24"/>
          <w:lang w:val="en-US" w:eastAsia="en-US"/>
        </w:rPr>
        <w:t xml:space="preserve"> </w:t>
      </w:r>
      <w:proofErr w:type="spellStart"/>
      <w:r w:rsidRPr="007F3421">
        <w:rPr>
          <w:sz w:val="24"/>
          <w:szCs w:val="24"/>
          <w:lang w:val="en-US" w:eastAsia="en-US"/>
        </w:rPr>
        <w:t>на</w:t>
      </w:r>
      <w:proofErr w:type="spellEnd"/>
      <w:r w:rsidRPr="007F3421">
        <w:rPr>
          <w:sz w:val="24"/>
          <w:szCs w:val="24"/>
          <w:lang w:val="en-US" w:eastAsia="en-US"/>
        </w:rPr>
        <w:t xml:space="preserve"> </w:t>
      </w:r>
      <w:proofErr w:type="spellStart"/>
      <w:r w:rsidRPr="007F3421">
        <w:rPr>
          <w:sz w:val="24"/>
          <w:szCs w:val="24"/>
          <w:lang w:val="en-US" w:eastAsia="en-US"/>
        </w:rPr>
        <w:t>сертификат</w:t>
      </w:r>
      <w:proofErr w:type="spellEnd"/>
      <w:r w:rsidRPr="007F3421">
        <w:rPr>
          <w:sz w:val="24"/>
          <w:szCs w:val="24"/>
          <w:lang w:val="en-US" w:eastAsia="en-US"/>
        </w:rPr>
        <w:t xml:space="preserve"> </w:t>
      </w:r>
      <w:proofErr w:type="spellStart"/>
      <w:r w:rsidRPr="007F3421">
        <w:rPr>
          <w:sz w:val="24"/>
          <w:szCs w:val="24"/>
          <w:lang w:val="en-US" w:eastAsia="en-US"/>
        </w:rPr>
        <w:t>за</w:t>
      </w:r>
      <w:proofErr w:type="spellEnd"/>
      <w:r w:rsidRPr="007F3421">
        <w:rPr>
          <w:sz w:val="24"/>
          <w:szCs w:val="24"/>
          <w:lang w:val="en-US" w:eastAsia="en-US"/>
        </w:rPr>
        <w:t xml:space="preserve"> </w:t>
      </w:r>
      <w:proofErr w:type="spellStart"/>
      <w:r w:rsidRPr="007F3421">
        <w:rPr>
          <w:sz w:val="24"/>
          <w:szCs w:val="24"/>
          <w:lang w:val="en-US" w:eastAsia="en-US"/>
        </w:rPr>
        <w:t>одо</w:t>
      </w:r>
      <w:r w:rsidR="008E7C5F">
        <w:rPr>
          <w:sz w:val="24"/>
          <w:szCs w:val="24"/>
          <w:lang w:val="en-US" w:eastAsia="en-US"/>
        </w:rPr>
        <w:t>брение</w:t>
      </w:r>
      <w:proofErr w:type="spellEnd"/>
      <w:r w:rsidR="008E7C5F">
        <w:rPr>
          <w:sz w:val="24"/>
          <w:szCs w:val="24"/>
          <w:lang w:val="en-US" w:eastAsia="en-US"/>
        </w:rPr>
        <w:t xml:space="preserve"> </w:t>
      </w:r>
      <w:proofErr w:type="spellStart"/>
      <w:r w:rsidR="008E7C5F">
        <w:rPr>
          <w:sz w:val="24"/>
          <w:szCs w:val="24"/>
          <w:lang w:val="en-US" w:eastAsia="en-US"/>
        </w:rPr>
        <w:t>на</w:t>
      </w:r>
      <w:proofErr w:type="spellEnd"/>
      <w:r w:rsidR="008E7C5F">
        <w:rPr>
          <w:sz w:val="24"/>
          <w:szCs w:val="24"/>
          <w:lang w:val="en-US" w:eastAsia="en-US"/>
        </w:rPr>
        <w:t xml:space="preserve"> </w:t>
      </w:r>
      <w:proofErr w:type="spellStart"/>
      <w:r w:rsidR="008E7C5F">
        <w:rPr>
          <w:sz w:val="24"/>
          <w:szCs w:val="24"/>
          <w:lang w:val="en-US" w:eastAsia="en-US"/>
        </w:rPr>
        <w:t>типа</w:t>
      </w:r>
      <w:proofErr w:type="spellEnd"/>
      <w:r w:rsidR="008E7C5F">
        <w:rPr>
          <w:sz w:val="24"/>
          <w:szCs w:val="24"/>
          <w:lang w:val="en-US" w:eastAsia="en-US"/>
        </w:rPr>
        <w:t xml:space="preserve"> и </w:t>
      </w:r>
      <w:proofErr w:type="spellStart"/>
      <w:r w:rsidR="008E7C5F">
        <w:rPr>
          <w:sz w:val="24"/>
          <w:szCs w:val="24"/>
          <w:lang w:val="en-US" w:eastAsia="en-US"/>
        </w:rPr>
        <w:t>съответствието</w:t>
      </w:r>
      <w:proofErr w:type="spellEnd"/>
      <w:r w:rsidR="008E7C5F">
        <w:rPr>
          <w:sz w:val="24"/>
          <w:szCs w:val="24"/>
          <w:lang w:eastAsia="en-US"/>
        </w:rPr>
        <w:t xml:space="preserve"> е </w:t>
      </w:r>
      <w:r w:rsidRPr="007F3421">
        <w:rPr>
          <w:sz w:val="24"/>
          <w:szCs w:val="24"/>
          <w:lang w:val="en-US" w:eastAsia="en-US"/>
        </w:rPr>
        <w:t>85.</w:t>
      </w:r>
      <w:proofErr w:type="gramEnd"/>
    </w:p>
    <w:p w14:paraId="5B9C2F98" w14:textId="77777777" w:rsidR="00F528C8" w:rsidRDefault="008E7C5F" w:rsidP="00F528C8">
      <w:pPr>
        <w:autoSpaceDE w:val="0"/>
        <w:autoSpaceDN w:val="0"/>
        <w:adjustRightInd w:val="0"/>
        <w:ind w:firstLine="567"/>
        <w:jc w:val="both"/>
        <w:rPr>
          <w:sz w:val="24"/>
          <w:szCs w:val="24"/>
          <w:lang w:eastAsia="en-US"/>
        </w:rPr>
      </w:pPr>
      <w:proofErr w:type="spellStart"/>
      <w:r>
        <w:rPr>
          <w:sz w:val="24"/>
          <w:szCs w:val="24"/>
          <w:lang w:val="en-US" w:eastAsia="en-US"/>
        </w:rPr>
        <w:t>За</w:t>
      </w:r>
      <w:proofErr w:type="spellEnd"/>
      <w:r>
        <w:rPr>
          <w:sz w:val="24"/>
          <w:szCs w:val="24"/>
          <w:lang w:val="en-US" w:eastAsia="en-US"/>
        </w:rPr>
        <w:t xml:space="preserve"> </w:t>
      </w:r>
      <w:proofErr w:type="spellStart"/>
      <w:r>
        <w:rPr>
          <w:sz w:val="24"/>
          <w:szCs w:val="24"/>
          <w:lang w:val="en-US" w:eastAsia="en-US"/>
        </w:rPr>
        <w:t>горепосочения</w:t>
      </w:r>
      <w:proofErr w:type="spellEnd"/>
      <w:r w:rsidR="007F3421" w:rsidRPr="007F3421">
        <w:rPr>
          <w:sz w:val="24"/>
          <w:szCs w:val="24"/>
          <w:lang w:val="en-US" w:eastAsia="en-US"/>
        </w:rPr>
        <w:t xml:space="preserve"> </w:t>
      </w:r>
      <w:proofErr w:type="spellStart"/>
      <w:r w:rsidR="007F3421" w:rsidRPr="007F3421">
        <w:rPr>
          <w:sz w:val="24"/>
          <w:szCs w:val="24"/>
          <w:lang w:val="en-US" w:eastAsia="en-US"/>
        </w:rPr>
        <w:t>период</w:t>
      </w:r>
      <w:proofErr w:type="spellEnd"/>
      <w:r w:rsidR="007F3421" w:rsidRPr="007F3421">
        <w:rPr>
          <w:sz w:val="24"/>
          <w:szCs w:val="24"/>
          <w:lang w:val="en-US" w:eastAsia="en-US"/>
        </w:rPr>
        <w:t xml:space="preserve"> са </w:t>
      </w:r>
      <w:proofErr w:type="spellStart"/>
      <w:r w:rsidR="007F3421" w:rsidRPr="007F3421">
        <w:rPr>
          <w:sz w:val="24"/>
          <w:szCs w:val="24"/>
          <w:lang w:val="en-US" w:eastAsia="en-US"/>
        </w:rPr>
        <w:t>издадени</w:t>
      </w:r>
      <w:proofErr w:type="spellEnd"/>
      <w:r w:rsidR="007F3421" w:rsidRPr="007F3421">
        <w:rPr>
          <w:sz w:val="24"/>
          <w:szCs w:val="24"/>
          <w:lang w:val="en-US" w:eastAsia="en-US"/>
        </w:rPr>
        <w:t xml:space="preserve"> 192 </w:t>
      </w:r>
      <w:proofErr w:type="spellStart"/>
      <w:r w:rsidR="007F3421" w:rsidRPr="007F3421">
        <w:rPr>
          <w:sz w:val="24"/>
          <w:szCs w:val="24"/>
          <w:lang w:val="en-US" w:eastAsia="en-US"/>
        </w:rPr>
        <w:t>свидетелства</w:t>
      </w:r>
      <w:proofErr w:type="spellEnd"/>
      <w:r w:rsidR="007F3421" w:rsidRPr="007F3421">
        <w:rPr>
          <w:sz w:val="24"/>
          <w:szCs w:val="24"/>
          <w:lang w:val="en-US" w:eastAsia="en-US"/>
        </w:rPr>
        <w:t xml:space="preserve"> </w:t>
      </w:r>
      <w:proofErr w:type="spellStart"/>
      <w:r w:rsidR="007F3421" w:rsidRPr="007F3421">
        <w:rPr>
          <w:sz w:val="24"/>
          <w:szCs w:val="24"/>
          <w:lang w:val="en-US" w:eastAsia="en-US"/>
        </w:rPr>
        <w:t>за</w:t>
      </w:r>
      <w:proofErr w:type="spellEnd"/>
      <w:r w:rsidR="007F3421" w:rsidRPr="007F3421">
        <w:rPr>
          <w:sz w:val="24"/>
          <w:szCs w:val="24"/>
          <w:lang w:val="en-US" w:eastAsia="en-US"/>
        </w:rPr>
        <w:t xml:space="preserve"> </w:t>
      </w:r>
      <w:proofErr w:type="spellStart"/>
      <w:r w:rsidR="007F3421" w:rsidRPr="007F3421">
        <w:rPr>
          <w:sz w:val="24"/>
          <w:szCs w:val="24"/>
          <w:lang w:val="en-US" w:eastAsia="en-US"/>
        </w:rPr>
        <w:t>правоспособност</w:t>
      </w:r>
      <w:proofErr w:type="spellEnd"/>
      <w:r w:rsidR="007F3421" w:rsidRPr="007F3421">
        <w:rPr>
          <w:sz w:val="24"/>
          <w:szCs w:val="24"/>
          <w:lang w:val="en-US" w:eastAsia="en-US"/>
        </w:rPr>
        <w:t xml:space="preserve"> </w:t>
      </w:r>
      <w:proofErr w:type="spellStart"/>
      <w:r w:rsidR="007F3421" w:rsidRPr="007F3421">
        <w:rPr>
          <w:sz w:val="24"/>
          <w:szCs w:val="24"/>
          <w:lang w:val="en-US" w:eastAsia="en-US"/>
        </w:rPr>
        <w:t>основно</w:t>
      </w:r>
      <w:proofErr w:type="spellEnd"/>
      <w:r w:rsidR="007F3421" w:rsidRPr="007F3421">
        <w:rPr>
          <w:sz w:val="24"/>
          <w:szCs w:val="24"/>
          <w:lang w:val="en-US" w:eastAsia="en-US"/>
        </w:rPr>
        <w:t xml:space="preserve"> </w:t>
      </w:r>
      <w:proofErr w:type="spellStart"/>
      <w:r w:rsidR="007F3421" w:rsidRPr="007F3421">
        <w:rPr>
          <w:sz w:val="24"/>
          <w:szCs w:val="24"/>
          <w:lang w:val="en-US" w:eastAsia="en-US"/>
        </w:rPr>
        <w:t>за</w:t>
      </w:r>
      <w:proofErr w:type="spellEnd"/>
      <w:r w:rsidR="007F3421" w:rsidRPr="007F3421">
        <w:rPr>
          <w:sz w:val="24"/>
          <w:szCs w:val="24"/>
          <w:lang w:val="en-US" w:eastAsia="en-US"/>
        </w:rPr>
        <w:t xml:space="preserve"> </w:t>
      </w:r>
      <w:proofErr w:type="spellStart"/>
      <w:r w:rsidR="007F3421" w:rsidRPr="007F3421">
        <w:rPr>
          <w:sz w:val="24"/>
          <w:szCs w:val="24"/>
          <w:lang w:val="en-US" w:eastAsia="en-US"/>
        </w:rPr>
        <w:t>категориите</w:t>
      </w:r>
      <w:proofErr w:type="spellEnd"/>
      <w:r w:rsidR="007F3421" w:rsidRPr="007F3421">
        <w:rPr>
          <w:sz w:val="24"/>
          <w:szCs w:val="24"/>
          <w:lang w:val="en-US" w:eastAsia="en-US"/>
        </w:rPr>
        <w:t xml:space="preserve"> </w:t>
      </w:r>
      <w:proofErr w:type="spellStart"/>
      <w:r w:rsidR="007F3421" w:rsidRPr="007F3421">
        <w:rPr>
          <w:sz w:val="24"/>
          <w:szCs w:val="24"/>
          <w:lang w:val="en-US" w:eastAsia="en-US"/>
        </w:rPr>
        <w:t>Твк</w:t>
      </w:r>
      <w:proofErr w:type="spellEnd"/>
      <w:r w:rsidR="007F3421" w:rsidRPr="007F3421">
        <w:rPr>
          <w:sz w:val="24"/>
          <w:szCs w:val="24"/>
          <w:lang w:val="en-US" w:eastAsia="en-US"/>
        </w:rPr>
        <w:t>, Твк3</w:t>
      </w:r>
      <w:proofErr w:type="gramStart"/>
      <w:r w:rsidR="007F3421" w:rsidRPr="007F3421">
        <w:rPr>
          <w:sz w:val="24"/>
          <w:szCs w:val="24"/>
          <w:lang w:val="en-US" w:eastAsia="en-US"/>
        </w:rPr>
        <w:t xml:space="preserve">,  </w:t>
      </w:r>
      <w:proofErr w:type="spellStart"/>
      <w:r w:rsidR="007F3421" w:rsidRPr="007F3421">
        <w:rPr>
          <w:sz w:val="24"/>
          <w:szCs w:val="24"/>
          <w:lang w:val="en-US" w:eastAsia="en-US"/>
        </w:rPr>
        <w:t>ТвкГ</w:t>
      </w:r>
      <w:proofErr w:type="spellEnd"/>
      <w:proofErr w:type="gramEnd"/>
      <w:r w:rsidR="007F3421" w:rsidRPr="007F3421">
        <w:rPr>
          <w:sz w:val="24"/>
          <w:szCs w:val="24"/>
          <w:lang w:val="en-US" w:eastAsia="en-US"/>
        </w:rPr>
        <w:t xml:space="preserve"> и </w:t>
      </w:r>
      <w:proofErr w:type="spellStart"/>
      <w:r w:rsidR="007F3421" w:rsidRPr="007F3421">
        <w:rPr>
          <w:sz w:val="24"/>
          <w:szCs w:val="24"/>
          <w:lang w:val="en-US" w:eastAsia="en-US"/>
        </w:rPr>
        <w:t>Тпс</w:t>
      </w:r>
      <w:proofErr w:type="spellEnd"/>
      <w:r w:rsidR="007F3421" w:rsidRPr="007F3421">
        <w:rPr>
          <w:sz w:val="24"/>
          <w:szCs w:val="24"/>
          <w:lang w:val="en-US" w:eastAsia="en-US"/>
        </w:rPr>
        <w:t>.</w:t>
      </w:r>
    </w:p>
    <w:p w14:paraId="11DAC31F" w14:textId="77777777" w:rsidR="00122196" w:rsidRPr="006C05AE" w:rsidRDefault="00F528C8" w:rsidP="00F528C8">
      <w:pPr>
        <w:autoSpaceDE w:val="0"/>
        <w:autoSpaceDN w:val="0"/>
        <w:adjustRightInd w:val="0"/>
        <w:ind w:firstLine="567"/>
        <w:jc w:val="both"/>
        <w:rPr>
          <w:sz w:val="24"/>
          <w:szCs w:val="24"/>
          <w:lang w:eastAsia="en-US"/>
        </w:rPr>
      </w:pPr>
      <w:r w:rsidRPr="006C05AE">
        <w:rPr>
          <w:sz w:val="24"/>
          <w:szCs w:val="24"/>
          <w:lang w:eastAsia="en-US"/>
        </w:rPr>
        <w:t xml:space="preserve">Спазване </w:t>
      </w:r>
      <w:proofErr w:type="spellStart"/>
      <w:r w:rsidRPr="006C05AE">
        <w:rPr>
          <w:sz w:val="24"/>
          <w:szCs w:val="24"/>
          <w:lang w:val="en-US" w:eastAsia="en-US"/>
        </w:rPr>
        <w:t>изискванията</w:t>
      </w:r>
      <w:proofErr w:type="spellEnd"/>
      <w:r w:rsidRPr="006C05AE">
        <w:rPr>
          <w:sz w:val="24"/>
          <w:szCs w:val="24"/>
          <w:lang w:val="en-US" w:eastAsia="en-US"/>
        </w:rPr>
        <w:t xml:space="preserve"> </w:t>
      </w:r>
      <w:proofErr w:type="spellStart"/>
      <w:r w:rsidRPr="006C05AE">
        <w:rPr>
          <w:sz w:val="24"/>
          <w:szCs w:val="24"/>
          <w:lang w:val="en-US" w:eastAsia="en-US"/>
        </w:rPr>
        <w:t>на</w:t>
      </w:r>
      <w:proofErr w:type="spellEnd"/>
      <w:r w:rsidRPr="006C05AE">
        <w:rPr>
          <w:sz w:val="24"/>
          <w:szCs w:val="24"/>
          <w:lang w:val="en-US" w:eastAsia="en-US"/>
        </w:rPr>
        <w:t xml:space="preserve"> З</w:t>
      </w:r>
      <w:r w:rsidRPr="006C05AE">
        <w:rPr>
          <w:sz w:val="24"/>
          <w:szCs w:val="24"/>
          <w:lang w:eastAsia="en-US"/>
        </w:rPr>
        <w:t>РКЗГТ;</w:t>
      </w:r>
      <w:r w:rsidR="00122196" w:rsidRPr="006C05AE">
        <w:rPr>
          <w:sz w:val="24"/>
          <w:szCs w:val="24"/>
          <w:lang w:val="en-US" w:eastAsia="en-US"/>
        </w:rPr>
        <w:t xml:space="preserve"> </w:t>
      </w:r>
      <w:r w:rsidRPr="006C05AE">
        <w:rPr>
          <w:sz w:val="24"/>
          <w:szCs w:val="24"/>
          <w:lang w:eastAsia="en-US"/>
        </w:rPr>
        <w:t xml:space="preserve">на </w:t>
      </w:r>
      <w:r w:rsidR="00122196" w:rsidRPr="006C05AE">
        <w:rPr>
          <w:sz w:val="24"/>
          <w:szCs w:val="24"/>
          <w:lang w:val="en-US" w:eastAsia="en-US"/>
        </w:rPr>
        <w:t xml:space="preserve">Наредба № 2/03.02.2017 г.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условията и реда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регистрация</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на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земеделска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тахника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горска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т</w:t>
      </w:r>
      <w:r w:rsidRPr="006C05AE">
        <w:rPr>
          <w:sz w:val="24"/>
          <w:szCs w:val="24"/>
          <w:lang w:val="en-US" w:eastAsia="en-US"/>
        </w:rPr>
        <w:t>ехника</w:t>
      </w:r>
      <w:proofErr w:type="spellEnd"/>
      <w:r w:rsidRPr="006C05AE">
        <w:rPr>
          <w:sz w:val="24"/>
          <w:szCs w:val="24"/>
          <w:lang w:val="en-US" w:eastAsia="en-US"/>
        </w:rPr>
        <w:t xml:space="preserve"> и </w:t>
      </w:r>
      <w:proofErr w:type="spellStart"/>
      <w:r w:rsidRPr="006C05AE">
        <w:rPr>
          <w:sz w:val="24"/>
          <w:szCs w:val="24"/>
          <w:lang w:val="en-US" w:eastAsia="en-US"/>
        </w:rPr>
        <w:t>машини</w:t>
      </w:r>
      <w:proofErr w:type="spellEnd"/>
      <w:r w:rsidRPr="006C05AE">
        <w:rPr>
          <w:sz w:val="24"/>
          <w:szCs w:val="24"/>
          <w:lang w:val="en-US" w:eastAsia="en-US"/>
        </w:rPr>
        <w:t xml:space="preserve"> </w:t>
      </w:r>
      <w:proofErr w:type="spellStart"/>
      <w:r w:rsidRPr="006C05AE">
        <w:rPr>
          <w:sz w:val="24"/>
          <w:szCs w:val="24"/>
          <w:lang w:val="en-US" w:eastAsia="en-US"/>
        </w:rPr>
        <w:t>за</w:t>
      </w:r>
      <w:proofErr w:type="spellEnd"/>
      <w:r w:rsidRPr="006C05AE">
        <w:rPr>
          <w:sz w:val="24"/>
          <w:szCs w:val="24"/>
          <w:lang w:val="en-US" w:eastAsia="en-US"/>
        </w:rPr>
        <w:t xml:space="preserve"> </w:t>
      </w:r>
      <w:proofErr w:type="spellStart"/>
      <w:r w:rsidRPr="006C05AE">
        <w:rPr>
          <w:sz w:val="24"/>
          <w:szCs w:val="24"/>
          <w:lang w:val="en-US" w:eastAsia="en-US"/>
        </w:rPr>
        <w:t>земни</w:t>
      </w:r>
      <w:proofErr w:type="spellEnd"/>
      <w:r w:rsidRPr="006C05AE">
        <w:rPr>
          <w:sz w:val="24"/>
          <w:szCs w:val="24"/>
          <w:lang w:val="en-US" w:eastAsia="en-US"/>
        </w:rPr>
        <w:t xml:space="preserve"> </w:t>
      </w:r>
      <w:proofErr w:type="spellStart"/>
      <w:r w:rsidRPr="006C05AE">
        <w:rPr>
          <w:sz w:val="24"/>
          <w:szCs w:val="24"/>
          <w:lang w:val="en-US" w:eastAsia="en-US"/>
        </w:rPr>
        <w:t>работи</w:t>
      </w:r>
      <w:proofErr w:type="spellEnd"/>
      <w:r w:rsidRPr="006C05AE">
        <w:rPr>
          <w:sz w:val="24"/>
          <w:szCs w:val="24"/>
          <w:lang w:eastAsia="en-US"/>
        </w:rPr>
        <w:t>;</w:t>
      </w:r>
      <w:r w:rsidR="00122196" w:rsidRPr="006C05AE">
        <w:rPr>
          <w:sz w:val="24"/>
          <w:szCs w:val="24"/>
          <w:lang w:val="en-US" w:eastAsia="en-US"/>
        </w:rPr>
        <w:t xml:space="preserve"> Наредба № 8/03.02.2017 г.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извършване</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на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технически</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прегледи</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проверка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на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техническата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изправност</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на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земеделската</w:t>
      </w:r>
      <w:proofErr w:type="spellEnd"/>
      <w:r w:rsidR="00122196" w:rsidRPr="006C05AE">
        <w:rPr>
          <w:sz w:val="24"/>
          <w:szCs w:val="24"/>
          <w:lang w:val="en-US" w:eastAsia="en-US"/>
        </w:rPr>
        <w:t xml:space="preserve"> и </w:t>
      </w:r>
      <w:proofErr w:type="spellStart"/>
      <w:r w:rsidR="00122196" w:rsidRPr="006C05AE">
        <w:rPr>
          <w:sz w:val="24"/>
          <w:szCs w:val="24"/>
          <w:lang w:val="en-US" w:eastAsia="en-US"/>
        </w:rPr>
        <w:t>горска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техника</w:t>
      </w:r>
      <w:proofErr w:type="spellEnd"/>
      <w:r w:rsidR="00122196" w:rsidRPr="006C05AE">
        <w:rPr>
          <w:sz w:val="24"/>
          <w:szCs w:val="24"/>
          <w:lang w:val="en-US" w:eastAsia="en-US"/>
        </w:rPr>
        <w:t xml:space="preserve"> и </w:t>
      </w:r>
      <w:proofErr w:type="spellStart"/>
      <w:r w:rsidR="00122196" w:rsidRPr="006C05AE">
        <w:rPr>
          <w:sz w:val="24"/>
          <w:szCs w:val="24"/>
          <w:lang w:val="en-US" w:eastAsia="en-US"/>
        </w:rPr>
        <w:t>машините</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земни</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работи</w:t>
      </w:r>
      <w:proofErr w:type="spellEnd"/>
      <w:r w:rsidR="00122196" w:rsidRPr="006C05AE">
        <w:rPr>
          <w:sz w:val="24"/>
          <w:szCs w:val="24"/>
          <w:lang w:val="en-US" w:eastAsia="en-US"/>
        </w:rPr>
        <w:t xml:space="preserve"> и Наредба № 12/22.04.2009 г.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условията и реда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придобиване</w:t>
      </w:r>
      <w:proofErr w:type="spellEnd"/>
      <w:r w:rsidR="00122196" w:rsidRPr="006C05AE">
        <w:rPr>
          <w:sz w:val="24"/>
          <w:szCs w:val="24"/>
          <w:lang w:val="en-US" w:eastAsia="en-US"/>
        </w:rPr>
        <w:t xml:space="preserve"> и </w:t>
      </w:r>
      <w:proofErr w:type="spellStart"/>
      <w:r w:rsidR="00122196" w:rsidRPr="006C05AE">
        <w:rPr>
          <w:sz w:val="24"/>
          <w:szCs w:val="24"/>
          <w:lang w:val="en-US" w:eastAsia="en-US"/>
        </w:rPr>
        <w:t>отнемане</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на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правоспособност</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за</w:t>
      </w:r>
      <w:proofErr w:type="spellEnd"/>
      <w:r w:rsidR="00122196" w:rsidRPr="006C05AE">
        <w:rPr>
          <w:sz w:val="24"/>
          <w:szCs w:val="24"/>
          <w:lang w:val="en-US" w:eastAsia="en-US"/>
        </w:rPr>
        <w:t xml:space="preserve"> </w:t>
      </w:r>
      <w:proofErr w:type="spellStart"/>
      <w:r w:rsidR="00122196" w:rsidRPr="006C05AE">
        <w:rPr>
          <w:sz w:val="24"/>
          <w:szCs w:val="24"/>
          <w:lang w:val="en-US" w:eastAsia="en-US"/>
        </w:rPr>
        <w:t>работа</w:t>
      </w:r>
      <w:proofErr w:type="spellEnd"/>
      <w:r w:rsidR="00122196" w:rsidRPr="006C05AE">
        <w:rPr>
          <w:sz w:val="24"/>
          <w:szCs w:val="24"/>
          <w:lang w:val="en-US" w:eastAsia="en-US"/>
        </w:rPr>
        <w:t xml:space="preserve"> </w:t>
      </w:r>
      <w:proofErr w:type="spellStart"/>
      <w:r w:rsidRPr="006C05AE">
        <w:rPr>
          <w:sz w:val="24"/>
          <w:szCs w:val="24"/>
          <w:lang w:val="en-US" w:eastAsia="en-US"/>
        </w:rPr>
        <w:t>със</w:t>
      </w:r>
      <w:proofErr w:type="spellEnd"/>
      <w:r w:rsidRPr="006C05AE">
        <w:rPr>
          <w:sz w:val="24"/>
          <w:szCs w:val="24"/>
          <w:lang w:val="en-US" w:eastAsia="en-US"/>
        </w:rPr>
        <w:t xml:space="preserve"> </w:t>
      </w:r>
      <w:proofErr w:type="spellStart"/>
      <w:r w:rsidRPr="006C05AE">
        <w:rPr>
          <w:sz w:val="24"/>
          <w:szCs w:val="24"/>
          <w:lang w:val="en-US" w:eastAsia="en-US"/>
        </w:rPr>
        <w:t>земеделска</w:t>
      </w:r>
      <w:proofErr w:type="spellEnd"/>
      <w:r w:rsidRPr="006C05AE">
        <w:rPr>
          <w:sz w:val="24"/>
          <w:szCs w:val="24"/>
          <w:lang w:val="en-US" w:eastAsia="en-US"/>
        </w:rPr>
        <w:t xml:space="preserve"> и </w:t>
      </w:r>
      <w:proofErr w:type="spellStart"/>
      <w:r w:rsidRPr="006C05AE">
        <w:rPr>
          <w:sz w:val="24"/>
          <w:szCs w:val="24"/>
          <w:lang w:val="en-US" w:eastAsia="en-US"/>
        </w:rPr>
        <w:t>горска</w:t>
      </w:r>
      <w:proofErr w:type="spellEnd"/>
      <w:r w:rsidRPr="006C05AE">
        <w:rPr>
          <w:sz w:val="24"/>
          <w:szCs w:val="24"/>
          <w:lang w:val="en-US" w:eastAsia="en-US"/>
        </w:rPr>
        <w:t xml:space="preserve"> </w:t>
      </w:r>
      <w:proofErr w:type="spellStart"/>
      <w:r w:rsidRPr="006C05AE">
        <w:rPr>
          <w:sz w:val="24"/>
          <w:szCs w:val="24"/>
          <w:lang w:val="en-US" w:eastAsia="en-US"/>
        </w:rPr>
        <w:t>техника</w:t>
      </w:r>
      <w:proofErr w:type="spellEnd"/>
      <w:r w:rsidRPr="006C05AE">
        <w:rPr>
          <w:sz w:val="24"/>
          <w:szCs w:val="24"/>
          <w:lang w:eastAsia="en-US"/>
        </w:rPr>
        <w:t xml:space="preserve"> са гаранция за съответните добри резултати </w:t>
      </w:r>
      <w:r w:rsidR="00B17AEA">
        <w:rPr>
          <w:sz w:val="24"/>
          <w:szCs w:val="24"/>
          <w:lang w:eastAsia="en-US"/>
        </w:rPr>
        <w:t>в</w:t>
      </w:r>
      <w:r w:rsidRPr="006C05AE">
        <w:rPr>
          <w:sz w:val="24"/>
          <w:szCs w:val="24"/>
          <w:lang w:eastAsia="en-US"/>
        </w:rPr>
        <w:t xml:space="preserve"> този аспект от </w:t>
      </w:r>
      <w:proofErr w:type="spellStart"/>
      <w:r w:rsidRPr="006C05AE">
        <w:rPr>
          <w:sz w:val="24"/>
          <w:szCs w:val="24"/>
          <w:lang w:val="en-US" w:eastAsia="en-US"/>
        </w:rPr>
        <w:t>дейност</w:t>
      </w:r>
      <w:proofErr w:type="spellEnd"/>
      <w:r w:rsidRPr="006C05AE">
        <w:rPr>
          <w:sz w:val="24"/>
          <w:szCs w:val="24"/>
          <w:lang w:eastAsia="en-US"/>
        </w:rPr>
        <w:t>та на ОДЗ - Пазарджик.</w:t>
      </w:r>
    </w:p>
    <w:p w14:paraId="107C3B21" w14:textId="77777777" w:rsidR="00122196" w:rsidRPr="00122196" w:rsidRDefault="00122196" w:rsidP="007F3421">
      <w:pPr>
        <w:autoSpaceDE w:val="0"/>
        <w:autoSpaceDN w:val="0"/>
        <w:adjustRightInd w:val="0"/>
        <w:spacing w:after="200"/>
        <w:ind w:firstLine="567"/>
        <w:jc w:val="both"/>
        <w:rPr>
          <w:sz w:val="24"/>
          <w:szCs w:val="24"/>
          <w:lang w:eastAsia="en-US"/>
        </w:rPr>
      </w:pPr>
    </w:p>
    <w:p w14:paraId="08F523AE" w14:textId="77777777" w:rsidR="007F3421" w:rsidRPr="007F3421" w:rsidRDefault="007F3421" w:rsidP="007F3421">
      <w:pPr>
        <w:autoSpaceDE w:val="0"/>
        <w:autoSpaceDN w:val="0"/>
        <w:adjustRightInd w:val="0"/>
        <w:spacing w:after="200"/>
        <w:jc w:val="both"/>
        <w:rPr>
          <w:sz w:val="24"/>
          <w:szCs w:val="24"/>
          <w:lang w:val="en-US" w:eastAsia="en-US"/>
        </w:rPr>
      </w:pPr>
      <w:r w:rsidRPr="007F3421">
        <w:rPr>
          <w:noProof/>
          <w:lang w:val="en-US" w:eastAsia="en-US"/>
        </w:rPr>
        <w:lastRenderedPageBreak/>
        <w:drawing>
          <wp:inline distT="0" distB="0" distL="0" distR="0" wp14:anchorId="7FD747B1" wp14:editId="00E65F25">
            <wp:extent cx="6030595" cy="5226050"/>
            <wp:effectExtent l="0" t="0" r="27305" b="12700"/>
            <wp:docPr id="61" name="Диаграма 6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AC9373-C248-6A07-A08C-AE2F97CB6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F6670A6" w14:textId="77777777" w:rsidR="007F3421" w:rsidRPr="007F3421" w:rsidRDefault="007F3421" w:rsidP="007F3421">
      <w:pPr>
        <w:autoSpaceDE w:val="0"/>
        <w:autoSpaceDN w:val="0"/>
        <w:adjustRightInd w:val="0"/>
        <w:spacing w:after="200"/>
        <w:ind w:firstLine="567"/>
        <w:jc w:val="both"/>
        <w:rPr>
          <w:rFonts w:eastAsia="Calibri"/>
          <w:b/>
          <w:bCs/>
          <w:color w:val="000000"/>
          <w:sz w:val="24"/>
          <w:szCs w:val="24"/>
          <w:lang w:eastAsia="en-US"/>
        </w:rPr>
      </w:pPr>
    </w:p>
    <w:p w14:paraId="57FC711C" w14:textId="77777777" w:rsidR="007F3421" w:rsidRPr="007F3421" w:rsidRDefault="007F3421" w:rsidP="007F3421">
      <w:pPr>
        <w:overflowPunct w:val="0"/>
        <w:autoSpaceDE w:val="0"/>
        <w:autoSpaceDN w:val="0"/>
        <w:adjustRightInd w:val="0"/>
        <w:spacing w:before="120"/>
        <w:ind w:left="565" w:firstLine="113"/>
        <w:jc w:val="both"/>
        <w:textAlignment w:val="baseline"/>
        <w:rPr>
          <w:b/>
          <w:i/>
          <w:caps/>
          <w:sz w:val="24"/>
          <w:szCs w:val="24"/>
          <w:u w:val="single"/>
          <w:lang w:eastAsia="en-US"/>
        </w:rPr>
      </w:pPr>
      <w:r w:rsidRPr="007F3421">
        <w:rPr>
          <w:b/>
          <w:i/>
          <w:caps/>
          <w:sz w:val="24"/>
          <w:szCs w:val="24"/>
          <w:u w:val="single"/>
          <w:lang w:val="en-US" w:eastAsia="en-US"/>
        </w:rPr>
        <w:t>XII</w:t>
      </w:r>
      <w:r w:rsidR="00691BF5">
        <w:rPr>
          <w:b/>
          <w:i/>
          <w:caps/>
          <w:sz w:val="24"/>
          <w:szCs w:val="24"/>
          <w:u w:val="single"/>
          <w:lang w:val="en-US" w:eastAsia="en-US"/>
        </w:rPr>
        <w:t>I</w:t>
      </w:r>
      <w:r w:rsidRPr="007F3421">
        <w:rPr>
          <w:b/>
          <w:i/>
          <w:caps/>
          <w:sz w:val="24"/>
          <w:szCs w:val="24"/>
          <w:u w:val="single"/>
          <w:lang w:eastAsia="en-US"/>
        </w:rPr>
        <w:t>.</w:t>
      </w:r>
      <w:r w:rsidRPr="007F3421">
        <w:rPr>
          <w:b/>
          <w:i/>
          <w:caps/>
          <w:sz w:val="24"/>
          <w:szCs w:val="24"/>
          <w:u w:val="single"/>
          <w:lang w:val="en-US" w:eastAsia="en-US"/>
        </w:rPr>
        <w:t xml:space="preserve"> </w:t>
      </w:r>
      <w:r w:rsidRPr="007F3421">
        <w:rPr>
          <w:b/>
          <w:i/>
          <w:caps/>
          <w:sz w:val="24"/>
          <w:szCs w:val="24"/>
          <w:u w:val="single"/>
          <w:lang w:eastAsia="en-US"/>
        </w:rPr>
        <w:t>Участие в комисии и други дейности</w:t>
      </w:r>
    </w:p>
    <w:p w14:paraId="0A8C3317" w14:textId="77777777" w:rsidR="008E7C5F" w:rsidRDefault="007F3421" w:rsidP="008E7C5F">
      <w:pPr>
        <w:ind w:firstLine="720"/>
        <w:jc w:val="both"/>
        <w:outlineLvl w:val="4"/>
        <w:rPr>
          <w:sz w:val="24"/>
          <w:szCs w:val="24"/>
        </w:rPr>
      </w:pPr>
      <w:r w:rsidRPr="007F3421">
        <w:rPr>
          <w:sz w:val="24"/>
          <w:szCs w:val="24"/>
        </w:rPr>
        <w:t xml:space="preserve">Извършено е установяване на имоти държавна собственост на основание чл. 53 от ППЗОЗЗ.  След установяване на имотите бяха изискани скици по КККР и са </w:t>
      </w:r>
      <w:r w:rsidR="00B17AEA">
        <w:rPr>
          <w:sz w:val="24"/>
          <w:szCs w:val="24"/>
        </w:rPr>
        <w:t>о</w:t>
      </w:r>
      <w:r w:rsidRPr="007F3421">
        <w:rPr>
          <w:sz w:val="24"/>
          <w:szCs w:val="24"/>
        </w:rPr>
        <w:t>комплектовани преписки с искания за данъчни оценки</w:t>
      </w:r>
      <w:r w:rsidR="00B17AEA">
        <w:rPr>
          <w:sz w:val="24"/>
          <w:szCs w:val="24"/>
        </w:rPr>
        <w:t>, адресирани</w:t>
      </w:r>
      <w:r w:rsidRPr="007F3421">
        <w:rPr>
          <w:sz w:val="24"/>
          <w:szCs w:val="24"/>
        </w:rPr>
        <w:t xml:space="preserve"> до съответните общини. При получаване на данъчните оценки бяха комплек</w:t>
      </w:r>
      <w:r w:rsidR="00B17AEA">
        <w:rPr>
          <w:sz w:val="24"/>
          <w:szCs w:val="24"/>
        </w:rPr>
        <w:t>тувани преписки с искания до О</w:t>
      </w:r>
      <w:r w:rsidRPr="007F3421">
        <w:rPr>
          <w:sz w:val="24"/>
          <w:szCs w:val="24"/>
        </w:rPr>
        <w:t>бластната администрация за съставяне на АДС. След получава</w:t>
      </w:r>
      <w:r w:rsidR="008E7C5F">
        <w:rPr>
          <w:sz w:val="24"/>
          <w:szCs w:val="24"/>
        </w:rPr>
        <w:t>не на вписаните АДС, копия от тя</w:t>
      </w:r>
      <w:r w:rsidRPr="007F3421">
        <w:rPr>
          <w:sz w:val="24"/>
          <w:szCs w:val="24"/>
        </w:rPr>
        <w:t>х бяха изпращани в СГКК за регистрация и в Дирекция „ФУС” при МЗХ, съгласно дадените указания.</w:t>
      </w:r>
    </w:p>
    <w:p w14:paraId="3F90ACC2" w14:textId="77777777" w:rsidR="007F3421" w:rsidRPr="007F3421" w:rsidRDefault="007F3421" w:rsidP="008E7C5F">
      <w:pPr>
        <w:ind w:firstLine="720"/>
        <w:jc w:val="both"/>
        <w:outlineLvl w:val="4"/>
        <w:rPr>
          <w:sz w:val="24"/>
          <w:szCs w:val="24"/>
          <w:lang w:eastAsia="en-US"/>
        </w:rPr>
      </w:pPr>
      <w:r w:rsidRPr="007F3421">
        <w:rPr>
          <w:sz w:val="24"/>
          <w:szCs w:val="24"/>
          <w:lang w:eastAsia="en-US"/>
        </w:rPr>
        <w:t xml:space="preserve">Експерти от ГД „АР“ </w:t>
      </w:r>
      <w:r w:rsidR="008E7C5F">
        <w:rPr>
          <w:sz w:val="24"/>
          <w:szCs w:val="24"/>
          <w:lang w:eastAsia="en-US"/>
        </w:rPr>
        <w:t xml:space="preserve">взеха </w:t>
      </w:r>
      <w:r w:rsidRPr="007F3421">
        <w:rPr>
          <w:sz w:val="24"/>
          <w:szCs w:val="24"/>
          <w:lang w:eastAsia="en-US"/>
        </w:rPr>
        <w:t>участ</w:t>
      </w:r>
      <w:r w:rsidR="008E7C5F">
        <w:rPr>
          <w:sz w:val="24"/>
          <w:szCs w:val="24"/>
          <w:lang w:eastAsia="en-US"/>
        </w:rPr>
        <w:t>ие</w:t>
      </w:r>
      <w:r w:rsidRPr="007F3421">
        <w:rPr>
          <w:sz w:val="24"/>
          <w:szCs w:val="24"/>
          <w:lang w:eastAsia="en-US"/>
        </w:rPr>
        <w:t xml:space="preserve"> в </w:t>
      </w:r>
      <w:r w:rsidR="008E7C5F">
        <w:rPr>
          <w:sz w:val="24"/>
          <w:szCs w:val="24"/>
          <w:lang w:eastAsia="en-US"/>
        </w:rPr>
        <w:t>редица</w:t>
      </w:r>
      <w:r w:rsidRPr="007F3421">
        <w:rPr>
          <w:sz w:val="24"/>
          <w:szCs w:val="24"/>
          <w:lang w:eastAsia="en-US"/>
        </w:rPr>
        <w:t xml:space="preserve"> комисии във връзка със своята подготовка и компетенции:</w:t>
      </w:r>
    </w:p>
    <w:p w14:paraId="2C40592E"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w:t>
      </w:r>
      <w:r w:rsidR="008E7C5F">
        <w:rPr>
          <w:sz w:val="24"/>
          <w:szCs w:val="24"/>
          <w:lang w:eastAsia="en-US"/>
        </w:rPr>
        <w:t xml:space="preserve"> Комисии за приемане на биологи</w:t>
      </w:r>
      <w:r w:rsidRPr="007F3421">
        <w:rPr>
          <w:sz w:val="24"/>
          <w:szCs w:val="24"/>
          <w:lang w:eastAsia="en-US"/>
        </w:rPr>
        <w:t xml:space="preserve">чна рекултивация на земите, върху които са разположени сметищата в общините. </w:t>
      </w:r>
    </w:p>
    <w:p w14:paraId="3BAA1739"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 Комисии за сключване на споразумения за създаване на масиви</w:t>
      </w:r>
      <w:r w:rsidR="008E7C5F">
        <w:rPr>
          <w:sz w:val="24"/>
          <w:szCs w:val="24"/>
          <w:lang w:eastAsia="en-US"/>
        </w:rPr>
        <w:t xml:space="preserve"> за ползване на земеделски земи.</w:t>
      </w:r>
    </w:p>
    <w:p w14:paraId="0749B390" w14:textId="77777777" w:rsidR="007F3421" w:rsidRPr="007F3421" w:rsidRDefault="007F3421" w:rsidP="007F3421">
      <w:pPr>
        <w:tabs>
          <w:tab w:val="left" w:pos="0"/>
        </w:tabs>
        <w:ind w:right="-61" w:firstLine="709"/>
        <w:jc w:val="both"/>
        <w:rPr>
          <w:sz w:val="24"/>
          <w:szCs w:val="24"/>
        </w:rPr>
      </w:pPr>
      <w:r w:rsidRPr="007F3421">
        <w:rPr>
          <w:sz w:val="24"/>
          <w:szCs w:val="24"/>
        </w:rPr>
        <w:t>- Изготвяне на становища, касаещи дейността на Басейнова дирекция относно проекти за учредяване на СОЗ в област Пазарджик.</w:t>
      </w:r>
    </w:p>
    <w:p w14:paraId="317A4439" w14:textId="77777777" w:rsidR="007F3421" w:rsidRPr="007F3421" w:rsidRDefault="007F3421" w:rsidP="007F3421">
      <w:pPr>
        <w:tabs>
          <w:tab w:val="left" w:pos="0"/>
        </w:tabs>
        <w:ind w:right="-61" w:firstLine="709"/>
        <w:jc w:val="both"/>
        <w:rPr>
          <w:sz w:val="24"/>
          <w:szCs w:val="24"/>
          <w:lang w:eastAsia="en-US"/>
        </w:rPr>
      </w:pPr>
      <w:r w:rsidRPr="007F3421">
        <w:rPr>
          <w:sz w:val="24"/>
          <w:szCs w:val="24"/>
        </w:rPr>
        <w:t>- Разгледани са проекти и проекти за изменения на ОУП</w:t>
      </w:r>
      <w:r w:rsidRPr="007F3421">
        <w:rPr>
          <w:sz w:val="24"/>
          <w:szCs w:val="24"/>
          <w:lang w:eastAsia="en-US"/>
        </w:rPr>
        <w:t xml:space="preserve"> на общините </w:t>
      </w:r>
      <w:r w:rsidR="008E7C5F">
        <w:rPr>
          <w:sz w:val="24"/>
          <w:szCs w:val="24"/>
        </w:rPr>
        <w:t>и са изготвя</w:t>
      </w:r>
      <w:r w:rsidRPr="007F3421">
        <w:rPr>
          <w:sz w:val="24"/>
          <w:szCs w:val="24"/>
        </w:rPr>
        <w:t>ни становища по тях</w:t>
      </w:r>
      <w:r w:rsidRPr="007F3421">
        <w:rPr>
          <w:sz w:val="24"/>
          <w:szCs w:val="24"/>
          <w:lang w:eastAsia="en-US"/>
        </w:rPr>
        <w:t>.</w:t>
      </w:r>
    </w:p>
    <w:p w14:paraId="3A981F4A" w14:textId="77777777" w:rsidR="007F3421" w:rsidRPr="007F3421" w:rsidRDefault="007F3421" w:rsidP="007F3421">
      <w:pPr>
        <w:tabs>
          <w:tab w:val="left" w:pos="0"/>
        </w:tabs>
        <w:ind w:right="-61" w:firstLine="709"/>
        <w:jc w:val="both"/>
        <w:rPr>
          <w:sz w:val="24"/>
          <w:szCs w:val="24"/>
          <w:lang w:eastAsia="en-US"/>
        </w:rPr>
      </w:pPr>
      <w:r w:rsidRPr="007F3421">
        <w:rPr>
          <w:sz w:val="24"/>
          <w:szCs w:val="24"/>
          <w:lang w:eastAsia="en-US"/>
        </w:rPr>
        <w:lastRenderedPageBreak/>
        <w:t>- Ра</w:t>
      </w:r>
      <w:r w:rsidR="008E7C5F">
        <w:rPr>
          <w:sz w:val="24"/>
          <w:szCs w:val="24"/>
          <w:lang w:eastAsia="en-US"/>
        </w:rPr>
        <w:t>згледани са проекти и са изготвя</w:t>
      </w:r>
      <w:r w:rsidRPr="007F3421">
        <w:rPr>
          <w:sz w:val="24"/>
          <w:szCs w:val="24"/>
          <w:lang w:eastAsia="en-US"/>
        </w:rPr>
        <w:t>ни становища относно процедури по оценка на въздействието върху околната среда /ОВОС/ по реда на ЗООС.</w:t>
      </w:r>
    </w:p>
    <w:p w14:paraId="78F538E4" w14:textId="77777777" w:rsidR="007F3421" w:rsidRPr="007F3421" w:rsidRDefault="007F3421" w:rsidP="007F3421">
      <w:pPr>
        <w:tabs>
          <w:tab w:val="left" w:pos="0"/>
        </w:tabs>
        <w:ind w:right="-61" w:firstLine="709"/>
        <w:jc w:val="both"/>
        <w:rPr>
          <w:sz w:val="24"/>
          <w:szCs w:val="24"/>
          <w:lang w:eastAsia="en-US"/>
        </w:rPr>
      </w:pPr>
      <w:r w:rsidRPr="007F3421">
        <w:rPr>
          <w:sz w:val="24"/>
          <w:szCs w:val="24"/>
          <w:lang w:eastAsia="en-US"/>
        </w:rPr>
        <w:t>- Периодично са проучвани уведомления за изработване, приемане и одобряване на подробни устройствени пла</w:t>
      </w:r>
      <w:r w:rsidR="008E7C5F">
        <w:rPr>
          <w:sz w:val="24"/>
          <w:szCs w:val="24"/>
          <w:lang w:eastAsia="en-US"/>
        </w:rPr>
        <w:t>нове по реда на ЗУТ. Изготвя</w:t>
      </w:r>
      <w:r w:rsidRPr="007F3421">
        <w:rPr>
          <w:sz w:val="24"/>
          <w:szCs w:val="24"/>
          <w:lang w:eastAsia="en-US"/>
        </w:rPr>
        <w:t xml:space="preserve">ни са писмени възражения, предложения и искания </w:t>
      </w:r>
      <w:r w:rsidR="008E7C5F" w:rsidRPr="007F3421">
        <w:rPr>
          <w:sz w:val="24"/>
          <w:szCs w:val="24"/>
          <w:lang w:eastAsia="en-US"/>
        </w:rPr>
        <w:t xml:space="preserve">до общините </w:t>
      </w:r>
      <w:r w:rsidRPr="007F3421">
        <w:rPr>
          <w:sz w:val="24"/>
          <w:szCs w:val="24"/>
          <w:lang w:eastAsia="en-US"/>
        </w:rPr>
        <w:t>на основание чл.</w:t>
      </w:r>
      <w:r w:rsidR="008E7C5F">
        <w:rPr>
          <w:sz w:val="24"/>
          <w:szCs w:val="24"/>
          <w:lang w:eastAsia="en-US"/>
        </w:rPr>
        <w:t xml:space="preserve"> </w:t>
      </w:r>
      <w:r w:rsidRPr="007F3421">
        <w:rPr>
          <w:sz w:val="24"/>
          <w:szCs w:val="24"/>
          <w:lang w:eastAsia="en-US"/>
        </w:rPr>
        <w:t>128, ал.</w:t>
      </w:r>
      <w:r w:rsidR="008E7C5F">
        <w:rPr>
          <w:sz w:val="24"/>
          <w:szCs w:val="24"/>
          <w:lang w:eastAsia="en-US"/>
        </w:rPr>
        <w:t xml:space="preserve"> </w:t>
      </w:r>
      <w:r w:rsidRPr="007F3421">
        <w:rPr>
          <w:sz w:val="24"/>
          <w:szCs w:val="24"/>
          <w:lang w:eastAsia="en-US"/>
        </w:rPr>
        <w:t>5 от ЗУТ.</w:t>
      </w:r>
    </w:p>
    <w:p w14:paraId="729468F4" w14:textId="77777777" w:rsidR="007F3421" w:rsidRPr="007F3421" w:rsidRDefault="007F3421" w:rsidP="007F3421">
      <w:pPr>
        <w:tabs>
          <w:tab w:val="left" w:pos="0"/>
        </w:tabs>
        <w:ind w:right="-61" w:firstLine="709"/>
        <w:jc w:val="both"/>
        <w:rPr>
          <w:sz w:val="24"/>
          <w:szCs w:val="24"/>
          <w:lang w:eastAsia="en-US"/>
        </w:rPr>
      </w:pPr>
      <w:r w:rsidRPr="007F3421">
        <w:rPr>
          <w:sz w:val="24"/>
          <w:szCs w:val="24"/>
          <w:lang w:eastAsia="en-US"/>
        </w:rPr>
        <w:t>- Изготвяне на искания за издаване на данъчни оценки на имоти, изключени от горската територия, във връзка с искания на главния секретар на МЗХ и дирекция „ФУС”.</w:t>
      </w:r>
    </w:p>
    <w:p w14:paraId="428B48A9" w14:textId="77777777" w:rsidR="007F3421" w:rsidRPr="007F3421" w:rsidRDefault="007F3421" w:rsidP="007F3421">
      <w:pPr>
        <w:tabs>
          <w:tab w:val="left" w:pos="0"/>
        </w:tabs>
        <w:ind w:right="-61" w:firstLine="709"/>
        <w:jc w:val="both"/>
        <w:rPr>
          <w:sz w:val="24"/>
          <w:szCs w:val="24"/>
          <w:lang w:eastAsia="en-US"/>
        </w:rPr>
      </w:pPr>
      <w:r w:rsidRPr="007F3421">
        <w:rPr>
          <w:sz w:val="24"/>
          <w:szCs w:val="24"/>
          <w:lang w:eastAsia="en-US"/>
        </w:rPr>
        <w:t>- Във връзка с процедури по изменение на кадас</w:t>
      </w:r>
      <w:r w:rsidR="008E7C5F">
        <w:rPr>
          <w:sz w:val="24"/>
          <w:szCs w:val="24"/>
          <w:lang w:eastAsia="en-US"/>
        </w:rPr>
        <w:t>т</w:t>
      </w:r>
      <w:r w:rsidRPr="007F3421">
        <w:rPr>
          <w:sz w:val="24"/>
          <w:szCs w:val="24"/>
          <w:lang w:eastAsia="en-US"/>
        </w:rPr>
        <w:t>рални карти и кадастрални регистри са проучени постъпилите в ОД „Земеделие“</w:t>
      </w:r>
      <w:r w:rsidR="00B17AEA">
        <w:rPr>
          <w:sz w:val="24"/>
          <w:szCs w:val="24"/>
          <w:lang w:eastAsia="en-US"/>
        </w:rPr>
        <w:t>- Пазарджик</w:t>
      </w:r>
      <w:r w:rsidRPr="007F3421">
        <w:rPr>
          <w:sz w:val="24"/>
          <w:szCs w:val="24"/>
          <w:lang w:eastAsia="en-US"/>
        </w:rPr>
        <w:t xml:space="preserve"> уведомления от СГКК гр. Пазарджик, като са изготвен</w:t>
      </w:r>
      <w:r w:rsidR="008E7C5F">
        <w:rPr>
          <w:sz w:val="24"/>
          <w:szCs w:val="24"/>
          <w:lang w:eastAsia="en-US"/>
        </w:rPr>
        <w:t>и становища и възражения по тях.</w:t>
      </w:r>
    </w:p>
    <w:p w14:paraId="746F4426" w14:textId="77777777" w:rsidR="007F3421" w:rsidRPr="007F3421" w:rsidRDefault="007F3421" w:rsidP="007F3421">
      <w:pPr>
        <w:tabs>
          <w:tab w:val="left" w:pos="0"/>
        </w:tabs>
        <w:ind w:right="-61" w:firstLine="709"/>
        <w:jc w:val="both"/>
        <w:rPr>
          <w:sz w:val="24"/>
          <w:szCs w:val="24"/>
        </w:rPr>
      </w:pPr>
      <w:r w:rsidRPr="007F3421">
        <w:rPr>
          <w:sz w:val="24"/>
          <w:szCs w:val="24"/>
          <w:lang w:eastAsia="en-US"/>
        </w:rPr>
        <w:t>- Експерти от ГД</w:t>
      </w:r>
      <w:r w:rsidR="00B17AEA">
        <w:rPr>
          <w:sz w:val="24"/>
          <w:szCs w:val="24"/>
          <w:lang w:eastAsia="en-US"/>
        </w:rPr>
        <w:t>“</w:t>
      </w:r>
      <w:r w:rsidRPr="007F3421">
        <w:rPr>
          <w:sz w:val="24"/>
          <w:szCs w:val="24"/>
          <w:lang w:eastAsia="en-US"/>
        </w:rPr>
        <w:t>АР</w:t>
      </w:r>
      <w:r w:rsidR="00B17AEA">
        <w:rPr>
          <w:sz w:val="24"/>
          <w:szCs w:val="24"/>
          <w:lang w:eastAsia="en-US"/>
        </w:rPr>
        <w:t>“</w:t>
      </w:r>
      <w:r w:rsidRPr="007F3421">
        <w:rPr>
          <w:sz w:val="24"/>
          <w:szCs w:val="24"/>
          <w:lang w:eastAsia="en-US"/>
        </w:rPr>
        <w:t xml:space="preserve"> и ОСЗ участваха в заседанията на постоянно действащите комисии за разглеждане на ЯФГ при Службата по геодезия, картография и кадастър гр. Пазарджик;</w:t>
      </w:r>
    </w:p>
    <w:p w14:paraId="6B964DF4" w14:textId="77777777" w:rsidR="007F3421" w:rsidRPr="007F3421" w:rsidRDefault="007F3421" w:rsidP="007F3421">
      <w:pPr>
        <w:tabs>
          <w:tab w:val="left" w:pos="0"/>
        </w:tabs>
        <w:ind w:right="-61" w:firstLine="709"/>
        <w:jc w:val="both"/>
        <w:rPr>
          <w:color w:val="222222"/>
          <w:sz w:val="24"/>
          <w:szCs w:val="24"/>
          <w:shd w:val="clear" w:color="auto" w:fill="FFFFFF"/>
          <w:lang w:eastAsia="en-US"/>
        </w:rPr>
      </w:pPr>
      <w:r w:rsidRPr="007F3421">
        <w:rPr>
          <w:sz w:val="24"/>
          <w:szCs w:val="24"/>
        </w:rPr>
        <w:t xml:space="preserve">- Експерти от ГД „АР“ участваха в заседанията на комисиите за постановяване на решенията </w:t>
      </w:r>
      <w:proofErr w:type="spellStart"/>
      <w:r w:rsidR="008E7C5F">
        <w:rPr>
          <w:color w:val="222222"/>
          <w:sz w:val="24"/>
          <w:szCs w:val="24"/>
          <w:shd w:val="clear" w:color="auto" w:fill="FFFFFF"/>
          <w:lang w:val="en-US" w:eastAsia="en-US"/>
        </w:rPr>
        <w:t>на</w:t>
      </w:r>
      <w:proofErr w:type="spellEnd"/>
      <w:r w:rsidR="008E7C5F">
        <w:rPr>
          <w:color w:val="222222"/>
          <w:sz w:val="24"/>
          <w:szCs w:val="24"/>
          <w:shd w:val="clear" w:color="auto" w:fill="FFFFFF"/>
          <w:lang w:val="en-US" w:eastAsia="en-US"/>
        </w:rPr>
        <w:t xml:space="preserve"> </w:t>
      </w:r>
      <w:r w:rsidR="008E7C5F">
        <w:rPr>
          <w:color w:val="222222"/>
          <w:sz w:val="24"/>
          <w:szCs w:val="24"/>
          <w:shd w:val="clear" w:color="auto" w:fill="FFFFFF"/>
          <w:lang w:eastAsia="en-US"/>
        </w:rPr>
        <w:t>О</w:t>
      </w:r>
      <w:proofErr w:type="spellStart"/>
      <w:r w:rsidRPr="007F3421">
        <w:rPr>
          <w:color w:val="222222"/>
          <w:sz w:val="24"/>
          <w:szCs w:val="24"/>
          <w:shd w:val="clear" w:color="auto" w:fill="FFFFFF"/>
          <w:lang w:val="en-US" w:eastAsia="en-US"/>
        </w:rPr>
        <w:t>бщинските</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служби</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по</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земеделие</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във</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връзка</w:t>
      </w:r>
      <w:proofErr w:type="spellEnd"/>
      <w:r w:rsidRPr="007F3421">
        <w:rPr>
          <w:color w:val="222222"/>
          <w:sz w:val="24"/>
          <w:szCs w:val="24"/>
          <w:shd w:val="clear" w:color="auto" w:fill="FFFFFF"/>
          <w:lang w:val="en-US" w:eastAsia="en-US"/>
        </w:rPr>
        <w:t xml:space="preserve"> с </w:t>
      </w:r>
      <w:proofErr w:type="spellStart"/>
      <w:r w:rsidRPr="007F3421">
        <w:rPr>
          <w:color w:val="222222"/>
          <w:sz w:val="24"/>
          <w:szCs w:val="24"/>
          <w:shd w:val="clear" w:color="auto" w:fill="FFFFFF"/>
          <w:lang w:val="en-US" w:eastAsia="en-US"/>
        </w:rPr>
        <w:t>възстановяването</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на</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собствеността</w:t>
      </w:r>
      <w:proofErr w:type="spellEnd"/>
      <w:r w:rsidRPr="007F3421">
        <w:rPr>
          <w:color w:val="222222"/>
          <w:sz w:val="24"/>
          <w:szCs w:val="24"/>
          <w:shd w:val="clear" w:color="auto" w:fill="FFFFFF"/>
          <w:lang w:val="en-US" w:eastAsia="en-US"/>
        </w:rPr>
        <w:t xml:space="preserve"> и </w:t>
      </w:r>
      <w:proofErr w:type="spellStart"/>
      <w:r w:rsidRPr="007F3421">
        <w:rPr>
          <w:color w:val="222222"/>
          <w:sz w:val="24"/>
          <w:szCs w:val="24"/>
          <w:shd w:val="clear" w:color="auto" w:fill="FFFFFF"/>
          <w:lang w:val="en-US" w:eastAsia="en-US"/>
        </w:rPr>
        <w:t>обезщетяването</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на</w:t>
      </w:r>
      <w:proofErr w:type="spellEnd"/>
      <w:r w:rsidRPr="007F3421">
        <w:rPr>
          <w:color w:val="222222"/>
          <w:sz w:val="24"/>
          <w:szCs w:val="24"/>
          <w:shd w:val="clear" w:color="auto" w:fill="FFFFFF"/>
          <w:lang w:val="en-US" w:eastAsia="en-US"/>
        </w:rPr>
        <w:t xml:space="preserve"> собствениците </w:t>
      </w:r>
      <w:proofErr w:type="spellStart"/>
      <w:r w:rsidRPr="007F3421">
        <w:rPr>
          <w:color w:val="222222"/>
          <w:sz w:val="24"/>
          <w:szCs w:val="24"/>
          <w:shd w:val="clear" w:color="auto" w:fill="FFFFFF"/>
          <w:lang w:val="en-US" w:eastAsia="en-US"/>
        </w:rPr>
        <w:t>по</w:t>
      </w:r>
      <w:proofErr w:type="spellEnd"/>
      <w:r w:rsidRPr="007F3421">
        <w:rPr>
          <w:color w:val="222222"/>
          <w:sz w:val="24"/>
          <w:szCs w:val="24"/>
          <w:shd w:val="clear" w:color="auto" w:fill="FFFFFF"/>
          <w:lang w:val="en-US" w:eastAsia="en-US"/>
        </w:rPr>
        <w:t xml:space="preserve"> реда </w:t>
      </w:r>
      <w:proofErr w:type="spellStart"/>
      <w:r w:rsidRPr="007F3421">
        <w:rPr>
          <w:color w:val="222222"/>
          <w:sz w:val="24"/>
          <w:szCs w:val="24"/>
          <w:shd w:val="clear" w:color="auto" w:fill="FFFFFF"/>
          <w:lang w:val="en-US" w:eastAsia="en-US"/>
        </w:rPr>
        <w:t>на</w:t>
      </w:r>
      <w:proofErr w:type="spellEnd"/>
      <w:r w:rsidRPr="007F3421">
        <w:rPr>
          <w:color w:val="222222"/>
          <w:sz w:val="24"/>
          <w:szCs w:val="24"/>
          <w:shd w:val="clear" w:color="auto" w:fill="FFFFFF"/>
          <w:lang w:val="en-US" w:eastAsia="en-US"/>
        </w:rPr>
        <w:t xml:space="preserve"> </w:t>
      </w:r>
      <w:r w:rsidRPr="007F3421">
        <w:rPr>
          <w:color w:val="222222"/>
          <w:sz w:val="24"/>
          <w:szCs w:val="24"/>
          <w:shd w:val="clear" w:color="auto" w:fill="FFFFFF"/>
          <w:lang w:eastAsia="en-US"/>
        </w:rPr>
        <w:t>ЗСПЗЗ</w:t>
      </w:r>
      <w:r w:rsidRPr="007F3421">
        <w:rPr>
          <w:color w:val="222222"/>
          <w:sz w:val="24"/>
          <w:szCs w:val="24"/>
          <w:shd w:val="clear" w:color="auto" w:fill="FFFFFF"/>
          <w:lang w:val="en-US" w:eastAsia="en-US"/>
        </w:rPr>
        <w:t xml:space="preserve"> и </w:t>
      </w:r>
      <w:hyperlink r:id="rId48" w:tgtFrame="_self" w:history="1">
        <w:r w:rsidRPr="007F3421">
          <w:rPr>
            <w:bCs/>
            <w:sz w:val="24"/>
            <w:szCs w:val="24"/>
            <w:shd w:val="clear" w:color="auto" w:fill="FFFFFF"/>
            <w:lang w:eastAsia="en-US"/>
          </w:rPr>
          <w:t>ЗВСГЗГФ</w:t>
        </w:r>
      </w:hyperlink>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както</w:t>
      </w:r>
      <w:proofErr w:type="spellEnd"/>
      <w:r w:rsidRPr="007F3421">
        <w:rPr>
          <w:color w:val="222222"/>
          <w:sz w:val="24"/>
          <w:szCs w:val="24"/>
          <w:shd w:val="clear" w:color="auto" w:fill="FFFFFF"/>
          <w:lang w:val="en-US" w:eastAsia="en-US"/>
        </w:rPr>
        <w:t xml:space="preserve"> и </w:t>
      </w:r>
      <w:proofErr w:type="spellStart"/>
      <w:r w:rsidRPr="007F3421">
        <w:rPr>
          <w:color w:val="222222"/>
          <w:sz w:val="24"/>
          <w:szCs w:val="24"/>
          <w:shd w:val="clear" w:color="auto" w:fill="FFFFFF"/>
          <w:lang w:val="en-US" w:eastAsia="en-US"/>
        </w:rPr>
        <w:t>във</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връзка</w:t>
      </w:r>
      <w:proofErr w:type="spellEnd"/>
      <w:r w:rsidRPr="007F3421">
        <w:rPr>
          <w:color w:val="222222"/>
          <w:sz w:val="24"/>
          <w:szCs w:val="24"/>
          <w:shd w:val="clear" w:color="auto" w:fill="FFFFFF"/>
          <w:lang w:val="en-US" w:eastAsia="en-US"/>
        </w:rPr>
        <w:t xml:space="preserve"> с </w:t>
      </w:r>
      <w:proofErr w:type="spellStart"/>
      <w:r w:rsidRPr="007F3421">
        <w:rPr>
          <w:color w:val="222222"/>
          <w:sz w:val="24"/>
          <w:szCs w:val="24"/>
          <w:shd w:val="clear" w:color="auto" w:fill="FFFFFF"/>
          <w:lang w:val="en-US" w:eastAsia="en-US"/>
        </w:rPr>
        <w:t>оземляването</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на</w:t>
      </w:r>
      <w:proofErr w:type="spellEnd"/>
      <w:r w:rsidRPr="007F3421">
        <w:rPr>
          <w:color w:val="222222"/>
          <w:sz w:val="24"/>
          <w:szCs w:val="24"/>
          <w:shd w:val="clear" w:color="auto" w:fill="FFFFFF"/>
          <w:lang w:val="en-US" w:eastAsia="en-US"/>
        </w:rPr>
        <w:t xml:space="preserve"> </w:t>
      </w:r>
      <w:proofErr w:type="spellStart"/>
      <w:r w:rsidRPr="007F3421">
        <w:rPr>
          <w:color w:val="222222"/>
          <w:sz w:val="24"/>
          <w:szCs w:val="24"/>
          <w:shd w:val="clear" w:color="auto" w:fill="FFFFFF"/>
          <w:lang w:val="en-US" w:eastAsia="en-US"/>
        </w:rPr>
        <w:t>граждани</w:t>
      </w:r>
      <w:proofErr w:type="spellEnd"/>
      <w:r w:rsidRPr="007F3421">
        <w:rPr>
          <w:color w:val="222222"/>
          <w:sz w:val="24"/>
          <w:szCs w:val="24"/>
          <w:shd w:val="clear" w:color="auto" w:fill="FFFFFF"/>
          <w:lang w:eastAsia="en-US"/>
        </w:rPr>
        <w:t>.</w:t>
      </w:r>
    </w:p>
    <w:p w14:paraId="00397611" w14:textId="77777777" w:rsidR="007F3421" w:rsidRPr="007F3421" w:rsidRDefault="007F3421" w:rsidP="007F3421">
      <w:pPr>
        <w:tabs>
          <w:tab w:val="left" w:pos="0"/>
        </w:tabs>
        <w:ind w:right="-61" w:firstLine="709"/>
        <w:jc w:val="both"/>
        <w:rPr>
          <w:color w:val="222222"/>
          <w:sz w:val="24"/>
          <w:szCs w:val="24"/>
          <w:shd w:val="clear" w:color="auto" w:fill="FFFFFF"/>
          <w:lang w:eastAsia="en-US"/>
        </w:rPr>
      </w:pPr>
      <w:r w:rsidRPr="007F3421">
        <w:rPr>
          <w:color w:val="222222"/>
          <w:sz w:val="24"/>
          <w:szCs w:val="24"/>
          <w:shd w:val="clear" w:color="auto" w:fill="FFFFFF"/>
          <w:lang w:eastAsia="en-US"/>
        </w:rPr>
        <w:t>- Изготвяне на справки</w:t>
      </w:r>
      <w:r w:rsidR="008E7C5F">
        <w:rPr>
          <w:color w:val="222222"/>
          <w:sz w:val="24"/>
          <w:szCs w:val="24"/>
          <w:shd w:val="clear" w:color="auto" w:fill="FFFFFF"/>
          <w:lang w:eastAsia="en-US"/>
        </w:rPr>
        <w:t xml:space="preserve"> до ЧСИ, ДСИ, общини, МЗХ и др.</w:t>
      </w:r>
    </w:p>
    <w:p w14:paraId="3773175C" w14:textId="77777777" w:rsidR="007F3421" w:rsidRPr="007F3421" w:rsidRDefault="007F3421" w:rsidP="007F3421">
      <w:pPr>
        <w:tabs>
          <w:tab w:val="left" w:pos="0"/>
        </w:tabs>
        <w:ind w:right="-61" w:firstLine="709"/>
        <w:jc w:val="both"/>
        <w:rPr>
          <w:color w:val="222222"/>
          <w:sz w:val="24"/>
          <w:szCs w:val="24"/>
          <w:shd w:val="clear" w:color="auto" w:fill="FFFFFF"/>
          <w:lang w:eastAsia="en-US"/>
        </w:rPr>
      </w:pPr>
      <w:r w:rsidRPr="007F3421">
        <w:rPr>
          <w:color w:val="222222"/>
          <w:sz w:val="24"/>
          <w:szCs w:val="24"/>
          <w:shd w:val="clear" w:color="auto" w:fill="FFFFFF"/>
          <w:lang w:eastAsia="en-US"/>
        </w:rPr>
        <w:t>- Представяне на заверени копия от актове за категоризация и решения за промяна предназначение по реда на чл.</w:t>
      </w:r>
      <w:r w:rsidR="008E7C5F">
        <w:rPr>
          <w:color w:val="222222"/>
          <w:sz w:val="24"/>
          <w:szCs w:val="24"/>
          <w:shd w:val="clear" w:color="auto" w:fill="FFFFFF"/>
          <w:lang w:eastAsia="en-US"/>
        </w:rPr>
        <w:t xml:space="preserve"> </w:t>
      </w:r>
      <w:r w:rsidRPr="007F3421">
        <w:rPr>
          <w:color w:val="222222"/>
          <w:sz w:val="24"/>
          <w:szCs w:val="24"/>
          <w:shd w:val="clear" w:color="auto" w:fill="FFFFFF"/>
          <w:lang w:eastAsia="en-US"/>
        </w:rPr>
        <w:t>12 от Тарифата за такси, които се заплащат при промяна предназначение на земеделските земи.</w:t>
      </w:r>
    </w:p>
    <w:p w14:paraId="5553EC34" w14:textId="77777777" w:rsidR="007F3421" w:rsidRPr="007F3421" w:rsidRDefault="007F3421" w:rsidP="007F3421">
      <w:pPr>
        <w:tabs>
          <w:tab w:val="left" w:pos="0"/>
        </w:tabs>
        <w:autoSpaceDN w:val="0"/>
        <w:ind w:right="-61" w:firstLine="709"/>
        <w:jc w:val="both"/>
        <w:textAlignment w:val="baseline"/>
        <w:rPr>
          <w:color w:val="222222"/>
          <w:sz w:val="24"/>
          <w:szCs w:val="24"/>
          <w:shd w:val="clear" w:color="auto" w:fill="FFFFFF"/>
          <w:lang w:eastAsia="en-US"/>
        </w:rPr>
      </w:pPr>
      <w:r w:rsidRPr="007F3421">
        <w:rPr>
          <w:color w:val="222222"/>
          <w:sz w:val="24"/>
          <w:szCs w:val="24"/>
          <w:shd w:val="clear" w:color="auto" w:fill="FFFFFF"/>
          <w:lang w:eastAsia="en-US"/>
        </w:rPr>
        <w:t>- Проучване на преписки по чл.</w:t>
      </w:r>
      <w:r w:rsidR="008E7C5F">
        <w:rPr>
          <w:color w:val="222222"/>
          <w:sz w:val="24"/>
          <w:szCs w:val="24"/>
          <w:shd w:val="clear" w:color="auto" w:fill="FFFFFF"/>
          <w:lang w:eastAsia="en-US"/>
        </w:rPr>
        <w:t xml:space="preserve"> </w:t>
      </w:r>
      <w:r w:rsidRPr="007F3421">
        <w:rPr>
          <w:color w:val="222222"/>
          <w:sz w:val="24"/>
          <w:szCs w:val="24"/>
          <w:shd w:val="clear" w:color="auto" w:fill="FFFFFF"/>
          <w:lang w:eastAsia="en-US"/>
        </w:rPr>
        <w:t>24в от ЗСПЗЗ за израз</w:t>
      </w:r>
      <w:r w:rsidR="008E7C5F">
        <w:rPr>
          <w:color w:val="222222"/>
          <w:sz w:val="24"/>
          <w:szCs w:val="24"/>
          <w:shd w:val="clear" w:color="auto" w:fill="FFFFFF"/>
          <w:lang w:eastAsia="en-US"/>
        </w:rPr>
        <w:t xml:space="preserve">яване на принципно съгласие на министъра на земеделието и </w:t>
      </w:r>
      <w:r w:rsidRPr="007F3421">
        <w:rPr>
          <w:color w:val="222222"/>
          <w:sz w:val="24"/>
          <w:szCs w:val="24"/>
          <w:shd w:val="clear" w:color="auto" w:fill="FFFFFF"/>
          <w:lang w:eastAsia="en-US"/>
        </w:rPr>
        <w:t xml:space="preserve">храните за изработване на ПУП, с който се засят имоти </w:t>
      </w:r>
      <w:r w:rsidR="008E7C5F">
        <w:rPr>
          <w:color w:val="222222"/>
          <w:sz w:val="24"/>
          <w:szCs w:val="24"/>
          <w:shd w:val="clear" w:color="auto" w:fill="FFFFFF"/>
          <w:lang w:eastAsia="en-US"/>
        </w:rPr>
        <w:t>от Държавния поземлен фонд, как</w:t>
      </w:r>
      <w:r w:rsidRPr="007F3421">
        <w:rPr>
          <w:color w:val="222222"/>
          <w:sz w:val="24"/>
          <w:szCs w:val="24"/>
          <w:shd w:val="clear" w:color="auto" w:fill="FFFFFF"/>
          <w:lang w:eastAsia="en-US"/>
        </w:rPr>
        <w:t>то и преписки по чл. 53 от ППЗОЗЗ</w:t>
      </w:r>
      <w:r w:rsidR="008E7C5F">
        <w:rPr>
          <w:color w:val="222222"/>
          <w:sz w:val="24"/>
          <w:szCs w:val="24"/>
          <w:shd w:val="clear" w:color="auto" w:fill="FFFFFF"/>
          <w:lang w:eastAsia="en-US"/>
        </w:rPr>
        <w:t>,</w:t>
      </w:r>
      <w:r w:rsidRPr="007F3421">
        <w:rPr>
          <w:color w:val="222222"/>
          <w:sz w:val="24"/>
          <w:szCs w:val="24"/>
          <w:shd w:val="clear" w:color="auto" w:fill="FFFFFF"/>
          <w:lang w:eastAsia="en-US"/>
        </w:rPr>
        <w:t xml:space="preserve"> и изготвяне на становища по тях;</w:t>
      </w:r>
    </w:p>
    <w:p w14:paraId="0F996F92" w14:textId="77777777" w:rsidR="007F3421" w:rsidRPr="007F3421" w:rsidRDefault="007F3421" w:rsidP="007F3421">
      <w:pPr>
        <w:tabs>
          <w:tab w:val="left" w:pos="0"/>
        </w:tabs>
        <w:autoSpaceDN w:val="0"/>
        <w:ind w:right="-61" w:firstLine="709"/>
        <w:jc w:val="both"/>
        <w:textAlignment w:val="baseline"/>
        <w:rPr>
          <w:color w:val="222222"/>
          <w:sz w:val="24"/>
          <w:szCs w:val="24"/>
          <w:shd w:val="clear" w:color="auto" w:fill="FFFFFF"/>
          <w:lang w:eastAsia="en-US"/>
        </w:rPr>
      </w:pPr>
      <w:r w:rsidRPr="007F3421">
        <w:rPr>
          <w:color w:val="222222"/>
          <w:sz w:val="24"/>
          <w:szCs w:val="24"/>
          <w:shd w:val="clear" w:color="auto" w:fill="FFFFFF"/>
          <w:lang w:eastAsia="en-US"/>
        </w:rPr>
        <w:t>- Изготвени бяха заповеди за определяне на цени за ползване на полски пътища, попадащи в масиви за ползване, които не са</w:t>
      </w:r>
      <w:r w:rsidR="008E7C5F">
        <w:rPr>
          <w:color w:val="222222"/>
          <w:sz w:val="24"/>
          <w:szCs w:val="24"/>
          <w:shd w:val="clear" w:color="auto" w:fill="FFFFFF"/>
          <w:lang w:eastAsia="en-US"/>
        </w:rPr>
        <w:t xml:space="preserve"> необходими за осигуряване на до</w:t>
      </w:r>
      <w:r w:rsidRPr="007F3421">
        <w:rPr>
          <w:color w:val="222222"/>
          <w:sz w:val="24"/>
          <w:szCs w:val="24"/>
          <w:shd w:val="clear" w:color="auto" w:fill="FFFFFF"/>
          <w:lang w:eastAsia="en-US"/>
        </w:rPr>
        <w:t>стъп до имотите.</w:t>
      </w:r>
    </w:p>
    <w:p w14:paraId="0C59DE01" w14:textId="77777777" w:rsidR="007F3421" w:rsidRPr="007F3421" w:rsidRDefault="007F3421" w:rsidP="007F3421">
      <w:pPr>
        <w:tabs>
          <w:tab w:val="left" w:pos="0"/>
        </w:tabs>
        <w:autoSpaceDN w:val="0"/>
        <w:ind w:right="-61" w:firstLine="709"/>
        <w:jc w:val="both"/>
        <w:textAlignment w:val="baseline"/>
        <w:rPr>
          <w:color w:val="222222"/>
          <w:sz w:val="24"/>
          <w:szCs w:val="24"/>
          <w:shd w:val="clear" w:color="auto" w:fill="FFFFFF"/>
          <w:lang w:eastAsia="en-US"/>
        </w:rPr>
      </w:pPr>
    </w:p>
    <w:p w14:paraId="6EA6750C" w14:textId="77777777" w:rsidR="007F3421" w:rsidRDefault="007F3421" w:rsidP="008E7C5F">
      <w:pPr>
        <w:overflowPunct w:val="0"/>
        <w:autoSpaceDE w:val="0"/>
        <w:autoSpaceDN w:val="0"/>
        <w:adjustRightInd w:val="0"/>
        <w:ind w:firstLine="709"/>
        <w:jc w:val="both"/>
        <w:textAlignment w:val="baseline"/>
        <w:rPr>
          <w:b/>
          <w:caps/>
          <w:sz w:val="24"/>
          <w:szCs w:val="24"/>
          <w:lang w:eastAsia="en-US"/>
        </w:rPr>
      </w:pPr>
      <w:r w:rsidRPr="007F3421">
        <w:rPr>
          <w:b/>
          <w:sz w:val="24"/>
          <w:szCs w:val="24"/>
          <w:lang w:val="en-US" w:eastAsia="en-US"/>
        </w:rPr>
        <w:t>XI</w:t>
      </w:r>
      <w:r w:rsidR="00691BF5">
        <w:rPr>
          <w:b/>
          <w:sz w:val="24"/>
          <w:szCs w:val="24"/>
          <w:lang w:val="en-US" w:eastAsia="en-US"/>
        </w:rPr>
        <w:t>V</w:t>
      </w:r>
      <w:r w:rsidRPr="007F3421">
        <w:rPr>
          <w:b/>
          <w:sz w:val="24"/>
          <w:szCs w:val="24"/>
          <w:lang w:eastAsia="en-US"/>
        </w:rPr>
        <w:t xml:space="preserve">. </w:t>
      </w:r>
      <w:r w:rsidRPr="007F3421">
        <w:rPr>
          <w:b/>
          <w:caps/>
          <w:sz w:val="24"/>
          <w:szCs w:val="24"/>
          <w:lang w:eastAsia="en-US"/>
        </w:rPr>
        <w:t>Дейности</w:t>
      </w:r>
      <w:r w:rsidR="00691BF5">
        <w:rPr>
          <w:b/>
          <w:caps/>
          <w:sz w:val="24"/>
          <w:szCs w:val="24"/>
          <w:lang w:eastAsia="en-US"/>
        </w:rPr>
        <w:t>,</w:t>
      </w:r>
      <w:r w:rsidRPr="007F3421">
        <w:rPr>
          <w:b/>
          <w:caps/>
          <w:sz w:val="24"/>
          <w:szCs w:val="24"/>
          <w:lang w:eastAsia="en-US"/>
        </w:rPr>
        <w:t xml:space="preserve"> извършвани от общинските служби по земеделие</w:t>
      </w:r>
    </w:p>
    <w:p w14:paraId="02E53F68" w14:textId="77777777" w:rsidR="00325380" w:rsidRPr="007F3421" w:rsidRDefault="00325380" w:rsidP="008E7C5F">
      <w:pPr>
        <w:overflowPunct w:val="0"/>
        <w:autoSpaceDE w:val="0"/>
        <w:autoSpaceDN w:val="0"/>
        <w:adjustRightInd w:val="0"/>
        <w:ind w:firstLine="709"/>
        <w:jc w:val="both"/>
        <w:textAlignment w:val="baseline"/>
        <w:rPr>
          <w:b/>
          <w:sz w:val="24"/>
          <w:szCs w:val="24"/>
          <w:lang w:eastAsia="en-US"/>
        </w:rPr>
      </w:pPr>
    </w:p>
    <w:p w14:paraId="2FBE1794"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Във връзка с дейностите по Наредба № 49/05.11.2004 г. за поддържане на Картата на възстановената собственост (КВС) ОСЗ извършват информационно, компютърно и деловодно обслужване на гражданите съгласно Хартата на клиента. Приемат се молби на граждани за издаване на скици от парцеларните планове на стопанските дворове, издават се преписи от решения на ПК или ОСЗ, партиди на имоти до влизане в сила на КККР, удос</w:t>
      </w:r>
      <w:r w:rsidR="00E80CAA">
        <w:rPr>
          <w:sz w:val="24"/>
          <w:szCs w:val="24"/>
          <w:lang w:eastAsia="en-US"/>
        </w:rPr>
        <w:t>товерения за идентичност и др.</w:t>
      </w:r>
    </w:p>
    <w:p w14:paraId="2A9B5559" w14:textId="77777777" w:rsidR="007F3421" w:rsidRPr="007F3421" w:rsidRDefault="00E80CAA" w:rsidP="007F3421">
      <w:pPr>
        <w:shd w:val="clear" w:color="auto" w:fill="FFFFFF"/>
        <w:overflowPunct w:val="0"/>
        <w:autoSpaceDE w:val="0"/>
        <w:autoSpaceDN w:val="0"/>
        <w:adjustRightInd w:val="0"/>
        <w:ind w:firstLine="709"/>
        <w:jc w:val="both"/>
        <w:textAlignment w:val="baseline"/>
        <w:rPr>
          <w:color w:val="222222"/>
          <w:sz w:val="24"/>
          <w:szCs w:val="24"/>
          <w:lang w:eastAsia="en-US"/>
        </w:rPr>
      </w:pPr>
      <w:r>
        <w:rPr>
          <w:sz w:val="24"/>
          <w:szCs w:val="24"/>
          <w:lang w:eastAsia="en-US"/>
        </w:rPr>
        <w:t>Съгласно</w:t>
      </w:r>
      <w:r w:rsidR="007F3421" w:rsidRPr="007F3421">
        <w:rPr>
          <w:sz w:val="24"/>
          <w:szCs w:val="24"/>
          <w:lang w:eastAsia="en-US"/>
        </w:rPr>
        <w:t xml:space="preserve"> разпоредбата на чл. 55</w:t>
      </w:r>
      <w:r>
        <w:rPr>
          <w:sz w:val="24"/>
          <w:szCs w:val="24"/>
          <w:lang w:eastAsia="en-US"/>
        </w:rPr>
        <w:t>, ал. 7 от ЗКИР</w:t>
      </w:r>
      <w:r w:rsidR="007F3421" w:rsidRPr="007F3421">
        <w:rPr>
          <w:sz w:val="24"/>
          <w:szCs w:val="24"/>
          <w:lang w:eastAsia="en-US"/>
        </w:rPr>
        <w:t xml:space="preserve"> </w:t>
      </w:r>
      <w:r>
        <w:rPr>
          <w:color w:val="222222"/>
          <w:sz w:val="24"/>
          <w:szCs w:val="24"/>
          <w:lang w:eastAsia="en-US"/>
        </w:rPr>
        <w:t>О</w:t>
      </w:r>
      <w:r w:rsidR="007F3421" w:rsidRPr="007F3421">
        <w:rPr>
          <w:color w:val="222222"/>
          <w:sz w:val="24"/>
          <w:szCs w:val="24"/>
          <w:lang w:eastAsia="en-US"/>
        </w:rPr>
        <w:t>бщинските служби по земеделие подпо</w:t>
      </w:r>
      <w:r w:rsidR="00F70E74">
        <w:rPr>
          <w:color w:val="222222"/>
          <w:sz w:val="24"/>
          <w:szCs w:val="24"/>
          <w:lang w:eastAsia="en-US"/>
        </w:rPr>
        <w:t>магат С</w:t>
      </w:r>
      <w:r w:rsidR="007F3421" w:rsidRPr="007F3421">
        <w:rPr>
          <w:color w:val="222222"/>
          <w:sz w:val="24"/>
          <w:szCs w:val="24"/>
          <w:lang w:eastAsia="en-US"/>
        </w:rPr>
        <w:t>лужбите по геодезия, картография и кадастър извън административните центрове на област</w:t>
      </w:r>
      <w:r w:rsidR="00F70E74">
        <w:rPr>
          <w:color w:val="222222"/>
          <w:sz w:val="24"/>
          <w:szCs w:val="24"/>
          <w:lang w:eastAsia="en-US"/>
        </w:rPr>
        <w:t>та</w:t>
      </w:r>
      <w:r w:rsidR="007F3421" w:rsidRPr="007F3421">
        <w:rPr>
          <w:color w:val="222222"/>
          <w:sz w:val="24"/>
          <w:szCs w:val="24"/>
          <w:lang w:eastAsia="en-US"/>
        </w:rPr>
        <w:t xml:space="preserve">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като приемат и обработват заявления за извършване на административни услуги, определени с наредбата по </w:t>
      </w:r>
      <w:hyperlink r:id="rId49" w:history="1">
        <w:r w:rsidR="007F3421" w:rsidRPr="007F3421">
          <w:rPr>
            <w:bCs/>
            <w:sz w:val="24"/>
            <w:szCs w:val="24"/>
            <w:lang w:eastAsia="en-US"/>
          </w:rPr>
          <w:t>чл. 58, ал. 1</w:t>
        </w:r>
      </w:hyperlink>
      <w:r w:rsidR="007F3421" w:rsidRPr="007F3421">
        <w:rPr>
          <w:sz w:val="24"/>
          <w:szCs w:val="24"/>
          <w:lang w:eastAsia="en-US"/>
        </w:rPr>
        <w:t xml:space="preserve"> от ЗКИР</w:t>
      </w:r>
      <w:r>
        <w:rPr>
          <w:sz w:val="24"/>
          <w:szCs w:val="24"/>
          <w:lang w:eastAsia="en-US"/>
        </w:rPr>
        <w:t>. П</w:t>
      </w:r>
      <w:r w:rsidR="007F3421" w:rsidRPr="007F3421">
        <w:rPr>
          <w:color w:val="222222"/>
          <w:sz w:val="24"/>
          <w:szCs w:val="24"/>
          <w:lang w:eastAsia="en-US"/>
        </w:rPr>
        <w:t>редоставят на</w:t>
      </w:r>
      <w:r>
        <w:rPr>
          <w:color w:val="222222"/>
          <w:sz w:val="24"/>
          <w:szCs w:val="24"/>
          <w:lang w:eastAsia="en-US"/>
        </w:rPr>
        <w:t xml:space="preserve"> заявителите изработените от С</w:t>
      </w:r>
      <w:r w:rsidR="007F3421" w:rsidRPr="007F3421">
        <w:rPr>
          <w:color w:val="222222"/>
          <w:sz w:val="24"/>
          <w:szCs w:val="24"/>
          <w:lang w:eastAsia="en-US"/>
        </w:rPr>
        <w:t>лужбите по геодезия, картография и кадастър официални документи по чл. 55, ал. 2 от ЗКИР и издават на хартиен носител официални документи по чл. 55, ал. 2 от ЗКИР</w:t>
      </w:r>
      <w:r>
        <w:rPr>
          <w:color w:val="222222"/>
          <w:sz w:val="24"/>
          <w:szCs w:val="24"/>
          <w:lang w:eastAsia="en-US"/>
        </w:rPr>
        <w:t>,</w:t>
      </w:r>
      <w:r w:rsidR="007F3421" w:rsidRPr="007F3421">
        <w:rPr>
          <w:color w:val="222222"/>
          <w:sz w:val="24"/>
          <w:szCs w:val="24"/>
          <w:lang w:eastAsia="en-US"/>
        </w:rPr>
        <w:t xml:space="preserve"> получени в електронен вид чрез отдалечен достъп до информационната система на кадастъра, и ги предоставят на заявителите.</w:t>
      </w:r>
    </w:p>
    <w:p w14:paraId="2425F3E0"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lastRenderedPageBreak/>
        <w:t>В ОСЗ се регист</w:t>
      </w:r>
      <w:r w:rsidR="00563BEA">
        <w:rPr>
          <w:sz w:val="24"/>
          <w:szCs w:val="24"/>
          <w:lang w:eastAsia="en-US"/>
        </w:rPr>
        <w:t>ри</w:t>
      </w:r>
      <w:r w:rsidRPr="007F3421">
        <w:rPr>
          <w:sz w:val="24"/>
          <w:szCs w:val="24"/>
          <w:lang w:eastAsia="en-US"/>
        </w:rPr>
        <w:t xml:space="preserve">рат договори за аренда или наем и се </w:t>
      </w:r>
      <w:r w:rsidR="00E80CAA">
        <w:rPr>
          <w:sz w:val="24"/>
          <w:szCs w:val="24"/>
          <w:lang w:eastAsia="en-US"/>
        </w:rPr>
        <w:t>издават талони за аренда и наем.</w:t>
      </w:r>
    </w:p>
    <w:p w14:paraId="5F09A939"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Във връзка с разпоредбите на чл. 78а от ППЗСПЗЗ О</w:t>
      </w:r>
      <w:r w:rsidR="00F70E74">
        <w:rPr>
          <w:sz w:val="24"/>
          <w:szCs w:val="24"/>
          <w:lang w:eastAsia="en-US"/>
        </w:rPr>
        <w:t>бщинските служби по земеделие</w:t>
      </w:r>
      <w:r w:rsidRPr="007F3421">
        <w:rPr>
          <w:sz w:val="24"/>
          <w:szCs w:val="24"/>
          <w:lang w:eastAsia="en-US"/>
        </w:rPr>
        <w:t xml:space="preserve"> установяват промени в начина на трайно ползване на земеделски имоти.</w:t>
      </w:r>
    </w:p>
    <w:p w14:paraId="10ADC92D"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Приемат се и се обработват заявления за участие в държавна помощ „Намалена акцизна ставка върху газьола“.</w:t>
      </w:r>
    </w:p>
    <w:p w14:paraId="760B722D"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 xml:space="preserve">Експертите от ОСЗ участват в ЕСУТ, приемат и обработват заявления за изплащане на суми за „бели петна“, за имоти включени в масиви за ползване и др.  </w:t>
      </w:r>
    </w:p>
    <w:p w14:paraId="30281658"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r w:rsidRPr="007F3421">
        <w:rPr>
          <w:sz w:val="24"/>
          <w:szCs w:val="24"/>
          <w:lang w:eastAsia="en-US"/>
        </w:rPr>
        <w:t>Извършват се проверки по сигнали, жалби и молби на граждани, юридически лица, държавна и общинска администрация и други ведомства във връзка с възстановяването на земеделските земи и гори.</w:t>
      </w:r>
    </w:p>
    <w:p w14:paraId="0CEDFA53"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r w:rsidRPr="007F3421">
        <w:rPr>
          <w:sz w:val="24"/>
          <w:szCs w:val="24"/>
          <w:lang w:eastAsia="en-US"/>
        </w:rPr>
        <w:t>Във връзка с кампания “Директни плащания” на територията на област Пазарджик в ОСЗ се прием</w:t>
      </w:r>
      <w:r w:rsidR="00E80CAA">
        <w:rPr>
          <w:sz w:val="24"/>
          <w:szCs w:val="24"/>
          <w:lang w:eastAsia="en-US"/>
        </w:rPr>
        <w:t>а</w:t>
      </w:r>
      <w:r w:rsidRPr="007F3421">
        <w:rPr>
          <w:sz w:val="24"/>
          <w:szCs w:val="24"/>
          <w:lang w:eastAsia="en-US"/>
        </w:rPr>
        <w:t xml:space="preserve">т заявления от бенефициенти за подпомагане по схемите и мерките за ЕПП, национални доплащания и схеми за подпомагане на животни. </w:t>
      </w:r>
    </w:p>
    <w:p w14:paraId="20A8F927" w14:textId="77777777" w:rsidR="007F3421" w:rsidRPr="007F3421" w:rsidRDefault="007F3421" w:rsidP="007F3421">
      <w:pPr>
        <w:overflowPunct w:val="0"/>
        <w:autoSpaceDE w:val="0"/>
        <w:autoSpaceDN w:val="0"/>
        <w:adjustRightInd w:val="0"/>
        <w:ind w:firstLine="709"/>
        <w:jc w:val="both"/>
        <w:textAlignment w:val="baseline"/>
        <w:rPr>
          <w:sz w:val="24"/>
          <w:szCs w:val="24"/>
          <w:lang w:eastAsia="en-US"/>
        </w:rPr>
      </w:pPr>
      <w:r w:rsidRPr="007F3421">
        <w:rPr>
          <w:sz w:val="24"/>
          <w:szCs w:val="24"/>
          <w:lang w:eastAsia="en-US"/>
        </w:rPr>
        <w:t>Значителна част от дейностите на ОСЗ се отнасят към извършването на първоначална регистрация и пререгистрация по реда на Наредба № 3/1999 г. за създаване и поддържане на регистър на земеделските стопани и свързаните с това проверки.</w:t>
      </w:r>
    </w:p>
    <w:p w14:paraId="0D6B0D16"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Ежедневно се извършват консултации</w:t>
      </w:r>
      <w:r w:rsidR="00F70E74">
        <w:rPr>
          <w:sz w:val="24"/>
          <w:szCs w:val="24"/>
          <w:lang w:eastAsia="en-US"/>
        </w:rPr>
        <w:t xml:space="preserve"> на физически и юридически лица.</w:t>
      </w:r>
    </w:p>
    <w:p w14:paraId="5EE1B625" w14:textId="77777777" w:rsidR="007F3421" w:rsidRPr="007F3421" w:rsidRDefault="00E80CAA" w:rsidP="007F3421">
      <w:pPr>
        <w:overflowPunct w:val="0"/>
        <w:autoSpaceDE w:val="0"/>
        <w:autoSpaceDN w:val="0"/>
        <w:adjustRightInd w:val="0"/>
        <w:ind w:firstLine="720"/>
        <w:jc w:val="both"/>
        <w:textAlignment w:val="baseline"/>
        <w:rPr>
          <w:sz w:val="24"/>
          <w:szCs w:val="24"/>
          <w:lang w:eastAsia="en-US"/>
        </w:rPr>
      </w:pPr>
      <w:r>
        <w:rPr>
          <w:sz w:val="24"/>
          <w:szCs w:val="24"/>
          <w:lang w:eastAsia="en-US"/>
        </w:rPr>
        <w:t>В ОСЗ се п</w:t>
      </w:r>
      <w:r w:rsidR="007F3421" w:rsidRPr="007F3421">
        <w:rPr>
          <w:sz w:val="24"/>
          <w:szCs w:val="24"/>
          <w:lang w:eastAsia="en-US"/>
        </w:rPr>
        <w:t>риемат заявления за поддържане на регистъ</w:t>
      </w:r>
      <w:r>
        <w:rPr>
          <w:sz w:val="24"/>
          <w:szCs w:val="24"/>
          <w:lang w:eastAsia="en-US"/>
        </w:rPr>
        <w:t>ра по З</w:t>
      </w:r>
      <w:r w:rsidR="007F3421" w:rsidRPr="007F3421">
        <w:rPr>
          <w:sz w:val="24"/>
          <w:szCs w:val="24"/>
          <w:lang w:eastAsia="en-US"/>
        </w:rPr>
        <w:t>акона за маслодайната роза и след издаване на заповед на директора на ОДЗ</w:t>
      </w:r>
      <w:r w:rsidR="0055272C">
        <w:rPr>
          <w:sz w:val="24"/>
          <w:szCs w:val="24"/>
          <w:lang w:eastAsia="en-US"/>
        </w:rPr>
        <w:t xml:space="preserve"> -</w:t>
      </w:r>
      <w:r w:rsidR="007F3421" w:rsidRPr="007F3421">
        <w:rPr>
          <w:sz w:val="24"/>
          <w:szCs w:val="24"/>
          <w:lang w:eastAsia="en-US"/>
        </w:rPr>
        <w:t xml:space="preserve"> </w:t>
      </w:r>
      <w:r>
        <w:rPr>
          <w:sz w:val="24"/>
          <w:szCs w:val="24"/>
          <w:lang w:eastAsia="en-US"/>
        </w:rPr>
        <w:t xml:space="preserve">Пазарджик </w:t>
      </w:r>
      <w:r w:rsidR="007F3421" w:rsidRPr="007F3421">
        <w:rPr>
          <w:sz w:val="24"/>
          <w:szCs w:val="24"/>
          <w:lang w:eastAsia="en-US"/>
        </w:rPr>
        <w:t>с</w:t>
      </w:r>
      <w:r>
        <w:rPr>
          <w:sz w:val="24"/>
          <w:szCs w:val="24"/>
          <w:lang w:eastAsia="en-US"/>
        </w:rPr>
        <w:t xml:space="preserve">е извършват </w:t>
      </w:r>
      <w:r w:rsidR="00F70E74">
        <w:rPr>
          <w:sz w:val="24"/>
          <w:szCs w:val="24"/>
          <w:lang w:eastAsia="en-US"/>
        </w:rPr>
        <w:t xml:space="preserve">съответни </w:t>
      </w:r>
      <w:r>
        <w:rPr>
          <w:sz w:val="24"/>
          <w:szCs w:val="24"/>
          <w:lang w:eastAsia="en-US"/>
        </w:rPr>
        <w:t>промени в регистъра.</w:t>
      </w:r>
    </w:p>
    <w:p w14:paraId="14158947" w14:textId="77777777" w:rsidR="007F3421" w:rsidRPr="007F3421" w:rsidRDefault="007F3421" w:rsidP="007F3421">
      <w:pPr>
        <w:overflowPunct w:val="0"/>
        <w:autoSpaceDE w:val="0"/>
        <w:autoSpaceDN w:val="0"/>
        <w:adjustRightInd w:val="0"/>
        <w:ind w:firstLine="720"/>
        <w:jc w:val="both"/>
        <w:textAlignment w:val="baseline"/>
        <w:rPr>
          <w:sz w:val="24"/>
          <w:szCs w:val="24"/>
          <w:lang w:eastAsia="en-US"/>
        </w:rPr>
      </w:pPr>
      <w:r w:rsidRPr="007F3421">
        <w:rPr>
          <w:sz w:val="24"/>
          <w:szCs w:val="24"/>
          <w:lang w:eastAsia="en-US"/>
        </w:rPr>
        <w:t>Резултатите по основните дейности на общинските служби са представени в следните диаграми:</w:t>
      </w:r>
    </w:p>
    <w:p w14:paraId="1940287C" w14:textId="77777777" w:rsidR="007F3421" w:rsidRPr="007F3421" w:rsidRDefault="007F3421" w:rsidP="007F3421">
      <w:pPr>
        <w:jc w:val="center"/>
        <w:rPr>
          <w:sz w:val="24"/>
          <w:szCs w:val="24"/>
        </w:rPr>
      </w:pPr>
    </w:p>
    <w:p w14:paraId="4D5DDFA8" w14:textId="77777777" w:rsidR="007F3421" w:rsidRDefault="007F3421" w:rsidP="007F3421">
      <w:pPr>
        <w:jc w:val="both"/>
        <w:rPr>
          <w:b/>
          <w:sz w:val="24"/>
          <w:szCs w:val="24"/>
        </w:rPr>
      </w:pPr>
      <w:r w:rsidRPr="007F3421">
        <w:rPr>
          <w:b/>
          <w:noProof/>
          <w:sz w:val="24"/>
          <w:szCs w:val="24"/>
          <w:lang w:val="en-US" w:eastAsia="en-US"/>
        </w:rPr>
        <w:lastRenderedPageBreak/>
        <w:drawing>
          <wp:inline distT="0" distB="0" distL="0" distR="0" wp14:anchorId="20DCBC13" wp14:editId="4F27F022">
            <wp:extent cx="5302250" cy="5289550"/>
            <wp:effectExtent l="0" t="0" r="12700" b="25400"/>
            <wp:docPr id="62" name="Диагра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55A1C3B" w14:textId="77777777" w:rsidR="00C12035" w:rsidRDefault="00C12035" w:rsidP="007F3421">
      <w:pPr>
        <w:jc w:val="both"/>
        <w:rPr>
          <w:b/>
          <w:sz w:val="24"/>
          <w:szCs w:val="24"/>
        </w:rPr>
      </w:pPr>
    </w:p>
    <w:p w14:paraId="0CF9C201" w14:textId="77777777" w:rsidR="00C12035" w:rsidRPr="007F3421" w:rsidRDefault="00C12035" w:rsidP="007F3421">
      <w:pPr>
        <w:jc w:val="both"/>
        <w:rPr>
          <w:b/>
          <w:sz w:val="24"/>
          <w:szCs w:val="24"/>
        </w:rPr>
      </w:pPr>
    </w:p>
    <w:p w14:paraId="6494472D" w14:textId="77777777" w:rsidR="007F3421" w:rsidRPr="007F3421" w:rsidRDefault="007F3421" w:rsidP="007F3421">
      <w:pPr>
        <w:jc w:val="both"/>
        <w:rPr>
          <w:b/>
          <w:sz w:val="24"/>
          <w:szCs w:val="24"/>
        </w:rPr>
      </w:pPr>
      <w:r w:rsidRPr="007F3421">
        <w:rPr>
          <w:b/>
          <w:noProof/>
          <w:sz w:val="24"/>
          <w:szCs w:val="24"/>
          <w:lang w:val="en-US" w:eastAsia="en-US"/>
        </w:rPr>
        <w:drawing>
          <wp:inline distT="0" distB="0" distL="0" distR="0" wp14:anchorId="4A34156A" wp14:editId="4B26698F">
            <wp:extent cx="5200650" cy="3187700"/>
            <wp:effectExtent l="0" t="0" r="19050" b="12700"/>
            <wp:docPr id="63" name="Диагра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77B66A3" w14:textId="77777777" w:rsidR="007F3421" w:rsidRPr="007F3421" w:rsidRDefault="007F3421" w:rsidP="007F3421">
      <w:pPr>
        <w:jc w:val="both"/>
        <w:rPr>
          <w:b/>
          <w:sz w:val="24"/>
          <w:szCs w:val="24"/>
        </w:rPr>
      </w:pPr>
    </w:p>
    <w:p w14:paraId="441D3429" w14:textId="77777777" w:rsidR="007F3421" w:rsidRPr="007F3421" w:rsidRDefault="007F3421" w:rsidP="007F3421">
      <w:pPr>
        <w:jc w:val="both"/>
        <w:rPr>
          <w:b/>
          <w:sz w:val="24"/>
          <w:szCs w:val="24"/>
        </w:rPr>
      </w:pPr>
      <w:r w:rsidRPr="007F3421">
        <w:rPr>
          <w:b/>
          <w:noProof/>
          <w:sz w:val="24"/>
          <w:szCs w:val="24"/>
          <w:lang w:val="en-US" w:eastAsia="en-US"/>
        </w:rPr>
        <w:drawing>
          <wp:inline distT="0" distB="0" distL="0" distR="0" wp14:anchorId="1BAC7BED" wp14:editId="431AF8EE">
            <wp:extent cx="5232400" cy="3086100"/>
            <wp:effectExtent l="0" t="0" r="25400" b="19050"/>
            <wp:docPr id="64" name="Диагра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F66E488" w14:textId="77777777" w:rsidR="007F3421" w:rsidRDefault="007F3421" w:rsidP="007F3421">
      <w:pPr>
        <w:jc w:val="both"/>
        <w:rPr>
          <w:b/>
          <w:sz w:val="24"/>
          <w:szCs w:val="24"/>
        </w:rPr>
      </w:pPr>
    </w:p>
    <w:p w14:paraId="195A14DE" w14:textId="77777777" w:rsidR="00C12035" w:rsidRDefault="00C12035" w:rsidP="007F3421">
      <w:pPr>
        <w:jc w:val="both"/>
        <w:rPr>
          <w:b/>
          <w:sz w:val="24"/>
          <w:szCs w:val="24"/>
        </w:rPr>
      </w:pPr>
    </w:p>
    <w:p w14:paraId="2FDF4BDC" w14:textId="77777777" w:rsidR="00C12035" w:rsidRPr="007F3421" w:rsidRDefault="00C12035" w:rsidP="007F3421">
      <w:pPr>
        <w:jc w:val="both"/>
        <w:rPr>
          <w:b/>
          <w:sz w:val="24"/>
          <w:szCs w:val="24"/>
        </w:rPr>
      </w:pPr>
    </w:p>
    <w:p w14:paraId="246E0E24" w14:textId="77777777" w:rsidR="007F3421" w:rsidRDefault="007F3421" w:rsidP="007F3421">
      <w:r w:rsidRPr="007F3421">
        <w:rPr>
          <w:noProof/>
          <w:lang w:val="en-US" w:eastAsia="en-US"/>
        </w:rPr>
        <w:drawing>
          <wp:inline distT="0" distB="0" distL="0" distR="0" wp14:anchorId="7CCCA763" wp14:editId="523E7481">
            <wp:extent cx="5251450" cy="3048000"/>
            <wp:effectExtent l="0" t="0" r="25400" b="19050"/>
            <wp:docPr id="65" name="Диагра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D213F0A" w14:textId="77777777" w:rsidR="000437A6" w:rsidRDefault="000437A6" w:rsidP="007F3421"/>
    <w:p w14:paraId="6F7C32CE" w14:textId="77777777" w:rsidR="000437A6" w:rsidRDefault="000437A6" w:rsidP="007F3421"/>
    <w:p w14:paraId="0AB5F051" w14:textId="77777777" w:rsidR="000437A6" w:rsidRDefault="000437A6" w:rsidP="007F3421"/>
    <w:p w14:paraId="00D10110" w14:textId="77777777" w:rsidR="000437A6" w:rsidRPr="007F3421" w:rsidRDefault="000437A6" w:rsidP="007F3421"/>
    <w:p w14:paraId="6D2267AD" w14:textId="77777777" w:rsidR="007F3421" w:rsidRPr="007F3421" w:rsidRDefault="007F3421" w:rsidP="007F3421">
      <w:r w:rsidRPr="007F3421">
        <w:rPr>
          <w:noProof/>
          <w:lang w:val="en-US" w:eastAsia="en-US"/>
        </w:rPr>
        <w:lastRenderedPageBreak/>
        <w:drawing>
          <wp:inline distT="0" distB="0" distL="0" distR="0" wp14:anchorId="4108564D" wp14:editId="77E38EDA">
            <wp:extent cx="5486400" cy="3200400"/>
            <wp:effectExtent l="0" t="0" r="19050" b="19050"/>
            <wp:docPr id="66" name="Диагра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BF03FC6" w14:textId="77777777" w:rsidR="007F3421" w:rsidRDefault="007F3421" w:rsidP="007F3421"/>
    <w:p w14:paraId="2ACB71E9" w14:textId="77777777" w:rsidR="00C12035" w:rsidRDefault="00C12035" w:rsidP="007F3421"/>
    <w:p w14:paraId="59DDCF76" w14:textId="77777777" w:rsidR="00325380" w:rsidRDefault="00325380" w:rsidP="007F3421"/>
    <w:p w14:paraId="2D6CB736" w14:textId="77777777" w:rsidR="00C12035" w:rsidRDefault="00C12035" w:rsidP="007F3421"/>
    <w:p w14:paraId="3EBD6830" w14:textId="77777777" w:rsidR="00C12035" w:rsidRPr="007F3421" w:rsidRDefault="00C12035" w:rsidP="007F3421"/>
    <w:p w14:paraId="0352BD8D" w14:textId="77777777" w:rsidR="007F3421" w:rsidRPr="007F3421" w:rsidRDefault="007F3421" w:rsidP="007F3421">
      <w:r w:rsidRPr="007F3421">
        <w:rPr>
          <w:noProof/>
          <w:lang w:val="en-US" w:eastAsia="en-US"/>
        </w:rPr>
        <w:drawing>
          <wp:inline distT="0" distB="0" distL="0" distR="0" wp14:anchorId="6FEC3AF4" wp14:editId="549E82EC">
            <wp:extent cx="5486400" cy="2984500"/>
            <wp:effectExtent l="0" t="0" r="19050" b="25400"/>
            <wp:docPr id="67" name="Диагра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83E81F9" w14:textId="77777777" w:rsidR="007F3421" w:rsidRDefault="007F3421" w:rsidP="007F3421"/>
    <w:p w14:paraId="310CE655" w14:textId="77777777" w:rsidR="00C12035" w:rsidRDefault="00C12035" w:rsidP="007F3421"/>
    <w:p w14:paraId="56ED1030" w14:textId="77777777" w:rsidR="00C12035" w:rsidRDefault="00C12035" w:rsidP="007F3421"/>
    <w:p w14:paraId="5F92DBF3" w14:textId="77777777" w:rsidR="00C12035" w:rsidRPr="007F3421" w:rsidRDefault="00C12035" w:rsidP="007F3421"/>
    <w:p w14:paraId="200CE34E" w14:textId="77777777" w:rsidR="007F3421" w:rsidRPr="007F3421" w:rsidRDefault="007F3421" w:rsidP="007F3421">
      <w:r w:rsidRPr="007F3421">
        <w:rPr>
          <w:noProof/>
          <w:lang w:val="en-US" w:eastAsia="en-US"/>
        </w:rPr>
        <w:lastRenderedPageBreak/>
        <w:drawing>
          <wp:inline distT="0" distB="0" distL="0" distR="0" wp14:anchorId="6011814F" wp14:editId="1A9A8AEB">
            <wp:extent cx="5486400" cy="3200400"/>
            <wp:effectExtent l="0" t="0" r="19050" b="19050"/>
            <wp:docPr id="68" name="Диагра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978DBA3" w14:textId="77777777" w:rsidR="007F3421" w:rsidRPr="007F3421" w:rsidRDefault="007F3421" w:rsidP="007F3421"/>
    <w:p w14:paraId="1C8ECDD0" w14:textId="77777777" w:rsidR="007F3421" w:rsidRDefault="007F3421" w:rsidP="007F3421"/>
    <w:p w14:paraId="2D7A76FC" w14:textId="77777777" w:rsidR="00325380" w:rsidRDefault="00325380" w:rsidP="007F3421"/>
    <w:p w14:paraId="4E3373E4" w14:textId="77777777" w:rsidR="00325380" w:rsidRDefault="00325380" w:rsidP="007F3421"/>
    <w:p w14:paraId="26F1E392" w14:textId="77777777" w:rsidR="000437A6" w:rsidRPr="007F3421" w:rsidRDefault="000437A6" w:rsidP="007F3421"/>
    <w:p w14:paraId="28B4278A" w14:textId="77777777" w:rsidR="007F3421" w:rsidRPr="007F3421" w:rsidRDefault="007F3421" w:rsidP="007F3421">
      <w:r w:rsidRPr="007F3421">
        <w:rPr>
          <w:noProof/>
          <w:lang w:val="en-US" w:eastAsia="en-US"/>
        </w:rPr>
        <w:drawing>
          <wp:inline distT="0" distB="0" distL="0" distR="0" wp14:anchorId="35D01D55" wp14:editId="0C02160E">
            <wp:extent cx="5486400" cy="2984500"/>
            <wp:effectExtent l="0" t="0" r="19050" b="25400"/>
            <wp:docPr id="69" name="Диагра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25DA842" w14:textId="77777777" w:rsidR="007F3421" w:rsidRDefault="007F3421" w:rsidP="007F3421"/>
    <w:p w14:paraId="7E0CBE9E" w14:textId="77777777" w:rsidR="000437A6" w:rsidRDefault="000437A6" w:rsidP="007F3421"/>
    <w:p w14:paraId="49F9C103" w14:textId="77777777" w:rsidR="000437A6" w:rsidRDefault="000437A6" w:rsidP="007F3421"/>
    <w:p w14:paraId="0D6E759F" w14:textId="77777777" w:rsidR="000437A6" w:rsidRPr="007F3421" w:rsidRDefault="000437A6" w:rsidP="007F3421"/>
    <w:p w14:paraId="61A30CF5" w14:textId="77777777" w:rsidR="007F3421" w:rsidRPr="007F3421" w:rsidRDefault="007F3421" w:rsidP="007F3421">
      <w:r w:rsidRPr="007F3421">
        <w:rPr>
          <w:noProof/>
          <w:lang w:val="en-US" w:eastAsia="en-US"/>
        </w:rPr>
        <w:lastRenderedPageBreak/>
        <w:drawing>
          <wp:inline distT="0" distB="0" distL="0" distR="0" wp14:anchorId="4714D833" wp14:editId="05B6F073">
            <wp:extent cx="5486400" cy="2844800"/>
            <wp:effectExtent l="0" t="0" r="19050" b="12700"/>
            <wp:docPr id="70" name="Диагра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734F5AF" w14:textId="77777777" w:rsidR="007F3421" w:rsidRDefault="007F3421" w:rsidP="007F3421"/>
    <w:p w14:paraId="55C21CE1" w14:textId="77777777" w:rsidR="00325380" w:rsidRDefault="00325380" w:rsidP="007F3421"/>
    <w:p w14:paraId="12DAC992" w14:textId="77777777" w:rsidR="00325380" w:rsidRDefault="00325380" w:rsidP="007F3421"/>
    <w:p w14:paraId="6E7393BE" w14:textId="77777777" w:rsidR="00325380" w:rsidRPr="007F3421" w:rsidRDefault="00325380" w:rsidP="007F3421"/>
    <w:p w14:paraId="62F7D895" w14:textId="77777777" w:rsidR="007F3421" w:rsidRPr="007F3421" w:rsidRDefault="007F3421" w:rsidP="007F3421">
      <w:r w:rsidRPr="007F3421">
        <w:rPr>
          <w:noProof/>
          <w:lang w:val="en-US" w:eastAsia="en-US"/>
        </w:rPr>
        <w:drawing>
          <wp:inline distT="0" distB="0" distL="0" distR="0" wp14:anchorId="56333009" wp14:editId="04C6B552">
            <wp:extent cx="5486400" cy="3200400"/>
            <wp:effectExtent l="0" t="0" r="19050" b="19050"/>
            <wp:docPr id="71" name="Диагра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93CB002" w14:textId="77777777" w:rsidR="007F3421" w:rsidRPr="007F3421" w:rsidRDefault="007F3421" w:rsidP="007F3421">
      <w:pPr>
        <w:rPr>
          <w:lang w:val="en-US"/>
        </w:rPr>
      </w:pPr>
    </w:p>
    <w:p w14:paraId="08391B71" w14:textId="77777777" w:rsidR="007F3421" w:rsidRPr="007F3421" w:rsidRDefault="007F3421" w:rsidP="007F3421"/>
    <w:p w14:paraId="11DE61F2" w14:textId="77777777" w:rsidR="007F3421" w:rsidRPr="007F3421" w:rsidRDefault="007F3421" w:rsidP="007F3421"/>
    <w:p w14:paraId="1B60349E" w14:textId="77777777" w:rsidR="007F3421" w:rsidRPr="007F3421" w:rsidRDefault="007F3421" w:rsidP="007F3421">
      <w:r w:rsidRPr="007F3421">
        <w:rPr>
          <w:noProof/>
          <w:lang w:val="en-US" w:eastAsia="en-US"/>
        </w:rPr>
        <w:lastRenderedPageBreak/>
        <w:drawing>
          <wp:inline distT="0" distB="0" distL="0" distR="0" wp14:anchorId="5626BB6B" wp14:editId="26F0CD4B">
            <wp:extent cx="5486400" cy="3200400"/>
            <wp:effectExtent l="0" t="0" r="19050" b="19050"/>
            <wp:docPr id="72" name="Диагра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4CF519C" w14:textId="77777777" w:rsidR="007F3421" w:rsidRPr="007F3421" w:rsidRDefault="007F3421" w:rsidP="007F3421"/>
    <w:p w14:paraId="307AC110" w14:textId="77777777" w:rsidR="007F3421" w:rsidRPr="007F3421" w:rsidRDefault="007F3421" w:rsidP="007F3421"/>
    <w:p w14:paraId="704D5229" w14:textId="77777777" w:rsidR="004E726E" w:rsidRPr="00DA1CCC" w:rsidRDefault="004E726E" w:rsidP="004E726E">
      <w:pPr>
        <w:ind w:firstLine="851"/>
        <w:jc w:val="both"/>
        <w:rPr>
          <w:b/>
          <w:i/>
          <w:sz w:val="24"/>
          <w:szCs w:val="24"/>
          <w:u w:val="single"/>
          <w:lang w:val="ru-RU"/>
        </w:rPr>
      </w:pPr>
      <w:r w:rsidRPr="00DA1CCC">
        <w:rPr>
          <w:b/>
          <w:i/>
          <w:sz w:val="24"/>
          <w:szCs w:val="24"/>
          <w:u w:val="single"/>
        </w:rPr>
        <w:t>XV</w:t>
      </w:r>
      <w:r w:rsidRPr="00DA1CCC">
        <w:rPr>
          <w:b/>
          <w:i/>
          <w:sz w:val="24"/>
          <w:szCs w:val="24"/>
          <w:u w:val="single"/>
          <w:lang w:val="ru-RU"/>
        </w:rPr>
        <w:t xml:space="preserve">. СТРУКТУРА И ЧИСЛЕНОСТ </w:t>
      </w:r>
      <w:proofErr w:type="gramStart"/>
      <w:r w:rsidRPr="00DA1CCC">
        <w:rPr>
          <w:b/>
          <w:i/>
          <w:sz w:val="24"/>
          <w:szCs w:val="24"/>
          <w:u w:val="single"/>
          <w:lang w:val="ru-RU"/>
        </w:rPr>
        <w:t>НА</w:t>
      </w:r>
      <w:proofErr w:type="gramEnd"/>
      <w:r w:rsidRPr="00DA1CCC">
        <w:rPr>
          <w:b/>
          <w:i/>
          <w:sz w:val="24"/>
          <w:szCs w:val="24"/>
          <w:u w:val="single"/>
          <w:lang w:val="ru-RU"/>
        </w:rPr>
        <w:t xml:space="preserve"> ПЕРСОНАЛА</w:t>
      </w:r>
    </w:p>
    <w:p w14:paraId="6155D672" w14:textId="77777777" w:rsidR="004E726E" w:rsidRPr="008457E5" w:rsidRDefault="004E726E" w:rsidP="004E726E">
      <w:pPr>
        <w:jc w:val="both"/>
        <w:rPr>
          <w:lang w:val="ru-RU"/>
        </w:rPr>
      </w:pPr>
    </w:p>
    <w:p w14:paraId="3510AE74" w14:textId="77777777" w:rsidR="004E726E" w:rsidRPr="00025148" w:rsidRDefault="004E726E" w:rsidP="004E726E">
      <w:pPr>
        <w:ind w:firstLine="851"/>
        <w:jc w:val="both"/>
        <w:rPr>
          <w:sz w:val="24"/>
          <w:szCs w:val="24"/>
        </w:rPr>
      </w:pPr>
      <w:r w:rsidRPr="00025148">
        <w:rPr>
          <w:sz w:val="24"/>
          <w:szCs w:val="24"/>
        </w:rPr>
        <w:t xml:space="preserve">С Постановление № 265 на Министерския съвет от 13 ноември 2009 г. е приет Устройствен правилник на Министерство на земеделието и храните и създаване на областни дирекции „Земеделие”, като специализирани териториални администрации към министъра на земеделието и храните. Съгласно чл. 2, ал. 2 от посоченото по-горе ПМС във връзка с чл. 2, ал. 3 от Устройствения правилник на Областните дирекции „Земеделие“ </w:t>
      </w:r>
      <w:r w:rsidRPr="00025148">
        <w:rPr>
          <w:sz w:val="24"/>
          <w:szCs w:val="24"/>
          <w:lang w:val="en-US"/>
        </w:rPr>
        <w:t>(</w:t>
      </w:r>
      <w:r w:rsidRPr="00025148">
        <w:rPr>
          <w:sz w:val="24"/>
          <w:szCs w:val="24"/>
        </w:rPr>
        <w:t>Обн., ДВ бр. 7/26.01.2010 г., изм. и доп.</w:t>
      </w:r>
      <w:r w:rsidRPr="00025148">
        <w:rPr>
          <w:sz w:val="24"/>
          <w:szCs w:val="24"/>
          <w:lang w:val="en-US"/>
        </w:rPr>
        <w:t>)</w:t>
      </w:r>
      <w:r w:rsidRPr="00025148">
        <w:rPr>
          <w:sz w:val="24"/>
          <w:szCs w:val="24"/>
        </w:rPr>
        <w:t xml:space="preserve">, едноименните дирекции са второстепенни разпоредители с бюджет към министъра на земеделието и храните. </w:t>
      </w:r>
    </w:p>
    <w:p w14:paraId="5C016637" w14:textId="77777777" w:rsidR="004E726E" w:rsidRPr="00025148" w:rsidRDefault="004E726E" w:rsidP="004E726E">
      <w:pPr>
        <w:ind w:firstLine="851"/>
        <w:jc w:val="both"/>
        <w:rPr>
          <w:sz w:val="24"/>
          <w:szCs w:val="24"/>
        </w:rPr>
      </w:pPr>
      <w:r w:rsidRPr="00025148">
        <w:rPr>
          <w:sz w:val="24"/>
          <w:szCs w:val="24"/>
        </w:rPr>
        <w:t xml:space="preserve">Съгласно чл. 5, ал. 1 от Закона за администрацията и характера на дейността, която се извършва в тях, Областните дирекции „Земеделие” са структурирани в две дирекции: Главна дирекция „Аграрно развитие“ и дирекция „Административно-правна, финансова-стопанска дейност и човешки ресурси“. </w:t>
      </w:r>
    </w:p>
    <w:p w14:paraId="3CBB3029" w14:textId="77777777" w:rsidR="004E726E" w:rsidRPr="00025148" w:rsidRDefault="004E726E" w:rsidP="004E726E">
      <w:pPr>
        <w:ind w:firstLine="851"/>
        <w:jc w:val="both"/>
        <w:rPr>
          <w:sz w:val="24"/>
          <w:szCs w:val="24"/>
        </w:rPr>
      </w:pPr>
      <w:r w:rsidRPr="00025148">
        <w:rPr>
          <w:sz w:val="24"/>
          <w:szCs w:val="24"/>
        </w:rPr>
        <w:t>Общата администрация е организирана в дирекция „Административно-правна, финансово-стопанска дейност и човешки ресурси”</w:t>
      </w:r>
      <w:r w:rsidRPr="00025148">
        <w:rPr>
          <w:sz w:val="24"/>
          <w:szCs w:val="24"/>
          <w:lang w:val="en-US"/>
        </w:rPr>
        <w:t xml:space="preserve"> (</w:t>
      </w:r>
      <w:r w:rsidRPr="00025148">
        <w:rPr>
          <w:sz w:val="24"/>
          <w:szCs w:val="24"/>
        </w:rPr>
        <w:t>АПФСДЧР</w:t>
      </w:r>
      <w:r w:rsidRPr="00025148">
        <w:rPr>
          <w:sz w:val="24"/>
          <w:szCs w:val="24"/>
          <w:lang w:val="en-US"/>
        </w:rPr>
        <w:t>)</w:t>
      </w:r>
      <w:r w:rsidRPr="00025148">
        <w:rPr>
          <w:sz w:val="24"/>
          <w:szCs w:val="24"/>
        </w:rPr>
        <w:t>. 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Дирекция „АПФСДЧР“ отговаря за: предоставянето на информация на граждани и юридически лица по Закона за достъп до обществена информация; финансово-счетоводното обслужване на ОД „Земеделие“ - Пазарджик, в съответствие с разпоредбите на Закона за счетоводството, Закона за публичните финанси и др. нормативни актове, касаеща финансовата дейност; изготвянето на предложения по средносрочната бюджетна прогноза, проектобюджета и бюджета на Областната дирекция; управлението на имотите и вещите, държавна собственост, предоставени за ползване от ОД „Земеделие“ - Пазарджик; информационното обслужване на Дирекцията.</w:t>
      </w:r>
    </w:p>
    <w:p w14:paraId="7433691C" w14:textId="77777777" w:rsidR="004E726E" w:rsidRPr="00025148" w:rsidRDefault="004E726E" w:rsidP="004E726E">
      <w:pPr>
        <w:ind w:firstLine="851"/>
        <w:jc w:val="both"/>
        <w:rPr>
          <w:sz w:val="24"/>
          <w:szCs w:val="24"/>
        </w:rPr>
      </w:pPr>
      <w:r w:rsidRPr="00025148">
        <w:rPr>
          <w:sz w:val="24"/>
          <w:szCs w:val="24"/>
        </w:rPr>
        <w:t xml:space="preserve">Съгласно утвърдено длъжностно разписание АПФСДЧР е с численост 6 щатни бройки. </w:t>
      </w:r>
    </w:p>
    <w:p w14:paraId="73545DAA" w14:textId="77777777" w:rsidR="004E726E" w:rsidRPr="00025148" w:rsidRDefault="004E726E" w:rsidP="004E726E">
      <w:pPr>
        <w:ind w:firstLine="851"/>
        <w:jc w:val="both"/>
        <w:rPr>
          <w:sz w:val="24"/>
          <w:szCs w:val="24"/>
        </w:rPr>
      </w:pPr>
      <w:r w:rsidRPr="00025148">
        <w:rPr>
          <w:sz w:val="24"/>
          <w:szCs w:val="24"/>
        </w:rPr>
        <w:t xml:space="preserve">Специализираната администрация е организирана в Главна дирекция „Аграрно развитие”, като в състава на тази дирекция са включени и общинските служби по </w:t>
      </w:r>
      <w:r w:rsidRPr="00025148">
        <w:rPr>
          <w:sz w:val="24"/>
          <w:szCs w:val="24"/>
        </w:rPr>
        <w:lastRenderedPageBreak/>
        <w:t>земеделие.  По утвърдено длъжностно разписание Главна дирекция Аграрно развитие” е с численост 50 щатни бройки.</w:t>
      </w:r>
    </w:p>
    <w:p w14:paraId="069A44C3" w14:textId="77777777" w:rsidR="004E726E" w:rsidRPr="00025148" w:rsidRDefault="004E726E" w:rsidP="004E726E">
      <w:pPr>
        <w:ind w:firstLine="851"/>
        <w:jc w:val="both"/>
        <w:rPr>
          <w:sz w:val="24"/>
          <w:szCs w:val="24"/>
        </w:rPr>
      </w:pPr>
      <w:r w:rsidRPr="00025148">
        <w:rPr>
          <w:sz w:val="24"/>
          <w:szCs w:val="24"/>
        </w:rPr>
        <w:tab/>
        <w:t>Към 31.12.2024 година от 63 щатни бройки, заети са 56 бр., незаети - 7 бр., както следва:</w:t>
      </w:r>
    </w:p>
    <w:p w14:paraId="674CA602" w14:textId="77777777" w:rsidR="004E726E" w:rsidRPr="00025148" w:rsidRDefault="004E726E" w:rsidP="004E726E">
      <w:pPr>
        <w:ind w:firstLine="851"/>
        <w:jc w:val="both"/>
        <w:rPr>
          <w:sz w:val="24"/>
          <w:szCs w:val="24"/>
        </w:rPr>
      </w:pPr>
      <w:r w:rsidRPr="00025148">
        <w:rPr>
          <w:sz w:val="24"/>
          <w:szCs w:val="24"/>
        </w:rPr>
        <w:t>Главен юрисконсулт - 1 щ. бр.</w:t>
      </w:r>
    </w:p>
    <w:p w14:paraId="02898B46" w14:textId="77777777" w:rsidR="004E726E" w:rsidRPr="00025148" w:rsidRDefault="004E726E" w:rsidP="004E726E">
      <w:pPr>
        <w:ind w:firstLine="851"/>
        <w:jc w:val="both"/>
        <w:rPr>
          <w:sz w:val="24"/>
          <w:szCs w:val="24"/>
        </w:rPr>
      </w:pPr>
      <w:r w:rsidRPr="00025148">
        <w:rPr>
          <w:sz w:val="24"/>
          <w:szCs w:val="24"/>
        </w:rPr>
        <w:t>Началник на ОСЗ - 1 щ</w:t>
      </w:r>
      <w:r w:rsidR="00E85680">
        <w:rPr>
          <w:sz w:val="24"/>
          <w:szCs w:val="24"/>
        </w:rPr>
        <w:t>.</w:t>
      </w:r>
      <w:r w:rsidRPr="00025148">
        <w:rPr>
          <w:sz w:val="24"/>
          <w:szCs w:val="24"/>
        </w:rPr>
        <w:t xml:space="preserve"> бр.</w:t>
      </w:r>
    </w:p>
    <w:p w14:paraId="71B0A929" w14:textId="77777777" w:rsidR="004E726E" w:rsidRPr="00025148" w:rsidRDefault="004E726E" w:rsidP="004E726E">
      <w:pPr>
        <w:ind w:firstLine="851"/>
        <w:jc w:val="both"/>
        <w:rPr>
          <w:sz w:val="24"/>
          <w:szCs w:val="24"/>
          <w:lang w:val="en-US"/>
        </w:rPr>
      </w:pPr>
      <w:r w:rsidRPr="00025148">
        <w:rPr>
          <w:sz w:val="24"/>
          <w:szCs w:val="24"/>
        </w:rPr>
        <w:t>Главен експерт - 1 щ. бр.</w:t>
      </w:r>
    </w:p>
    <w:p w14:paraId="21567499" w14:textId="77777777" w:rsidR="004E726E" w:rsidRDefault="009314B0" w:rsidP="004E726E">
      <w:pPr>
        <w:ind w:firstLine="851"/>
        <w:jc w:val="both"/>
        <w:rPr>
          <w:sz w:val="24"/>
          <w:szCs w:val="24"/>
        </w:rPr>
      </w:pPr>
      <w:r>
        <w:rPr>
          <w:sz w:val="24"/>
          <w:szCs w:val="24"/>
        </w:rPr>
        <w:t>Старши експерт - 2</w:t>
      </w:r>
      <w:r w:rsidR="004E726E" w:rsidRPr="00025148">
        <w:rPr>
          <w:sz w:val="24"/>
          <w:szCs w:val="24"/>
        </w:rPr>
        <w:t xml:space="preserve"> щ. бр.</w:t>
      </w:r>
    </w:p>
    <w:p w14:paraId="0CC3CEF4" w14:textId="77777777" w:rsidR="009314B0" w:rsidRPr="00025148" w:rsidRDefault="009314B0" w:rsidP="004E726E">
      <w:pPr>
        <w:ind w:firstLine="851"/>
        <w:jc w:val="both"/>
        <w:rPr>
          <w:sz w:val="24"/>
          <w:szCs w:val="24"/>
        </w:rPr>
      </w:pPr>
      <w:r>
        <w:rPr>
          <w:sz w:val="24"/>
          <w:szCs w:val="24"/>
        </w:rPr>
        <w:t>Младши експерт - 1 щ. бр.</w:t>
      </w:r>
    </w:p>
    <w:p w14:paraId="4EE7110D" w14:textId="77777777" w:rsidR="0036125D" w:rsidRDefault="0036125D" w:rsidP="004E726E">
      <w:pPr>
        <w:jc w:val="center"/>
        <w:rPr>
          <w:b/>
          <w:highlight w:val="white"/>
          <w:u w:val="single"/>
          <w:shd w:val="clear" w:color="auto" w:fill="FEFEFE"/>
        </w:rPr>
      </w:pPr>
    </w:p>
    <w:p w14:paraId="1185F239" w14:textId="77777777" w:rsidR="004E726E" w:rsidRPr="008457E5" w:rsidRDefault="004E726E" w:rsidP="004E726E">
      <w:pPr>
        <w:jc w:val="center"/>
        <w:rPr>
          <w:b/>
          <w:highlight w:val="white"/>
          <w:u w:val="single"/>
          <w:shd w:val="clear" w:color="auto" w:fill="FEFEFE"/>
        </w:rPr>
      </w:pPr>
      <w:r w:rsidRPr="008457E5">
        <w:rPr>
          <w:b/>
          <w:highlight w:val="white"/>
          <w:u w:val="single"/>
          <w:shd w:val="clear" w:color="auto" w:fill="FEFEFE"/>
        </w:rPr>
        <w:t xml:space="preserve">СТРУКТУРА НА ОБЛАСТНА ДИРЕКЦИЯ „ЗЕМЕДЕЛИЕ“ - ПАЗАРДЖИК </w:t>
      </w:r>
    </w:p>
    <w:p w14:paraId="5AAA27A8" w14:textId="77777777" w:rsidR="004E726E" w:rsidRPr="008457E5" w:rsidRDefault="004E726E" w:rsidP="004E726E">
      <w:pPr>
        <w:jc w:val="center"/>
        <w:rPr>
          <w:b/>
          <w:highlight w:val="white"/>
          <w:u w:val="single"/>
          <w:shd w:val="clear" w:color="auto" w:fill="FEFEFE"/>
        </w:rPr>
      </w:pPr>
      <w:r w:rsidRPr="008457E5">
        <w:rPr>
          <w:b/>
          <w:highlight w:val="white"/>
          <w:u w:val="single"/>
          <w:shd w:val="clear" w:color="auto" w:fill="FEFEFE"/>
        </w:rPr>
        <w:t xml:space="preserve"> ОРГАНОГРАМА</w:t>
      </w:r>
    </w:p>
    <w:p w14:paraId="4CC045A7" w14:textId="77777777" w:rsidR="004E726E" w:rsidRPr="008457E5" w:rsidRDefault="004E726E" w:rsidP="004E726E">
      <w:pPr>
        <w:ind w:firstLine="851"/>
        <w:jc w:val="both"/>
      </w:pPr>
    </w:p>
    <w:p w14:paraId="073CE78C" w14:textId="77777777" w:rsidR="004E726E" w:rsidRPr="008457E5" w:rsidRDefault="004E726E" w:rsidP="004E726E">
      <w:pPr>
        <w:ind w:firstLine="851"/>
        <w:jc w:val="both"/>
      </w:pPr>
    </w:p>
    <w:p w14:paraId="468B8B19" w14:textId="77777777" w:rsidR="004E726E" w:rsidRPr="008457E5" w:rsidRDefault="004E726E" w:rsidP="004E726E">
      <w:pPr>
        <w:ind w:firstLine="851"/>
        <w:jc w:val="both"/>
      </w:pPr>
    </w:p>
    <w:p w14:paraId="7264227C" w14:textId="77777777" w:rsidR="004E726E" w:rsidRPr="008457E5" w:rsidRDefault="004E726E" w:rsidP="004E726E">
      <w:pPr>
        <w:ind w:firstLine="720"/>
        <w:jc w:val="both"/>
      </w:pPr>
      <w:r w:rsidRPr="008457E5">
        <w:tab/>
        <w:t xml:space="preserve"> </w:t>
      </w:r>
      <w:r w:rsidRPr="008457E5">
        <w:rPr>
          <w:noProof/>
          <w:lang w:val="en-US" w:eastAsia="en-US"/>
        </w:rPr>
        <mc:AlternateContent>
          <mc:Choice Requires="wpc">
            <w:drawing>
              <wp:inline distT="0" distB="0" distL="0" distR="0" wp14:anchorId="7F006C6A" wp14:editId="4E4C2B39">
                <wp:extent cx="3309620" cy="4489450"/>
                <wp:effectExtent l="0" t="0" r="24130" b="25400"/>
                <wp:docPr id="32" name="Canvas 61"/>
                <wp:cNvGraphicFramePr/>
                <a:graphic xmlns:a="http://schemas.openxmlformats.org/drawingml/2006/main">
                  <a:graphicData uri="http://schemas.microsoft.com/office/word/2010/wordprocessingCanvas">
                    <wpc:wpc>
                      <wpc:bg>
                        <a:noFill/>
                      </wpc:bg>
                      <wpc:whole>
                        <a:ln>
                          <a:noFill/>
                        </a:ln>
                      </wpc:whole>
                      <wps:wsp>
                        <wps:cNvPr id="3" name="Text Box 34"/>
                        <wps:cNvSpPr txBox="1">
                          <a:spLocks noChangeArrowheads="1"/>
                        </wps:cNvSpPr>
                        <wps:spPr bwMode="auto">
                          <a:xfrm>
                            <a:off x="751951" y="0"/>
                            <a:ext cx="1503902" cy="379152"/>
                          </a:xfrm>
                          <a:prstGeom prst="rect">
                            <a:avLst/>
                          </a:prstGeom>
                          <a:solidFill>
                            <a:srgbClr val="99CCFF"/>
                          </a:solidFill>
                          <a:ln w="9525">
                            <a:solidFill>
                              <a:srgbClr val="000000"/>
                            </a:solidFill>
                            <a:miter lim="800000"/>
                          </a:ln>
                        </wps:spPr>
                        <wps:txbx>
                          <w:txbxContent>
                            <w:p w14:paraId="689417FD" w14:textId="77777777" w:rsidR="0075057F" w:rsidRDefault="0075057F" w:rsidP="004E726E">
                              <w:pPr>
                                <w:jc w:val="center"/>
                                <w:rPr>
                                  <w:rFonts w:cs="Arial"/>
                                </w:rPr>
                              </w:pPr>
                              <w:r>
                                <w:rPr>
                                  <w:rFonts w:cs="Arial"/>
                                  <w:sz w:val="18"/>
                                  <w:szCs w:val="18"/>
                                </w:rPr>
                                <w:t>Директор ОД</w:t>
                              </w:r>
                              <w:r>
                                <w:rPr>
                                  <w:rFonts w:cs="Arial"/>
                                </w:rPr>
                                <w:t xml:space="preserve"> “</w:t>
                              </w:r>
                              <w:r>
                                <w:rPr>
                                  <w:rFonts w:cs="Arial"/>
                                  <w:sz w:val="18"/>
                                  <w:szCs w:val="18"/>
                                </w:rPr>
                                <w:t>Земеделие”</w:t>
                              </w:r>
                            </w:p>
                          </w:txbxContent>
                        </wps:txbx>
                        <wps:bodyPr rot="0" vert="horz" wrap="square" lIns="91440" tIns="45720" rIns="91440" bIns="45720" anchor="t" anchorCtr="0" upright="1">
                          <a:noAutofit/>
                        </wps:bodyPr>
                      </wps:wsp>
                      <wps:wsp>
                        <wps:cNvPr id="4" name="Text Box 35"/>
                        <wps:cNvSpPr txBox="1">
                          <a:spLocks noChangeArrowheads="1"/>
                        </wps:cNvSpPr>
                        <wps:spPr bwMode="auto">
                          <a:xfrm>
                            <a:off x="952730" y="530424"/>
                            <a:ext cx="1304418" cy="303192"/>
                          </a:xfrm>
                          <a:prstGeom prst="rect">
                            <a:avLst/>
                          </a:prstGeom>
                          <a:solidFill>
                            <a:srgbClr val="99CCFF"/>
                          </a:solidFill>
                          <a:ln w="9525">
                            <a:solidFill>
                              <a:srgbClr val="000000"/>
                            </a:solidFill>
                            <a:miter lim="800000"/>
                          </a:ln>
                        </wps:spPr>
                        <wps:txbx>
                          <w:txbxContent>
                            <w:p w14:paraId="218DE940" w14:textId="77777777" w:rsidR="0075057F" w:rsidRDefault="0075057F" w:rsidP="004E726E">
                              <w:pPr>
                                <w:jc w:val="center"/>
                                <w:rPr>
                                  <w:rFonts w:cs="Arial"/>
                                </w:rPr>
                              </w:pPr>
                              <w:r>
                                <w:rPr>
                                  <w:rFonts w:cs="Arial"/>
                                  <w:sz w:val="18"/>
                                  <w:szCs w:val="18"/>
                                </w:rPr>
                                <w:t>Главен секретар</w:t>
                              </w:r>
                            </w:p>
                          </w:txbxContent>
                        </wps:txbx>
                        <wps:bodyPr rot="0" vert="horz" wrap="square" lIns="91440" tIns="45720" rIns="91440" bIns="45720" anchor="t" anchorCtr="0" upright="1">
                          <a:noAutofit/>
                        </wps:bodyPr>
                      </wps:wsp>
                      <wps:wsp>
                        <wps:cNvPr id="5" name="Text Box 36"/>
                        <wps:cNvSpPr txBox="1">
                          <a:spLocks noChangeArrowheads="1"/>
                        </wps:cNvSpPr>
                        <wps:spPr bwMode="auto">
                          <a:xfrm>
                            <a:off x="0" y="1136808"/>
                            <a:ext cx="1504549" cy="250604"/>
                          </a:xfrm>
                          <a:prstGeom prst="rect">
                            <a:avLst/>
                          </a:prstGeom>
                          <a:solidFill>
                            <a:srgbClr val="99CCFF"/>
                          </a:solidFill>
                          <a:ln w="9525">
                            <a:solidFill>
                              <a:srgbClr val="000000"/>
                            </a:solidFill>
                            <a:miter lim="800000"/>
                          </a:ln>
                        </wps:spPr>
                        <wps:txbx>
                          <w:txbxContent>
                            <w:p w14:paraId="3701B4FC" w14:textId="77777777" w:rsidR="0075057F" w:rsidRDefault="0075057F" w:rsidP="004E726E">
                              <w:pPr>
                                <w:jc w:val="center"/>
                                <w:rPr>
                                  <w:rFonts w:cs="Arial"/>
                                  <w:sz w:val="18"/>
                                  <w:szCs w:val="18"/>
                                </w:rPr>
                              </w:pPr>
                              <w:r>
                                <w:rPr>
                                  <w:rFonts w:cs="Arial"/>
                                  <w:sz w:val="18"/>
                                  <w:szCs w:val="18"/>
                                </w:rPr>
                                <w:t>Обща администрация</w:t>
                              </w:r>
                            </w:p>
                          </w:txbxContent>
                        </wps:txbx>
                        <wps:bodyPr rot="0" vert="horz" wrap="square" lIns="91440" tIns="45720" rIns="91440" bIns="45720" anchor="t" anchorCtr="0" upright="1">
                          <a:noAutofit/>
                        </wps:bodyPr>
                      </wps:wsp>
                      <wps:wsp>
                        <wps:cNvPr id="6" name="Text Box 37"/>
                        <wps:cNvSpPr txBox="1">
                          <a:spLocks noChangeArrowheads="1"/>
                        </wps:cNvSpPr>
                        <wps:spPr bwMode="auto">
                          <a:xfrm>
                            <a:off x="1855589" y="1136808"/>
                            <a:ext cx="1454031" cy="378503"/>
                          </a:xfrm>
                          <a:prstGeom prst="rect">
                            <a:avLst/>
                          </a:prstGeom>
                          <a:solidFill>
                            <a:srgbClr val="99CCFF"/>
                          </a:solidFill>
                          <a:ln w="9525">
                            <a:solidFill>
                              <a:srgbClr val="000000"/>
                            </a:solidFill>
                            <a:miter lim="800000"/>
                          </a:ln>
                        </wps:spPr>
                        <wps:txbx>
                          <w:txbxContent>
                            <w:p w14:paraId="3A133229" w14:textId="77777777" w:rsidR="0075057F" w:rsidRDefault="0075057F" w:rsidP="004E726E">
                              <w:pPr>
                                <w:jc w:val="center"/>
                                <w:rPr>
                                  <w:rFonts w:cs="Arial"/>
                                  <w:sz w:val="18"/>
                                  <w:szCs w:val="18"/>
                                </w:rPr>
                              </w:pPr>
                              <w:r>
                                <w:rPr>
                                  <w:rFonts w:cs="Arial"/>
                                  <w:sz w:val="18"/>
                                  <w:szCs w:val="18"/>
                                </w:rPr>
                                <w:t>Специализирана администрация</w:t>
                              </w:r>
                            </w:p>
                          </w:txbxContent>
                        </wps:txbx>
                        <wps:bodyPr rot="0" vert="horz" wrap="square" lIns="91440" tIns="45720" rIns="91440" bIns="45720" anchor="t" anchorCtr="0" upright="1">
                          <a:noAutofit/>
                        </wps:bodyPr>
                      </wps:wsp>
                      <wps:wsp>
                        <wps:cNvPr id="8" name="Text Box 38"/>
                        <wps:cNvSpPr txBox="1">
                          <a:spLocks noChangeArrowheads="1"/>
                        </wps:cNvSpPr>
                        <wps:spPr bwMode="auto">
                          <a:xfrm>
                            <a:off x="1855589" y="1667232"/>
                            <a:ext cx="1454031" cy="378503"/>
                          </a:xfrm>
                          <a:prstGeom prst="rect">
                            <a:avLst/>
                          </a:prstGeom>
                          <a:solidFill>
                            <a:srgbClr val="99CCFF"/>
                          </a:solidFill>
                          <a:ln w="9525">
                            <a:solidFill>
                              <a:srgbClr val="000000"/>
                            </a:solidFill>
                            <a:miter lim="800000"/>
                          </a:ln>
                        </wps:spPr>
                        <wps:txbx>
                          <w:txbxContent>
                            <w:p w14:paraId="549A5329" w14:textId="77777777" w:rsidR="0075057F" w:rsidRDefault="0075057F" w:rsidP="004E726E">
                              <w:pPr>
                                <w:jc w:val="center"/>
                                <w:rPr>
                                  <w:rFonts w:cs="Arial"/>
                                </w:rPr>
                              </w:pPr>
                              <w:r>
                                <w:rPr>
                                  <w:rFonts w:cs="Arial"/>
                                  <w:sz w:val="18"/>
                                  <w:szCs w:val="18"/>
                                </w:rPr>
                                <w:t>Главна дирекция “Аграрно развитие</w:t>
                              </w:r>
                              <w:r>
                                <w:rPr>
                                  <w:rFonts w:cs="Arial"/>
                                </w:rPr>
                                <w:t>”</w:t>
                              </w: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2106240" y="2652768"/>
                            <a:ext cx="1102991" cy="303192"/>
                          </a:xfrm>
                          <a:prstGeom prst="rect">
                            <a:avLst/>
                          </a:prstGeom>
                          <a:solidFill>
                            <a:srgbClr val="99CCFF"/>
                          </a:solidFill>
                          <a:ln w="9525">
                            <a:solidFill>
                              <a:srgbClr val="000000"/>
                            </a:solidFill>
                            <a:miter lim="800000"/>
                          </a:ln>
                        </wps:spPr>
                        <wps:txbx>
                          <w:txbxContent>
                            <w:p w14:paraId="0BE4F298" w14:textId="77777777" w:rsidR="0075057F" w:rsidRDefault="0075057F" w:rsidP="004E726E">
                              <w:pPr>
                                <w:jc w:val="center"/>
                                <w:rPr>
                                  <w:rFonts w:cs="Arial"/>
                                  <w:sz w:val="16"/>
                                  <w:szCs w:val="16"/>
                                </w:rPr>
                              </w:pPr>
                              <w:r>
                                <w:rPr>
                                  <w:rFonts w:cs="Arial"/>
                                  <w:sz w:val="16"/>
                                  <w:szCs w:val="16"/>
                                </w:rPr>
                                <w:t>ОСЗ - Пазарджик</w:t>
                              </w:r>
                            </w:p>
                          </w:txbxContent>
                        </wps:txbx>
                        <wps:bodyPr rot="0" vert="horz" wrap="square" lIns="91440" tIns="45720" rIns="91440" bIns="45720" anchor="t" anchorCtr="0" upright="1">
                          <a:noAutofit/>
                        </wps:bodyPr>
                      </wps:wsp>
                      <wps:wsp>
                        <wps:cNvPr id="10" name="Text Box 40"/>
                        <wps:cNvSpPr txBox="1">
                          <a:spLocks noChangeArrowheads="1"/>
                        </wps:cNvSpPr>
                        <wps:spPr bwMode="auto">
                          <a:xfrm>
                            <a:off x="2106240" y="3031921"/>
                            <a:ext cx="1102991" cy="303192"/>
                          </a:xfrm>
                          <a:prstGeom prst="rect">
                            <a:avLst/>
                          </a:prstGeom>
                          <a:solidFill>
                            <a:srgbClr val="99CCFF"/>
                          </a:solidFill>
                          <a:ln w="9525">
                            <a:solidFill>
                              <a:srgbClr val="000000"/>
                            </a:solidFill>
                            <a:miter lim="800000"/>
                          </a:ln>
                        </wps:spPr>
                        <wps:txbx>
                          <w:txbxContent>
                            <w:p w14:paraId="268D1299" w14:textId="77777777" w:rsidR="0075057F" w:rsidRDefault="0075057F" w:rsidP="004E726E">
                              <w:pPr>
                                <w:jc w:val="center"/>
                                <w:rPr>
                                  <w:rFonts w:cs="Arial"/>
                                </w:rPr>
                              </w:pPr>
                              <w:r>
                                <w:rPr>
                                  <w:rFonts w:cs="Arial"/>
                                  <w:sz w:val="16"/>
                                  <w:szCs w:val="16"/>
                                </w:rPr>
                                <w:t>ОСЗ - Панагюрище</w:t>
                              </w:r>
                            </w:p>
                          </w:txbxContent>
                        </wps:txbx>
                        <wps:bodyPr rot="0" vert="horz" wrap="square" lIns="91440" tIns="45720" rIns="91440" bIns="45720" anchor="t" anchorCtr="0" upright="1">
                          <a:noAutofit/>
                        </wps:bodyPr>
                      </wps:wsp>
                      <wps:wsp>
                        <wps:cNvPr id="11" name="Text Box 41"/>
                        <wps:cNvSpPr txBox="1">
                          <a:spLocks noChangeArrowheads="1"/>
                        </wps:cNvSpPr>
                        <wps:spPr bwMode="auto">
                          <a:xfrm>
                            <a:off x="0" y="1591921"/>
                            <a:ext cx="1503902" cy="833616"/>
                          </a:xfrm>
                          <a:prstGeom prst="rect">
                            <a:avLst/>
                          </a:prstGeom>
                          <a:solidFill>
                            <a:srgbClr val="99CCFF"/>
                          </a:solidFill>
                          <a:ln w="9525">
                            <a:solidFill>
                              <a:srgbClr val="000000"/>
                            </a:solidFill>
                            <a:miter lim="800000"/>
                          </a:ln>
                        </wps:spPr>
                        <wps:txbx>
                          <w:txbxContent>
                            <w:p w14:paraId="1B1EA2AC" w14:textId="77777777" w:rsidR="0075057F" w:rsidRDefault="0075057F" w:rsidP="004E726E">
                              <w:pPr>
                                <w:jc w:val="center"/>
                                <w:rPr>
                                  <w:rFonts w:cs="Arial"/>
                                </w:rPr>
                              </w:pPr>
                              <w:r>
                                <w:rPr>
                                  <w:rFonts w:cs="Arial"/>
                                  <w:sz w:val="18"/>
                                  <w:szCs w:val="18"/>
                                </w:rPr>
                                <w:t>Дирекция “Административно-правна, финансово-счетоводна  дейност</w:t>
                              </w:r>
                              <w:r>
                                <w:rPr>
                                  <w:rFonts w:cs="Arial"/>
                                </w:rPr>
                                <w:t xml:space="preserve"> </w:t>
                              </w:r>
                              <w:r>
                                <w:rPr>
                                  <w:rFonts w:cs="Arial"/>
                                  <w:sz w:val="18"/>
                                  <w:szCs w:val="18"/>
                                </w:rPr>
                                <w:t>и човешки ресурси</w:t>
                              </w:r>
                              <w:r>
                                <w:rPr>
                                  <w:rFonts w:cs="Arial"/>
                                </w:rPr>
                                <w:t>”</w:t>
                              </w:r>
                            </w:p>
                          </w:txbxContent>
                        </wps:txbx>
                        <wps:bodyPr rot="0" vert="horz" wrap="square" lIns="91440" tIns="45720" rIns="91440" bIns="45720" anchor="t" anchorCtr="0" upright="1">
                          <a:noAutofit/>
                        </wps:bodyPr>
                      </wps:wsp>
                      <wps:wsp>
                        <wps:cNvPr id="12" name="Text Box 42"/>
                        <wps:cNvSpPr txBox="1">
                          <a:spLocks noChangeArrowheads="1"/>
                        </wps:cNvSpPr>
                        <wps:spPr bwMode="auto">
                          <a:xfrm>
                            <a:off x="2106240" y="3410424"/>
                            <a:ext cx="1102991" cy="303192"/>
                          </a:xfrm>
                          <a:prstGeom prst="rect">
                            <a:avLst/>
                          </a:prstGeom>
                          <a:solidFill>
                            <a:srgbClr val="99CCFF"/>
                          </a:solidFill>
                          <a:ln w="9525">
                            <a:solidFill>
                              <a:srgbClr val="000000"/>
                            </a:solidFill>
                            <a:miter lim="800000"/>
                          </a:ln>
                        </wps:spPr>
                        <wps:txbx>
                          <w:txbxContent>
                            <w:p w14:paraId="797A5FFA" w14:textId="77777777" w:rsidR="0075057F" w:rsidRDefault="0075057F" w:rsidP="004E726E">
                              <w:pPr>
                                <w:rPr>
                                  <w:rFonts w:cs="Arial"/>
                                </w:rPr>
                              </w:pPr>
                              <w:r>
                                <w:rPr>
                                  <w:rFonts w:cs="Arial"/>
                                  <w:sz w:val="16"/>
                                  <w:szCs w:val="16"/>
                                </w:rPr>
                                <w:t xml:space="preserve">  </w:t>
                              </w:r>
                              <w:r>
                                <w:rPr>
                                  <w:rFonts w:cs="Arial"/>
                                  <w:sz w:val="16"/>
                                  <w:szCs w:val="16"/>
                                </w:rPr>
                                <w:t>ОСЗ -</w:t>
                              </w:r>
                              <w:r>
                                <w:rPr>
                                  <w:rFonts w:cs="Arial"/>
                                </w:rPr>
                                <w:t xml:space="preserve"> </w:t>
                              </w:r>
                              <w:r>
                                <w:rPr>
                                  <w:rFonts w:cs="Arial"/>
                                  <w:sz w:val="16"/>
                                  <w:szCs w:val="16"/>
                                </w:rPr>
                                <w:t xml:space="preserve">Пещера </w:t>
                              </w:r>
                            </w:p>
                          </w:txbxContent>
                        </wps:txbx>
                        <wps:bodyPr rot="0" vert="horz" wrap="square" lIns="91440" tIns="45720" rIns="91440" bIns="45720" anchor="t" anchorCtr="0" upright="1">
                          <a:noAutofit/>
                        </wps:bodyPr>
                      </wps:wsp>
                      <wps:wsp>
                        <wps:cNvPr id="13" name="Text Box 43"/>
                        <wps:cNvSpPr txBox="1">
                          <a:spLocks noChangeArrowheads="1"/>
                        </wps:cNvSpPr>
                        <wps:spPr bwMode="auto">
                          <a:xfrm>
                            <a:off x="2106240" y="2273616"/>
                            <a:ext cx="1102991" cy="303192"/>
                          </a:xfrm>
                          <a:prstGeom prst="rect">
                            <a:avLst/>
                          </a:prstGeom>
                          <a:solidFill>
                            <a:srgbClr val="99CCFF"/>
                          </a:solidFill>
                          <a:ln w="9525">
                            <a:solidFill>
                              <a:srgbClr val="000000"/>
                            </a:solidFill>
                            <a:miter lim="800000"/>
                          </a:ln>
                        </wps:spPr>
                        <wps:txbx>
                          <w:txbxContent>
                            <w:p w14:paraId="14C30FC7" w14:textId="77777777" w:rsidR="0075057F" w:rsidRDefault="0075057F" w:rsidP="004E726E">
                              <w:pPr>
                                <w:jc w:val="center"/>
                                <w:rPr>
                                  <w:rFonts w:cs="Arial"/>
                                  <w:sz w:val="16"/>
                                  <w:szCs w:val="16"/>
                                </w:rPr>
                              </w:pPr>
                              <w:r>
                                <w:rPr>
                                  <w:rFonts w:cs="Arial"/>
                                  <w:sz w:val="16"/>
                                  <w:szCs w:val="16"/>
                                </w:rPr>
                                <w:t>ОСЗ - Велинград</w:t>
                              </w:r>
                            </w:p>
                          </w:txbxContent>
                        </wps:txbx>
                        <wps:bodyPr rot="0" vert="horz" wrap="square" lIns="91440" tIns="45720" rIns="91440" bIns="45720" anchor="t" anchorCtr="0" upright="1">
                          <a:noAutofit/>
                        </wps:bodyPr>
                      </wps:wsp>
                      <wps:wsp>
                        <wps:cNvPr id="14" name="Line 44"/>
                        <wps:cNvCnPr/>
                        <wps:spPr bwMode="auto">
                          <a:xfrm>
                            <a:off x="1604939" y="379152"/>
                            <a:ext cx="648" cy="152570"/>
                          </a:xfrm>
                          <a:prstGeom prst="line">
                            <a:avLst/>
                          </a:prstGeom>
                          <a:noFill/>
                          <a:ln w="9525">
                            <a:solidFill>
                              <a:srgbClr val="000000"/>
                            </a:solidFill>
                            <a:round/>
                            <a:tailEnd type="triangle" w="med" len="med"/>
                          </a:ln>
                        </wps:spPr>
                        <wps:bodyPr/>
                      </wps:wsp>
                      <wps:wsp>
                        <wps:cNvPr id="15" name="Line 45"/>
                        <wps:cNvCnPr/>
                        <wps:spPr bwMode="auto">
                          <a:xfrm>
                            <a:off x="751951" y="985537"/>
                            <a:ext cx="1856237" cy="649"/>
                          </a:xfrm>
                          <a:prstGeom prst="line">
                            <a:avLst/>
                          </a:prstGeom>
                          <a:noFill/>
                          <a:ln w="9525">
                            <a:solidFill>
                              <a:srgbClr val="000000"/>
                            </a:solidFill>
                            <a:round/>
                          </a:ln>
                        </wps:spPr>
                        <wps:bodyPr/>
                      </wps:wsp>
                      <wps:wsp>
                        <wps:cNvPr id="16" name="Line 46"/>
                        <wps:cNvCnPr/>
                        <wps:spPr bwMode="auto">
                          <a:xfrm>
                            <a:off x="751951" y="985537"/>
                            <a:ext cx="648" cy="151271"/>
                          </a:xfrm>
                          <a:prstGeom prst="line">
                            <a:avLst/>
                          </a:prstGeom>
                          <a:noFill/>
                          <a:ln w="9525">
                            <a:solidFill>
                              <a:srgbClr val="000000"/>
                            </a:solidFill>
                            <a:round/>
                            <a:tailEnd type="triangle" w="med" len="med"/>
                          </a:ln>
                        </wps:spPr>
                        <wps:bodyPr/>
                      </wps:wsp>
                      <wps:wsp>
                        <wps:cNvPr id="17" name="Line 47"/>
                        <wps:cNvCnPr/>
                        <wps:spPr bwMode="auto">
                          <a:xfrm>
                            <a:off x="2607540" y="985537"/>
                            <a:ext cx="648" cy="151271"/>
                          </a:xfrm>
                          <a:prstGeom prst="line">
                            <a:avLst/>
                          </a:prstGeom>
                          <a:noFill/>
                          <a:ln w="9525">
                            <a:solidFill>
                              <a:srgbClr val="000000"/>
                            </a:solidFill>
                            <a:round/>
                            <a:tailEnd type="triangle" w="med" len="med"/>
                          </a:ln>
                        </wps:spPr>
                        <wps:bodyPr/>
                      </wps:wsp>
                      <wps:wsp>
                        <wps:cNvPr id="18" name="Line 48"/>
                        <wps:cNvCnPr/>
                        <wps:spPr bwMode="auto">
                          <a:xfrm>
                            <a:off x="751951" y="1440000"/>
                            <a:ext cx="1295" cy="151271"/>
                          </a:xfrm>
                          <a:prstGeom prst="line">
                            <a:avLst/>
                          </a:prstGeom>
                          <a:noFill/>
                          <a:ln w="9525">
                            <a:solidFill>
                              <a:srgbClr val="000000"/>
                            </a:solidFill>
                            <a:round/>
                            <a:tailEnd type="triangle" w="med" len="med"/>
                          </a:ln>
                        </wps:spPr>
                        <wps:bodyPr/>
                      </wps:wsp>
                      <wps:wsp>
                        <wps:cNvPr id="19" name="Line 49"/>
                        <wps:cNvCnPr/>
                        <wps:spPr bwMode="auto">
                          <a:xfrm>
                            <a:off x="2607540" y="1515960"/>
                            <a:ext cx="648" cy="151271"/>
                          </a:xfrm>
                          <a:prstGeom prst="line">
                            <a:avLst/>
                          </a:prstGeom>
                          <a:noFill/>
                          <a:ln w="9525">
                            <a:solidFill>
                              <a:srgbClr val="000000"/>
                            </a:solidFill>
                            <a:round/>
                            <a:tailEnd type="triangle" w="med" len="med"/>
                          </a:ln>
                        </wps:spPr>
                        <wps:bodyPr/>
                      </wps:wsp>
                      <wps:wsp>
                        <wps:cNvPr id="20" name="Line 50"/>
                        <wps:cNvCnPr/>
                        <wps:spPr bwMode="auto">
                          <a:xfrm>
                            <a:off x="2607540" y="2046384"/>
                            <a:ext cx="648" cy="150622"/>
                          </a:xfrm>
                          <a:prstGeom prst="line">
                            <a:avLst/>
                          </a:prstGeom>
                          <a:noFill/>
                          <a:ln w="9525">
                            <a:solidFill>
                              <a:srgbClr val="000000"/>
                            </a:solidFill>
                            <a:round/>
                          </a:ln>
                        </wps:spPr>
                        <wps:bodyPr/>
                      </wps:wsp>
                      <wps:wsp>
                        <wps:cNvPr id="21" name="Line 51"/>
                        <wps:cNvCnPr/>
                        <wps:spPr bwMode="auto">
                          <a:xfrm flipH="1">
                            <a:off x="1755200" y="2198305"/>
                            <a:ext cx="852340" cy="649"/>
                          </a:xfrm>
                          <a:prstGeom prst="line">
                            <a:avLst/>
                          </a:prstGeom>
                          <a:noFill/>
                          <a:ln w="9525">
                            <a:solidFill>
                              <a:srgbClr val="000000"/>
                            </a:solidFill>
                            <a:round/>
                          </a:ln>
                        </wps:spPr>
                        <wps:bodyPr/>
                      </wps:wsp>
                      <wps:wsp>
                        <wps:cNvPr id="22" name="Line 52"/>
                        <wps:cNvCnPr/>
                        <wps:spPr bwMode="auto">
                          <a:xfrm flipH="1">
                            <a:off x="1755847" y="2197656"/>
                            <a:ext cx="648" cy="2202849"/>
                          </a:xfrm>
                          <a:prstGeom prst="line">
                            <a:avLst/>
                          </a:prstGeom>
                          <a:noFill/>
                          <a:ln w="9525">
                            <a:solidFill>
                              <a:srgbClr val="000000"/>
                            </a:solidFill>
                            <a:round/>
                          </a:ln>
                        </wps:spPr>
                        <wps:bodyPr/>
                      </wps:wsp>
                      <wps:wsp>
                        <wps:cNvPr id="23" name="Line 53"/>
                        <wps:cNvCnPr/>
                        <wps:spPr bwMode="auto">
                          <a:xfrm>
                            <a:off x="1755200" y="3562344"/>
                            <a:ext cx="349745" cy="649"/>
                          </a:xfrm>
                          <a:prstGeom prst="line">
                            <a:avLst/>
                          </a:prstGeom>
                          <a:noFill/>
                          <a:ln w="9525">
                            <a:solidFill>
                              <a:srgbClr val="000000"/>
                            </a:solidFill>
                            <a:round/>
                            <a:tailEnd type="triangle" w="med" len="med"/>
                          </a:ln>
                        </wps:spPr>
                        <wps:bodyPr/>
                      </wps:wsp>
                      <wps:wsp>
                        <wps:cNvPr id="24" name="Line 54"/>
                        <wps:cNvCnPr/>
                        <wps:spPr bwMode="auto">
                          <a:xfrm>
                            <a:off x="1755200" y="3183192"/>
                            <a:ext cx="349745" cy="1298"/>
                          </a:xfrm>
                          <a:prstGeom prst="line">
                            <a:avLst/>
                          </a:prstGeom>
                          <a:noFill/>
                          <a:ln w="9525">
                            <a:solidFill>
                              <a:srgbClr val="000000"/>
                            </a:solidFill>
                            <a:round/>
                            <a:tailEnd type="triangle" w="med" len="med"/>
                          </a:ln>
                        </wps:spPr>
                        <wps:bodyPr/>
                      </wps:wsp>
                      <wps:wsp>
                        <wps:cNvPr id="25" name="Line 55"/>
                        <wps:cNvCnPr/>
                        <wps:spPr bwMode="auto">
                          <a:xfrm>
                            <a:off x="1755200" y="2804040"/>
                            <a:ext cx="350392" cy="1298"/>
                          </a:xfrm>
                          <a:prstGeom prst="line">
                            <a:avLst/>
                          </a:prstGeom>
                          <a:noFill/>
                          <a:ln w="9525">
                            <a:solidFill>
                              <a:srgbClr val="000000"/>
                            </a:solidFill>
                            <a:round/>
                            <a:tailEnd type="triangle" w="med" len="med"/>
                          </a:ln>
                        </wps:spPr>
                        <wps:bodyPr/>
                      </wps:wsp>
                      <wps:wsp>
                        <wps:cNvPr id="26" name="Line 56"/>
                        <wps:cNvCnPr/>
                        <wps:spPr bwMode="auto">
                          <a:xfrm flipV="1">
                            <a:off x="1755200" y="2425537"/>
                            <a:ext cx="349745" cy="649"/>
                          </a:xfrm>
                          <a:prstGeom prst="line">
                            <a:avLst/>
                          </a:prstGeom>
                          <a:noFill/>
                          <a:ln w="9525">
                            <a:solidFill>
                              <a:srgbClr val="000000"/>
                            </a:solidFill>
                            <a:round/>
                            <a:tailEnd type="triangle" w="med" len="med"/>
                          </a:ln>
                        </wps:spPr>
                        <wps:bodyPr/>
                      </wps:wsp>
                      <wps:wsp>
                        <wps:cNvPr id="27" name="Line 57"/>
                        <wps:cNvCnPr/>
                        <wps:spPr bwMode="auto">
                          <a:xfrm>
                            <a:off x="1604939" y="833616"/>
                            <a:ext cx="648" cy="151921"/>
                          </a:xfrm>
                          <a:prstGeom prst="line">
                            <a:avLst/>
                          </a:prstGeom>
                          <a:noFill/>
                          <a:ln w="9525">
                            <a:solidFill>
                              <a:srgbClr val="000000"/>
                            </a:solidFill>
                            <a:round/>
                            <a:tailEnd type="triangle" w="med" len="med"/>
                          </a:ln>
                        </wps:spPr>
                        <wps:bodyPr/>
                      </wps:wsp>
                      <wps:wsp>
                        <wps:cNvPr id="28" name="Text Box 58"/>
                        <wps:cNvSpPr txBox="1">
                          <a:spLocks noChangeArrowheads="1"/>
                        </wps:cNvSpPr>
                        <wps:spPr bwMode="auto">
                          <a:xfrm>
                            <a:off x="2106240" y="3789576"/>
                            <a:ext cx="1102991" cy="303192"/>
                          </a:xfrm>
                          <a:prstGeom prst="rect">
                            <a:avLst/>
                          </a:prstGeom>
                          <a:solidFill>
                            <a:srgbClr val="99CCFF"/>
                          </a:solidFill>
                          <a:ln w="9525">
                            <a:solidFill>
                              <a:srgbClr val="000000"/>
                            </a:solidFill>
                            <a:miter lim="800000"/>
                          </a:ln>
                        </wps:spPr>
                        <wps:txbx>
                          <w:txbxContent>
                            <w:p w14:paraId="4BF8B3B1" w14:textId="77777777" w:rsidR="0075057F" w:rsidRDefault="0075057F" w:rsidP="004E726E">
                              <w:pPr>
                                <w:jc w:val="center"/>
                                <w:rPr>
                                  <w:rFonts w:cs="Arial"/>
                                </w:rPr>
                              </w:pPr>
                              <w:r>
                                <w:rPr>
                                  <w:rFonts w:cs="Arial"/>
                                  <w:sz w:val="16"/>
                                  <w:szCs w:val="16"/>
                                </w:rPr>
                                <w:t>ОСЗ -</w:t>
                              </w:r>
                              <w:r>
                                <w:rPr>
                                  <w:rFonts w:cs="Arial"/>
                                </w:rPr>
                                <w:t xml:space="preserve"> </w:t>
                              </w:r>
                              <w:r>
                                <w:rPr>
                                  <w:rFonts w:cs="Arial"/>
                                  <w:sz w:val="16"/>
                                  <w:szCs w:val="16"/>
                                </w:rPr>
                                <w:t>Септември</w:t>
                              </w:r>
                            </w:p>
                          </w:txbxContent>
                        </wps:txbx>
                        <wps:bodyPr rot="0" vert="horz" wrap="square" lIns="91440" tIns="45720" rIns="91440" bIns="45720" anchor="t" anchorCtr="0" upright="1">
                          <a:noAutofit/>
                        </wps:bodyPr>
                      </wps:wsp>
                      <wps:wsp>
                        <wps:cNvPr id="29" name="Line 59"/>
                        <wps:cNvCnPr/>
                        <wps:spPr bwMode="auto">
                          <a:xfrm>
                            <a:off x="1755200" y="3940848"/>
                            <a:ext cx="349745" cy="649"/>
                          </a:xfrm>
                          <a:prstGeom prst="line">
                            <a:avLst/>
                          </a:prstGeom>
                          <a:noFill/>
                          <a:ln w="9525">
                            <a:solidFill>
                              <a:srgbClr val="000000"/>
                            </a:solidFill>
                            <a:round/>
                            <a:tailEnd type="triangle" w="med" len="med"/>
                          </a:ln>
                        </wps:spPr>
                        <wps:bodyPr/>
                      </wps:wsp>
                      <wps:wsp>
                        <wps:cNvPr id="30" name="Text Box 60"/>
                        <wps:cNvSpPr txBox="1">
                          <a:spLocks noChangeArrowheads="1"/>
                        </wps:cNvSpPr>
                        <wps:spPr bwMode="auto">
                          <a:xfrm>
                            <a:off x="2104944" y="4186907"/>
                            <a:ext cx="1103638" cy="302543"/>
                          </a:xfrm>
                          <a:prstGeom prst="rect">
                            <a:avLst/>
                          </a:prstGeom>
                          <a:solidFill>
                            <a:srgbClr val="99CCFF"/>
                          </a:solidFill>
                          <a:ln w="9525">
                            <a:solidFill>
                              <a:srgbClr val="000000"/>
                            </a:solidFill>
                            <a:miter lim="800000"/>
                          </a:ln>
                        </wps:spPr>
                        <wps:txbx>
                          <w:txbxContent>
                            <w:p w14:paraId="20A9BAA4" w14:textId="77777777" w:rsidR="0075057F" w:rsidRDefault="0075057F" w:rsidP="004E726E">
                              <w:pPr>
                                <w:jc w:val="center"/>
                                <w:rPr>
                                  <w:rFonts w:cs="Arial"/>
                                </w:rPr>
                              </w:pPr>
                              <w:r>
                                <w:rPr>
                                  <w:rFonts w:cs="Arial"/>
                                  <w:sz w:val="16"/>
                                  <w:szCs w:val="16"/>
                                </w:rPr>
                                <w:t>ОСЗ -</w:t>
                              </w:r>
                              <w:r>
                                <w:rPr>
                                  <w:rFonts w:cs="Arial"/>
                                </w:rPr>
                                <w:t xml:space="preserve"> </w:t>
                              </w:r>
                              <w:r>
                                <w:rPr>
                                  <w:rFonts w:cs="Arial"/>
                                  <w:sz w:val="16"/>
                                  <w:szCs w:val="16"/>
                                </w:rPr>
                                <w:t>Сърница</w:t>
                              </w:r>
                            </w:p>
                          </w:txbxContent>
                        </wps:txbx>
                        <wps:bodyPr rot="0" vert="horz" wrap="square" lIns="91440" tIns="45720" rIns="91440" bIns="45720" anchor="t" anchorCtr="0" upright="1">
                          <a:noAutofit/>
                        </wps:bodyPr>
                      </wps:wsp>
                      <wps:wsp>
                        <wps:cNvPr id="31" name="Line 61"/>
                        <wps:cNvCnPr/>
                        <wps:spPr bwMode="auto">
                          <a:xfrm>
                            <a:off x="1756495" y="4400505"/>
                            <a:ext cx="349745" cy="649"/>
                          </a:xfrm>
                          <a:prstGeom prst="line">
                            <a:avLst/>
                          </a:prstGeom>
                          <a:noFill/>
                          <a:ln w="9525">
                            <a:solidFill>
                              <a:srgbClr val="000000"/>
                            </a:solidFill>
                            <a:round/>
                            <a:tailEnd type="triangle" w="med" len="med"/>
                          </a:ln>
                        </wps:spPr>
                        <wps:bodyPr/>
                      </wps:wsp>
                    </wpc:wpc>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06C6A" id="Canvas 61" o:spid="_x0000_s1026" editas="canvas" style="width:260.6pt;height:353.5pt;mso-position-horizontal-relative:char;mso-position-vertical-relative:line" coordsize="33096,4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096;height:44894;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28" type="#_x0000_t202" style="position:absolute;left:7519;width:1503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" fillcolor="#9cf">
                  <v:textbox>
                    <w:txbxContent>
                      <w:p w14:paraId="689417FD" w14:textId="77777777" w:rsidR="0075057F" w:rsidRDefault="0075057F" w:rsidP="004E726E">
                        <w:pPr>
                          <w:jc w:val="center"/>
                          <w:rPr>
                            <w:rFonts w:cs="Arial"/>
                          </w:rPr>
                        </w:pPr>
                        <w:r>
                          <w:rPr>
                            <w:rFonts w:cs="Arial"/>
                            <w:sz w:val="18"/>
                            <w:szCs w:val="18"/>
                          </w:rPr>
                          <w:t>Директор ОД</w:t>
                        </w:r>
                        <w:r>
                          <w:rPr>
                            <w:rFonts w:cs="Arial"/>
                          </w:rPr>
                          <w:t xml:space="preserve"> “</w:t>
                        </w:r>
                        <w:r>
                          <w:rPr>
                            <w:rFonts w:cs="Arial"/>
                            <w:sz w:val="18"/>
                            <w:szCs w:val="18"/>
                          </w:rPr>
                          <w:t>Земеделие”</w:t>
                        </w:r>
                      </w:p>
                    </w:txbxContent>
                  </v:textbox>
                </v:shape>
                <v:shape id="Text Box 35" o:spid="_x0000_s1029" type="#_x0000_t202" style="position:absolute;left:9527;top:5304;width:13044;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" fillcolor="#9cf">
                  <v:textbox>
                    <w:txbxContent>
                      <w:p w14:paraId="218DE940" w14:textId="77777777" w:rsidR="0075057F" w:rsidRDefault="0075057F" w:rsidP="004E726E">
                        <w:pPr>
                          <w:jc w:val="center"/>
                          <w:rPr>
                            <w:rFonts w:cs="Arial"/>
                          </w:rPr>
                        </w:pPr>
                        <w:r>
                          <w:rPr>
                            <w:rFonts w:cs="Arial"/>
                            <w:sz w:val="18"/>
                            <w:szCs w:val="18"/>
                          </w:rPr>
                          <w:t>Главен секретар</w:t>
                        </w:r>
                      </w:p>
                    </w:txbxContent>
                  </v:textbox>
                </v:shape>
                <v:shape id="Text Box 36" o:spid="_x0000_s1030" type="#_x0000_t202" style="position:absolute;top:11368;width:15045;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" fillcolor="#9cf">
                  <v:textbox>
                    <w:txbxContent>
                      <w:p w14:paraId="3701B4FC" w14:textId="77777777" w:rsidR="0075057F" w:rsidRDefault="0075057F" w:rsidP="004E726E">
                        <w:pPr>
                          <w:jc w:val="center"/>
                          <w:rPr>
                            <w:rFonts w:cs="Arial"/>
                            <w:sz w:val="18"/>
                            <w:szCs w:val="18"/>
                          </w:rPr>
                        </w:pPr>
                        <w:r>
                          <w:rPr>
                            <w:rFonts w:cs="Arial"/>
                            <w:sz w:val="18"/>
                            <w:szCs w:val="18"/>
                          </w:rPr>
                          <w:t>Обща администрация</w:t>
                        </w:r>
                      </w:p>
                    </w:txbxContent>
                  </v:textbox>
                </v:shape>
                <v:shape id="Text Box 37" o:spid="_x0000_s1031" type="#_x0000_t202" style="position:absolute;left:18555;top:11368;width:14541;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" fillcolor="#9cf">
                  <v:textbox>
                    <w:txbxContent>
                      <w:p w14:paraId="3A133229" w14:textId="77777777" w:rsidR="0075057F" w:rsidRDefault="0075057F" w:rsidP="004E726E">
                        <w:pPr>
                          <w:jc w:val="center"/>
                          <w:rPr>
                            <w:rFonts w:cs="Arial"/>
                            <w:sz w:val="18"/>
                            <w:szCs w:val="18"/>
                          </w:rPr>
                        </w:pPr>
                        <w:r>
                          <w:rPr>
                            <w:rFonts w:cs="Arial"/>
                            <w:sz w:val="18"/>
                            <w:szCs w:val="18"/>
                          </w:rPr>
                          <w:t>Специализирана администрация</w:t>
                        </w:r>
                      </w:p>
                    </w:txbxContent>
                  </v:textbox>
                </v:shape>
                <v:shape id="Text Box 38" o:spid="_x0000_s1032" type="#_x0000_t202" style="position:absolute;left:18555;top:16672;width:14541;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" fillcolor="#9cf">
                  <v:textbox>
                    <w:txbxContent>
                      <w:p w14:paraId="549A5329" w14:textId="77777777" w:rsidR="0075057F" w:rsidRDefault="0075057F" w:rsidP="004E726E">
                        <w:pPr>
                          <w:jc w:val="center"/>
                          <w:rPr>
                            <w:rFonts w:cs="Arial"/>
                          </w:rPr>
                        </w:pPr>
                        <w:r>
                          <w:rPr>
                            <w:rFonts w:cs="Arial"/>
                            <w:sz w:val="18"/>
                            <w:szCs w:val="18"/>
                          </w:rPr>
                          <w:t>Главна дирекция “Аграрно развитие</w:t>
                        </w:r>
                        <w:r>
                          <w:rPr>
                            <w:rFonts w:cs="Arial"/>
                          </w:rPr>
                          <w:t>”</w:t>
                        </w:r>
                      </w:p>
                    </w:txbxContent>
                  </v:textbox>
                </v:shape>
                <v:shape id="Text Box 39" o:spid="_x0000_s1033" type="#_x0000_t202" style="position:absolute;left:21062;top:26527;width:11030;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" fillcolor="#9cf">
                  <v:textbox>
                    <w:txbxContent>
                      <w:p w14:paraId="0BE4F298" w14:textId="77777777" w:rsidR="0075057F" w:rsidRDefault="0075057F" w:rsidP="004E726E">
                        <w:pPr>
                          <w:jc w:val="center"/>
                          <w:rPr>
                            <w:rFonts w:cs="Arial"/>
                            <w:sz w:val="16"/>
                            <w:szCs w:val="16"/>
                          </w:rPr>
                        </w:pPr>
                        <w:r>
                          <w:rPr>
                            <w:rFonts w:cs="Arial"/>
                            <w:sz w:val="16"/>
                            <w:szCs w:val="16"/>
                          </w:rPr>
                          <w:t>ОСЗ - Пазарджик</w:t>
                        </w:r>
                      </w:p>
                    </w:txbxContent>
                  </v:textbox>
                </v:shape>
                <v:shape id="Text Box 40" o:spid="_x0000_s1034" type="#_x0000_t202" style="position:absolute;left:21062;top:30319;width:11030;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" fillcolor="#9cf">
                  <v:textbox>
                    <w:txbxContent>
                      <w:p w14:paraId="268D1299" w14:textId="77777777" w:rsidR="0075057F" w:rsidRDefault="0075057F" w:rsidP="004E726E">
                        <w:pPr>
                          <w:jc w:val="center"/>
                          <w:rPr>
                            <w:rFonts w:cs="Arial"/>
                          </w:rPr>
                        </w:pPr>
                        <w:r>
                          <w:rPr>
                            <w:rFonts w:cs="Arial"/>
                            <w:sz w:val="16"/>
                            <w:szCs w:val="16"/>
                          </w:rPr>
                          <w:t>ОСЗ - Панагюрище</w:t>
                        </w:r>
                      </w:p>
                    </w:txbxContent>
                  </v:textbox>
                </v:shape>
                <v:shape id="Text Box 41" o:spid="_x0000_s1035" type="#_x0000_t202" style="position:absolute;top:15919;width:15039;height:8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" fillcolor="#9cf">
                  <v:textbox>
                    <w:txbxContent>
                      <w:p w14:paraId="1B1EA2AC" w14:textId="77777777" w:rsidR="0075057F" w:rsidRDefault="0075057F" w:rsidP="004E726E">
                        <w:pPr>
                          <w:jc w:val="center"/>
                          <w:rPr>
                            <w:rFonts w:cs="Arial"/>
                          </w:rPr>
                        </w:pPr>
                        <w:r>
                          <w:rPr>
                            <w:rFonts w:cs="Arial"/>
                            <w:sz w:val="18"/>
                            <w:szCs w:val="18"/>
                          </w:rPr>
                          <w:t>Дирекция “Административно-правна, финансово-счетоводна  дейност</w:t>
                        </w:r>
                        <w:r>
                          <w:rPr>
                            <w:rFonts w:cs="Arial"/>
                          </w:rPr>
                          <w:t xml:space="preserve"> </w:t>
                        </w:r>
                        <w:r>
                          <w:rPr>
                            <w:rFonts w:cs="Arial"/>
                            <w:sz w:val="18"/>
                            <w:szCs w:val="18"/>
                          </w:rPr>
                          <w:t>и човешки ресурси</w:t>
                        </w:r>
                        <w:r>
                          <w:rPr>
                            <w:rFonts w:cs="Arial"/>
                          </w:rPr>
                          <w:t>”</w:t>
                        </w:r>
                      </w:p>
                    </w:txbxContent>
                  </v:textbox>
                </v:shape>
                <v:shape id="Text Box 42" o:spid="_x0000_s1036" type="#_x0000_t202" style="position:absolute;left:21062;top:34104;width:11030;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" fillcolor="#9cf">
                  <v:textbox>
                    <w:txbxContent>
                      <w:p w14:paraId="797A5FFA" w14:textId="77777777" w:rsidR="0075057F" w:rsidRDefault="0075057F" w:rsidP="004E726E">
                        <w:pPr>
                          <w:rPr>
                            <w:rFonts w:cs="Arial"/>
                          </w:rPr>
                        </w:pPr>
                        <w:r>
                          <w:rPr>
                            <w:rFonts w:cs="Arial"/>
                            <w:sz w:val="16"/>
                            <w:szCs w:val="16"/>
                          </w:rPr>
                          <w:t xml:space="preserve">  ОСЗ -</w:t>
                        </w:r>
                        <w:r>
                          <w:rPr>
                            <w:rFonts w:cs="Arial"/>
                          </w:rPr>
                          <w:t xml:space="preserve"> </w:t>
                        </w:r>
                        <w:r>
                          <w:rPr>
                            <w:rFonts w:cs="Arial"/>
                            <w:sz w:val="16"/>
                            <w:szCs w:val="16"/>
                          </w:rPr>
                          <w:t xml:space="preserve">Пещера </w:t>
                        </w:r>
                      </w:p>
                    </w:txbxContent>
                  </v:textbox>
                </v:shape>
                <v:shape id="Text Box 43" o:spid="_x0000_s1037" type="#_x0000_t202" style="position:absolute;left:21062;top:22736;width:11030;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" fillcolor="#9cf">
                  <v:textbox>
                    <w:txbxContent>
                      <w:p w14:paraId="14C30FC7" w14:textId="77777777" w:rsidR="0075057F" w:rsidRDefault="0075057F" w:rsidP="004E726E">
                        <w:pPr>
                          <w:jc w:val="center"/>
                          <w:rPr>
                            <w:rFonts w:cs="Arial"/>
                            <w:sz w:val="16"/>
                            <w:szCs w:val="16"/>
                          </w:rPr>
                        </w:pPr>
                        <w:r>
                          <w:rPr>
                            <w:rFonts w:cs="Arial"/>
                            <w:sz w:val="16"/>
                            <w:szCs w:val="16"/>
                          </w:rPr>
                          <w:t>ОСЗ - Велинград</w:t>
                        </w:r>
                      </w:p>
                    </w:txbxContent>
                  </v:textbox>
                </v:shape>
                <v:line id="Line 44" o:spid="_x0000_s1038" style="position:absolute;visibility:visible;mso-wrap-style:square" from="16049,3791" to="16055,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5" o:spid="_x0000_s1039" style="position:absolute;visibility:visible;mso-wrap-style:square" from="7519,9855" to="26081,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46" o:spid="_x0000_s1040" style="position:absolute;visibility:visible;mso-wrap-style:square" from="7519,9855" to="7525,1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47" o:spid="_x0000_s1041" style="position:absolute;visibility:visible;mso-wrap-style:square" from="26075,9855" to="26081,1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48" o:spid="_x0000_s1042" style="position:absolute;visibility:visible;mso-wrap-style:square" from="7519,14400" to="7532,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49" o:spid="_x0000_s1043" style="position:absolute;visibility:visible;mso-wrap-style:square" from="26075,15159" to="26081,1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50" o:spid="_x0000_s1044" style="position:absolute;visibility:visible;mso-wrap-style:square" from="26075,20463" to="26081,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1" o:spid="_x0000_s1045" style="position:absolute;flip:x;visibility:visible;mso-wrap-style:square" from="17552,21983" to="26075,2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52" o:spid="_x0000_s1046" style="position:absolute;flip:x;visibility:visible;mso-wrap-style:square" from="17558,21976" to="17564,4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53" o:spid="_x0000_s1047" style="position:absolute;visibility:visible;mso-wrap-style:square" from="17552,35623" to="21049,3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54" o:spid="_x0000_s1048" style="position:absolute;visibility:visible;mso-wrap-style:square" from="17552,31831" to="21049,3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55" o:spid="_x0000_s1049" style="position:absolute;visibility:visible;mso-wrap-style:square" from="17552,28040" to="21055,28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56" o:spid="_x0000_s1050" style="position:absolute;flip:y;visibility:visible;mso-wrap-style:square" from="17552,24255" to="21049,2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57" o:spid="_x0000_s1051" style="position:absolute;visibility:visible;mso-wrap-style:square" from="16049,8336" to="16055,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58" o:spid="_x0000_s1052" type="#_x0000_t202" style="position:absolute;left:21062;top:37895;width:11030;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" fillcolor="#9cf">
                  <v:textbox>
                    <w:txbxContent>
                      <w:p w14:paraId="4BF8B3B1" w14:textId="77777777" w:rsidR="0075057F" w:rsidRDefault="0075057F" w:rsidP="004E726E">
                        <w:pPr>
                          <w:jc w:val="center"/>
                          <w:rPr>
                            <w:rFonts w:cs="Arial"/>
                          </w:rPr>
                        </w:pPr>
                        <w:r>
                          <w:rPr>
                            <w:rFonts w:cs="Arial"/>
                            <w:sz w:val="16"/>
                            <w:szCs w:val="16"/>
                          </w:rPr>
                          <w:t>ОСЗ -</w:t>
                        </w:r>
                        <w:r>
                          <w:rPr>
                            <w:rFonts w:cs="Arial"/>
                          </w:rPr>
                          <w:t xml:space="preserve"> </w:t>
                        </w:r>
                        <w:r>
                          <w:rPr>
                            <w:rFonts w:cs="Arial"/>
                            <w:sz w:val="16"/>
                            <w:szCs w:val="16"/>
                          </w:rPr>
                          <w:t>Септември</w:t>
                        </w:r>
                      </w:p>
                    </w:txbxContent>
                  </v:textbox>
                </v:shape>
                <v:line id="Line 59" o:spid="_x0000_s1053" style="position:absolute;visibility:visible;mso-wrap-style:square" from="17552,39408" to="21049,3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60" o:spid="_x0000_s1054" type="#_x0000_t202" style="position:absolute;left:21049;top:41869;width:11036;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" fillcolor="#9cf">
                  <v:textbox>
                    <w:txbxContent>
                      <w:p w14:paraId="20A9BAA4" w14:textId="77777777" w:rsidR="0075057F" w:rsidRDefault="0075057F" w:rsidP="004E726E">
                        <w:pPr>
                          <w:jc w:val="center"/>
                          <w:rPr>
                            <w:rFonts w:cs="Arial"/>
                          </w:rPr>
                        </w:pPr>
                        <w:r>
                          <w:rPr>
                            <w:rFonts w:cs="Arial"/>
                            <w:sz w:val="16"/>
                            <w:szCs w:val="16"/>
                          </w:rPr>
                          <w:t>ОСЗ -</w:t>
                        </w:r>
                        <w:r>
                          <w:rPr>
                            <w:rFonts w:cs="Arial"/>
                          </w:rPr>
                          <w:t xml:space="preserve"> </w:t>
                        </w:r>
                        <w:r>
                          <w:rPr>
                            <w:rFonts w:cs="Arial"/>
                            <w:sz w:val="16"/>
                            <w:szCs w:val="16"/>
                          </w:rPr>
                          <w:t>Сърница</w:t>
                        </w:r>
                      </w:p>
                    </w:txbxContent>
                  </v:textbox>
                </v:shape>
                <v:line id="Line 61" o:spid="_x0000_s1055" style="position:absolute;visibility:visible;mso-wrap-style:square" from="17564,44005" to="21062,4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w10:anchorlock/>
              </v:group>
            </w:pict>
          </mc:Fallback>
        </mc:AlternateContent>
      </w:r>
    </w:p>
    <w:p w14:paraId="068BD82D" w14:textId="77777777" w:rsidR="004E726E" w:rsidRPr="008457E5" w:rsidRDefault="004E726E" w:rsidP="004E726E">
      <w:pPr>
        <w:ind w:firstLine="720"/>
        <w:jc w:val="both"/>
      </w:pPr>
    </w:p>
    <w:p w14:paraId="3DF0E3D4" w14:textId="77777777" w:rsidR="004E726E" w:rsidRPr="008457E5" w:rsidRDefault="004E726E" w:rsidP="004E726E">
      <w:pPr>
        <w:ind w:firstLine="720"/>
        <w:jc w:val="both"/>
      </w:pPr>
    </w:p>
    <w:p w14:paraId="5D611FAB" w14:textId="77777777" w:rsidR="004E726E" w:rsidRPr="00025148" w:rsidRDefault="004E726E" w:rsidP="004E726E">
      <w:pPr>
        <w:ind w:firstLine="851"/>
        <w:jc w:val="both"/>
        <w:rPr>
          <w:b/>
          <w:i/>
          <w:sz w:val="24"/>
          <w:szCs w:val="24"/>
          <w:u w:val="single"/>
        </w:rPr>
      </w:pPr>
      <w:r w:rsidRPr="00025148">
        <w:rPr>
          <w:b/>
          <w:i/>
          <w:sz w:val="24"/>
          <w:szCs w:val="24"/>
          <w:u w:val="single"/>
        </w:rPr>
        <w:t>XV</w:t>
      </w:r>
      <w:r w:rsidR="00691BF5">
        <w:rPr>
          <w:b/>
          <w:i/>
          <w:sz w:val="24"/>
          <w:szCs w:val="24"/>
          <w:u w:val="single"/>
          <w:lang w:val="en-US"/>
        </w:rPr>
        <w:t>I</w:t>
      </w:r>
      <w:r w:rsidRPr="00025148">
        <w:rPr>
          <w:b/>
          <w:i/>
          <w:sz w:val="24"/>
          <w:szCs w:val="24"/>
          <w:u w:val="single"/>
        </w:rPr>
        <w:t>. ИЗПЪЛНЕНИЕ НА БЮДЖЕТА И ИЗВЪНБЮДЖЕТНИТЕ СМЕТКИ И ФОНДОВЕ ЗА 20</w:t>
      </w:r>
      <w:r w:rsidRPr="00025148">
        <w:rPr>
          <w:b/>
          <w:i/>
          <w:sz w:val="24"/>
          <w:szCs w:val="24"/>
          <w:u w:val="single"/>
          <w:lang w:val="en-US"/>
        </w:rPr>
        <w:t>2</w:t>
      </w:r>
      <w:r w:rsidRPr="00025148">
        <w:rPr>
          <w:b/>
          <w:i/>
          <w:sz w:val="24"/>
          <w:szCs w:val="24"/>
          <w:u w:val="single"/>
        </w:rPr>
        <w:t>4 г.</w:t>
      </w:r>
    </w:p>
    <w:p w14:paraId="7208D349" w14:textId="77777777" w:rsidR="004E726E" w:rsidRPr="00025148" w:rsidRDefault="004E726E" w:rsidP="004E726E">
      <w:pPr>
        <w:ind w:firstLine="720"/>
        <w:jc w:val="both"/>
        <w:rPr>
          <w:sz w:val="24"/>
          <w:szCs w:val="24"/>
        </w:rPr>
      </w:pPr>
    </w:p>
    <w:p w14:paraId="579E9480" w14:textId="77777777" w:rsidR="004E726E" w:rsidRPr="00025148" w:rsidRDefault="004E726E" w:rsidP="004E726E">
      <w:pPr>
        <w:ind w:firstLine="851"/>
        <w:jc w:val="both"/>
        <w:rPr>
          <w:b/>
          <w:sz w:val="24"/>
          <w:szCs w:val="24"/>
        </w:rPr>
      </w:pPr>
      <w:r w:rsidRPr="00025148">
        <w:rPr>
          <w:b/>
          <w:sz w:val="24"/>
          <w:szCs w:val="24"/>
        </w:rPr>
        <w:t>1. ПРИХОДНА ЧАСТ</w:t>
      </w:r>
    </w:p>
    <w:p w14:paraId="79B3CB70" w14:textId="77777777" w:rsidR="004E726E" w:rsidRPr="00025148" w:rsidRDefault="004E726E" w:rsidP="004E726E">
      <w:pPr>
        <w:ind w:firstLine="720"/>
        <w:jc w:val="both"/>
        <w:rPr>
          <w:sz w:val="24"/>
          <w:szCs w:val="24"/>
        </w:rPr>
      </w:pPr>
      <w:r w:rsidRPr="00025148">
        <w:rPr>
          <w:sz w:val="24"/>
          <w:szCs w:val="24"/>
        </w:rPr>
        <w:t xml:space="preserve">Изпълнението на приходната част на бюджета на ОД „Земеделие” </w:t>
      </w:r>
      <w:r w:rsidR="009314B0">
        <w:rPr>
          <w:sz w:val="24"/>
          <w:szCs w:val="24"/>
        </w:rPr>
        <w:t>-</w:t>
      </w:r>
      <w:r w:rsidRPr="00025148">
        <w:rPr>
          <w:sz w:val="24"/>
          <w:szCs w:val="24"/>
        </w:rPr>
        <w:t xml:space="preserve"> Пазарджик към 31.12.20</w:t>
      </w:r>
      <w:r w:rsidRPr="00025148">
        <w:rPr>
          <w:sz w:val="24"/>
          <w:szCs w:val="24"/>
          <w:lang w:val="en-US"/>
        </w:rPr>
        <w:t>2</w:t>
      </w:r>
      <w:r w:rsidRPr="00025148">
        <w:rPr>
          <w:sz w:val="24"/>
          <w:szCs w:val="24"/>
        </w:rPr>
        <w:t>4</w:t>
      </w:r>
      <w:r w:rsidRPr="00025148">
        <w:rPr>
          <w:sz w:val="24"/>
          <w:szCs w:val="24"/>
          <w:lang w:val="en-US"/>
        </w:rPr>
        <w:t xml:space="preserve"> </w:t>
      </w:r>
      <w:r w:rsidRPr="00025148">
        <w:rPr>
          <w:sz w:val="24"/>
          <w:szCs w:val="24"/>
        </w:rPr>
        <w:t>г. е в размер на 736</w:t>
      </w:r>
      <w:r w:rsidRPr="00025148">
        <w:rPr>
          <w:sz w:val="24"/>
          <w:szCs w:val="24"/>
          <w:lang w:val="en-US"/>
        </w:rPr>
        <w:t xml:space="preserve"> </w:t>
      </w:r>
      <w:r w:rsidRPr="00025148">
        <w:rPr>
          <w:sz w:val="24"/>
          <w:szCs w:val="24"/>
        </w:rPr>
        <w:t xml:space="preserve">085 лв. и е </w:t>
      </w:r>
      <w:r w:rsidRPr="00025148">
        <w:rPr>
          <w:sz w:val="24"/>
          <w:szCs w:val="24"/>
          <w:lang w:val="en-US"/>
        </w:rPr>
        <w:t>1</w:t>
      </w:r>
      <w:r w:rsidRPr="00025148">
        <w:rPr>
          <w:sz w:val="24"/>
          <w:szCs w:val="24"/>
        </w:rPr>
        <w:t>01</w:t>
      </w:r>
      <w:r w:rsidRPr="00025148">
        <w:rPr>
          <w:sz w:val="24"/>
          <w:szCs w:val="24"/>
          <w:lang w:val="en-US"/>
        </w:rPr>
        <w:t>.</w:t>
      </w:r>
      <w:r w:rsidRPr="00025148">
        <w:rPr>
          <w:sz w:val="24"/>
          <w:szCs w:val="24"/>
        </w:rPr>
        <w:t>53 % от годишния план, който е 725 000</w:t>
      </w:r>
      <w:r w:rsidRPr="00025148">
        <w:rPr>
          <w:sz w:val="24"/>
          <w:szCs w:val="24"/>
          <w:lang w:val="en-US"/>
        </w:rPr>
        <w:t xml:space="preserve"> </w:t>
      </w:r>
      <w:r w:rsidRPr="00025148">
        <w:rPr>
          <w:sz w:val="24"/>
          <w:szCs w:val="24"/>
        </w:rPr>
        <w:t>лв.</w:t>
      </w:r>
    </w:p>
    <w:p w14:paraId="019078D5" w14:textId="77777777" w:rsidR="004E726E" w:rsidRPr="00025148" w:rsidRDefault="004E726E" w:rsidP="004E726E">
      <w:pPr>
        <w:ind w:firstLine="720"/>
        <w:jc w:val="both"/>
        <w:rPr>
          <w:sz w:val="24"/>
          <w:szCs w:val="24"/>
        </w:rPr>
      </w:pPr>
      <w:r w:rsidRPr="00025148">
        <w:rPr>
          <w:sz w:val="24"/>
          <w:szCs w:val="24"/>
        </w:rPr>
        <w:t xml:space="preserve">Отчетът за касовото изпълнение на бюджета на ОД „Земеделие” </w:t>
      </w:r>
      <w:r w:rsidR="0055272C">
        <w:rPr>
          <w:sz w:val="24"/>
          <w:szCs w:val="24"/>
        </w:rPr>
        <w:t>-</w:t>
      </w:r>
      <w:r w:rsidRPr="00025148">
        <w:rPr>
          <w:sz w:val="24"/>
          <w:szCs w:val="24"/>
        </w:rPr>
        <w:t xml:space="preserve"> Пазарджик за периода от 01.01.20</w:t>
      </w:r>
      <w:r w:rsidRPr="00025148">
        <w:rPr>
          <w:sz w:val="24"/>
          <w:szCs w:val="24"/>
          <w:lang w:val="en-US"/>
        </w:rPr>
        <w:t>2</w:t>
      </w:r>
      <w:r w:rsidRPr="00025148">
        <w:rPr>
          <w:sz w:val="24"/>
          <w:szCs w:val="24"/>
        </w:rPr>
        <w:t>4 г. до 31.12.20</w:t>
      </w:r>
      <w:r w:rsidRPr="00025148">
        <w:rPr>
          <w:sz w:val="24"/>
          <w:szCs w:val="24"/>
          <w:lang w:val="en-US"/>
        </w:rPr>
        <w:t>2</w:t>
      </w:r>
      <w:r w:rsidRPr="00025148">
        <w:rPr>
          <w:sz w:val="24"/>
          <w:szCs w:val="24"/>
        </w:rPr>
        <w:t xml:space="preserve">4 г. отразява реализирани приходи от общинските </w:t>
      </w:r>
      <w:r w:rsidRPr="00025148">
        <w:rPr>
          <w:sz w:val="24"/>
          <w:szCs w:val="24"/>
        </w:rPr>
        <w:lastRenderedPageBreak/>
        <w:t xml:space="preserve">служби по земеделие, съгласно Тарифата за таксите, събирани от органите по поземлената собственост </w:t>
      </w:r>
      <w:r w:rsidR="009314B0">
        <w:rPr>
          <w:sz w:val="24"/>
          <w:szCs w:val="24"/>
        </w:rPr>
        <w:t>-</w:t>
      </w:r>
      <w:r w:rsidRPr="00025148">
        <w:rPr>
          <w:sz w:val="24"/>
          <w:szCs w:val="24"/>
        </w:rPr>
        <w:t xml:space="preserve"> Приложение 1 към чл. 1 от ПМС 286 от 10.07.1997 г.; реализирани приходи от отдаване под наем на земеделски земи от Държавен поземлен фонд; заплатени такси по чл. 30 от ЗОЗЗ за влезли в сила решения за промяна предназначението на земя по чл. 17, ал. 1, т. 1 от ЗОЗЗ и Тарифа за таксите по чл. 17</w:t>
      </w:r>
      <w:r w:rsidR="009314B0">
        <w:rPr>
          <w:sz w:val="24"/>
          <w:szCs w:val="24"/>
        </w:rPr>
        <w:t>,</w:t>
      </w:r>
      <w:r w:rsidRPr="00025148">
        <w:rPr>
          <w:sz w:val="24"/>
          <w:szCs w:val="24"/>
        </w:rPr>
        <w:t xml:space="preserve"> ал. 1 от Закона за регистрация и контрол на земеделската и горската техника.</w:t>
      </w:r>
    </w:p>
    <w:p w14:paraId="1E7841A6" w14:textId="77777777" w:rsidR="004E726E" w:rsidRPr="00025148" w:rsidRDefault="004E726E" w:rsidP="004E726E">
      <w:pPr>
        <w:ind w:firstLine="720"/>
        <w:jc w:val="both"/>
        <w:rPr>
          <w:sz w:val="24"/>
          <w:szCs w:val="24"/>
        </w:rPr>
      </w:pPr>
      <w:r w:rsidRPr="00025148">
        <w:rPr>
          <w:sz w:val="24"/>
          <w:szCs w:val="24"/>
        </w:rPr>
        <w:t>Към 31.12.20</w:t>
      </w:r>
      <w:r w:rsidRPr="00025148">
        <w:rPr>
          <w:sz w:val="24"/>
          <w:szCs w:val="24"/>
          <w:lang w:val="en-US"/>
        </w:rPr>
        <w:t>2</w:t>
      </w:r>
      <w:r w:rsidRPr="00025148">
        <w:rPr>
          <w:sz w:val="24"/>
          <w:szCs w:val="24"/>
        </w:rPr>
        <w:t>4 г. Областна дирекция „Земеделие” - Пазарджик е отчела приходи, както следва:</w:t>
      </w:r>
    </w:p>
    <w:p w14:paraId="067B2E9D" w14:textId="77777777" w:rsidR="004E726E" w:rsidRPr="00025148" w:rsidRDefault="004E726E" w:rsidP="004E726E">
      <w:pPr>
        <w:ind w:firstLine="708"/>
        <w:jc w:val="both"/>
        <w:rPr>
          <w:sz w:val="24"/>
          <w:szCs w:val="24"/>
        </w:rPr>
      </w:pPr>
      <w:r w:rsidRPr="00025148">
        <w:rPr>
          <w:sz w:val="24"/>
          <w:szCs w:val="24"/>
        </w:rPr>
        <w:t>Държавни такси, отразяващи реализирани приходи от Общинските служби по земеделие, съгласно Тарифата за таксите, събирани от органите по поземлената собственост. Общинските служби по земеделие събират такси за извършени административни услуги на гражданите, отразени в §25-01 „Такси за административни и други услуги и дейности”. Други такси, които се събират са по Тарифата за таксите по чл. 17 ал. 1 от Закона за регистрация и контрол на земеделската и горската техника и заплатени такси по чл. 30 от ЗОЗЗ за влезли в сила решения за промяна предназначението на земя по чл. 17, ал. 1, т. 1 от ЗОЗЗ.</w:t>
      </w:r>
    </w:p>
    <w:p w14:paraId="3EB7E995" w14:textId="77777777" w:rsidR="004E726E" w:rsidRPr="00025148" w:rsidRDefault="004E726E" w:rsidP="004E726E">
      <w:pPr>
        <w:ind w:firstLine="720"/>
        <w:jc w:val="both"/>
        <w:rPr>
          <w:sz w:val="24"/>
          <w:szCs w:val="24"/>
        </w:rPr>
      </w:pPr>
      <w:r w:rsidRPr="00025148">
        <w:rPr>
          <w:sz w:val="24"/>
          <w:szCs w:val="24"/>
        </w:rPr>
        <w:t>Приходи по договори за аренда на земеделски земи, отразени в §24-06 „Приходи от наеми на земя”.</w:t>
      </w:r>
    </w:p>
    <w:p w14:paraId="3088BF3A" w14:textId="77777777" w:rsidR="004E726E" w:rsidRPr="00025148" w:rsidRDefault="004E726E" w:rsidP="004E726E">
      <w:pPr>
        <w:ind w:firstLine="720"/>
        <w:jc w:val="both"/>
        <w:rPr>
          <w:sz w:val="24"/>
          <w:szCs w:val="24"/>
        </w:rPr>
      </w:pPr>
      <w:r w:rsidRPr="00025148">
        <w:rPr>
          <w:sz w:val="24"/>
          <w:szCs w:val="24"/>
        </w:rPr>
        <w:t>Получените трансфери от глоби, санкции, неустойки, съгласно наказателни постановления в размер, отразени в §28-02 „Глоби, санкции, неустойки, наказателни лихви, обезщетения и начети”.</w:t>
      </w:r>
    </w:p>
    <w:p w14:paraId="091CD7CF" w14:textId="77777777" w:rsidR="004E726E" w:rsidRPr="00025148" w:rsidRDefault="004E726E" w:rsidP="004E726E">
      <w:pPr>
        <w:ind w:firstLine="720"/>
        <w:jc w:val="both"/>
        <w:rPr>
          <w:sz w:val="24"/>
          <w:szCs w:val="24"/>
        </w:rPr>
      </w:pPr>
      <w:r w:rsidRPr="00025148">
        <w:rPr>
          <w:sz w:val="24"/>
          <w:szCs w:val="24"/>
        </w:rPr>
        <w:t>Приходи от лихви в лева по банкови сметки.</w:t>
      </w:r>
    </w:p>
    <w:p w14:paraId="328FDB78" w14:textId="77777777" w:rsidR="004E726E" w:rsidRPr="00025148" w:rsidRDefault="004E726E" w:rsidP="004E726E">
      <w:pPr>
        <w:ind w:firstLine="720"/>
        <w:jc w:val="both"/>
        <w:rPr>
          <w:sz w:val="24"/>
          <w:szCs w:val="24"/>
        </w:rPr>
      </w:pPr>
      <w:r w:rsidRPr="00025148">
        <w:rPr>
          <w:sz w:val="24"/>
          <w:szCs w:val="24"/>
        </w:rPr>
        <w:t xml:space="preserve">Освен посочените по-горе приходи през отчетния период в ОД „Земеделие” </w:t>
      </w:r>
      <w:r w:rsidR="0055272C">
        <w:rPr>
          <w:sz w:val="24"/>
          <w:szCs w:val="24"/>
        </w:rPr>
        <w:t>-</w:t>
      </w:r>
      <w:r w:rsidRPr="00025148">
        <w:rPr>
          <w:sz w:val="24"/>
          <w:szCs w:val="24"/>
        </w:rPr>
        <w:t xml:space="preserve"> Пазарджик са реализирани приходи и от сключени договори за продажба на прилежащи площи към сгради и съоръжения от имущество по реда на чл. 27, ал. 6 от ЗСПЗЗ, които постъпват директно по сметка на МЗХ.</w:t>
      </w:r>
    </w:p>
    <w:p w14:paraId="53E35812" w14:textId="77777777" w:rsidR="004E726E" w:rsidRPr="00025148" w:rsidRDefault="004E726E" w:rsidP="004E726E">
      <w:pPr>
        <w:ind w:firstLine="720"/>
        <w:jc w:val="both"/>
        <w:rPr>
          <w:sz w:val="24"/>
          <w:szCs w:val="24"/>
        </w:rPr>
      </w:pPr>
      <w:r w:rsidRPr="00025148">
        <w:rPr>
          <w:sz w:val="24"/>
          <w:szCs w:val="24"/>
        </w:rPr>
        <w:t>Съгласно чл. 37в, ал. 7 от ЗСПЗЗ ползвател на земеделски земи, на който със заповедта по ал. 4 са определени земите по ал. 3, т. 2, внася по сметката за чужди средства на ОД "Земеделие" - Пазарджик сума в размер на средното годишно рентно плащане за землището в срок до три месеца от публикуване на заповедта по ал. 4. В тази връзка сумите за „Бели петна“ по набирателната сметка на ОД "Земеделие" - Пазарджик към 31.12.20</w:t>
      </w:r>
      <w:r w:rsidRPr="00025148">
        <w:rPr>
          <w:sz w:val="24"/>
          <w:szCs w:val="24"/>
          <w:lang w:val="en-US"/>
        </w:rPr>
        <w:t>2</w:t>
      </w:r>
      <w:r w:rsidRPr="00025148">
        <w:rPr>
          <w:sz w:val="24"/>
          <w:szCs w:val="24"/>
        </w:rPr>
        <w:t xml:space="preserve"> г. са в размер на  5 308 214  лв. </w:t>
      </w:r>
    </w:p>
    <w:p w14:paraId="53B67D55" w14:textId="77777777" w:rsidR="004E726E" w:rsidRPr="00025148" w:rsidRDefault="004E726E" w:rsidP="004E726E">
      <w:pPr>
        <w:ind w:firstLine="851"/>
        <w:jc w:val="both"/>
        <w:rPr>
          <w:b/>
          <w:sz w:val="24"/>
          <w:szCs w:val="24"/>
        </w:rPr>
      </w:pPr>
    </w:p>
    <w:p w14:paraId="1AF31B12" w14:textId="77777777" w:rsidR="004E726E" w:rsidRPr="00025148" w:rsidRDefault="004E726E" w:rsidP="004E726E">
      <w:pPr>
        <w:ind w:firstLine="851"/>
        <w:jc w:val="both"/>
        <w:rPr>
          <w:b/>
          <w:sz w:val="24"/>
          <w:szCs w:val="24"/>
        </w:rPr>
      </w:pPr>
      <w:r w:rsidRPr="00025148">
        <w:rPr>
          <w:b/>
          <w:sz w:val="24"/>
          <w:szCs w:val="24"/>
        </w:rPr>
        <w:t>2. РАЗХОДНА ЧАСТ</w:t>
      </w:r>
    </w:p>
    <w:p w14:paraId="7B62384F" w14:textId="77777777" w:rsidR="004E726E" w:rsidRPr="00025148" w:rsidRDefault="004E726E" w:rsidP="004E726E">
      <w:pPr>
        <w:ind w:firstLine="720"/>
        <w:jc w:val="both"/>
        <w:rPr>
          <w:sz w:val="24"/>
          <w:szCs w:val="24"/>
        </w:rPr>
      </w:pPr>
      <w:r w:rsidRPr="00025148">
        <w:rPr>
          <w:sz w:val="24"/>
          <w:szCs w:val="24"/>
        </w:rPr>
        <w:t>Общата сума на разходите по бюджета на ОД „Земеделие” - Пазарджик към 31.12.20</w:t>
      </w:r>
      <w:r w:rsidRPr="00025148">
        <w:rPr>
          <w:sz w:val="24"/>
          <w:szCs w:val="24"/>
          <w:lang w:val="en-US"/>
        </w:rPr>
        <w:t>2</w:t>
      </w:r>
      <w:r w:rsidRPr="00025148">
        <w:rPr>
          <w:sz w:val="24"/>
          <w:szCs w:val="24"/>
        </w:rPr>
        <w:t xml:space="preserve">4 г. е в размер на 1 930 195  лв. и са 100.42 % от годишния план, които са 1 922 129 лв., в т. число: </w:t>
      </w:r>
    </w:p>
    <w:p w14:paraId="02172670" w14:textId="77777777" w:rsidR="004E726E" w:rsidRPr="00025148" w:rsidRDefault="009314B0" w:rsidP="004E726E">
      <w:pPr>
        <w:ind w:firstLine="720"/>
        <w:jc w:val="both"/>
        <w:rPr>
          <w:sz w:val="24"/>
          <w:szCs w:val="24"/>
        </w:rPr>
      </w:pPr>
      <w:r>
        <w:rPr>
          <w:sz w:val="24"/>
          <w:szCs w:val="24"/>
        </w:rPr>
        <w:t>1. За персонал - 1 686 344 лв.</w:t>
      </w:r>
      <w:r w:rsidR="004E726E" w:rsidRPr="00025148">
        <w:rPr>
          <w:sz w:val="24"/>
          <w:szCs w:val="24"/>
        </w:rPr>
        <w:t xml:space="preserve"> </w:t>
      </w:r>
    </w:p>
    <w:p w14:paraId="4D2A545A" w14:textId="77777777" w:rsidR="004E726E" w:rsidRPr="00025148" w:rsidRDefault="004E726E" w:rsidP="004E726E">
      <w:pPr>
        <w:ind w:firstLine="720"/>
        <w:jc w:val="both"/>
        <w:rPr>
          <w:sz w:val="24"/>
          <w:szCs w:val="24"/>
        </w:rPr>
      </w:pPr>
      <w:r w:rsidRPr="00025148">
        <w:rPr>
          <w:sz w:val="24"/>
          <w:szCs w:val="24"/>
        </w:rPr>
        <w:t xml:space="preserve">2. За издръжка на дейността на ОД „Земеделие” </w:t>
      </w:r>
      <w:r w:rsidR="0055272C">
        <w:rPr>
          <w:sz w:val="24"/>
          <w:szCs w:val="24"/>
        </w:rPr>
        <w:t>-</w:t>
      </w:r>
      <w:r w:rsidRPr="00025148">
        <w:rPr>
          <w:sz w:val="24"/>
          <w:szCs w:val="24"/>
        </w:rPr>
        <w:t xml:space="preserve"> Пазарджик - 202</w:t>
      </w:r>
      <w:r w:rsidRPr="00025148">
        <w:rPr>
          <w:sz w:val="24"/>
          <w:szCs w:val="24"/>
          <w:lang w:val="en-US"/>
        </w:rPr>
        <w:t xml:space="preserve"> </w:t>
      </w:r>
      <w:r w:rsidRPr="00025148">
        <w:rPr>
          <w:sz w:val="24"/>
          <w:szCs w:val="24"/>
        </w:rPr>
        <w:t>618 лв., в това число: вода, горива, електроенергия, материали и консумативи, текущ ремонт, външни услуги, платени данъци, мита и такси, командировки в страната, разходи за застраховки, разходи за банково обслужване, разходи за лихви за просрочени задължения, разходи за платени държавни мита и такси, наказателни лихви и административни санкции, разходи за платени общински мита и такси, наказателни лихви и административни санкции и други.</w:t>
      </w:r>
    </w:p>
    <w:p w14:paraId="6BF2ED57" w14:textId="77777777" w:rsidR="004E726E" w:rsidRPr="00025148" w:rsidRDefault="004E726E" w:rsidP="004E726E">
      <w:pPr>
        <w:ind w:firstLine="720"/>
        <w:jc w:val="both"/>
        <w:rPr>
          <w:sz w:val="24"/>
          <w:szCs w:val="24"/>
        </w:rPr>
      </w:pPr>
      <w:r w:rsidRPr="00025148">
        <w:rPr>
          <w:sz w:val="24"/>
          <w:szCs w:val="24"/>
        </w:rPr>
        <w:t xml:space="preserve">Отчетени са усвоени „Касови трансфери от/за сметки за средства от ЕС на бюджетни организации от подсектор "Централно управление" по стопански операции, свързани със суми по фактури за разходи, направени по СЗСИ /Система за земеделски счетоводна информация/ и Проект „Интегрирана статистика на земеделските стопанства през 2024 г.“, които се отчитат и изплащат от валутната сметка на МЗХ. </w:t>
      </w:r>
      <w:r w:rsidRPr="00025148">
        <w:rPr>
          <w:sz w:val="24"/>
          <w:szCs w:val="24"/>
        </w:rPr>
        <w:lastRenderedPageBreak/>
        <w:t>Към 31.12.20</w:t>
      </w:r>
      <w:r w:rsidRPr="00025148">
        <w:rPr>
          <w:sz w:val="24"/>
          <w:szCs w:val="24"/>
          <w:lang w:val="en-US"/>
        </w:rPr>
        <w:t>2</w:t>
      </w:r>
      <w:r w:rsidRPr="00025148">
        <w:rPr>
          <w:sz w:val="24"/>
          <w:szCs w:val="24"/>
        </w:rPr>
        <w:t>4 г. направените разходи са в размер на 123 776 лв. Направените разходи през 2024 г. са съобразени с функционалните отговорности, разписани в Устройствения правилник на областните  дирекции ,,Земеделие“</w:t>
      </w:r>
      <w:r w:rsidR="009314B0">
        <w:rPr>
          <w:sz w:val="24"/>
          <w:szCs w:val="24"/>
        </w:rPr>
        <w:t>.</w:t>
      </w:r>
    </w:p>
    <w:p w14:paraId="618821FB" w14:textId="77777777" w:rsidR="004E726E" w:rsidRPr="00025148" w:rsidRDefault="004E726E" w:rsidP="004E726E">
      <w:pPr>
        <w:ind w:firstLine="720"/>
        <w:jc w:val="both"/>
        <w:rPr>
          <w:sz w:val="24"/>
          <w:szCs w:val="24"/>
        </w:rPr>
      </w:pPr>
      <w:r w:rsidRPr="00025148">
        <w:rPr>
          <w:sz w:val="24"/>
          <w:szCs w:val="24"/>
        </w:rPr>
        <w:t xml:space="preserve"> </w:t>
      </w:r>
    </w:p>
    <w:p w14:paraId="3E8C924B" w14:textId="77777777" w:rsidR="00772AA5" w:rsidRPr="00772AA5" w:rsidRDefault="004E726E" w:rsidP="00772AA5">
      <w:pPr>
        <w:pStyle w:val="a8"/>
        <w:numPr>
          <w:ilvl w:val="0"/>
          <w:numId w:val="20"/>
        </w:numPr>
        <w:rPr>
          <w:b/>
        </w:rPr>
      </w:pPr>
      <w:r w:rsidRPr="00772AA5">
        <w:rPr>
          <w:b/>
        </w:rPr>
        <w:t>СИСТЕМА ЗА ФИНАНСОВО УПРАВЛЕНИЕ И КОНТРОЛ</w:t>
      </w:r>
    </w:p>
    <w:p w14:paraId="31D5279B" w14:textId="77777777" w:rsidR="004E726E" w:rsidRPr="00772AA5" w:rsidRDefault="004E726E" w:rsidP="00772AA5">
      <w:pPr>
        <w:pStyle w:val="a8"/>
        <w:ind w:left="0" w:firstLine="709"/>
        <w:rPr>
          <w:lang w:val="en-US"/>
        </w:rPr>
      </w:pPr>
      <w:proofErr w:type="gramStart"/>
      <w:r w:rsidRPr="00772AA5">
        <w:rPr>
          <w:lang w:val="en-US"/>
        </w:rPr>
        <w:t>В ОД „</w:t>
      </w:r>
      <w:proofErr w:type="spellStart"/>
      <w:r w:rsidRPr="00772AA5">
        <w:rPr>
          <w:lang w:val="en-US"/>
        </w:rPr>
        <w:t>Земеделие</w:t>
      </w:r>
      <w:proofErr w:type="spellEnd"/>
      <w:r w:rsidRPr="00772AA5">
        <w:rPr>
          <w:lang w:val="en-US"/>
        </w:rPr>
        <w:t>” -</w:t>
      </w:r>
      <w:r w:rsidRPr="00772AA5">
        <w:t xml:space="preserve"> Пазарджик</w:t>
      </w:r>
      <w:r w:rsidRPr="00772AA5">
        <w:rPr>
          <w:lang w:val="en-US"/>
        </w:rPr>
        <w:t xml:space="preserve"> </w:t>
      </w:r>
      <w:proofErr w:type="spellStart"/>
      <w:r w:rsidRPr="00772AA5">
        <w:rPr>
          <w:lang w:val="en-US"/>
        </w:rPr>
        <w:t>има</w:t>
      </w:r>
      <w:proofErr w:type="spellEnd"/>
      <w:r w:rsidRPr="00772AA5">
        <w:rPr>
          <w:lang w:val="en-US"/>
        </w:rPr>
        <w:t xml:space="preserve"> </w:t>
      </w:r>
      <w:proofErr w:type="spellStart"/>
      <w:r w:rsidRPr="00772AA5">
        <w:rPr>
          <w:lang w:val="en-US"/>
        </w:rPr>
        <w:t>създадена</w:t>
      </w:r>
      <w:proofErr w:type="spellEnd"/>
      <w:r w:rsidRPr="00772AA5">
        <w:rPr>
          <w:lang w:val="en-US"/>
        </w:rPr>
        <w:t xml:space="preserve"> </w:t>
      </w:r>
      <w:r w:rsidRPr="00772AA5">
        <w:t>С</w:t>
      </w:r>
      <w:proofErr w:type="spellStart"/>
      <w:r w:rsidRPr="00772AA5">
        <w:rPr>
          <w:lang w:val="en-US"/>
        </w:rPr>
        <w:t>истема</w:t>
      </w:r>
      <w:proofErr w:type="spellEnd"/>
      <w:r w:rsidRPr="00772AA5">
        <w:rPr>
          <w:lang w:val="en-US"/>
        </w:rPr>
        <w:t xml:space="preserve"> </w:t>
      </w:r>
      <w:proofErr w:type="spellStart"/>
      <w:r w:rsidRPr="00772AA5">
        <w:rPr>
          <w:lang w:val="en-US"/>
        </w:rPr>
        <w:t>за</w:t>
      </w:r>
      <w:proofErr w:type="spellEnd"/>
      <w:r w:rsidRPr="00772AA5">
        <w:rPr>
          <w:lang w:val="en-US"/>
        </w:rPr>
        <w:t xml:space="preserve"> </w:t>
      </w:r>
      <w:proofErr w:type="spellStart"/>
      <w:r w:rsidRPr="00772AA5">
        <w:rPr>
          <w:lang w:val="en-US"/>
        </w:rPr>
        <w:t>финансово</w:t>
      </w:r>
      <w:proofErr w:type="spellEnd"/>
      <w:r w:rsidRPr="00772AA5">
        <w:rPr>
          <w:lang w:val="en-US"/>
        </w:rPr>
        <w:t xml:space="preserve"> </w:t>
      </w:r>
      <w:proofErr w:type="spellStart"/>
      <w:r w:rsidRPr="00772AA5">
        <w:rPr>
          <w:lang w:val="en-US"/>
        </w:rPr>
        <w:t>управление</w:t>
      </w:r>
      <w:proofErr w:type="spellEnd"/>
      <w:r w:rsidRPr="00772AA5">
        <w:rPr>
          <w:lang w:val="en-US"/>
        </w:rPr>
        <w:t xml:space="preserve"> и </w:t>
      </w:r>
      <w:proofErr w:type="spellStart"/>
      <w:r w:rsidRPr="00772AA5">
        <w:rPr>
          <w:lang w:val="en-US"/>
        </w:rPr>
        <w:t>контрол</w:t>
      </w:r>
      <w:proofErr w:type="spellEnd"/>
      <w:r w:rsidRPr="00772AA5">
        <w:t xml:space="preserve"> (СФУК)</w:t>
      </w:r>
      <w:r w:rsidRPr="00772AA5">
        <w:rPr>
          <w:lang w:val="en-US"/>
        </w:rPr>
        <w:t xml:space="preserve">, </w:t>
      </w:r>
      <w:proofErr w:type="spellStart"/>
      <w:r w:rsidRPr="00772AA5">
        <w:rPr>
          <w:lang w:val="en-US"/>
        </w:rPr>
        <w:t>която</w:t>
      </w:r>
      <w:proofErr w:type="spellEnd"/>
      <w:r w:rsidRPr="00772AA5">
        <w:rPr>
          <w:lang w:val="en-US"/>
        </w:rPr>
        <w:t xml:space="preserve"> </w:t>
      </w:r>
      <w:proofErr w:type="spellStart"/>
      <w:r w:rsidRPr="00772AA5">
        <w:rPr>
          <w:lang w:val="en-US"/>
        </w:rPr>
        <w:t>включва</w:t>
      </w:r>
      <w:proofErr w:type="spellEnd"/>
      <w:r w:rsidRPr="00772AA5">
        <w:rPr>
          <w:lang w:val="en-US"/>
        </w:rPr>
        <w:t xml:space="preserve"> </w:t>
      </w:r>
      <w:proofErr w:type="spellStart"/>
      <w:r w:rsidRPr="00772AA5">
        <w:rPr>
          <w:lang w:val="en-US"/>
        </w:rPr>
        <w:t>контролни</w:t>
      </w:r>
      <w:proofErr w:type="spellEnd"/>
      <w:r w:rsidRPr="00772AA5">
        <w:rPr>
          <w:lang w:val="en-US"/>
        </w:rPr>
        <w:t xml:space="preserve"> </w:t>
      </w:r>
      <w:proofErr w:type="spellStart"/>
      <w:r w:rsidRPr="00772AA5">
        <w:rPr>
          <w:lang w:val="en-US"/>
        </w:rPr>
        <w:t>правила</w:t>
      </w:r>
      <w:proofErr w:type="spellEnd"/>
      <w:r w:rsidRPr="00772AA5">
        <w:rPr>
          <w:lang w:val="en-US"/>
        </w:rPr>
        <w:t xml:space="preserve"> и </w:t>
      </w:r>
      <w:proofErr w:type="spellStart"/>
      <w:r w:rsidRPr="00772AA5">
        <w:rPr>
          <w:lang w:val="en-US"/>
        </w:rPr>
        <w:t>процедури</w:t>
      </w:r>
      <w:proofErr w:type="spellEnd"/>
      <w:r w:rsidRPr="00772AA5">
        <w:t>,</w:t>
      </w:r>
      <w:r w:rsidRPr="00772AA5">
        <w:rPr>
          <w:lang w:val="en-US"/>
        </w:rPr>
        <w:t xml:space="preserve"> </w:t>
      </w:r>
      <w:proofErr w:type="spellStart"/>
      <w:r w:rsidRPr="00772AA5">
        <w:rPr>
          <w:lang w:val="en-US"/>
        </w:rPr>
        <w:t>съобразно</w:t>
      </w:r>
      <w:proofErr w:type="spellEnd"/>
      <w:r w:rsidRPr="00772AA5">
        <w:rPr>
          <w:lang w:val="en-US"/>
        </w:rPr>
        <w:t xml:space="preserve"> </w:t>
      </w:r>
      <w:proofErr w:type="spellStart"/>
      <w:r w:rsidRPr="00772AA5">
        <w:rPr>
          <w:lang w:val="en-US"/>
        </w:rPr>
        <w:t>действащата</w:t>
      </w:r>
      <w:proofErr w:type="spellEnd"/>
      <w:r w:rsidRPr="00772AA5">
        <w:rPr>
          <w:lang w:val="en-US"/>
        </w:rPr>
        <w:t xml:space="preserve"> </w:t>
      </w:r>
      <w:proofErr w:type="spellStart"/>
      <w:r w:rsidRPr="00772AA5">
        <w:rPr>
          <w:lang w:val="en-US"/>
        </w:rPr>
        <w:t>нормативна</w:t>
      </w:r>
      <w:proofErr w:type="spellEnd"/>
      <w:r w:rsidRPr="00772AA5">
        <w:rPr>
          <w:lang w:val="en-US"/>
        </w:rPr>
        <w:t xml:space="preserve"> </w:t>
      </w:r>
      <w:proofErr w:type="spellStart"/>
      <w:r w:rsidRPr="00772AA5">
        <w:rPr>
          <w:lang w:val="en-US"/>
        </w:rPr>
        <w:t>уредба</w:t>
      </w:r>
      <w:proofErr w:type="spellEnd"/>
      <w:r w:rsidRPr="00772AA5">
        <w:rPr>
          <w:lang w:val="en-US"/>
        </w:rPr>
        <w:t>.</w:t>
      </w:r>
      <w:proofErr w:type="gramEnd"/>
    </w:p>
    <w:p w14:paraId="595D2F69" w14:textId="77777777" w:rsidR="004E726E" w:rsidRPr="00025148" w:rsidRDefault="004E726E" w:rsidP="004E726E">
      <w:pPr>
        <w:ind w:firstLine="708"/>
        <w:jc w:val="both"/>
        <w:rPr>
          <w:sz w:val="24"/>
          <w:szCs w:val="24"/>
        </w:rPr>
      </w:pPr>
      <w:proofErr w:type="gramStart"/>
      <w:r w:rsidRPr="00025148">
        <w:rPr>
          <w:sz w:val="24"/>
          <w:szCs w:val="24"/>
          <w:lang w:val="en-US"/>
        </w:rPr>
        <w:t xml:space="preserve">С </w:t>
      </w:r>
      <w:proofErr w:type="spellStart"/>
      <w:r w:rsidRPr="00025148">
        <w:rPr>
          <w:sz w:val="24"/>
          <w:szCs w:val="24"/>
          <w:lang w:val="en-US"/>
        </w:rPr>
        <w:t>цел</w:t>
      </w:r>
      <w:proofErr w:type="spellEnd"/>
      <w:r w:rsidRPr="00025148">
        <w:rPr>
          <w:sz w:val="24"/>
          <w:szCs w:val="24"/>
          <w:lang w:val="en-US"/>
        </w:rPr>
        <w:t xml:space="preserve"> </w:t>
      </w:r>
      <w:proofErr w:type="spellStart"/>
      <w:r w:rsidRPr="00025148">
        <w:rPr>
          <w:sz w:val="24"/>
          <w:szCs w:val="24"/>
          <w:lang w:val="en-US"/>
        </w:rPr>
        <w:t>спазване</w:t>
      </w:r>
      <w:proofErr w:type="spellEnd"/>
      <w:r w:rsidRPr="00025148">
        <w:rPr>
          <w:sz w:val="24"/>
          <w:szCs w:val="24"/>
          <w:lang w:val="en-US"/>
        </w:rPr>
        <w:t xml:space="preserve"> </w:t>
      </w:r>
      <w:proofErr w:type="spellStart"/>
      <w:r w:rsidRPr="00025148">
        <w:rPr>
          <w:sz w:val="24"/>
          <w:szCs w:val="24"/>
          <w:lang w:val="en-US"/>
        </w:rPr>
        <w:t>на</w:t>
      </w:r>
      <w:proofErr w:type="spellEnd"/>
      <w:r w:rsidRPr="00025148">
        <w:rPr>
          <w:sz w:val="24"/>
          <w:szCs w:val="24"/>
          <w:lang w:val="en-US"/>
        </w:rPr>
        <w:t xml:space="preserve"> </w:t>
      </w:r>
      <w:proofErr w:type="spellStart"/>
      <w:r w:rsidRPr="00025148">
        <w:rPr>
          <w:sz w:val="24"/>
          <w:szCs w:val="24"/>
          <w:lang w:val="en-US"/>
        </w:rPr>
        <w:t>нормативните</w:t>
      </w:r>
      <w:proofErr w:type="spellEnd"/>
      <w:r w:rsidRPr="00025148">
        <w:rPr>
          <w:sz w:val="24"/>
          <w:szCs w:val="24"/>
          <w:lang w:val="en-US"/>
        </w:rPr>
        <w:t xml:space="preserve"> </w:t>
      </w:r>
      <w:proofErr w:type="spellStart"/>
      <w:r w:rsidRPr="00025148">
        <w:rPr>
          <w:sz w:val="24"/>
          <w:szCs w:val="24"/>
          <w:lang w:val="en-US"/>
        </w:rPr>
        <w:t>изисквания</w:t>
      </w:r>
      <w:proofErr w:type="spellEnd"/>
      <w:r w:rsidRPr="00025148">
        <w:rPr>
          <w:sz w:val="24"/>
          <w:szCs w:val="24"/>
          <w:lang w:val="en-US"/>
        </w:rPr>
        <w:t xml:space="preserve"> и с </w:t>
      </w:r>
      <w:proofErr w:type="spellStart"/>
      <w:r w:rsidRPr="00025148">
        <w:rPr>
          <w:sz w:val="24"/>
          <w:szCs w:val="24"/>
          <w:lang w:val="en-US"/>
        </w:rPr>
        <w:t>оглед</w:t>
      </w:r>
      <w:proofErr w:type="spellEnd"/>
      <w:r w:rsidRPr="00025148">
        <w:rPr>
          <w:sz w:val="24"/>
          <w:szCs w:val="24"/>
          <w:lang w:val="en-US"/>
        </w:rPr>
        <w:t xml:space="preserve"> </w:t>
      </w:r>
      <w:proofErr w:type="spellStart"/>
      <w:r w:rsidRPr="00025148">
        <w:rPr>
          <w:sz w:val="24"/>
          <w:szCs w:val="24"/>
          <w:lang w:val="en-US"/>
        </w:rPr>
        <w:t>осигуряване</w:t>
      </w:r>
      <w:proofErr w:type="spellEnd"/>
      <w:r w:rsidRPr="00025148">
        <w:rPr>
          <w:sz w:val="24"/>
          <w:szCs w:val="24"/>
          <w:lang w:val="en-US"/>
        </w:rPr>
        <w:t xml:space="preserve"> </w:t>
      </w:r>
      <w:proofErr w:type="spellStart"/>
      <w:r w:rsidRPr="00025148">
        <w:rPr>
          <w:sz w:val="24"/>
          <w:szCs w:val="24"/>
          <w:lang w:val="en-US"/>
        </w:rPr>
        <w:t>на</w:t>
      </w:r>
      <w:proofErr w:type="spellEnd"/>
      <w:r w:rsidRPr="00025148">
        <w:rPr>
          <w:sz w:val="24"/>
          <w:szCs w:val="24"/>
          <w:lang w:val="en-US"/>
        </w:rPr>
        <w:t xml:space="preserve"> </w:t>
      </w:r>
      <w:proofErr w:type="spellStart"/>
      <w:r w:rsidRPr="00025148">
        <w:rPr>
          <w:sz w:val="24"/>
          <w:szCs w:val="24"/>
          <w:lang w:val="en-US"/>
        </w:rPr>
        <w:t>адекватно</w:t>
      </w:r>
      <w:proofErr w:type="spellEnd"/>
      <w:r w:rsidRPr="00025148">
        <w:rPr>
          <w:sz w:val="24"/>
          <w:szCs w:val="24"/>
          <w:lang w:val="en-US"/>
        </w:rPr>
        <w:t xml:space="preserve"> и </w:t>
      </w:r>
      <w:proofErr w:type="spellStart"/>
      <w:r w:rsidRPr="00025148">
        <w:rPr>
          <w:sz w:val="24"/>
          <w:szCs w:val="24"/>
          <w:lang w:val="en-US"/>
        </w:rPr>
        <w:t>ефективно</w:t>
      </w:r>
      <w:proofErr w:type="spellEnd"/>
      <w:r w:rsidRPr="00025148">
        <w:rPr>
          <w:sz w:val="24"/>
          <w:szCs w:val="24"/>
          <w:lang w:val="en-US"/>
        </w:rPr>
        <w:t xml:space="preserve"> </w:t>
      </w:r>
      <w:proofErr w:type="spellStart"/>
      <w:r w:rsidRPr="00025148">
        <w:rPr>
          <w:sz w:val="24"/>
          <w:szCs w:val="24"/>
          <w:lang w:val="en-US"/>
        </w:rPr>
        <w:t>функциониране</w:t>
      </w:r>
      <w:proofErr w:type="spellEnd"/>
      <w:r w:rsidRPr="00025148">
        <w:rPr>
          <w:sz w:val="24"/>
          <w:szCs w:val="24"/>
          <w:lang w:val="en-US"/>
        </w:rPr>
        <w:t xml:space="preserve"> </w:t>
      </w:r>
      <w:proofErr w:type="spellStart"/>
      <w:r w:rsidRPr="00025148">
        <w:rPr>
          <w:sz w:val="24"/>
          <w:szCs w:val="24"/>
          <w:lang w:val="en-US"/>
        </w:rPr>
        <w:t>на</w:t>
      </w:r>
      <w:proofErr w:type="spellEnd"/>
      <w:r w:rsidRPr="00025148">
        <w:rPr>
          <w:sz w:val="24"/>
          <w:szCs w:val="24"/>
          <w:lang w:val="en-US"/>
        </w:rPr>
        <w:t xml:space="preserve"> СФУК в </w:t>
      </w:r>
      <w:r w:rsidRPr="00025148">
        <w:rPr>
          <w:sz w:val="24"/>
          <w:szCs w:val="24"/>
        </w:rPr>
        <w:t>Д</w:t>
      </w:r>
      <w:proofErr w:type="spellStart"/>
      <w:r w:rsidRPr="00025148">
        <w:rPr>
          <w:sz w:val="24"/>
          <w:szCs w:val="24"/>
          <w:lang w:val="en-US"/>
        </w:rPr>
        <w:t>ирекцията</w:t>
      </w:r>
      <w:proofErr w:type="spellEnd"/>
      <w:r w:rsidRPr="00025148">
        <w:rPr>
          <w:sz w:val="24"/>
          <w:szCs w:val="24"/>
          <w:lang w:val="en-US"/>
        </w:rPr>
        <w:t xml:space="preserve">, са </w:t>
      </w:r>
      <w:proofErr w:type="spellStart"/>
      <w:r w:rsidRPr="00025148">
        <w:rPr>
          <w:sz w:val="24"/>
          <w:szCs w:val="24"/>
          <w:lang w:val="en-US"/>
        </w:rPr>
        <w:t>изготвени</w:t>
      </w:r>
      <w:proofErr w:type="spellEnd"/>
      <w:r w:rsidRPr="00025148">
        <w:rPr>
          <w:sz w:val="24"/>
          <w:szCs w:val="24"/>
          <w:lang w:val="en-US"/>
        </w:rPr>
        <w:t xml:space="preserve"> и са </w:t>
      </w:r>
      <w:proofErr w:type="spellStart"/>
      <w:r w:rsidRPr="00025148">
        <w:rPr>
          <w:sz w:val="24"/>
          <w:szCs w:val="24"/>
          <w:lang w:val="en-US"/>
        </w:rPr>
        <w:t>утвърдени</w:t>
      </w:r>
      <w:proofErr w:type="spellEnd"/>
      <w:r w:rsidRPr="00025148">
        <w:rPr>
          <w:sz w:val="24"/>
          <w:szCs w:val="24"/>
          <w:lang w:val="en-US"/>
        </w:rPr>
        <w:t xml:space="preserve"> </w:t>
      </w:r>
      <w:proofErr w:type="spellStart"/>
      <w:r w:rsidRPr="00025148">
        <w:rPr>
          <w:sz w:val="24"/>
          <w:szCs w:val="24"/>
          <w:lang w:val="en-US"/>
        </w:rPr>
        <w:t>Вътрешни</w:t>
      </w:r>
      <w:proofErr w:type="spellEnd"/>
      <w:r w:rsidRPr="00025148">
        <w:rPr>
          <w:sz w:val="24"/>
          <w:szCs w:val="24"/>
          <w:lang w:val="en-US"/>
        </w:rPr>
        <w:t xml:space="preserve"> </w:t>
      </w:r>
      <w:proofErr w:type="spellStart"/>
      <w:r w:rsidRPr="00025148">
        <w:rPr>
          <w:sz w:val="24"/>
          <w:szCs w:val="24"/>
          <w:lang w:val="en-US"/>
        </w:rPr>
        <w:t>правила</w:t>
      </w:r>
      <w:proofErr w:type="spellEnd"/>
      <w:r w:rsidRPr="00025148">
        <w:rPr>
          <w:sz w:val="24"/>
          <w:szCs w:val="24"/>
          <w:lang w:val="en-US"/>
        </w:rPr>
        <w:t xml:space="preserve"> </w:t>
      </w:r>
      <w:proofErr w:type="spellStart"/>
      <w:r w:rsidRPr="00025148">
        <w:rPr>
          <w:sz w:val="24"/>
          <w:szCs w:val="24"/>
          <w:lang w:val="en-US"/>
        </w:rPr>
        <w:t>за</w:t>
      </w:r>
      <w:proofErr w:type="spellEnd"/>
      <w:r w:rsidRPr="00025148">
        <w:rPr>
          <w:sz w:val="24"/>
          <w:szCs w:val="24"/>
          <w:lang w:val="en-US"/>
        </w:rPr>
        <w:t xml:space="preserve"> </w:t>
      </w:r>
      <w:proofErr w:type="spellStart"/>
      <w:r w:rsidRPr="00025148">
        <w:rPr>
          <w:sz w:val="24"/>
          <w:szCs w:val="24"/>
          <w:lang w:val="en-US"/>
        </w:rPr>
        <w:t>финансово</w:t>
      </w:r>
      <w:proofErr w:type="spellEnd"/>
      <w:r w:rsidRPr="00025148">
        <w:rPr>
          <w:sz w:val="24"/>
          <w:szCs w:val="24"/>
          <w:lang w:val="en-US"/>
        </w:rPr>
        <w:t xml:space="preserve"> </w:t>
      </w:r>
      <w:proofErr w:type="spellStart"/>
      <w:r w:rsidRPr="00025148">
        <w:rPr>
          <w:sz w:val="24"/>
          <w:szCs w:val="24"/>
          <w:lang w:val="en-US"/>
        </w:rPr>
        <w:t>управление</w:t>
      </w:r>
      <w:proofErr w:type="spellEnd"/>
      <w:r w:rsidRPr="00025148">
        <w:rPr>
          <w:sz w:val="24"/>
          <w:szCs w:val="24"/>
          <w:lang w:val="en-US"/>
        </w:rPr>
        <w:t xml:space="preserve"> и </w:t>
      </w:r>
      <w:proofErr w:type="spellStart"/>
      <w:r w:rsidRPr="00025148">
        <w:rPr>
          <w:sz w:val="24"/>
          <w:szCs w:val="24"/>
          <w:lang w:val="en-US"/>
        </w:rPr>
        <w:t>контрол</w:t>
      </w:r>
      <w:proofErr w:type="spellEnd"/>
      <w:r w:rsidRPr="00025148">
        <w:rPr>
          <w:sz w:val="24"/>
          <w:szCs w:val="24"/>
          <w:lang w:val="en-US"/>
        </w:rPr>
        <w:t>.</w:t>
      </w:r>
      <w:proofErr w:type="gramEnd"/>
      <w:r w:rsidRPr="00025148">
        <w:rPr>
          <w:sz w:val="24"/>
          <w:szCs w:val="24"/>
          <w:lang w:val="en-US"/>
        </w:rPr>
        <w:t xml:space="preserve"> </w:t>
      </w:r>
      <w:proofErr w:type="spellStart"/>
      <w:proofErr w:type="gramStart"/>
      <w:r w:rsidRPr="00025148">
        <w:rPr>
          <w:sz w:val="24"/>
          <w:szCs w:val="24"/>
          <w:lang w:val="en-US"/>
        </w:rPr>
        <w:t>Въведени</w:t>
      </w:r>
      <w:proofErr w:type="spellEnd"/>
      <w:r w:rsidRPr="00025148">
        <w:rPr>
          <w:sz w:val="24"/>
          <w:szCs w:val="24"/>
          <w:lang w:val="en-US"/>
        </w:rPr>
        <w:t xml:space="preserve"> са </w:t>
      </w:r>
      <w:proofErr w:type="spellStart"/>
      <w:r w:rsidRPr="00025148">
        <w:rPr>
          <w:sz w:val="24"/>
          <w:szCs w:val="24"/>
          <w:lang w:val="en-US"/>
        </w:rPr>
        <w:t>контролни</w:t>
      </w:r>
      <w:proofErr w:type="spellEnd"/>
      <w:r w:rsidRPr="00025148">
        <w:rPr>
          <w:sz w:val="24"/>
          <w:szCs w:val="24"/>
          <w:lang w:val="en-US"/>
        </w:rPr>
        <w:t xml:space="preserve"> </w:t>
      </w:r>
      <w:proofErr w:type="spellStart"/>
      <w:r w:rsidRPr="00025148">
        <w:rPr>
          <w:sz w:val="24"/>
          <w:szCs w:val="24"/>
          <w:lang w:val="en-US"/>
        </w:rPr>
        <w:t>дейности</w:t>
      </w:r>
      <w:proofErr w:type="spellEnd"/>
      <w:r w:rsidRPr="00025148">
        <w:rPr>
          <w:sz w:val="24"/>
          <w:szCs w:val="24"/>
          <w:lang w:val="en-US"/>
        </w:rPr>
        <w:t xml:space="preserve">, които </w:t>
      </w:r>
      <w:proofErr w:type="spellStart"/>
      <w:r w:rsidRPr="00025148">
        <w:rPr>
          <w:sz w:val="24"/>
          <w:szCs w:val="24"/>
          <w:lang w:val="en-US"/>
        </w:rPr>
        <w:t>включват</w:t>
      </w:r>
      <w:proofErr w:type="spellEnd"/>
      <w:r w:rsidRPr="00025148">
        <w:rPr>
          <w:sz w:val="24"/>
          <w:szCs w:val="24"/>
          <w:lang w:val="en-US"/>
        </w:rPr>
        <w:t xml:space="preserve"> </w:t>
      </w:r>
      <w:proofErr w:type="spellStart"/>
      <w:r w:rsidRPr="00025148">
        <w:rPr>
          <w:sz w:val="24"/>
          <w:szCs w:val="24"/>
          <w:lang w:val="en-US"/>
        </w:rPr>
        <w:t>предварителен</w:t>
      </w:r>
      <w:proofErr w:type="spellEnd"/>
      <w:r w:rsidRPr="00025148">
        <w:rPr>
          <w:sz w:val="24"/>
          <w:szCs w:val="24"/>
          <w:lang w:val="en-US"/>
        </w:rPr>
        <w:t xml:space="preserve"> </w:t>
      </w:r>
      <w:proofErr w:type="spellStart"/>
      <w:r w:rsidRPr="00025148">
        <w:rPr>
          <w:sz w:val="24"/>
          <w:szCs w:val="24"/>
          <w:lang w:val="en-US"/>
        </w:rPr>
        <w:t>контрол</w:t>
      </w:r>
      <w:proofErr w:type="spellEnd"/>
      <w:r w:rsidRPr="00025148">
        <w:rPr>
          <w:sz w:val="24"/>
          <w:szCs w:val="24"/>
          <w:lang w:val="en-US"/>
        </w:rPr>
        <w:t xml:space="preserve"> </w:t>
      </w:r>
      <w:proofErr w:type="spellStart"/>
      <w:r w:rsidRPr="00025148">
        <w:rPr>
          <w:sz w:val="24"/>
          <w:szCs w:val="24"/>
          <w:lang w:val="en-US"/>
        </w:rPr>
        <w:t>за</w:t>
      </w:r>
      <w:proofErr w:type="spellEnd"/>
      <w:r w:rsidRPr="00025148">
        <w:rPr>
          <w:sz w:val="24"/>
          <w:szCs w:val="24"/>
          <w:lang w:val="en-US"/>
        </w:rPr>
        <w:t xml:space="preserve"> </w:t>
      </w:r>
      <w:proofErr w:type="spellStart"/>
      <w:r w:rsidRPr="00025148">
        <w:rPr>
          <w:sz w:val="24"/>
          <w:szCs w:val="24"/>
          <w:lang w:val="en-US"/>
        </w:rPr>
        <w:t>законосъобразност</w:t>
      </w:r>
      <w:proofErr w:type="spellEnd"/>
      <w:r w:rsidRPr="00025148">
        <w:rPr>
          <w:sz w:val="24"/>
          <w:szCs w:val="24"/>
          <w:lang w:val="en-US"/>
        </w:rPr>
        <w:t xml:space="preserve">, </w:t>
      </w:r>
      <w:proofErr w:type="spellStart"/>
      <w:r w:rsidRPr="00025148">
        <w:rPr>
          <w:sz w:val="24"/>
          <w:szCs w:val="24"/>
          <w:lang w:val="en-US"/>
        </w:rPr>
        <w:t>система</w:t>
      </w:r>
      <w:proofErr w:type="spellEnd"/>
      <w:r w:rsidRPr="00025148">
        <w:rPr>
          <w:sz w:val="24"/>
          <w:szCs w:val="24"/>
          <w:lang w:val="en-US"/>
        </w:rPr>
        <w:t xml:space="preserve"> </w:t>
      </w:r>
      <w:proofErr w:type="spellStart"/>
      <w:r w:rsidRPr="00025148">
        <w:rPr>
          <w:sz w:val="24"/>
          <w:szCs w:val="24"/>
          <w:lang w:val="en-US"/>
        </w:rPr>
        <w:t>за</w:t>
      </w:r>
      <w:proofErr w:type="spellEnd"/>
      <w:r w:rsidRPr="00025148">
        <w:rPr>
          <w:sz w:val="24"/>
          <w:szCs w:val="24"/>
          <w:lang w:val="en-US"/>
        </w:rPr>
        <w:t xml:space="preserve"> </w:t>
      </w:r>
      <w:proofErr w:type="spellStart"/>
      <w:r w:rsidRPr="00025148">
        <w:rPr>
          <w:sz w:val="24"/>
          <w:szCs w:val="24"/>
          <w:lang w:val="en-US"/>
        </w:rPr>
        <w:t>двоен</w:t>
      </w:r>
      <w:proofErr w:type="spellEnd"/>
      <w:r w:rsidRPr="00025148">
        <w:rPr>
          <w:sz w:val="24"/>
          <w:szCs w:val="24"/>
          <w:lang w:val="en-US"/>
        </w:rPr>
        <w:t xml:space="preserve"> </w:t>
      </w:r>
      <w:proofErr w:type="spellStart"/>
      <w:r w:rsidRPr="00025148">
        <w:rPr>
          <w:sz w:val="24"/>
          <w:szCs w:val="24"/>
          <w:lang w:val="en-US"/>
        </w:rPr>
        <w:t>подпис</w:t>
      </w:r>
      <w:proofErr w:type="spellEnd"/>
      <w:r w:rsidRPr="00025148">
        <w:rPr>
          <w:sz w:val="24"/>
          <w:szCs w:val="24"/>
          <w:lang w:val="en-US"/>
        </w:rPr>
        <w:t xml:space="preserve">, </w:t>
      </w:r>
      <w:proofErr w:type="spellStart"/>
      <w:r w:rsidRPr="00025148">
        <w:rPr>
          <w:sz w:val="24"/>
          <w:szCs w:val="24"/>
          <w:lang w:val="en-US"/>
        </w:rPr>
        <w:t>разделяне</w:t>
      </w:r>
      <w:proofErr w:type="spellEnd"/>
      <w:r w:rsidRPr="00025148">
        <w:rPr>
          <w:sz w:val="24"/>
          <w:szCs w:val="24"/>
          <w:lang w:val="en-US"/>
        </w:rPr>
        <w:t xml:space="preserve"> </w:t>
      </w:r>
      <w:proofErr w:type="spellStart"/>
      <w:r w:rsidRPr="00025148">
        <w:rPr>
          <w:sz w:val="24"/>
          <w:szCs w:val="24"/>
          <w:lang w:val="en-US"/>
        </w:rPr>
        <w:t>на</w:t>
      </w:r>
      <w:proofErr w:type="spellEnd"/>
      <w:r w:rsidRPr="00025148">
        <w:rPr>
          <w:sz w:val="24"/>
          <w:szCs w:val="24"/>
          <w:lang w:val="en-US"/>
        </w:rPr>
        <w:t xml:space="preserve"> </w:t>
      </w:r>
      <w:proofErr w:type="spellStart"/>
      <w:r w:rsidRPr="00025148">
        <w:rPr>
          <w:sz w:val="24"/>
          <w:szCs w:val="24"/>
          <w:lang w:val="en-US"/>
        </w:rPr>
        <w:t>отговорности</w:t>
      </w:r>
      <w:proofErr w:type="spellEnd"/>
      <w:r w:rsidRPr="00025148">
        <w:rPr>
          <w:sz w:val="24"/>
          <w:szCs w:val="24"/>
          <w:lang w:val="en-US"/>
        </w:rPr>
        <w:t xml:space="preserve"> </w:t>
      </w:r>
      <w:proofErr w:type="spellStart"/>
      <w:r w:rsidRPr="00025148">
        <w:rPr>
          <w:sz w:val="24"/>
          <w:szCs w:val="24"/>
          <w:lang w:val="en-US"/>
        </w:rPr>
        <w:t>между</w:t>
      </w:r>
      <w:proofErr w:type="spellEnd"/>
      <w:r w:rsidRPr="00025148">
        <w:rPr>
          <w:sz w:val="24"/>
          <w:szCs w:val="24"/>
          <w:lang w:val="en-US"/>
        </w:rPr>
        <w:t xml:space="preserve"> </w:t>
      </w:r>
      <w:proofErr w:type="spellStart"/>
      <w:r w:rsidRPr="00025148">
        <w:rPr>
          <w:sz w:val="24"/>
          <w:szCs w:val="24"/>
          <w:lang w:val="en-US"/>
        </w:rPr>
        <w:t>отделните</w:t>
      </w:r>
      <w:proofErr w:type="spellEnd"/>
      <w:r w:rsidRPr="00025148">
        <w:rPr>
          <w:sz w:val="24"/>
          <w:szCs w:val="24"/>
          <w:lang w:val="en-US"/>
        </w:rPr>
        <w:t xml:space="preserve"> </w:t>
      </w:r>
      <w:proofErr w:type="spellStart"/>
      <w:r w:rsidRPr="00025148">
        <w:rPr>
          <w:sz w:val="24"/>
          <w:szCs w:val="24"/>
          <w:lang w:val="en-US"/>
        </w:rPr>
        <w:t>структурни</w:t>
      </w:r>
      <w:proofErr w:type="spellEnd"/>
      <w:r w:rsidRPr="00025148">
        <w:rPr>
          <w:sz w:val="24"/>
          <w:szCs w:val="24"/>
          <w:lang w:val="en-US"/>
        </w:rPr>
        <w:t xml:space="preserve"> </w:t>
      </w:r>
      <w:proofErr w:type="spellStart"/>
      <w:r w:rsidRPr="00025148">
        <w:rPr>
          <w:sz w:val="24"/>
          <w:szCs w:val="24"/>
          <w:lang w:val="en-US"/>
        </w:rPr>
        <w:t>звена</w:t>
      </w:r>
      <w:proofErr w:type="spellEnd"/>
      <w:r w:rsidRPr="00025148">
        <w:rPr>
          <w:sz w:val="24"/>
          <w:szCs w:val="24"/>
          <w:lang w:val="en-US"/>
        </w:rPr>
        <w:t xml:space="preserve"> и </w:t>
      </w:r>
      <w:proofErr w:type="spellStart"/>
      <w:r w:rsidRPr="00025148">
        <w:rPr>
          <w:sz w:val="24"/>
          <w:szCs w:val="24"/>
          <w:lang w:val="en-US"/>
        </w:rPr>
        <w:t>служителите</w:t>
      </w:r>
      <w:proofErr w:type="spellEnd"/>
      <w:r w:rsidRPr="00025148">
        <w:rPr>
          <w:sz w:val="24"/>
          <w:szCs w:val="24"/>
          <w:lang w:val="en-US"/>
        </w:rPr>
        <w:t xml:space="preserve">, </w:t>
      </w:r>
      <w:proofErr w:type="spellStart"/>
      <w:r w:rsidRPr="00025148">
        <w:rPr>
          <w:sz w:val="24"/>
          <w:szCs w:val="24"/>
          <w:lang w:val="en-US"/>
        </w:rPr>
        <w:t>процедури</w:t>
      </w:r>
      <w:proofErr w:type="spellEnd"/>
      <w:r w:rsidRPr="00025148">
        <w:rPr>
          <w:sz w:val="24"/>
          <w:szCs w:val="24"/>
          <w:lang w:val="en-US"/>
        </w:rPr>
        <w:t xml:space="preserve"> </w:t>
      </w:r>
      <w:proofErr w:type="spellStart"/>
      <w:r w:rsidRPr="00025148">
        <w:rPr>
          <w:sz w:val="24"/>
          <w:szCs w:val="24"/>
          <w:lang w:val="en-US"/>
        </w:rPr>
        <w:t>за</w:t>
      </w:r>
      <w:proofErr w:type="spellEnd"/>
      <w:r w:rsidRPr="00025148">
        <w:rPr>
          <w:sz w:val="24"/>
          <w:szCs w:val="24"/>
          <w:lang w:val="en-US"/>
        </w:rPr>
        <w:t xml:space="preserve"> </w:t>
      </w:r>
      <w:proofErr w:type="spellStart"/>
      <w:r w:rsidRPr="00025148">
        <w:rPr>
          <w:sz w:val="24"/>
          <w:szCs w:val="24"/>
          <w:lang w:val="en-US"/>
        </w:rPr>
        <w:t>пълно</w:t>
      </w:r>
      <w:proofErr w:type="spellEnd"/>
      <w:r w:rsidRPr="00025148">
        <w:rPr>
          <w:sz w:val="24"/>
          <w:szCs w:val="24"/>
          <w:lang w:val="en-US"/>
        </w:rPr>
        <w:t xml:space="preserve">, </w:t>
      </w:r>
      <w:proofErr w:type="spellStart"/>
      <w:r w:rsidRPr="00025148">
        <w:rPr>
          <w:sz w:val="24"/>
          <w:szCs w:val="24"/>
          <w:lang w:val="en-US"/>
        </w:rPr>
        <w:t>вярно</w:t>
      </w:r>
      <w:proofErr w:type="spellEnd"/>
      <w:r w:rsidRPr="00025148">
        <w:rPr>
          <w:sz w:val="24"/>
          <w:szCs w:val="24"/>
          <w:lang w:val="en-US"/>
        </w:rPr>
        <w:t xml:space="preserve">, </w:t>
      </w:r>
      <w:proofErr w:type="spellStart"/>
      <w:r w:rsidRPr="00025148">
        <w:rPr>
          <w:sz w:val="24"/>
          <w:szCs w:val="24"/>
          <w:lang w:val="en-US"/>
        </w:rPr>
        <w:t>точно</w:t>
      </w:r>
      <w:proofErr w:type="spellEnd"/>
      <w:r w:rsidRPr="00025148">
        <w:rPr>
          <w:sz w:val="24"/>
          <w:szCs w:val="24"/>
          <w:lang w:val="en-US"/>
        </w:rPr>
        <w:t xml:space="preserve"> и </w:t>
      </w:r>
      <w:proofErr w:type="spellStart"/>
      <w:r w:rsidRPr="00025148">
        <w:rPr>
          <w:sz w:val="24"/>
          <w:szCs w:val="24"/>
          <w:lang w:val="en-US"/>
        </w:rPr>
        <w:t>своевременно</w:t>
      </w:r>
      <w:proofErr w:type="spellEnd"/>
      <w:r w:rsidRPr="00025148">
        <w:rPr>
          <w:sz w:val="24"/>
          <w:szCs w:val="24"/>
          <w:lang w:val="en-US"/>
        </w:rPr>
        <w:t xml:space="preserve"> </w:t>
      </w:r>
      <w:proofErr w:type="spellStart"/>
      <w:r w:rsidRPr="00025148">
        <w:rPr>
          <w:sz w:val="24"/>
          <w:szCs w:val="24"/>
          <w:lang w:val="en-US"/>
        </w:rPr>
        <w:t>осчетоводяване</w:t>
      </w:r>
      <w:proofErr w:type="spellEnd"/>
      <w:r w:rsidRPr="00025148">
        <w:rPr>
          <w:sz w:val="24"/>
          <w:szCs w:val="24"/>
          <w:lang w:val="en-US"/>
        </w:rPr>
        <w:t xml:space="preserve"> </w:t>
      </w:r>
      <w:proofErr w:type="spellStart"/>
      <w:r w:rsidRPr="00025148">
        <w:rPr>
          <w:sz w:val="24"/>
          <w:szCs w:val="24"/>
          <w:lang w:val="en-US"/>
        </w:rPr>
        <w:t>на</w:t>
      </w:r>
      <w:proofErr w:type="spellEnd"/>
      <w:r w:rsidRPr="00025148">
        <w:rPr>
          <w:sz w:val="24"/>
          <w:szCs w:val="24"/>
          <w:lang w:val="en-US"/>
        </w:rPr>
        <w:t xml:space="preserve"> </w:t>
      </w:r>
      <w:proofErr w:type="spellStart"/>
      <w:r w:rsidRPr="00025148">
        <w:rPr>
          <w:sz w:val="24"/>
          <w:szCs w:val="24"/>
          <w:lang w:val="en-US"/>
        </w:rPr>
        <w:t>всички</w:t>
      </w:r>
      <w:proofErr w:type="spellEnd"/>
      <w:r w:rsidRPr="00025148">
        <w:rPr>
          <w:sz w:val="24"/>
          <w:szCs w:val="24"/>
          <w:lang w:val="en-US"/>
        </w:rPr>
        <w:t xml:space="preserve"> </w:t>
      </w:r>
      <w:proofErr w:type="spellStart"/>
      <w:r w:rsidRPr="00025148">
        <w:rPr>
          <w:sz w:val="24"/>
          <w:szCs w:val="24"/>
          <w:lang w:val="en-US"/>
        </w:rPr>
        <w:t>операции</w:t>
      </w:r>
      <w:proofErr w:type="spellEnd"/>
      <w:r w:rsidRPr="00025148">
        <w:rPr>
          <w:sz w:val="24"/>
          <w:szCs w:val="24"/>
          <w:lang w:val="en-US"/>
        </w:rPr>
        <w:t>.</w:t>
      </w:r>
      <w:proofErr w:type="gramEnd"/>
      <w:r w:rsidRPr="00025148">
        <w:rPr>
          <w:sz w:val="24"/>
          <w:szCs w:val="24"/>
          <w:lang w:val="en-US"/>
        </w:rPr>
        <w:t xml:space="preserve"> </w:t>
      </w:r>
    </w:p>
    <w:p w14:paraId="66F0C1A2" w14:textId="77777777" w:rsidR="004E726E" w:rsidRPr="00025148" w:rsidRDefault="004E726E" w:rsidP="004E726E">
      <w:pPr>
        <w:ind w:firstLine="851"/>
        <w:jc w:val="both"/>
        <w:rPr>
          <w:sz w:val="24"/>
          <w:szCs w:val="24"/>
          <w:lang w:val="en-US"/>
        </w:rPr>
      </w:pPr>
    </w:p>
    <w:p w14:paraId="3D4152AC" w14:textId="77777777" w:rsidR="004E726E" w:rsidRPr="00025148" w:rsidRDefault="004E726E" w:rsidP="004E726E">
      <w:pPr>
        <w:ind w:firstLine="851"/>
        <w:jc w:val="both"/>
        <w:rPr>
          <w:sz w:val="24"/>
          <w:szCs w:val="24"/>
          <w:lang w:val="en-US"/>
        </w:rPr>
      </w:pPr>
    </w:p>
    <w:p w14:paraId="0E0D5CC4" w14:textId="77777777" w:rsidR="00691BF5" w:rsidRPr="00691BF5" w:rsidRDefault="004E726E" w:rsidP="00691BF5">
      <w:pPr>
        <w:ind w:firstLine="851"/>
        <w:rPr>
          <w:b/>
          <w:i/>
          <w:sz w:val="24"/>
          <w:szCs w:val="24"/>
          <w:u w:val="single"/>
          <w:lang w:val="en-US"/>
        </w:rPr>
      </w:pPr>
      <w:r w:rsidRPr="00025148">
        <w:rPr>
          <w:b/>
          <w:i/>
          <w:sz w:val="24"/>
          <w:szCs w:val="24"/>
          <w:u w:val="single"/>
        </w:rPr>
        <w:t>XV</w:t>
      </w:r>
      <w:r w:rsidRPr="00025148">
        <w:rPr>
          <w:b/>
          <w:i/>
          <w:sz w:val="24"/>
          <w:szCs w:val="24"/>
          <w:u w:val="single"/>
          <w:lang w:val="en-US"/>
        </w:rPr>
        <w:t>I</w:t>
      </w:r>
      <w:r w:rsidR="00691BF5">
        <w:rPr>
          <w:b/>
          <w:i/>
          <w:sz w:val="24"/>
          <w:szCs w:val="24"/>
          <w:u w:val="single"/>
          <w:lang w:val="en-US"/>
        </w:rPr>
        <w:t>I</w:t>
      </w:r>
      <w:r w:rsidRPr="00025148">
        <w:rPr>
          <w:b/>
          <w:i/>
          <w:sz w:val="24"/>
          <w:szCs w:val="24"/>
          <w:u w:val="single"/>
        </w:rPr>
        <w:t>. АДМИНИСТРАТИВНО-ПРАВНА ДЕЙНОСТ И ИНФОРМАЦИОННО</w:t>
      </w:r>
    </w:p>
    <w:p w14:paraId="31AC7B3C" w14:textId="77777777" w:rsidR="004E726E" w:rsidRPr="00025148" w:rsidRDefault="004E726E" w:rsidP="00691BF5">
      <w:pPr>
        <w:rPr>
          <w:b/>
          <w:i/>
          <w:sz w:val="24"/>
          <w:szCs w:val="24"/>
          <w:u w:val="single"/>
        </w:rPr>
      </w:pPr>
      <w:r w:rsidRPr="00025148">
        <w:rPr>
          <w:b/>
          <w:i/>
          <w:sz w:val="24"/>
          <w:szCs w:val="24"/>
          <w:u w:val="single"/>
        </w:rPr>
        <w:t>-ТЕХНИЧЕСКО ОБСЛУЖВАНЕ.</w:t>
      </w:r>
    </w:p>
    <w:p w14:paraId="410070D5" w14:textId="77777777" w:rsidR="004E726E" w:rsidRPr="00025148" w:rsidRDefault="004E726E" w:rsidP="004E726E">
      <w:pPr>
        <w:ind w:firstLine="851"/>
        <w:jc w:val="both"/>
        <w:rPr>
          <w:sz w:val="24"/>
          <w:szCs w:val="24"/>
        </w:rPr>
      </w:pPr>
    </w:p>
    <w:p w14:paraId="48F57285" w14:textId="77777777" w:rsidR="004E726E" w:rsidRPr="00025148" w:rsidRDefault="004E726E" w:rsidP="004E726E">
      <w:pPr>
        <w:ind w:firstLine="708"/>
        <w:jc w:val="both"/>
        <w:rPr>
          <w:sz w:val="24"/>
          <w:szCs w:val="24"/>
        </w:rPr>
      </w:pPr>
      <w:r w:rsidRPr="00025148">
        <w:rPr>
          <w:sz w:val="24"/>
          <w:szCs w:val="24"/>
        </w:rPr>
        <w:t xml:space="preserve">През 2024 г. е осъществено процесуалното представителство пред органите на съдебната власт по 26 дела от гражданско - административен и административно - наказателен характер. Десет  от тях са с предмет - обжалване на административни актове по реда на ЗСПЗЗ и ППЗСПЗЗ. Осъществена е и правна защита по 8 бр. дела, страна по които е министърът на земеделието и храните. Посочените съдебни производства са по реда на ЗПЗП - обжалване на заповеди за одобряване на слой ,,Площи, допустими за подпомагане“. Извършено е и процесуално представителство по дела на </w:t>
      </w:r>
      <w:r w:rsidRPr="00025148">
        <w:rPr>
          <w:color w:val="000000"/>
          <w:sz w:val="24"/>
          <w:szCs w:val="24"/>
        </w:rPr>
        <w:t>заместник-министъра на земеделието и храните, и ръководител на Управляващия орган на Програма за морско дело и рибарство 2014-2020 г., като съдебните производства са с предмет - обжалване на решения за налагане на финансови корекции. Осъществено е процесуално представителство по реда на ЗОДОВ и ЗОЗЗ, по които страна е директорът на ОДЗ - Пазарджик.</w:t>
      </w:r>
    </w:p>
    <w:p w14:paraId="0B373BAD" w14:textId="77777777" w:rsidR="004E726E" w:rsidRPr="00025148" w:rsidRDefault="004E726E" w:rsidP="004E726E">
      <w:pPr>
        <w:ind w:firstLine="720"/>
        <w:jc w:val="both"/>
        <w:rPr>
          <w:sz w:val="24"/>
          <w:szCs w:val="24"/>
        </w:rPr>
      </w:pPr>
      <w:r w:rsidRPr="00025148">
        <w:rPr>
          <w:sz w:val="24"/>
          <w:szCs w:val="24"/>
        </w:rPr>
        <w:t>За периода на 2024 г. са изготвяни правни становища във връзка със законосъобразното осъществяване правомощията на директора на Дирекцията. Предоставена е информация на граждани и организации за движението на преписките по реда на Закона за достъп до обществена информация. Осъществява се регулярен контрол за спазване разпоредбите на Наредбата за административното обслужване.</w:t>
      </w:r>
    </w:p>
    <w:p w14:paraId="60F909C7" w14:textId="77777777" w:rsidR="004E726E" w:rsidRDefault="0055272C" w:rsidP="004E726E">
      <w:pPr>
        <w:ind w:firstLine="851"/>
        <w:jc w:val="both"/>
        <w:rPr>
          <w:sz w:val="24"/>
          <w:szCs w:val="24"/>
        </w:rPr>
      </w:pPr>
      <w:r>
        <w:rPr>
          <w:sz w:val="24"/>
          <w:szCs w:val="24"/>
        </w:rPr>
        <w:t xml:space="preserve">В Областна дирекция „Земеделие“ - </w:t>
      </w:r>
      <w:r w:rsidR="004E726E" w:rsidRPr="00025148">
        <w:rPr>
          <w:sz w:val="24"/>
          <w:szCs w:val="24"/>
        </w:rPr>
        <w:t>Пазарджик по административно-техническата  дейност за 20</w:t>
      </w:r>
      <w:r w:rsidR="004E726E" w:rsidRPr="00025148">
        <w:rPr>
          <w:sz w:val="24"/>
          <w:szCs w:val="24"/>
          <w:lang w:val="en-US"/>
        </w:rPr>
        <w:t>2</w:t>
      </w:r>
      <w:r w:rsidR="004E726E" w:rsidRPr="00025148">
        <w:rPr>
          <w:sz w:val="24"/>
          <w:szCs w:val="24"/>
        </w:rPr>
        <w:t>4 г. са отчетени:</w:t>
      </w:r>
    </w:p>
    <w:p w14:paraId="4CF8FE65" w14:textId="77777777" w:rsidR="0036125D" w:rsidRDefault="0036125D" w:rsidP="004E726E">
      <w:pPr>
        <w:ind w:firstLine="851"/>
        <w:jc w:val="both"/>
        <w:rPr>
          <w:sz w:val="24"/>
          <w:szCs w:val="24"/>
        </w:rPr>
      </w:pPr>
    </w:p>
    <w:p w14:paraId="07444023" w14:textId="77777777" w:rsidR="0036125D" w:rsidRDefault="0036125D" w:rsidP="004E726E">
      <w:pPr>
        <w:ind w:firstLine="851"/>
        <w:jc w:val="both"/>
        <w:rPr>
          <w:sz w:val="24"/>
          <w:szCs w:val="24"/>
        </w:rPr>
      </w:pPr>
    </w:p>
    <w:p w14:paraId="605D3137" w14:textId="77777777" w:rsidR="0036125D" w:rsidRPr="008457E5" w:rsidRDefault="0036125D" w:rsidP="004E726E">
      <w:pPr>
        <w:ind w:firstLine="851"/>
        <w:jc w:val="both"/>
      </w:pPr>
    </w:p>
    <w:tbl>
      <w:tblPr>
        <w:tblStyle w:val="411"/>
        <w:tblW w:w="9776" w:type="dxa"/>
        <w:tblLook w:val="04A0" w:firstRow="1" w:lastRow="0" w:firstColumn="1" w:lastColumn="0" w:noHBand="0" w:noVBand="1"/>
      </w:tblPr>
      <w:tblGrid>
        <w:gridCol w:w="2265"/>
        <w:gridCol w:w="2265"/>
        <w:gridCol w:w="2266"/>
        <w:gridCol w:w="2980"/>
      </w:tblGrid>
      <w:tr w:rsidR="004E726E" w14:paraId="2D1BFD19" w14:textId="77777777" w:rsidTr="004E7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235F527" w14:textId="77777777" w:rsidR="004E726E" w:rsidRDefault="004E726E" w:rsidP="004E726E">
            <w:r>
              <w:t>Изходяща поща</w:t>
            </w:r>
          </w:p>
          <w:p w14:paraId="1B0AC1C5" w14:textId="77777777" w:rsidR="004E726E" w:rsidRPr="005D12AA" w:rsidRDefault="004E726E" w:rsidP="004E726E">
            <w:pPr>
              <w:jc w:val="center"/>
            </w:pPr>
          </w:p>
        </w:tc>
        <w:tc>
          <w:tcPr>
            <w:tcW w:w="2265" w:type="dxa"/>
          </w:tcPr>
          <w:p w14:paraId="06B86BED" w14:textId="77777777" w:rsidR="004E726E" w:rsidRDefault="004E726E" w:rsidP="004E726E">
            <w:pPr>
              <w:cnfStyle w:val="100000000000" w:firstRow="1" w:lastRow="0" w:firstColumn="0" w:lastColumn="0" w:oddVBand="0" w:evenVBand="0" w:oddHBand="0" w:evenHBand="0" w:firstRowFirstColumn="0" w:firstRowLastColumn="0" w:lastRowFirstColumn="0" w:lastRowLastColumn="0"/>
            </w:pPr>
            <w:r>
              <w:t>Входяща поща</w:t>
            </w:r>
          </w:p>
        </w:tc>
        <w:tc>
          <w:tcPr>
            <w:tcW w:w="2266" w:type="dxa"/>
          </w:tcPr>
          <w:p w14:paraId="6C110FE7" w14:textId="77777777" w:rsidR="004E726E" w:rsidRDefault="004E726E" w:rsidP="004E726E">
            <w:pPr>
              <w:cnfStyle w:val="100000000000" w:firstRow="1" w:lastRow="0" w:firstColumn="0" w:lastColumn="0" w:oddVBand="0" w:evenVBand="0" w:oddHBand="0" w:evenHBand="0" w:firstRowFirstColumn="0" w:firstRowLastColumn="0" w:lastRowFirstColumn="0" w:lastRowLastColumn="0"/>
            </w:pPr>
            <w:r>
              <w:t>Вътрешно – изходяща кореспонденция</w:t>
            </w:r>
          </w:p>
        </w:tc>
        <w:tc>
          <w:tcPr>
            <w:tcW w:w="2980" w:type="dxa"/>
          </w:tcPr>
          <w:p w14:paraId="659C0295" w14:textId="77777777" w:rsidR="004E726E" w:rsidRDefault="004E726E" w:rsidP="004E726E">
            <w:pPr>
              <w:cnfStyle w:val="100000000000" w:firstRow="1" w:lastRow="0" w:firstColumn="0" w:lastColumn="0" w:oddVBand="0" w:evenVBand="0" w:oddHBand="0" w:evenHBand="0" w:firstRowFirstColumn="0" w:firstRowLastColumn="0" w:lastRowFirstColumn="0" w:lastRowLastColumn="0"/>
            </w:pPr>
            <w:r>
              <w:t>Вътрешна кореспонденция</w:t>
            </w:r>
          </w:p>
        </w:tc>
      </w:tr>
      <w:tr w:rsidR="004E726E" w14:paraId="01C1894B" w14:textId="77777777" w:rsidTr="004E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5C9824C" w14:textId="77777777" w:rsidR="004E726E" w:rsidRPr="005D12AA" w:rsidRDefault="004E726E" w:rsidP="004E726E">
            <w:pPr>
              <w:rPr>
                <w:b w:val="0"/>
                <w:bCs w:val="0"/>
              </w:rPr>
            </w:pPr>
            <w:bookmarkStart w:id="0" w:name="_Hlk190185540"/>
            <w:r w:rsidRPr="005D12AA">
              <w:rPr>
                <w:b w:val="0"/>
                <w:bCs w:val="0"/>
              </w:rPr>
              <w:t>2835</w:t>
            </w:r>
          </w:p>
        </w:tc>
        <w:tc>
          <w:tcPr>
            <w:tcW w:w="2265" w:type="dxa"/>
          </w:tcPr>
          <w:p w14:paraId="3E986BC3" w14:textId="77777777" w:rsidR="004E726E" w:rsidRDefault="004E726E" w:rsidP="004E726E">
            <w:pPr>
              <w:cnfStyle w:val="000000100000" w:firstRow="0" w:lastRow="0" w:firstColumn="0" w:lastColumn="0" w:oddVBand="0" w:evenVBand="0" w:oddHBand="1" w:evenHBand="0" w:firstRowFirstColumn="0" w:firstRowLastColumn="0" w:lastRowFirstColumn="0" w:lastRowLastColumn="0"/>
            </w:pPr>
            <w:r>
              <w:t>16 295</w:t>
            </w:r>
          </w:p>
        </w:tc>
        <w:tc>
          <w:tcPr>
            <w:tcW w:w="2266" w:type="dxa"/>
          </w:tcPr>
          <w:p w14:paraId="786ADC9F" w14:textId="77777777" w:rsidR="004E726E" w:rsidRDefault="004E726E" w:rsidP="004E726E">
            <w:pPr>
              <w:cnfStyle w:val="000000100000" w:firstRow="0" w:lastRow="0" w:firstColumn="0" w:lastColumn="0" w:oddVBand="0" w:evenVBand="0" w:oddHBand="1" w:evenHBand="0" w:firstRowFirstColumn="0" w:firstRowLastColumn="0" w:lastRowFirstColumn="0" w:lastRowLastColumn="0"/>
            </w:pPr>
            <w:r>
              <w:t>268</w:t>
            </w:r>
          </w:p>
        </w:tc>
        <w:tc>
          <w:tcPr>
            <w:tcW w:w="2980" w:type="dxa"/>
          </w:tcPr>
          <w:p w14:paraId="369EB639" w14:textId="77777777" w:rsidR="004E726E" w:rsidRDefault="004E726E" w:rsidP="004E726E">
            <w:pPr>
              <w:cnfStyle w:val="000000100000" w:firstRow="0" w:lastRow="0" w:firstColumn="0" w:lastColumn="0" w:oddVBand="0" w:evenVBand="0" w:oddHBand="1" w:evenHBand="0" w:firstRowFirstColumn="0" w:firstRowLastColumn="0" w:lastRowFirstColumn="0" w:lastRowLastColumn="0"/>
            </w:pPr>
            <w:r>
              <w:t>10 102</w:t>
            </w:r>
          </w:p>
        </w:tc>
      </w:tr>
      <w:bookmarkEnd w:id="0"/>
    </w:tbl>
    <w:p w14:paraId="78BCBAE4" w14:textId="77777777" w:rsidR="004E726E" w:rsidRDefault="004E726E" w:rsidP="004E726E"/>
    <w:p w14:paraId="7B5AA2F4" w14:textId="77777777" w:rsidR="004E726E" w:rsidRPr="005E76E5" w:rsidRDefault="004E726E" w:rsidP="004E726E"/>
    <w:p w14:paraId="5F2A7196" w14:textId="77777777" w:rsidR="004E726E" w:rsidRDefault="004E726E" w:rsidP="004E726E"/>
    <w:p w14:paraId="7A546693" w14:textId="77777777" w:rsidR="004E726E" w:rsidRDefault="004E726E" w:rsidP="004E726E">
      <w:pPr>
        <w:spacing w:line="276" w:lineRule="auto"/>
      </w:pPr>
    </w:p>
    <w:p w14:paraId="12F00280" w14:textId="77777777" w:rsidR="004E726E" w:rsidRDefault="005E76E5" w:rsidP="004E726E">
      <w:pPr>
        <w:spacing w:line="276" w:lineRule="auto"/>
      </w:pPr>
      <w:r>
        <w:rPr>
          <w:noProof/>
          <w:lang w:val="en-US" w:eastAsia="en-US"/>
        </w:rPr>
        <w:lastRenderedPageBreak/>
        <w:drawing>
          <wp:inline distT="0" distB="0" distL="0" distR="0" wp14:anchorId="5B230857" wp14:editId="6A03DB41">
            <wp:extent cx="5118100" cy="3181350"/>
            <wp:effectExtent l="0" t="0" r="25400" b="19050"/>
            <wp:docPr id="33"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C9CADF6" w14:textId="77777777" w:rsidR="005E76E5" w:rsidRDefault="005E76E5" w:rsidP="004E726E">
      <w:pPr>
        <w:spacing w:line="276" w:lineRule="auto"/>
        <w:rPr>
          <w:b/>
          <w:i/>
          <w:u w:val="single"/>
        </w:rPr>
      </w:pPr>
    </w:p>
    <w:p w14:paraId="41CA7874" w14:textId="77777777" w:rsidR="004E726E" w:rsidRPr="00DA1CCC" w:rsidRDefault="004E726E" w:rsidP="00DA1CCC">
      <w:pPr>
        <w:spacing w:line="276" w:lineRule="auto"/>
        <w:ind w:firstLine="709"/>
        <w:rPr>
          <w:b/>
          <w:i/>
          <w:sz w:val="24"/>
          <w:szCs w:val="24"/>
          <w:u w:val="single"/>
        </w:rPr>
      </w:pPr>
      <w:r w:rsidRPr="00DA1CCC">
        <w:rPr>
          <w:b/>
          <w:i/>
          <w:sz w:val="24"/>
          <w:szCs w:val="24"/>
          <w:u w:val="single"/>
        </w:rPr>
        <w:t>XV</w:t>
      </w:r>
      <w:r w:rsidRPr="00DA1CCC">
        <w:rPr>
          <w:b/>
          <w:i/>
          <w:sz w:val="24"/>
          <w:szCs w:val="24"/>
          <w:u w:val="single"/>
          <w:lang w:val="en-US"/>
        </w:rPr>
        <w:t>II</w:t>
      </w:r>
      <w:r w:rsidR="00691BF5">
        <w:rPr>
          <w:b/>
          <w:i/>
          <w:sz w:val="24"/>
          <w:szCs w:val="24"/>
          <w:u w:val="single"/>
          <w:lang w:val="en-US"/>
        </w:rPr>
        <w:t>I</w:t>
      </w:r>
      <w:r w:rsidRPr="00DA1CCC">
        <w:rPr>
          <w:b/>
          <w:i/>
          <w:sz w:val="24"/>
          <w:szCs w:val="24"/>
          <w:u w:val="single"/>
        </w:rPr>
        <w:t>. АНАЛИЗ НА ИЗПЪЛНЕНИЕТО НА ЦЕЛИТЕ НА ОБЛАСТНА ДИРЕКЦИЯ ,,ЗЕМЕДЕЛИЕ“  - ПАЗАРДЖИК И ЦЕЛИ ЗА 2025 Г.</w:t>
      </w:r>
    </w:p>
    <w:p w14:paraId="0F7BDBED" w14:textId="77777777" w:rsidR="004E726E" w:rsidRPr="00DA1CCC" w:rsidRDefault="004E726E" w:rsidP="004E726E">
      <w:pPr>
        <w:spacing w:line="276" w:lineRule="auto"/>
        <w:rPr>
          <w:b/>
          <w:i/>
          <w:sz w:val="24"/>
          <w:szCs w:val="24"/>
          <w:u w:val="single"/>
        </w:rPr>
      </w:pPr>
    </w:p>
    <w:p w14:paraId="1DB0C826" w14:textId="77777777" w:rsidR="004E726E" w:rsidRPr="00025148" w:rsidRDefault="004E726E" w:rsidP="00DA1CCC">
      <w:pPr>
        <w:ind w:firstLine="708"/>
        <w:jc w:val="both"/>
        <w:rPr>
          <w:sz w:val="24"/>
          <w:szCs w:val="24"/>
        </w:rPr>
      </w:pPr>
      <w:r w:rsidRPr="00025148">
        <w:rPr>
          <w:sz w:val="24"/>
          <w:szCs w:val="24"/>
        </w:rPr>
        <w:t xml:space="preserve">Областна дирекция ,,Земеделие“ </w:t>
      </w:r>
      <w:r w:rsidR="0055272C">
        <w:rPr>
          <w:sz w:val="24"/>
          <w:szCs w:val="24"/>
        </w:rPr>
        <w:t>-</w:t>
      </w:r>
      <w:r w:rsidRPr="00025148">
        <w:rPr>
          <w:sz w:val="24"/>
          <w:szCs w:val="24"/>
        </w:rPr>
        <w:t xml:space="preserve"> Пазарджик изпълн</w:t>
      </w:r>
      <w:r w:rsidR="007B7F45">
        <w:rPr>
          <w:sz w:val="24"/>
          <w:szCs w:val="24"/>
        </w:rPr>
        <w:t>и</w:t>
      </w:r>
      <w:r w:rsidRPr="00025148">
        <w:rPr>
          <w:sz w:val="24"/>
          <w:szCs w:val="24"/>
        </w:rPr>
        <w:t xml:space="preserve"> целите си за 2024 г., чрез отчетените в доклада дейности, в определените срокове и </w:t>
      </w:r>
      <w:r w:rsidR="007B7F45">
        <w:rPr>
          <w:sz w:val="24"/>
          <w:szCs w:val="24"/>
        </w:rPr>
        <w:t>параметри</w:t>
      </w:r>
      <w:r w:rsidRPr="00025148">
        <w:rPr>
          <w:sz w:val="24"/>
          <w:szCs w:val="24"/>
        </w:rPr>
        <w:t xml:space="preserve">. Изпълнените дейности </w:t>
      </w:r>
      <w:r w:rsidRPr="00025148">
        <w:rPr>
          <w:sz w:val="24"/>
          <w:szCs w:val="24"/>
          <w:lang w:val="en-US"/>
        </w:rPr>
        <w:t xml:space="preserve"> </w:t>
      </w:r>
      <w:r w:rsidRPr="00025148">
        <w:rPr>
          <w:sz w:val="24"/>
          <w:szCs w:val="24"/>
        </w:rPr>
        <w:t>отразяват държавната политика в областта на земеделието, както и прилагането на Общата селскостопанска политика на Европейския съюз на територията на област Пазарджик.</w:t>
      </w:r>
    </w:p>
    <w:p w14:paraId="21FB245C" w14:textId="77777777" w:rsidR="004E726E" w:rsidRPr="00025148" w:rsidRDefault="004E726E" w:rsidP="00DA1CCC">
      <w:pPr>
        <w:ind w:firstLine="708"/>
        <w:jc w:val="both"/>
        <w:rPr>
          <w:sz w:val="24"/>
          <w:szCs w:val="24"/>
        </w:rPr>
      </w:pPr>
      <w:r w:rsidRPr="00025148">
        <w:rPr>
          <w:sz w:val="24"/>
          <w:szCs w:val="24"/>
        </w:rPr>
        <w:t xml:space="preserve">Един от основните приоритети на Областна дирекция ,,Земеделие“ </w:t>
      </w:r>
      <w:r w:rsidR="0055272C">
        <w:rPr>
          <w:sz w:val="24"/>
          <w:szCs w:val="24"/>
        </w:rPr>
        <w:t>-</w:t>
      </w:r>
      <w:r w:rsidRPr="00025148">
        <w:rPr>
          <w:sz w:val="24"/>
          <w:szCs w:val="24"/>
        </w:rPr>
        <w:t xml:space="preserve"> Пазарджик </w:t>
      </w:r>
      <w:r w:rsidR="007B7F45">
        <w:rPr>
          <w:sz w:val="24"/>
          <w:szCs w:val="24"/>
        </w:rPr>
        <w:t>е</w:t>
      </w:r>
      <w:r w:rsidRPr="00025148">
        <w:rPr>
          <w:sz w:val="24"/>
          <w:szCs w:val="24"/>
        </w:rPr>
        <w:t xml:space="preserve"> развитие на електронното управление и оптимизиране на процесите по административно обслужване на гражданите и бизнеса.</w:t>
      </w:r>
    </w:p>
    <w:p w14:paraId="3AAEACFF" w14:textId="77777777" w:rsidR="004E726E" w:rsidRDefault="004E726E" w:rsidP="00DA1CCC">
      <w:pPr>
        <w:ind w:firstLine="708"/>
        <w:jc w:val="both"/>
        <w:rPr>
          <w:sz w:val="24"/>
          <w:szCs w:val="24"/>
        </w:rPr>
      </w:pPr>
      <w:r w:rsidRPr="00025148">
        <w:rPr>
          <w:sz w:val="24"/>
          <w:szCs w:val="24"/>
        </w:rPr>
        <w:t xml:space="preserve"> Други приоритети за Областна дирекция ,,Земеделие“ </w:t>
      </w:r>
      <w:r w:rsidR="00F42EA1">
        <w:rPr>
          <w:sz w:val="24"/>
          <w:szCs w:val="24"/>
        </w:rPr>
        <w:t>-</w:t>
      </w:r>
      <w:r w:rsidRPr="00025148">
        <w:rPr>
          <w:sz w:val="24"/>
          <w:szCs w:val="24"/>
        </w:rPr>
        <w:t xml:space="preserve"> Пазарджик са ефективното управление на Държавния поземлен фонд в Пазарджишка област, стопанисване, управление и разпореждан</w:t>
      </w:r>
      <w:r w:rsidR="009314B0">
        <w:rPr>
          <w:sz w:val="24"/>
          <w:szCs w:val="24"/>
        </w:rPr>
        <w:t>е с имоти в стопанските дворове,</w:t>
      </w:r>
      <w:r w:rsidRPr="00025148">
        <w:rPr>
          <w:sz w:val="24"/>
          <w:szCs w:val="24"/>
        </w:rPr>
        <w:t xml:space="preserve"> оптимизиране на поземлените отношения  ефективността от земеползването,  развитие на биологичното земеделие чрез насърчаване на производството на биологични продукти, подобрено административно обслужване на земеделските стопани, провеждане на неформални срещи на браншови консултативни съвети и контрол при регистрация на земеделска и горска техника.</w:t>
      </w:r>
    </w:p>
    <w:p w14:paraId="5A2F88BA" w14:textId="77777777" w:rsidR="007B7F45" w:rsidRDefault="007B7F45" w:rsidP="007B7F45">
      <w:pPr>
        <w:tabs>
          <w:tab w:val="left" w:pos="720"/>
          <w:tab w:val="left" w:pos="900"/>
        </w:tabs>
        <w:ind w:firstLine="851"/>
        <w:jc w:val="both"/>
        <w:rPr>
          <w:sz w:val="24"/>
          <w:szCs w:val="24"/>
        </w:rPr>
      </w:pPr>
      <w:r>
        <w:rPr>
          <w:sz w:val="24"/>
          <w:szCs w:val="24"/>
        </w:rPr>
        <w:t>Служителите на Областна дирекция „Земеделие” - Пазарджик полагат усилия да покажат на земеделските стопани добре действаща държавна администрация, която непрекъснато повишава нивото на своята компетентност, като им осигурява достъп до важна за тях информация.</w:t>
      </w:r>
    </w:p>
    <w:p w14:paraId="6C9D3C75" w14:textId="77777777" w:rsidR="007B7F45" w:rsidRPr="00025148" w:rsidRDefault="007B7F45" w:rsidP="007B7F45">
      <w:pPr>
        <w:tabs>
          <w:tab w:val="left" w:pos="720"/>
          <w:tab w:val="left" w:pos="900"/>
        </w:tabs>
        <w:ind w:firstLine="851"/>
        <w:jc w:val="both"/>
        <w:rPr>
          <w:sz w:val="24"/>
          <w:szCs w:val="24"/>
        </w:rPr>
      </w:pPr>
      <w:r>
        <w:rPr>
          <w:sz w:val="24"/>
          <w:szCs w:val="24"/>
        </w:rPr>
        <w:t>В заключение бих искала да отбележа, че в резултат на проявената отговорност, професионализъм и създадената организация на работния процес в</w:t>
      </w:r>
      <w:r>
        <w:rPr>
          <w:sz w:val="24"/>
          <w:szCs w:val="24"/>
          <w:lang w:val="ru-RU"/>
        </w:rPr>
        <w:t xml:space="preserve"> </w:t>
      </w:r>
      <w:r>
        <w:rPr>
          <w:sz w:val="24"/>
          <w:szCs w:val="24"/>
        </w:rPr>
        <w:t xml:space="preserve">Областна дирекция „Земеделие“ - Пазарджик мога да определя 2024 г. като успешна. </w:t>
      </w:r>
    </w:p>
    <w:p w14:paraId="67253C21" w14:textId="77777777" w:rsidR="004E726E" w:rsidRPr="00025148" w:rsidRDefault="004E726E" w:rsidP="00DA1CCC">
      <w:pPr>
        <w:ind w:firstLine="708"/>
        <w:jc w:val="both"/>
        <w:rPr>
          <w:sz w:val="24"/>
          <w:szCs w:val="24"/>
        </w:rPr>
      </w:pPr>
      <w:r w:rsidRPr="00025148">
        <w:rPr>
          <w:sz w:val="24"/>
          <w:szCs w:val="24"/>
        </w:rPr>
        <w:t xml:space="preserve">През 2025 г.,  Областна дирекция ,,Земеделие“ </w:t>
      </w:r>
      <w:r w:rsidR="009314B0">
        <w:rPr>
          <w:sz w:val="24"/>
          <w:szCs w:val="24"/>
        </w:rPr>
        <w:t>-</w:t>
      </w:r>
      <w:r w:rsidRPr="00025148">
        <w:rPr>
          <w:sz w:val="24"/>
          <w:szCs w:val="24"/>
        </w:rPr>
        <w:t xml:space="preserve"> Пазарджик ще се стреми </w:t>
      </w:r>
      <w:r w:rsidR="009314B0">
        <w:rPr>
          <w:sz w:val="24"/>
          <w:szCs w:val="24"/>
        </w:rPr>
        <w:t xml:space="preserve">в по-голяма степен </w:t>
      </w:r>
      <w:r w:rsidRPr="00025148">
        <w:rPr>
          <w:sz w:val="24"/>
          <w:szCs w:val="24"/>
        </w:rPr>
        <w:t xml:space="preserve">да задоволи очакванията на заинтересованите страни и земеделската общност, достигайки планираните цели на дирекцията, в </w:t>
      </w:r>
      <w:r w:rsidR="009314B0">
        <w:rPr>
          <w:sz w:val="24"/>
          <w:szCs w:val="24"/>
        </w:rPr>
        <w:t>съответствие</w:t>
      </w:r>
      <w:r w:rsidRPr="00025148">
        <w:rPr>
          <w:sz w:val="24"/>
          <w:szCs w:val="24"/>
        </w:rPr>
        <w:t xml:space="preserve"> със специфичните цели, залегнали в Стратегическия план за развитите на земеделието и селските райони  за периода 2023 -2027 г., а именно:</w:t>
      </w:r>
    </w:p>
    <w:p w14:paraId="1A809FEC" w14:textId="77777777" w:rsidR="004E726E" w:rsidRPr="00025148" w:rsidRDefault="004E726E" w:rsidP="007B4E9B">
      <w:pPr>
        <w:pStyle w:val="a8"/>
        <w:tabs>
          <w:tab w:val="left" w:pos="993"/>
        </w:tabs>
        <w:ind w:left="0" w:firstLine="708"/>
        <w:jc w:val="both"/>
      </w:pPr>
      <w:r w:rsidRPr="00025148">
        <w:lastRenderedPageBreak/>
        <w:t xml:space="preserve">Максимално оползотворяване на възможностите за директна подкрепа за гарантиране на икономическата сигурност </w:t>
      </w:r>
      <w:r w:rsidR="009314B0">
        <w:t>и устойчивост на производството.</w:t>
      </w:r>
    </w:p>
    <w:p w14:paraId="5383E3B8" w14:textId="77777777" w:rsidR="004E726E" w:rsidRPr="00025148" w:rsidRDefault="004E726E" w:rsidP="007B4E9B">
      <w:pPr>
        <w:pStyle w:val="a8"/>
        <w:tabs>
          <w:tab w:val="left" w:pos="851"/>
          <w:tab w:val="left" w:pos="993"/>
        </w:tabs>
        <w:ind w:left="0" w:firstLine="708"/>
        <w:jc w:val="both"/>
      </w:pPr>
      <w:r w:rsidRPr="00025148">
        <w:t>Справедливо и прозрачно разпределение на пасища, мери и ли</w:t>
      </w:r>
      <w:r w:rsidR="009314B0">
        <w:t>вади от Държавния поземлен фонд.</w:t>
      </w:r>
    </w:p>
    <w:p w14:paraId="05C3F286" w14:textId="77777777" w:rsidR="004E726E" w:rsidRPr="00025148" w:rsidRDefault="004E726E" w:rsidP="007B4E9B">
      <w:pPr>
        <w:pStyle w:val="a8"/>
        <w:tabs>
          <w:tab w:val="left" w:pos="993"/>
        </w:tabs>
        <w:ind w:left="0" w:firstLine="708"/>
        <w:jc w:val="both"/>
      </w:pPr>
      <w:r w:rsidRPr="00025148">
        <w:t>Адекватно прилагане на системата за държавни помощи за решаване на проблеми и подкрепа на приоритетни и чувствителни сектори</w:t>
      </w:r>
      <w:r w:rsidR="009314B0">
        <w:t>.</w:t>
      </w:r>
    </w:p>
    <w:p w14:paraId="493BA8A4" w14:textId="77777777" w:rsidR="004E726E" w:rsidRPr="00025148" w:rsidRDefault="004E726E" w:rsidP="007B4E9B">
      <w:pPr>
        <w:pStyle w:val="a8"/>
        <w:tabs>
          <w:tab w:val="left" w:pos="993"/>
        </w:tabs>
        <w:ind w:left="0" w:firstLine="708"/>
        <w:jc w:val="both"/>
      </w:pPr>
      <w:r w:rsidRPr="00025148">
        <w:t>Недопускане на сътресения в сектор ,,Зърно“ чрез ефективно наблюдение на зап</w:t>
      </w:r>
      <w:r w:rsidR="009314B0">
        <w:t>асите от зърно и зърнения пазар.</w:t>
      </w:r>
    </w:p>
    <w:p w14:paraId="10C16AA1" w14:textId="77777777" w:rsidR="004E726E" w:rsidRPr="00025148" w:rsidRDefault="004E726E" w:rsidP="007B4E9B">
      <w:pPr>
        <w:pStyle w:val="a8"/>
        <w:tabs>
          <w:tab w:val="left" w:pos="993"/>
        </w:tabs>
        <w:ind w:left="708"/>
        <w:jc w:val="both"/>
      </w:pPr>
      <w:r w:rsidRPr="00025148">
        <w:t>Осигуряване   на безопасно ползване на земеделска и горска техника при работа.</w:t>
      </w:r>
    </w:p>
    <w:p w14:paraId="67246E2A" w14:textId="77777777" w:rsidR="004E726E" w:rsidRPr="00025148" w:rsidRDefault="004E726E" w:rsidP="007B4E9B">
      <w:pPr>
        <w:pStyle w:val="a8"/>
        <w:tabs>
          <w:tab w:val="left" w:pos="993"/>
        </w:tabs>
        <w:ind w:left="0" w:firstLine="708"/>
        <w:jc w:val="both"/>
      </w:pPr>
      <w:r w:rsidRPr="00025148">
        <w:t>Осигуряване на  адекватна и надеждна  цифрова  информация за ползването</w:t>
      </w:r>
      <w:r w:rsidR="009314B0">
        <w:t xml:space="preserve"> и</w:t>
      </w:r>
      <w:r w:rsidRPr="00025148">
        <w:t xml:space="preserve"> съ</w:t>
      </w:r>
      <w:r w:rsidR="009314B0">
        <w:t>стоянието на земеделските площи.</w:t>
      </w:r>
    </w:p>
    <w:p w14:paraId="7BA32CA0" w14:textId="77777777" w:rsidR="004E726E" w:rsidRPr="00025148" w:rsidRDefault="004E726E" w:rsidP="007B4E9B">
      <w:pPr>
        <w:pStyle w:val="a8"/>
        <w:ind w:left="993" w:hanging="284"/>
        <w:jc w:val="both"/>
      </w:pPr>
      <w:r w:rsidRPr="00025148">
        <w:t>Повишено качество на административното обслужване.</w:t>
      </w:r>
    </w:p>
    <w:p w14:paraId="3DF4017E" w14:textId="77777777" w:rsidR="00F70E74" w:rsidRDefault="004E726E" w:rsidP="00772AA5">
      <w:pPr>
        <w:pStyle w:val="a8"/>
        <w:tabs>
          <w:tab w:val="left" w:pos="993"/>
        </w:tabs>
        <w:ind w:left="708"/>
        <w:jc w:val="both"/>
      </w:pPr>
      <w:r w:rsidRPr="00025148">
        <w:t>Осигуряване на надеждна статистическа информация в областта на земеделието.</w:t>
      </w:r>
    </w:p>
    <w:p w14:paraId="54EA12EB" w14:textId="77777777" w:rsidR="0036125D" w:rsidRDefault="0036125D" w:rsidP="00772AA5">
      <w:pPr>
        <w:pStyle w:val="a8"/>
        <w:tabs>
          <w:tab w:val="left" w:pos="993"/>
        </w:tabs>
        <w:ind w:left="708"/>
        <w:jc w:val="both"/>
      </w:pPr>
    </w:p>
    <w:p w14:paraId="32E49A89" w14:textId="77777777" w:rsidR="0036125D" w:rsidRDefault="0036125D" w:rsidP="00772AA5">
      <w:pPr>
        <w:pStyle w:val="a8"/>
        <w:tabs>
          <w:tab w:val="left" w:pos="993"/>
        </w:tabs>
        <w:ind w:left="708"/>
        <w:jc w:val="both"/>
      </w:pPr>
    </w:p>
    <w:p w14:paraId="07095975" w14:textId="77777777" w:rsidR="00F70E74" w:rsidRDefault="00F70E74" w:rsidP="00DA1CCC">
      <w:pPr>
        <w:pStyle w:val="a8"/>
        <w:ind w:left="1068"/>
        <w:jc w:val="both"/>
      </w:pPr>
    </w:p>
    <w:p w14:paraId="0CB98F42" w14:textId="77777777" w:rsidR="00F70E74" w:rsidRDefault="00F70E74" w:rsidP="00DA1CCC">
      <w:pPr>
        <w:pStyle w:val="a8"/>
        <w:ind w:left="1068"/>
        <w:jc w:val="both"/>
      </w:pPr>
    </w:p>
    <w:p w14:paraId="45B9A1D4" w14:textId="77777777" w:rsidR="00F70E74" w:rsidRPr="00E83A76" w:rsidRDefault="00F70E74" w:rsidP="00DA1CCC">
      <w:pPr>
        <w:pStyle w:val="a8"/>
        <w:ind w:left="1068"/>
        <w:jc w:val="both"/>
      </w:pPr>
    </w:p>
    <w:p w14:paraId="7D822D76" w14:textId="77777777" w:rsidR="00F70E74" w:rsidRPr="00E83A76" w:rsidRDefault="00F70E74" w:rsidP="00F70E74">
      <w:pPr>
        <w:rPr>
          <w:b/>
          <w:bCs/>
          <w:sz w:val="24"/>
          <w:szCs w:val="24"/>
        </w:rPr>
      </w:pPr>
      <w:r w:rsidRPr="00E83A76">
        <w:rPr>
          <w:b/>
          <w:bCs/>
          <w:sz w:val="24"/>
          <w:szCs w:val="24"/>
        </w:rPr>
        <w:t>Милена Вълчинова</w:t>
      </w:r>
    </w:p>
    <w:p w14:paraId="0616F3D8" w14:textId="77777777" w:rsidR="00AA5F6D" w:rsidRPr="00E83A76" w:rsidRDefault="00F70E74" w:rsidP="00DA1CCC">
      <w:pPr>
        <w:rPr>
          <w:sz w:val="24"/>
          <w:szCs w:val="24"/>
        </w:rPr>
      </w:pPr>
      <w:r w:rsidRPr="00E83A76">
        <w:rPr>
          <w:bCs/>
          <w:i/>
          <w:sz w:val="24"/>
          <w:szCs w:val="24"/>
        </w:rPr>
        <w:t>Директор на Областна Дирекция „Земеделие” - Пазарджик</w:t>
      </w:r>
    </w:p>
    <w:p w14:paraId="18CA0FE8" w14:textId="77777777" w:rsidR="00E83A76" w:rsidRPr="00E83A76" w:rsidRDefault="00E83A76">
      <w:pPr>
        <w:rPr>
          <w:sz w:val="24"/>
          <w:szCs w:val="24"/>
        </w:rPr>
      </w:pPr>
    </w:p>
    <w:p w14:paraId="39954F34" w14:textId="1D5BE74E" w:rsidR="008968AD" w:rsidRPr="00E83A76" w:rsidRDefault="002D1F42">
      <w:pPr>
        <w:rPr>
          <w:sz w:val="24"/>
          <w:szCs w:val="24"/>
        </w:rPr>
      </w:pPr>
      <w:r w:rsidRPr="00E83A76">
        <w:rPr>
          <w:sz w:val="24"/>
          <w:szCs w:val="24"/>
        </w:rPr>
        <w:br/>
      </w:r>
      <w:bookmarkStart w:id="1" w:name="_GoBack"/>
      <w:bookmarkEnd w:id="1"/>
    </w:p>
    <w:sectPr w:rsidR="008968AD" w:rsidRPr="00E83A76" w:rsidSect="000D50BA">
      <w:headerReference w:type="default" r:id="rId62"/>
      <w:footerReference w:type="default" r:id="rId6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46E97" w14:textId="77777777" w:rsidR="002D1F42" w:rsidRDefault="002D1F42" w:rsidP="005B241F">
      <w:r>
        <w:separator/>
      </w:r>
    </w:p>
  </w:endnote>
  <w:endnote w:type="continuationSeparator" w:id="0">
    <w:p w14:paraId="72459216" w14:textId="77777777" w:rsidR="002D1F42" w:rsidRDefault="002D1F42" w:rsidP="005B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36701"/>
      <w:docPartObj>
        <w:docPartGallery w:val="Page Numbers (Bottom of Page)"/>
        <w:docPartUnique/>
      </w:docPartObj>
    </w:sdtPr>
    <w:sdtEndPr/>
    <w:sdtContent>
      <w:p w14:paraId="2FF0A6BD" w14:textId="77777777" w:rsidR="0075057F" w:rsidRDefault="0075057F">
        <w:pPr>
          <w:pStyle w:val="ad"/>
          <w:jc w:val="right"/>
        </w:pPr>
        <w:r>
          <w:fldChar w:fldCharType="begin"/>
        </w:r>
        <w:r>
          <w:instrText>PAGE   \* MERGEFORMAT</w:instrText>
        </w:r>
        <w:r>
          <w:fldChar w:fldCharType="separate"/>
        </w:r>
        <w:r w:rsidR="001149AE">
          <w:rPr>
            <w:noProof/>
          </w:rPr>
          <w:t>46</w:t>
        </w:r>
        <w:r>
          <w:fldChar w:fldCharType="end"/>
        </w:r>
      </w:p>
    </w:sdtContent>
  </w:sdt>
  <w:p w14:paraId="3E397781" w14:textId="77777777" w:rsidR="0075057F" w:rsidRDefault="00750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7808" w14:textId="77777777" w:rsidR="002D1F42" w:rsidRDefault="002D1F42" w:rsidP="005B241F">
      <w:r>
        <w:separator/>
      </w:r>
    </w:p>
  </w:footnote>
  <w:footnote w:type="continuationSeparator" w:id="0">
    <w:p w14:paraId="645E18C5" w14:textId="77777777" w:rsidR="002D1F42" w:rsidRDefault="002D1F42" w:rsidP="005B2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BE6F1" w14:textId="77777777" w:rsidR="000437A6" w:rsidRDefault="000437A6">
    <w:pPr>
      <w:pStyle w:val="ab"/>
    </w:pPr>
  </w:p>
  <w:p w14:paraId="71E7A8FA" w14:textId="77777777" w:rsidR="000437A6" w:rsidRDefault="000437A6">
    <w:pPr>
      <w:pStyle w:val="ab"/>
    </w:pPr>
  </w:p>
  <w:p w14:paraId="5F4A8192" w14:textId="77777777" w:rsidR="00C12035" w:rsidRDefault="00C120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DA2"/>
    <w:multiLevelType w:val="hybridMultilevel"/>
    <w:tmpl w:val="7ABC1C1E"/>
    <w:lvl w:ilvl="0" w:tplc="962ED276">
      <w:start w:val="27"/>
      <w:numFmt w:val="bullet"/>
      <w:lvlText w:val="-"/>
      <w:lvlJc w:val="left"/>
      <w:pPr>
        <w:ind w:left="1571" w:hanging="36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
    <w:nsid w:val="05C506BC"/>
    <w:multiLevelType w:val="hybridMultilevel"/>
    <w:tmpl w:val="94ECC630"/>
    <w:lvl w:ilvl="0" w:tplc="0F12A59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5C8737C"/>
    <w:multiLevelType w:val="hybridMultilevel"/>
    <w:tmpl w:val="D50CE4A2"/>
    <w:lvl w:ilvl="0" w:tplc="9DEABF2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132A602E"/>
    <w:multiLevelType w:val="hybridMultilevel"/>
    <w:tmpl w:val="2758D3BA"/>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AED3EF4"/>
    <w:multiLevelType w:val="hybridMultilevel"/>
    <w:tmpl w:val="86A4A6A4"/>
    <w:lvl w:ilvl="0" w:tplc="308EFDA6">
      <w:start w:val="1"/>
      <w:numFmt w:val="decimal"/>
      <w:lvlText w:val="%1."/>
      <w:lvlJc w:val="left"/>
      <w:pPr>
        <w:ind w:left="1324" w:hanging="360"/>
      </w:pPr>
      <w:rPr>
        <w:rFonts w:hint="default"/>
      </w:rPr>
    </w:lvl>
    <w:lvl w:ilvl="1" w:tplc="04020019" w:tentative="1">
      <w:start w:val="1"/>
      <w:numFmt w:val="lowerLetter"/>
      <w:lvlText w:val="%2."/>
      <w:lvlJc w:val="left"/>
      <w:pPr>
        <w:ind w:left="2044" w:hanging="360"/>
      </w:pPr>
    </w:lvl>
    <w:lvl w:ilvl="2" w:tplc="0402001B" w:tentative="1">
      <w:start w:val="1"/>
      <w:numFmt w:val="lowerRoman"/>
      <w:lvlText w:val="%3."/>
      <w:lvlJc w:val="right"/>
      <w:pPr>
        <w:ind w:left="2764" w:hanging="180"/>
      </w:pPr>
    </w:lvl>
    <w:lvl w:ilvl="3" w:tplc="0402000F" w:tentative="1">
      <w:start w:val="1"/>
      <w:numFmt w:val="decimal"/>
      <w:lvlText w:val="%4."/>
      <w:lvlJc w:val="left"/>
      <w:pPr>
        <w:ind w:left="3484" w:hanging="360"/>
      </w:pPr>
    </w:lvl>
    <w:lvl w:ilvl="4" w:tplc="04020019" w:tentative="1">
      <w:start w:val="1"/>
      <w:numFmt w:val="lowerLetter"/>
      <w:lvlText w:val="%5."/>
      <w:lvlJc w:val="left"/>
      <w:pPr>
        <w:ind w:left="4204" w:hanging="360"/>
      </w:pPr>
    </w:lvl>
    <w:lvl w:ilvl="5" w:tplc="0402001B" w:tentative="1">
      <w:start w:val="1"/>
      <w:numFmt w:val="lowerRoman"/>
      <w:lvlText w:val="%6."/>
      <w:lvlJc w:val="right"/>
      <w:pPr>
        <w:ind w:left="4924" w:hanging="180"/>
      </w:pPr>
    </w:lvl>
    <w:lvl w:ilvl="6" w:tplc="0402000F" w:tentative="1">
      <w:start w:val="1"/>
      <w:numFmt w:val="decimal"/>
      <w:lvlText w:val="%7."/>
      <w:lvlJc w:val="left"/>
      <w:pPr>
        <w:ind w:left="5644" w:hanging="360"/>
      </w:pPr>
    </w:lvl>
    <w:lvl w:ilvl="7" w:tplc="04020019" w:tentative="1">
      <w:start w:val="1"/>
      <w:numFmt w:val="lowerLetter"/>
      <w:lvlText w:val="%8."/>
      <w:lvlJc w:val="left"/>
      <w:pPr>
        <w:ind w:left="6364" w:hanging="360"/>
      </w:pPr>
    </w:lvl>
    <w:lvl w:ilvl="8" w:tplc="0402001B" w:tentative="1">
      <w:start w:val="1"/>
      <w:numFmt w:val="lowerRoman"/>
      <w:lvlText w:val="%9."/>
      <w:lvlJc w:val="right"/>
      <w:pPr>
        <w:ind w:left="7084" w:hanging="180"/>
      </w:pPr>
    </w:lvl>
  </w:abstractNum>
  <w:abstractNum w:abstractNumId="5">
    <w:nsid w:val="20CC63A8"/>
    <w:multiLevelType w:val="hybridMultilevel"/>
    <w:tmpl w:val="F38CF6CE"/>
    <w:lvl w:ilvl="0" w:tplc="1226927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23A35322"/>
    <w:multiLevelType w:val="hybridMultilevel"/>
    <w:tmpl w:val="14C4F450"/>
    <w:lvl w:ilvl="0" w:tplc="B85E9DA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A5B2377"/>
    <w:multiLevelType w:val="hybridMultilevel"/>
    <w:tmpl w:val="737E427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333075E8"/>
    <w:multiLevelType w:val="hybridMultilevel"/>
    <w:tmpl w:val="CF660FF0"/>
    <w:lvl w:ilvl="0" w:tplc="144621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39A11EAE"/>
    <w:multiLevelType w:val="hybridMultilevel"/>
    <w:tmpl w:val="2AFA3B24"/>
    <w:lvl w:ilvl="0" w:tplc="011CF0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3E8F2804"/>
    <w:multiLevelType w:val="hybridMultilevel"/>
    <w:tmpl w:val="975C4662"/>
    <w:lvl w:ilvl="0" w:tplc="04020001">
      <w:start w:val="1"/>
      <w:numFmt w:val="bullet"/>
      <w:lvlText w:val=""/>
      <w:lvlJc w:val="left"/>
      <w:pPr>
        <w:ind w:left="1866" w:hanging="360"/>
      </w:pPr>
      <w:rPr>
        <w:rFonts w:ascii="Symbol" w:hAnsi="Symbol" w:hint="default"/>
      </w:rPr>
    </w:lvl>
    <w:lvl w:ilvl="1" w:tplc="04020003" w:tentative="1">
      <w:start w:val="1"/>
      <w:numFmt w:val="bullet"/>
      <w:lvlText w:val="o"/>
      <w:lvlJc w:val="left"/>
      <w:pPr>
        <w:ind w:left="2586" w:hanging="360"/>
      </w:pPr>
      <w:rPr>
        <w:rFonts w:ascii="Courier New" w:hAnsi="Courier New" w:cs="Courier New" w:hint="default"/>
      </w:rPr>
    </w:lvl>
    <w:lvl w:ilvl="2" w:tplc="04020005" w:tentative="1">
      <w:start w:val="1"/>
      <w:numFmt w:val="bullet"/>
      <w:lvlText w:val=""/>
      <w:lvlJc w:val="left"/>
      <w:pPr>
        <w:ind w:left="3306" w:hanging="360"/>
      </w:pPr>
      <w:rPr>
        <w:rFonts w:ascii="Wingdings" w:hAnsi="Wingdings" w:hint="default"/>
      </w:rPr>
    </w:lvl>
    <w:lvl w:ilvl="3" w:tplc="04020001" w:tentative="1">
      <w:start w:val="1"/>
      <w:numFmt w:val="bullet"/>
      <w:lvlText w:val=""/>
      <w:lvlJc w:val="left"/>
      <w:pPr>
        <w:ind w:left="4026" w:hanging="360"/>
      </w:pPr>
      <w:rPr>
        <w:rFonts w:ascii="Symbol" w:hAnsi="Symbol" w:hint="default"/>
      </w:rPr>
    </w:lvl>
    <w:lvl w:ilvl="4" w:tplc="04020003" w:tentative="1">
      <w:start w:val="1"/>
      <w:numFmt w:val="bullet"/>
      <w:lvlText w:val="o"/>
      <w:lvlJc w:val="left"/>
      <w:pPr>
        <w:ind w:left="4746" w:hanging="360"/>
      </w:pPr>
      <w:rPr>
        <w:rFonts w:ascii="Courier New" w:hAnsi="Courier New" w:cs="Courier New" w:hint="default"/>
      </w:rPr>
    </w:lvl>
    <w:lvl w:ilvl="5" w:tplc="04020005" w:tentative="1">
      <w:start w:val="1"/>
      <w:numFmt w:val="bullet"/>
      <w:lvlText w:val=""/>
      <w:lvlJc w:val="left"/>
      <w:pPr>
        <w:ind w:left="5466" w:hanging="360"/>
      </w:pPr>
      <w:rPr>
        <w:rFonts w:ascii="Wingdings" w:hAnsi="Wingdings" w:hint="default"/>
      </w:rPr>
    </w:lvl>
    <w:lvl w:ilvl="6" w:tplc="04020001" w:tentative="1">
      <w:start w:val="1"/>
      <w:numFmt w:val="bullet"/>
      <w:lvlText w:val=""/>
      <w:lvlJc w:val="left"/>
      <w:pPr>
        <w:ind w:left="6186" w:hanging="360"/>
      </w:pPr>
      <w:rPr>
        <w:rFonts w:ascii="Symbol" w:hAnsi="Symbol" w:hint="default"/>
      </w:rPr>
    </w:lvl>
    <w:lvl w:ilvl="7" w:tplc="04020003" w:tentative="1">
      <w:start w:val="1"/>
      <w:numFmt w:val="bullet"/>
      <w:lvlText w:val="o"/>
      <w:lvlJc w:val="left"/>
      <w:pPr>
        <w:ind w:left="6906" w:hanging="360"/>
      </w:pPr>
      <w:rPr>
        <w:rFonts w:ascii="Courier New" w:hAnsi="Courier New" w:cs="Courier New" w:hint="default"/>
      </w:rPr>
    </w:lvl>
    <w:lvl w:ilvl="8" w:tplc="04020005" w:tentative="1">
      <w:start w:val="1"/>
      <w:numFmt w:val="bullet"/>
      <w:lvlText w:val=""/>
      <w:lvlJc w:val="left"/>
      <w:pPr>
        <w:ind w:left="7626" w:hanging="360"/>
      </w:pPr>
      <w:rPr>
        <w:rFonts w:ascii="Wingdings" w:hAnsi="Wingdings" w:hint="default"/>
      </w:rPr>
    </w:lvl>
  </w:abstractNum>
  <w:abstractNum w:abstractNumId="11">
    <w:nsid w:val="43B533AA"/>
    <w:multiLevelType w:val="hybridMultilevel"/>
    <w:tmpl w:val="41DCF022"/>
    <w:lvl w:ilvl="0" w:tplc="57F81A38">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nsid w:val="4A5E2EF6"/>
    <w:multiLevelType w:val="hybridMultilevel"/>
    <w:tmpl w:val="6AE69876"/>
    <w:lvl w:ilvl="0" w:tplc="EA0C806E">
      <w:start w:val="1"/>
      <w:numFmt w:val="decimal"/>
      <w:lvlText w:val="%1."/>
      <w:lvlJc w:val="left"/>
      <w:pPr>
        <w:ind w:left="1069" w:hanging="360"/>
      </w:pPr>
      <w:rPr>
        <w:rFonts w:hint="default"/>
        <w:b w:val="0"/>
        <w:i w:val="0"/>
        <w:color w:val="auto"/>
        <w:u w:val="none"/>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4AB423D3"/>
    <w:multiLevelType w:val="hybridMultilevel"/>
    <w:tmpl w:val="93FEFECA"/>
    <w:lvl w:ilvl="0" w:tplc="0FAA49B8">
      <w:start w:val="1"/>
      <w:numFmt w:val="decimal"/>
      <w:lvlText w:val="%1."/>
      <w:lvlJc w:val="left"/>
      <w:pPr>
        <w:ind w:left="1684" w:hanging="975"/>
      </w:pPr>
      <w:rPr>
        <w:rFonts w:hint="default"/>
        <w:color w:val="00000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nsid w:val="4B3733A0"/>
    <w:multiLevelType w:val="hybridMultilevel"/>
    <w:tmpl w:val="A830E7F8"/>
    <w:lvl w:ilvl="0" w:tplc="F85EDCA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5C97529A"/>
    <w:multiLevelType w:val="hybridMultilevel"/>
    <w:tmpl w:val="0F4E7F9E"/>
    <w:lvl w:ilvl="0" w:tplc="31225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66FE1"/>
    <w:multiLevelType w:val="hybridMultilevel"/>
    <w:tmpl w:val="9F9C9218"/>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nsid w:val="61FE289D"/>
    <w:multiLevelType w:val="hybridMultilevel"/>
    <w:tmpl w:val="F71C7122"/>
    <w:lvl w:ilvl="0" w:tplc="962ED276">
      <w:start w:val="27"/>
      <w:numFmt w:val="bullet"/>
      <w:lvlText w:val="-"/>
      <w:lvlJc w:val="left"/>
      <w:pPr>
        <w:ind w:left="1571" w:hanging="36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nsid w:val="6E7C5413"/>
    <w:multiLevelType w:val="hybridMultilevel"/>
    <w:tmpl w:val="DFE285F0"/>
    <w:lvl w:ilvl="0" w:tplc="7A0EDBF4">
      <w:start w:val="10"/>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nsid w:val="710A506D"/>
    <w:multiLevelType w:val="hybridMultilevel"/>
    <w:tmpl w:val="8E0CFEBA"/>
    <w:lvl w:ilvl="0" w:tplc="59CC4006">
      <w:numFmt w:val="bullet"/>
      <w:lvlText w:val="-"/>
      <w:lvlJc w:val="left"/>
      <w:pPr>
        <w:ind w:left="691" w:hanging="360"/>
      </w:pPr>
      <w:rPr>
        <w:rFonts w:ascii="Times New Roman" w:eastAsia="Times New Roman" w:hAnsi="Times New Roman" w:cs="Times New Roman" w:hint="default"/>
      </w:rPr>
    </w:lvl>
    <w:lvl w:ilvl="1" w:tplc="04020003" w:tentative="1">
      <w:start w:val="1"/>
      <w:numFmt w:val="bullet"/>
      <w:lvlText w:val="o"/>
      <w:lvlJc w:val="left"/>
      <w:pPr>
        <w:ind w:left="2403" w:hanging="360"/>
      </w:pPr>
      <w:rPr>
        <w:rFonts w:ascii="Courier New" w:hAnsi="Courier New" w:cs="Courier New" w:hint="default"/>
      </w:rPr>
    </w:lvl>
    <w:lvl w:ilvl="2" w:tplc="04020005" w:tentative="1">
      <w:start w:val="1"/>
      <w:numFmt w:val="bullet"/>
      <w:lvlText w:val=""/>
      <w:lvlJc w:val="left"/>
      <w:pPr>
        <w:ind w:left="3123" w:hanging="360"/>
      </w:pPr>
      <w:rPr>
        <w:rFonts w:ascii="Wingdings" w:hAnsi="Wingdings" w:hint="default"/>
      </w:rPr>
    </w:lvl>
    <w:lvl w:ilvl="3" w:tplc="04020001" w:tentative="1">
      <w:start w:val="1"/>
      <w:numFmt w:val="bullet"/>
      <w:lvlText w:val=""/>
      <w:lvlJc w:val="left"/>
      <w:pPr>
        <w:ind w:left="3843" w:hanging="360"/>
      </w:pPr>
      <w:rPr>
        <w:rFonts w:ascii="Symbol" w:hAnsi="Symbol" w:hint="default"/>
      </w:rPr>
    </w:lvl>
    <w:lvl w:ilvl="4" w:tplc="04020003" w:tentative="1">
      <w:start w:val="1"/>
      <w:numFmt w:val="bullet"/>
      <w:lvlText w:val="o"/>
      <w:lvlJc w:val="left"/>
      <w:pPr>
        <w:ind w:left="4563" w:hanging="360"/>
      </w:pPr>
      <w:rPr>
        <w:rFonts w:ascii="Courier New" w:hAnsi="Courier New" w:cs="Courier New" w:hint="default"/>
      </w:rPr>
    </w:lvl>
    <w:lvl w:ilvl="5" w:tplc="04020005" w:tentative="1">
      <w:start w:val="1"/>
      <w:numFmt w:val="bullet"/>
      <w:lvlText w:val=""/>
      <w:lvlJc w:val="left"/>
      <w:pPr>
        <w:ind w:left="5283" w:hanging="360"/>
      </w:pPr>
      <w:rPr>
        <w:rFonts w:ascii="Wingdings" w:hAnsi="Wingdings" w:hint="default"/>
      </w:rPr>
    </w:lvl>
    <w:lvl w:ilvl="6" w:tplc="04020001" w:tentative="1">
      <w:start w:val="1"/>
      <w:numFmt w:val="bullet"/>
      <w:lvlText w:val=""/>
      <w:lvlJc w:val="left"/>
      <w:pPr>
        <w:ind w:left="6003" w:hanging="360"/>
      </w:pPr>
      <w:rPr>
        <w:rFonts w:ascii="Symbol" w:hAnsi="Symbol" w:hint="default"/>
      </w:rPr>
    </w:lvl>
    <w:lvl w:ilvl="7" w:tplc="04020003" w:tentative="1">
      <w:start w:val="1"/>
      <w:numFmt w:val="bullet"/>
      <w:lvlText w:val="o"/>
      <w:lvlJc w:val="left"/>
      <w:pPr>
        <w:ind w:left="6723" w:hanging="360"/>
      </w:pPr>
      <w:rPr>
        <w:rFonts w:ascii="Courier New" w:hAnsi="Courier New" w:cs="Courier New" w:hint="default"/>
      </w:rPr>
    </w:lvl>
    <w:lvl w:ilvl="8" w:tplc="04020005" w:tentative="1">
      <w:start w:val="1"/>
      <w:numFmt w:val="bullet"/>
      <w:lvlText w:val=""/>
      <w:lvlJc w:val="left"/>
      <w:pPr>
        <w:ind w:left="7443" w:hanging="360"/>
      </w:pPr>
      <w:rPr>
        <w:rFonts w:ascii="Wingdings" w:hAnsi="Wingdings" w:hint="default"/>
      </w:rPr>
    </w:lvl>
  </w:abstractNum>
  <w:abstractNum w:abstractNumId="20">
    <w:nsid w:val="7D9A450C"/>
    <w:multiLevelType w:val="hybridMultilevel"/>
    <w:tmpl w:val="B95C9AB8"/>
    <w:lvl w:ilvl="0" w:tplc="119E1D6A">
      <w:start w:val="1"/>
      <w:numFmt w:val="decimal"/>
      <w:lvlText w:val="%1."/>
      <w:lvlJc w:val="left"/>
      <w:pPr>
        <w:ind w:left="1377" w:hanging="360"/>
      </w:pPr>
      <w:rPr>
        <w:rFonts w:hint="default"/>
        <w:b/>
        <w:i w:val="0"/>
        <w:color w:val="auto"/>
        <w:u w:val="none"/>
      </w:rPr>
    </w:lvl>
    <w:lvl w:ilvl="1" w:tplc="04020019" w:tentative="1">
      <w:start w:val="1"/>
      <w:numFmt w:val="lowerLetter"/>
      <w:lvlText w:val="%2."/>
      <w:lvlJc w:val="left"/>
      <w:pPr>
        <w:ind w:left="2097" w:hanging="360"/>
      </w:pPr>
    </w:lvl>
    <w:lvl w:ilvl="2" w:tplc="0402001B" w:tentative="1">
      <w:start w:val="1"/>
      <w:numFmt w:val="lowerRoman"/>
      <w:lvlText w:val="%3."/>
      <w:lvlJc w:val="right"/>
      <w:pPr>
        <w:ind w:left="2817" w:hanging="180"/>
      </w:pPr>
    </w:lvl>
    <w:lvl w:ilvl="3" w:tplc="0402000F" w:tentative="1">
      <w:start w:val="1"/>
      <w:numFmt w:val="decimal"/>
      <w:lvlText w:val="%4."/>
      <w:lvlJc w:val="left"/>
      <w:pPr>
        <w:ind w:left="3537" w:hanging="360"/>
      </w:pPr>
    </w:lvl>
    <w:lvl w:ilvl="4" w:tplc="04020019" w:tentative="1">
      <w:start w:val="1"/>
      <w:numFmt w:val="lowerLetter"/>
      <w:lvlText w:val="%5."/>
      <w:lvlJc w:val="left"/>
      <w:pPr>
        <w:ind w:left="4257" w:hanging="360"/>
      </w:pPr>
    </w:lvl>
    <w:lvl w:ilvl="5" w:tplc="0402001B" w:tentative="1">
      <w:start w:val="1"/>
      <w:numFmt w:val="lowerRoman"/>
      <w:lvlText w:val="%6."/>
      <w:lvlJc w:val="right"/>
      <w:pPr>
        <w:ind w:left="4977" w:hanging="180"/>
      </w:pPr>
    </w:lvl>
    <w:lvl w:ilvl="6" w:tplc="0402000F" w:tentative="1">
      <w:start w:val="1"/>
      <w:numFmt w:val="decimal"/>
      <w:lvlText w:val="%7."/>
      <w:lvlJc w:val="left"/>
      <w:pPr>
        <w:ind w:left="5697" w:hanging="360"/>
      </w:pPr>
    </w:lvl>
    <w:lvl w:ilvl="7" w:tplc="04020019" w:tentative="1">
      <w:start w:val="1"/>
      <w:numFmt w:val="lowerLetter"/>
      <w:lvlText w:val="%8."/>
      <w:lvlJc w:val="left"/>
      <w:pPr>
        <w:ind w:left="6417" w:hanging="360"/>
      </w:pPr>
    </w:lvl>
    <w:lvl w:ilvl="8" w:tplc="0402001B" w:tentative="1">
      <w:start w:val="1"/>
      <w:numFmt w:val="lowerRoman"/>
      <w:lvlText w:val="%9."/>
      <w:lvlJc w:val="right"/>
      <w:pPr>
        <w:ind w:left="7137" w:hanging="180"/>
      </w:pPr>
    </w:lvl>
  </w:abstractNum>
  <w:num w:numId="1">
    <w:abstractNumId w:val="14"/>
  </w:num>
  <w:num w:numId="2">
    <w:abstractNumId w:val="2"/>
  </w:num>
  <w:num w:numId="3">
    <w:abstractNumId w:val="10"/>
  </w:num>
  <w:num w:numId="4">
    <w:abstractNumId w:val="3"/>
  </w:num>
  <w:num w:numId="5">
    <w:abstractNumId w:val="20"/>
  </w:num>
  <w:num w:numId="6">
    <w:abstractNumId w:val="11"/>
  </w:num>
  <w:num w:numId="7">
    <w:abstractNumId w:val="6"/>
  </w:num>
  <w:num w:numId="8">
    <w:abstractNumId w:val="0"/>
  </w:num>
  <w:num w:numId="9">
    <w:abstractNumId w:val="17"/>
  </w:num>
  <w:num w:numId="10">
    <w:abstractNumId w:val="16"/>
  </w:num>
  <w:num w:numId="11">
    <w:abstractNumId w:val="15"/>
  </w:num>
  <w:num w:numId="12">
    <w:abstractNumId w:val="18"/>
  </w:num>
  <w:num w:numId="13">
    <w:abstractNumId w:val="7"/>
  </w:num>
  <w:num w:numId="14">
    <w:abstractNumId w:val="19"/>
  </w:num>
  <w:num w:numId="15">
    <w:abstractNumId w:val="1"/>
  </w:num>
  <w:num w:numId="16">
    <w:abstractNumId w:val="5"/>
  </w:num>
  <w:num w:numId="17">
    <w:abstractNumId w:val="4"/>
  </w:num>
  <w:num w:numId="18">
    <w:abstractNumId w:val="8"/>
  </w:num>
  <w:num w:numId="19">
    <w:abstractNumId w:val="1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80"/>
    <w:rsid w:val="00006602"/>
    <w:rsid w:val="000167DC"/>
    <w:rsid w:val="00025148"/>
    <w:rsid w:val="000419B1"/>
    <w:rsid w:val="000437A6"/>
    <w:rsid w:val="000606B0"/>
    <w:rsid w:val="00077A47"/>
    <w:rsid w:val="00092336"/>
    <w:rsid w:val="000A29D5"/>
    <w:rsid w:val="000A4830"/>
    <w:rsid w:val="000D11F7"/>
    <w:rsid w:val="000D50BA"/>
    <w:rsid w:val="000F5F0F"/>
    <w:rsid w:val="001149AE"/>
    <w:rsid w:val="00122196"/>
    <w:rsid w:val="001668B6"/>
    <w:rsid w:val="001A7D08"/>
    <w:rsid w:val="00244779"/>
    <w:rsid w:val="00260195"/>
    <w:rsid w:val="00272DE6"/>
    <w:rsid w:val="002C0E0A"/>
    <w:rsid w:val="002D1F42"/>
    <w:rsid w:val="002D7589"/>
    <w:rsid w:val="0031086B"/>
    <w:rsid w:val="00324997"/>
    <w:rsid w:val="00325380"/>
    <w:rsid w:val="0033044F"/>
    <w:rsid w:val="0036125D"/>
    <w:rsid w:val="00390407"/>
    <w:rsid w:val="003D73CC"/>
    <w:rsid w:val="00416CF9"/>
    <w:rsid w:val="00445EC6"/>
    <w:rsid w:val="004540D0"/>
    <w:rsid w:val="00482723"/>
    <w:rsid w:val="00491DE1"/>
    <w:rsid w:val="00492DE3"/>
    <w:rsid w:val="0049395E"/>
    <w:rsid w:val="004C6A76"/>
    <w:rsid w:val="004E726E"/>
    <w:rsid w:val="00500120"/>
    <w:rsid w:val="00524A0C"/>
    <w:rsid w:val="00544252"/>
    <w:rsid w:val="00551C04"/>
    <w:rsid w:val="0055272C"/>
    <w:rsid w:val="00563807"/>
    <w:rsid w:val="00563BEA"/>
    <w:rsid w:val="00597065"/>
    <w:rsid w:val="005A58AE"/>
    <w:rsid w:val="005B215F"/>
    <w:rsid w:val="005B241F"/>
    <w:rsid w:val="005C43C3"/>
    <w:rsid w:val="005E2E16"/>
    <w:rsid w:val="005E76E5"/>
    <w:rsid w:val="0061301D"/>
    <w:rsid w:val="00626B96"/>
    <w:rsid w:val="00645BD4"/>
    <w:rsid w:val="0066404E"/>
    <w:rsid w:val="00664BF0"/>
    <w:rsid w:val="0067010E"/>
    <w:rsid w:val="00691BF5"/>
    <w:rsid w:val="006C05AE"/>
    <w:rsid w:val="0072181D"/>
    <w:rsid w:val="007354EE"/>
    <w:rsid w:val="0073621A"/>
    <w:rsid w:val="0075057F"/>
    <w:rsid w:val="00772AA5"/>
    <w:rsid w:val="007B4E9B"/>
    <w:rsid w:val="007B7F45"/>
    <w:rsid w:val="007F3421"/>
    <w:rsid w:val="007F7218"/>
    <w:rsid w:val="0080205E"/>
    <w:rsid w:val="008202AE"/>
    <w:rsid w:val="0086088D"/>
    <w:rsid w:val="008968AD"/>
    <w:rsid w:val="008E7C5F"/>
    <w:rsid w:val="009314B0"/>
    <w:rsid w:val="009560AF"/>
    <w:rsid w:val="00983F55"/>
    <w:rsid w:val="00993F89"/>
    <w:rsid w:val="00997812"/>
    <w:rsid w:val="00A44DF9"/>
    <w:rsid w:val="00AA5F6D"/>
    <w:rsid w:val="00AA63AA"/>
    <w:rsid w:val="00AB767E"/>
    <w:rsid w:val="00AE2F24"/>
    <w:rsid w:val="00B17AEA"/>
    <w:rsid w:val="00BF28CC"/>
    <w:rsid w:val="00C00C2D"/>
    <w:rsid w:val="00C04207"/>
    <w:rsid w:val="00C12035"/>
    <w:rsid w:val="00C33DCF"/>
    <w:rsid w:val="00C45B14"/>
    <w:rsid w:val="00CF43A5"/>
    <w:rsid w:val="00D26E67"/>
    <w:rsid w:val="00D5324F"/>
    <w:rsid w:val="00D920B9"/>
    <w:rsid w:val="00DA1CCC"/>
    <w:rsid w:val="00DC0989"/>
    <w:rsid w:val="00DD34D8"/>
    <w:rsid w:val="00E0705A"/>
    <w:rsid w:val="00E51797"/>
    <w:rsid w:val="00E6104A"/>
    <w:rsid w:val="00E80CAA"/>
    <w:rsid w:val="00E83A76"/>
    <w:rsid w:val="00E8408E"/>
    <w:rsid w:val="00E85680"/>
    <w:rsid w:val="00E96D24"/>
    <w:rsid w:val="00EE43DC"/>
    <w:rsid w:val="00F206DC"/>
    <w:rsid w:val="00F42EA1"/>
    <w:rsid w:val="00F528C8"/>
    <w:rsid w:val="00F70E74"/>
    <w:rsid w:val="00FB11CB"/>
    <w:rsid w:val="00FC34C2"/>
    <w:rsid w:val="00FF0780"/>
    <w:rsid w:val="00FF0FB2"/>
    <w:rsid w:val="00FF62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6E"/>
    <w:pPr>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qFormat/>
    <w:rsid w:val="007F3421"/>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link w:val="20"/>
    <w:qFormat/>
    <w:rsid w:val="007F3421"/>
    <w:pPr>
      <w:keepNext/>
      <w:jc w:val="right"/>
      <w:outlineLvl w:val="1"/>
    </w:pPr>
    <w:rPr>
      <w:u w:val="single"/>
    </w:rPr>
  </w:style>
  <w:style w:type="paragraph" w:styleId="3">
    <w:name w:val="heading 3"/>
    <w:basedOn w:val="a"/>
    <w:next w:val="a"/>
    <w:link w:val="30"/>
    <w:qFormat/>
    <w:rsid w:val="007F3421"/>
    <w:pPr>
      <w:keepNext/>
      <w:outlineLvl w:val="2"/>
    </w:pPr>
    <w:rPr>
      <w:b/>
      <w:sz w:val="28"/>
    </w:rPr>
  </w:style>
  <w:style w:type="paragraph" w:styleId="4">
    <w:name w:val="heading 4"/>
    <w:basedOn w:val="a"/>
    <w:next w:val="a"/>
    <w:link w:val="40"/>
    <w:qFormat/>
    <w:rsid w:val="007F3421"/>
    <w:pPr>
      <w:keepNext/>
      <w:outlineLvl w:val="3"/>
    </w:pPr>
    <w:rPr>
      <w:b/>
      <w:bCs/>
    </w:rPr>
  </w:style>
  <w:style w:type="paragraph" w:styleId="6">
    <w:name w:val="heading 6"/>
    <w:basedOn w:val="a"/>
    <w:next w:val="a"/>
    <w:link w:val="60"/>
    <w:qFormat/>
    <w:rsid w:val="007F3421"/>
    <w:pPr>
      <w:keepNext/>
      <w:ind w:firstLine="748"/>
      <w:jc w:val="both"/>
      <w:outlineLvl w:val="5"/>
    </w:pPr>
    <w:rPr>
      <w:b/>
      <w:sz w:val="24"/>
      <w:szCs w:val="24"/>
    </w:rPr>
  </w:style>
  <w:style w:type="paragraph" w:styleId="9">
    <w:name w:val="heading 9"/>
    <w:basedOn w:val="a"/>
    <w:next w:val="a"/>
    <w:link w:val="90"/>
    <w:qFormat/>
    <w:rsid w:val="007F342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4E726E"/>
    <w:pPr>
      <w:spacing w:after="120"/>
      <w:ind w:left="283"/>
    </w:pPr>
  </w:style>
  <w:style w:type="character" w:customStyle="1" w:styleId="a4">
    <w:name w:val="Основен текст с отстъп Знак"/>
    <w:basedOn w:val="a0"/>
    <w:link w:val="a3"/>
    <w:rsid w:val="004E726E"/>
    <w:rPr>
      <w:rFonts w:ascii="Times New Roman" w:eastAsia="Times New Roman" w:hAnsi="Times New Roman" w:cs="Times New Roman"/>
      <w:sz w:val="20"/>
      <w:szCs w:val="20"/>
      <w:lang w:eastAsia="bg-BG"/>
    </w:rPr>
  </w:style>
  <w:style w:type="character" w:styleId="a5">
    <w:name w:val="Hyperlink"/>
    <w:uiPriority w:val="99"/>
    <w:qFormat/>
    <w:rsid w:val="004E726E"/>
    <w:rPr>
      <w:color w:val="0000FF"/>
      <w:u w:val="single"/>
    </w:rPr>
  </w:style>
  <w:style w:type="paragraph" w:customStyle="1" w:styleId="Default">
    <w:name w:val="Default"/>
    <w:rsid w:val="004E726E"/>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styleId="a6">
    <w:name w:val="Balloon Text"/>
    <w:basedOn w:val="a"/>
    <w:link w:val="a7"/>
    <w:unhideWhenUsed/>
    <w:rsid w:val="004E726E"/>
    <w:rPr>
      <w:rFonts w:ascii="Tahoma" w:hAnsi="Tahoma" w:cs="Tahoma"/>
      <w:sz w:val="16"/>
      <w:szCs w:val="16"/>
    </w:rPr>
  </w:style>
  <w:style w:type="character" w:customStyle="1" w:styleId="a7">
    <w:name w:val="Изнесен текст Знак"/>
    <w:basedOn w:val="a0"/>
    <w:link w:val="a6"/>
    <w:rsid w:val="004E726E"/>
    <w:rPr>
      <w:rFonts w:ascii="Tahoma" w:eastAsia="Times New Roman" w:hAnsi="Tahoma" w:cs="Tahoma"/>
      <w:sz w:val="16"/>
      <w:szCs w:val="16"/>
      <w:lang w:eastAsia="bg-BG"/>
    </w:rPr>
  </w:style>
  <w:style w:type="table" w:customStyle="1" w:styleId="411">
    <w:name w:val="Таблица със списък 4 – акцентиране 11"/>
    <w:basedOn w:val="a1"/>
    <w:uiPriority w:val="49"/>
    <w:rsid w:val="004E726E"/>
    <w:pPr>
      <w:spacing w:after="0" w:line="240" w:lineRule="auto"/>
    </w:pPr>
    <w:rPr>
      <w:kern w:val="2"/>
      <w:sz w:val="24"/>
      <w:szCs w:val="24"/>
      <w14:ligatures w14:val="standardContextua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8">
    <w:name w:val="List Paragraph"/>
    <w:basedOn w:val="a"/>
    <w:uiPriority w:val="34"/>
    <w:qFormat/>
    <w:rsid w:val="004E726E"/>
    <w:pPr>
      <w:ind w:left="720"/>
      <w:contextualSpacing/>
    </w:pPr>
    <w:rPr>
      <w:sz w:val="24"/>
      <w:szCs w:val="24"/>
    </w:rPr>
  </w:style>
  <w:style w:type="paragraph" w:styleId="a9">
    <w:name w:val="Body Text"/>
    <w:basedOn w:val="a"/>
    <w:link w:val="aa"/>
    <w:unhideWhenUsed/>
    <w:rsid w:val="007F3421"/>
    <w:pPr>
      <w:spacing w:after="120"/>
    </w:pPr>
  </w:style>
  <w:style w:type="character" w:customStyle="1" w:styleId="aa">
    <w:name w:val="Основен текст Знак"/>
    <w:basedOn w:val="a0"/>
    <w:link w:val="a9"/>
    <w:rsid w:val="007F3421"/>
    <w:rPr>
      <w:rFonts w:ascii="Times New Roman" w:eastAsia="Times New Roman" w:hAnsi="Times New Roman" w:cs="Times New Roman"/>
      <w:sz w:val="20"/>
      <w:szCs w:val="20"/>
      <w:lang w:eastAsia="bg-BG"/>
    </w:rPr>
  </w:style>
  <w:style w:type="character" w:customStyle="1" w:styleId="10">
    <w:name w:val="Заглавие 1 Знак"/>
    <w:basedOn w:val="a0"/>
    <w:link w:val="1"/>
    <w:rsid w:val="007F3421"/>
    <w:rPr>
      <w:rFonts w:ascii="Bookman Old Style" w:eastAsia="Times New Roman" w:hAnsi="Bookman Old Style" w:cs="Times New Roman"/>
      <w:b/>
      <w:spacing w:val="30"/>
      <w:sz w:val="24"/>
      <w:szCs w:val="20"/>
      <w:lang w:eastAsia="bg-BG"/>
    </w:rPr>
  </w:style>
  <w:style w:type="character" w:customStyle="1" w:styleId="20">
    <w:name w:val="Заглавие 2 Знак"/>
    <w:basedOn w:val="a0"/>
    <w:link w:val="2"/>
    <w:rsid w:val="007F3421"/>
    <w:rPr>
      <w:rFonts w:ascii="Times New Roman" w:eastAsia="Times New Roman" w:hAnsi="Times New Roman" w:cs="Times New Roman"/>
      <w:sz w:val="20"/>
      <w:szCs w:val="20"/>
      <w:u w:val="single"/>
      <w:lang w:eastAsia="bg-BG"/>
    </w:rPr>
  </w:style>
  <w:style w:type="character" w:customStyle="1" w:styleId="30">
    <w:name w:val="Заглавие 3 Знак"/>
    <w:basedOn w:val="a0"/>
    <w:link w:val="3"/>
    <w:rsid w:val="007F3421"/>
    <w:rPr>
      <w:rFonts w:ascii="Times New Roman" w:eastAsia="Times New Roman" w:hAnsi="Times New Roman" w:cs="Times New Roman"/>
      <w:b/>
      <w:sz w:val="28"/>
      <w:szCs w:val="20"/>
      <w:lang w:eastAsia="bg-BG"/>
    </w:rPr>
  </w:style>
  <w:style w:type="character" w:customStyle="1" w:styleId="40">
    <w:name w:val="Заглавие 4 Знак"/>
    <w:basedOn w:val="a0"/>
    <w:link w:val="4"/>
    <w:rsid w:val="007F3421"/>
    <w:rPr>
      <w:rFonts w:ascii="Times New Roman" w:eastAsia="Times New Roman" w:hAnsi="Times New Roman" w:cs="Times New Roman"/>
      <w:b/>
      <w:bCs/>
      <w:sz w:val="20"/>
      <w:szCs w:val="20"/>
      <w:lang w:eastAsia="bg-BG"/>
    </w:rPr>
  </w:style>
  <w:style w:type="character" w:customStyle="1" w:styleId="60">
    <w:name w:val="Заглавие 6 Знак"/>
    <w:basedOn w:val="a0"/>
    <w:link w:val="6"/>
    <w:rsid w:val="007F3421"/>
    <w:rPr>
      <w:rFonts w:ascii="Times New Roman" w:eastAsia="Times New Roman" w:hAnsi="Times New Roman" w:cs="Times New Roman"/>
      <w:b/>
      <w:sz w:val="24"/>
      <w:szCs w:val="24"/>
      <w:lang w:eastAsia="bg-BG"/>
    </w:rPr>
  </w:style>
  <w:style w:type="character" w:customStyle="1" w:styleId="90">
    <w:name w:val="Заглавие 9 Знак"/>
    <w:basedOn w:val="a0"/>
    <w:link w:val="9"/>
    <w:rsid w:val="007F3421"/>
    <w:rPr>
      <w:rFonts w:ascii="Times New Roman" w:eastAsia="Times New Roman" w:hAnsi="Times New Roman" w:cs="Arial"/>
      <w:lang w:eastAsia="bg-BG"/>
    </w:rPr>
  </w:style>
  <w:style w:type="numbering" w:customStyle="1" w:styleId="11">
    <w:name w:val="Без списък1"/>
    <w:next w:val="a2"/>
    <w:uiPriority w:val="99"/>
    <w:semiHidden/>
    <w:unhideWhenUsed/>
    <w:rsid w:val="007F3421"/>
  </w:style>
  <w:style w:type="paragraph" w:customStyle="1" w:styleId="CharCharCharChar">
    <w:name w:val="Знак Char Char Знак Char Char Знак"/>
    <w:basedOn w:val="a"/>
    <w:rsid w:val="007F3421"/>
    <w:pPr>
      <w:tabs>
        <w:tab w:val="left" w:pos="709"/>
      </w:tabs>
    </w:pPr>
    <w:rPr>
      <w:rFonts w:ascii="Arial Narrow" w:hAnsi="Arial Narrow"/>
      <w:b/>
      <w:sz w:val="26"/>
      <w:szCs w:val="24"/>
      <w:lang w:val="pl-PL" w:eastAsia="pl-PL"/>
    </w:rPr>
  </w:style>
  <w:style w:type="paragraph" w:styleId="ab">
    <w:name w:val="header"/>
    <w:basedOn w:val="a"/>
    <w:link w:val="ac"/>
    <w:rsid w:val="007F3421"/>
    <w:pPr>
      <w:tabs>
        <w:tab w:val="center" w:pos="4320"/>
        <w:tab w:val="right" w:pos="8640"/>
      </w:tabs>
    </w:pPr>
  </w:style>
  <w:style w:type="character" w:customStyle="1" w:styleId="ac">
    <w:name w:val="Горен колонтитул Знак"/>
    <w:basedOn w:val="a0"/>
    <w:link w:val="ab"/>
    <w:rsid w:val="007F3421"/>
    <w:rPr>
      <w:rFonts w:ascii="Times New Roman" w:eastAsia="Times New Roman" w:hAnsi="Times New Roman" w:cs="Times New Roman"/>
      <w:sz w:val="20"/>
      <w:szCs w:val="20"/>
      <w:lang w:eastAsia="bg-BG"/>
    </w:rPr>
  </w:style>
  <w:style w:type="paragraph" w:styleId="ad">
    <w:name w:val="footer"/>
    <w:basedOn w:val="a"/>
    <w:link w:val="ae"/>
    <w:uiPriority w:val="99"/>
    <w:rsid w:val="007F3421"/>
    <w:pPr>
      <w:tabs>
        <w:tab w:val="center" w:pos="4320"/>
        <w:tab w:val="right" w:pos="8640"/>
      </w:tabs>
    </w:pPr>
  </w:style>
  <w:style w:type="character" w:customStyle="1" w:styleId="ae">
    <w:name w:val="Долен колонтитул Знак"/>
    <w:basedOn w:val="a0"/>
    <w:link w:val="ad"/>
    <w:uiPriority w:val="99"/>
    <w:rsid w:val="007F3421"/>
    <w:rPr>
      <w:rFonts w:ascii="Times New Roman" w:eastAsia="Times New Roman" w:hAnsi="Times New Roman" w:cs="Times New Roman"/>
      <w:sz w:val="20"/>
      <w:szCs w:val="20"/>
      <w:lang w:eastAsia="bg-BG"/>
    </w:rPr>
  </w:style>
  <w:style w:type="paragraph" w:styleId="21">
    <w:name w:val="Body Text 2"/>
    <w:basedOn w:val="a"/>
    <w:link w:val="22"/>
    <w:rsid w:val="007F3421"/>
    <w:pPr>
      <w:jc w:val="both"/>
    </w:pPr>
    <w:rPr>
      <w:sz w:val="24"/>
    </w:rPr>
  </w:style>
  <w:style w:type="character" w:customStyle="1" w:styleId="22">
    <w:name w:val="Основен текст 2 Знак"/>
    <w:basedOn w:val="a0"/>
    <w:link w:val="21"/>
    <w:rsid w:val="007F3421"/>
    <w:rPr>
      <w:rFonts w:ascii="Times New Roman" w:eastAsia="Times New Roman" w:hAnsi="Times New Roman" w:cs="Times New Roman"/>
      <w:sz w:val="24"/>
      <w:szCs w:val="20"/>
      <w:lang w:eastAsia="bg-BG"/>
    </w:rPr>
  </w:style>
  <w:style w:type="character" w:styleId="af">
    <w:name w:val="Emphasis"/>
    <w:qFormat/>
    <w:rsid w:val="007F3421"/>
    <w:rPr>
      <w:i/>
      <w:iCs/>
    </w:rPr>
  </w:style>
  <w:style w:type="paragraph" w:customStyle="1" w:styleId="Style">
    <w:name w:val="Style"/>
    <w:rsid w:val="007F34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31">
    <w:name w:val="Body Text 3"/>
    <w:basedOn w:val="a"/>
    <w:link w:val="32"/>
    <w:rsid w:val="007F3421"/>
    <w:pPr>
      <w:spacing w:after="120"/>
    </w:pPr>
    <w:rPr>
      <w:sz w:val="16"/>
      <w:szCs w:val="16"/>
    </w:rPr>
  </w:style>
  <w:style w:type="character" w:customStyle="1" w:styleId="32">
    <w:name w:val="Основен текст 3 Знак"/>
    <w:basedOn w:val="a0"/>
    <w:link w:val="31"/>
    <w:rsid w:val="007F3421"/>
    <w:rPr>
      <w:rFonts w:ascii="Times New Roman" w:eastAsia="Times New Roman" w:hAnsi="Times New Roman" w:cs="Times New Roman"/>
      <w:sz w:val="16"/>
      <w:szCs w:val="16"/>
      <w:lang w:eastAsia="bg-BG"/>
    </w:rPr>
  </w:style>
  <w:style w:type="paragraph" w:styleId="33">
    <w:name w:val="Body Text Indent 3"/>
    <w:basedOn w:val="a"/>
    <w:link w:val="34"/>
    <w:rsid w:val="007F3421"/>
    <w:pPr>
      <w:spacing w:after="120"/>
      <w:ind w:left="283"/>
    </w:pPr>
    <w:rPr>
      <w:sz w:val="16"/>
      <w:szCs w:val="16"/>
    </w:rPr>
  </w:style>
  <w:style w:type="character" w:customStyle="1" w:styleId="34">
    <w:name w:val="Основен текст с отстъп 3 Знак"/>
    <w:basedOn w:val="a0"/>
    <w:link w:val="33"/>
    <w:rsid w:val="007F3421"/>
    <w:rPr>
      <w:rFonts w:ascii="Times New Roman" w:eastAsia="Times New Roman" w:hAnsi="Times New Roman" w:cs="Times New Roman"/>
      <w:sz w:val="16"/>
      <w:szCs w:val="16"/>
      <w:lang w:eastAsia="bg-BG"/>
    </w:rPr>
  </w:style>
  <w:style w:type="table" w:styleId="af0">
    <w:name w:val="Table Grid"/>
    <w:basedOn w:val="a1"/>
    <w:rsid w:val="007F3421"/>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Знак Знак Знак Char"/>
    <w:basedOn w:val="a"/>
    <w:rsid w:val="007F3421"/>
    <w:pPr>
      <w:tabs>
        <w:tab w:val="left" w:pos="709"/>
      </w:tabs>
    </w:pPr>
    <w:rPr>
      <w:rFonts w:ascii="Tahoma" w:hAnsi="Tahoma"/>
      <w:sz w:val="24"/>
      <w:szCs w:val="24"/>
      <w:lang w:val="pl-PL" w:eastAsia="pl-PL"/>
    </w:rPr>
  </w:style>
  <w:style w:type="character" w:styleId="af1">
    <w:name w:val="Strong"/>
    <w:uiPriority w:val="22"/>
    <w:qFormat/>
    <w:rsid w:val="007F3421"/>
    <w:rPr>
      <w:b/>
      <w:bCs/>
    </w:rPr>
  </w:style>
  <w:style w:type="paragraph" w:styleId="af2">
    <w:name w:val="Normal (Web)"/>
    <w:basedOn w:val="a"/>
    <w:uiPriority w:val="99"/>
    <w:rsid w:val="007F3421"/>
    <w:pPr>
      <w:spacing w:before="100" w:beforeAutospacing="1" w:after="100" w:afterAutospacing="1"/>
    </w:pPr>
    <w:rPr>
      <w:sz w:val="24"/>
      <w:szCs w:val="24"/>
    </w:rPr>
  </w:style>
  <w:style w:type="paragraph" w:customStyle="1" w:styleId="af3">
    <w:name w:val="Знак"/>
    <w:basedOn w:val="a"/>
    <w:rsid w:val="007F3421"/>
    <w:pPr>
      <w:tabs>
        <w:tab w:val="left" w:pos="709"/>
      </w:tabs>
    </w:pPr>
    <w:rPr>
      <w:rFonts w:ascii="Arial Narrow" w:hAnsi="Arial Narrow"/>
      <w:b/>
      <w:sz w:val="26"/>
      <w:szCs w:val="24"/>
      <w:lang w:val="pl-PL" w:eastAsia="pl-PL"/>
    </w:rPr>
  </w:style>
  <w:style w:type="character" w:styleId="af4">
    <w:name w:val="page number"/>
    <w:basedOn w:val="a0"/>
    <w:rsid w:val="007F3421"/>
  </w:style>
  <w:style w:type="paragraph" w:customStyle="1" w:styleId="Char0">
    <w:name w:val="Char"/>
    <w:basedOn w:val="a"/>
    <w:rsid w:val="007F3421"/>
    <w:pPr>
      <w:tabs>
        <w:tab w:val="left" w:pos="709"/>
      </w:tabs>
    </w:pPr>
    <w:rPr>
      <w:rFonts w:ascii="Arial Narrow" w:hAnsi="Arial Narrow"/>
      <w:b/>
      <w:sz w:val="26"/>
      <w:szCs w:val="24"/>
      <w:lang w:val="pl-PL" w:eastAsia="pl-PL"/>
    </w:rPr>
  </w:style>
  <w:style w:type="paragraph" w:customStyle="1" w:styleId="FR2">
    <w:name w:val="FR2"/>
    <w:rsid w:val="007F3421"/>
    <w:pPr>
      <w:widowControl w:val="0"/>
      <w:autoSpaceDE w:val="0"/>
      <w:autoSpaceDN w:val="0"/>
      <w:adjustRightInd w:val="0"/>
      <w:spacing w:before="360" w:after="0" w:line="240" w:lineRule="auto"/>
      <w:ind w:left="800"/>
    </w:pPr>
    <w:rPr>
      <w:rFonts w:ascii="Arial" w:eastAsia="Times New Roman" w:hAnsi="Arial" w:cs="Arial"/>
    </w:rPr>
  </w:style>
  <w:style w:type="paragraph" w:styleId="23">
    <w:name w:val="Body Text Indent 2"/>
    <w:basedOn w:val="a"/>
    <w:link w:val="24"/>
    <w:rsid w:val="007F3421"/>
    <w:pPr>
      <w:spacing w:after="120" w:line="480" w:lineRule="auto"/>
      <w:ind w:left="283"/>
    </w:pPr>
  </w:style>
  <w:style w:type="character" w:customStyle="1" w:styleId="24">
    <w:name w:val="Основен текст с отстъп 2 Знак"/>
    <w:basedOn w:val="a0"/>
    <w:link w:val="23"/>
    <w:rsid w:val="007F3421"/>
    <w:rPr>
      <w:rFonts w:ascii="Times New Roman" w:eastAsia="Times New Roman" w:hAnsi="Times New Roman" w:cs="Times New Roman"/>
      <w:sz w:val="20"/>
      <w:szCs w:val="20"/>
      <w:lang w:eastAsia="bg-BG"/>
    </w:rPr>
  </w:style>
  <w:style w:type="paragraph" w:customStyle="1" w:styleId="Char1CharCharCharCharCharCharCharChar">
    <w:name w:val="Char1 Char Char Char Char Char Char Char Char Знак"/>
    <w:basedOn w:val="a"/>
    <w:rsid w:val="007F3421"/>
    <w:pPr>
      <w:tabs>
        <w:tab w:val="left" w:pos="709"/>
      </w:tabs>
    </w:pPr>
    <w:rPr>
      <w:rFonts w:ascii="Arial Narrow" w:hAnsi="Arial Narrow"/>
      <w:b/>
      <w:sz w:val="26"/>
      <w:szCs w:val="24"/>
      <w:lang w:val="pl-PL" w:eastAsia="pl-PL"/>
    </w:rPr>
  </w:style>
  <w:style w:type="paragraph" w:customStyle="1" w:styleId="Char1CharCharCharCharCharChar">
    <w:name w:val="Char1 Char Char Char Char Char Char"/>
    <w:basedOn w:val="a"/>
    <w:rsid w:val="007F3421"/>
    <w:pPr>
      <w:tabs>
        <w:tab w:val="left" w:pos="709"/>
      </w:tabs>
    </w:pPr>
    <w:rPr>
      <w:rFonts w:ascii="Arial Narrow" w:hAnsi="Arial Narrow"/>
      <w:b/>
      <w:sz w:val="26"/>
      <w:szCs w:val="24"/>
      <w:lang w:val="pl-PL" w:eastAsia="pl-PL"/>
    </w:rPr>
  </w:style>
  <w:style w:type="paragraph" w:styleId="af5">
    <w:name w:val="Title"/>
    <w:basedOn w:val="a"/>
    <w:link w:val="af6"/>
    <w:qFormat/>
    <w:rsid w:val="007F3421"/>
    <w:pPr>
      <w:jc w:val="center"/>
    </w:pPr>
    <w:rPr>
      <w:b/>
      <w:sz w:val="28"/>
    </w:rPr>
  </w:style>
  <w:style w:type="character" w:customStyle="1" w:styleId="af6">
    <w:name w:val="Заглавие Знак"/>
    <w:basedOn w:val="a0"/>
    <w:link w:val="af5"/>
    <w:rsid w:val="007F3421"/>
    <w:rPr>
      <w:rFonts w:ascii="Times New Roman" w:eastAsia="Times New Roman" w:hAnsi="Times New Roman" w:cs="Times New Roman"/>
      <w:b/>
      <w:sz w:val="28"/>
      <w:szCs w:val="20"/>
      <w:lang w:eastAsia="bg-BG"/>
    </w:rPr>
  </w:style>
  <w:style w:type="paragraph" w:customStyle="1" w:styleId="style0">
    <w:name w:val="style0"/>
    <w:basedOn w:val="a"/>
    <w:rsid w:val="007F3421"/>
    <w:pPr>
      <w:ind w:firstLine="1200"/>
      <w:jc w:val="both"/>
    </w:pPr>
    <w:rPr>
      <w:sz w:val="24"/>
      <w:szCs w:val="24"/>
    </w:rPr>
  </w:style>
  <w:style w:type="paragraph" w:styleId="af7">
    <w:name w:val="Block Text"/>
    <w:basedOn w:val="a"/>
    <w:rsid w:val="007F3421"/>
    <w:pPr>
      <w:spacing w:before="100" w:beforeAutospacing="1" w:after="100" w:afterAutospacing="1"/>
    </w:pPr>
    <w:rPr>
      <w:sz w:val="24"/>
      <w:szCs w:val="24"/>
    </w:rPr>
  </w:style>
  <w:style w:type="paragraph" w:customStyle="1" w:styleId="CharChar">
    <w:name w:val="Знак Char Char Знак"/>
    <w:basedOn w:val="a"/>
    <w:rsid w:val="007F3421"/>
    <w:pPr>
      <w:tabs>
        <w:tab w:val="left" w:pos="709"/>
      </w:tabs>
    </w:pPr>
    <w:rPr>
      <w:rFonts w:ascii="Arial Narrow" w:hAnsi="Arial Narrow"/>
      <w:b/>
      <w:sz w:val="26"/>
      <w:szCs w:val="24"/>
      <w:lang w:val="pl-PL" w:eastAsia="pl-PL"/>
    </w:rPr>
  </w:style>
  <w:style w:type="table" w:customStyle="1" w:styleId="TableGrid1">
    <w:name w:val="Table Grid1"/>
    <w:basedOn w:val="a1"/>
    <w:next w:val="af0"/>
    <w:rsid w:val="007F34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F3421"/>
  </w:style>
  <w:style w:type="paragraph" w:customStyle="1" w:styleId="NoSpacing1">
    <w:name w:val="No Spacing1"/>
    <w:qFormat/>
    <w:rsid w:val="007F3421"/>
    <w:pPr>
      <w:spacing w:after="0" w:line="240" w:lineRule="auto"/>
    </w:pPr>
    <w:rPr>
      <w:rFonts w:ascii="Times New Roman" w:eastAsia="Calibri" w:hAnsi="Times New Roman" w:cs="Times New Roman"/>
      <w:sz w:val="28"/>
    </w:rPr>
  </w:style>
  <w:style w:type="character" w:customStyle="1" w:styleId="cursorpointer">
    <w:name w:val="cursorpointer"/>
    <w:basedOn w:val="a0"/>
    <w:rsid w:val="007F3421"/>
  </w:style>
  <w:style w:type="table" w:customStyle="1" w:styleId="12">
    <w:name w:val="Мрежа в таблица1"/>
    <w:basedOn w:val="a1"/>
    <w:next w:val="af0"/>
    <w:uiPriority w:val="59"/>
    <w:rsid w:val="007F3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6E"/>
    <w:pPr>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qFormat/>
    <w:rsid w:val="007F3421"/>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link w:val="20"/>
    <w:qFormat/>
    <w:rsid w:val="007F3421"/>
    <w:pPr>
      <w:keepNext/>
      <w:jc w:val="right"/>
      <w:outlineLvl w:val="1"/>
    </w:pPr>
    <w:rPr>
      <w:u w:val="single"/>
    </w:rPr>
  </w:style>
  <w:style w:type="paragraph" w:styleId="3">
    <w:name w:val="heading 3"/>
    <w:basedOn w:val="a"/>
    <w:next w:val="a"/>
    <w:link w:val="30"/>
    <w:qFormat/>
    <w:rsid w:val="007F3421"/>
    <w:pPr>
      <w:keepNext/>
      <w:outlineLvl w:val="2"/>
    </w:pPr>
    <w:rPr>
      <w:b/>
      <w:sz w:val="28"/>
    </w:rPr>
  </w:style>
  <w:style w:type="paragraph" w:styleId="4">
    <w:name w:val="heading 4"/>
    <w:basedOn w:val="a"/>
    <w:next w:val="a"/>
    <w:link w:val="40"/>
    <w:qFormat/>
    <w:rsid w:val="007F3421"/>
    <w:pPr>
      <w:keepNext/>
      <w:outlineLvl w:val="3"/>
    </w:pPr>
    <w:rPr>
      <w:b/>
      <w:bCs/>
    </w:rPr>
  </w:style>
  <w:style w:type="paragraph" w:styleId="6">
    <w:name w:val="heading 6"/>
    <w:basedOn w:val="a"/>
    <w:next w:val="a"/>
    <w:link w:val="60"/>
    <w:qFormat/>
    <w:rsid w:val="007F3421"/>
    <w:pPr>
      <w:keepNext/>
      <w:ind w:firstLine="748"/>
      <w:jc w:val="both"/>
      <w:outlineLvl w:val="5"/>
    </w:pPr>
    <w:rPr>
      <w:b/>
      <w:sz w:val="24"/>
      <w:szCs w:val="24"/>
    </w:rPr>
  </w:style>
  <w:style w:type="paragraph" w:styleId="9">
    <w:name w:val="heading 9"/>
    <w:basedOn w:val="a"/>
    <w:next w:val="a"/>
    <w:link w:val="90"/>
    <w:qFormat/>
    <w:rsid w:val="007F342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4E726E"/>
    <w:pPr>
      <w:spacing w:after="120"/>
      <w:ind w:left="283"/>
    </w:pPr>
  </w:style>
  <w:style w:type="character" w:customStyle="1" w:styleId="a4">
    <w:name w:val="Основен текст с отстъп Знак"/>
    <w:basedOn w:val="a0"/>
    <w:link w:val="a3"/>
    <w:rsid w:val="004E726E"/>
    <w:rPr>
      <w:rFonts w:ascii="Times New Roman" w:eastAsia="Times New Roman" w:hAnsi="Times New Roman" w:cs="Times New Roman"/>
      <w:sz w:val="20"/>
      <w:szCs w:val="20"/>
      <w:lang w:eastAsia="bg-BG"/>
    </w:rPr>
  </w:style>
  <w:style w:type="character" w:styleId="a5">
    <w:name w:val="Hyperlink"/>
    <w:uiPriority w:val="99"/>
    <w:qFormat/>
    <w:rsid w:val="004E726E"/>
    <w:rPr>
      <w:color w:val="0000FF"/>
      <w:u w:val="single"/>
    </w:rPr>
  </w:style>
  <w:style w:type="paragraph" w:customStyle="1" w:styleId="Default">
    <w:name w:val="Default"/>
    <w:rsid w:val="004E726E"/>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styleId="a6">
    <w:name w:val="Balloon Text"/>
    <w:basedOn w:val="a"/>
    <w:link w:val="a7"/>
    <w:unhideWhenUsed/>
    <w:rsid w:val="004E726E"/>
    <w:rPr>
      <w:rFonts w:ascii="Tahoma" w:hAnsi="Tahoma" w:cs="Tahoma"/>
      <w:sz w:val="16"/>
      <w:szCs w:val="16"/>
    </w:rPr>
  </w:style>
  <w:style w:type="character" w:customStyle="1" w:styleId="a7">
    <w:name w:val="Изнесен текст Знак"/>
    <w:basedOn w:val="a0"/>
    <w:link w:val="a6"/>
    <w:rsid w:val="004E726E"/>
    <w:rPr>
      <w:rFonts w:ascii="Tahoma" w:eastAsia="Times New Roman" w:hAnsi="Tahoma" w:cs="Tahoma"/>
      <w:sz w:val="16"/>
      <w:szCs w:val="16"/>
      <w:lang w:eastAsia="bg-BG"/>
    </w:rPr>
  </w:style>
  <w:style w:type="table" w:customStyle="1" w:styleId="411">
    <w:name w:val="Таблица със списък 4 – акцентиране 11"/>
    <w:basedOn w:val="a1"/>
    <w:uiPriority w:val="49"/>
    <w:rsid w:val="004E726E"/>
    <w:pPr>
      <w:spacing w:after="0" w:line="240" w:lineRule="auto"/>
    </w:pPr>
    <w:rPr>
      <w:kern w:val="2"/>
      <w:sz w:val="24"/>
      <w:szCs w:val="24"/>
      <w14:ligatures w14:val="standardContextua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8">
    <w:name w:val="List Paragraph"/>
    <w:basedOn w:val="a"/>
    <w:uiPriority w:val="34"/>
    <w:qFormat/>
    <w:rsid w:val="004E726E"/>
    <w:pPr>
      <w:ind w:left="720"/>
      <w:contextualSpacing/>
    </w:pPr>
    <w:rPr>
      <w:sz w:val="24"/>
      <w:szCs w:val="24"/>
    </w:rPr>
  </w:style>
  <w:style w:type="paragraph" w:styleId="a9">
    <w:name w:val="Body Text"/>
    <w:basedOn w:val="a"/>
    <w:link w:val="aa"/>
    <w:unhideWhenUsed/>
    <w:rsid w:val="007F3421"/>
    <w:pPr>
      <w:spacing w:after="120"/>
    </w:pPr>
  </w:style>
  <w:style w:type="character" w:customStyle="1" w:styleId="aa">
    <w:name w:val="Основен текст Знак"/>
    <w:basedOn w:val="a0"/>
    <w:link w:val="a9"/>
    <w:rsid w:val="007F3421"/>
    <w:rPr>
      <w:rFonts w:ascii="Times New Roman" w:eastAsia="Times New Roman" w:hAnsi="Times New Roman" w:cs="Times New Roman"/>
      <w:sz w:val="20"/>
      <w:szCs w:val="20"/>
      <w:lang w:eastAsia="bg-BG"/>
    </w:rPr>
  </w:style>
  <w:style w:type="character" w:customStyle="1" w:styleId="10">
    <w:name w:val="Заглавие 1 Знак"/>
    <w:basedOn w:val="a0"/>
    <w:link w:val="1"/>
    <w:rsid w:val="007F3421"/>
    <w:rPr>
      <w:rFonts w:ascii="Bookman Old Style" w:eastAsia="Times New Roman" w:hAnsi="Bookman Old Style" w:cs="Times New Roman"/>
      <w:b/>
      <w:spacing w:val="30"/>
      <w:sz w:val="24"/>
      <w:szCs w:val="20"/>
      <w:lang w:eastAsia="bg-BG"/>
    </w:rPr>
  </w:style>
  <w:style w:type="character" w:customStyle="1" w:styleId="20">
    <w:name w:val="Заглавие 2 Знак"/>
    <w:basedOn w:val="a0"/>
    <w:link w:val="2"/>
    <w:rsid w:val="007F3421"/>
    <w:rPr>
      <w:rFonts w:ascii="Times New Roman" w:eastAsia="Times New Roman" w:hAnsi="Times New Roman" w:cs="Times New Roman"/>
      <w:sz w:val="20"/>
      <w:szCs w:val="20"/>
      <w:u w:val="single"/>
      <w:lang w:eastAsia="bg-BG"/>
    </w:rPr>
  </w:style>
  <w:style w:type="character" w:customStyle="1" w:styleId="30">
    <w:name w:val="Заглавие 3 Знак"/>
    <w:basedOn w:val="a0"/>
    <w:link w:val="3"/>
    <w:rsid w:val="007F3421"/>
    <w:rPr>
      <w:rFonts w:ascii="Times New Roman" w:eastAsia="Times New Roman" w:hAnsi="Times New Roman" w:cs="Times New Roman"/>
      <w:b/>
      <w:sz w:val="28"/>
      <w:szCs w:val="20"/>
      <w:lang w:eastAsia="bg-BG"/>
    </w:rPr>
  </w:style>
  <w:style w:type="character" w:customStyle="1" w:styleId="40">
    <w:name w:val="Заглавие 4 Знак"/>
    <w:basedOn w:val="a0"/>
    <w:link w:val="4"/>
    <w:rsid w:val="007F3421"/>
    <w:rPr>
      <w:rFonts w:ascii="Times New Roman" w:eastAsia="Times New Roman" w:hAnsi="Times New Roman" w:cs="Times New Roman"/>
      <w:b/>
      <w:bCs/>
      <w:sz w:val="20"/>
      <w:szCs w:val="20"/>
      <w:lang w:eastAsia="bg-BG"/>
    </w:rPr>
  </w:style>
  <w:style w:type="character" w:customStyle="1" w:styleId="60">
    <w:name w:val="Заглавие 6 Знак"/>
    <w:basedOn w:val="a0"/>
    <w:link w:val="6"/>
    <w:rsid w:val="007F3421"/>
    <w:rPr>
      <w:rFonts w:ascii="Times New Roman" w:eastAsia="Times New Roman" w:hAnsi="Times New Roman" w:cs="Times New Roman"/>
      <w:b/>
      <w:sz w:val="24"/>
      <w:szCs w:val="24"/>
      <w:lang w:eastAsia="bg-BG"/>
    </w:rPr>
  </w:style>
  <w:style w:type="character" w:customStyle="1" w:styleId="90">
    <w:name w:val="Заглавие 9 Знак"/>
    <w:basedOn w:val="a0"/>
    <w:link w:val="9"/>
    <w:rsid w:val="007F3421"/>
    <w:rPr>
      <w:rFonts w:ascii="Times New Roman" w:eastAsia="Times New Roman" w:hAnsi="Times New Roman" w:cs="Arial"/>
      <w:lang w:eastAsia="bg-BG"/>
    </w:rPr>
  </w:style>
  <w:style w:type="numbering" w:customStyle="1" w:styleId="11">
    <w:name w:val="Без списък1"/>
    <w:next w:val="a2"/>
    <w:uiPriority w:val="99"/>
    <w:semiHidden/>
    <w:unhideWhenUsed/>
    <w:rsid w:val="007F3421"/>
  </w:style>
  <w:style w:type="paragraph" w:customStyle="1" w:styleId="CharCharCharChar">
    <w:name w:val="Знак Char Char Знак Char Char Знак"/>
    <w:basedOn w:val="a"/>
    <w:rsid w:val="007F3421"/>
    <w:pPr>
      <w:tabs>
        <w:tab w:val="left" w:pos="709"/>
      </w:tabs>
    </w:pPr>
    <w:rPr>
      <w:rFonts w:ascii="Arial Narrow" w:hAnsi="Arial Narrow"/>
      <w:b/>
      <w:sz w:val="26"/>
      <w:szCs w:val="24"/>
      <w:lang w:val="pl-PL" w:eastAsia="pl-PL"/>
    </w:rPr>
  </w:style>
  <w:style w:type="paragraph" w:styleId="ab">
    <w:name w:val="header"/>
    <w:basedOn w:val="a"/>
    <w:link w:val="ac"/>
    <w:rsid w:val="007F3421"/>
    <w:pPr>
      <w:tabs>
        <w:tab w:val="center" w:pos="4320"/>
        <w:tab w:val="right" w:pos="8640"/>
      </w:tabs>
    </w:pPr>
  </w:style>
  <w:style w:type="character" w:customStyle="1" w:styleId="ac">
    <w:name w:val="Горен колонтитул Знак"/>
    <w:basedOn w:val="a0"/>
    <w:link w:val="ab"/>
    <w:rsid w:val="007F3421"/>
    <w:rPr>
      <w:rFonts w:ascii="Times New Roman" w:eastAsia="Times New Roman" w:hAnsi="Times New Roman" w:cs="Times New Roman"/>
      <w:sz w:val="20"/>
      <w:szCs w:val="20"/>
      <w:lang w:eastAsia="bg-BG"/>
    </w:rPr>
  </w:style>
  <w:style w:type="paragraph" w:styleId="ad">
    <w:name w:val="footer"/>
    <w:basedOn w:val="a"/>
    <w:link w:val="ae"/>
    <w:uiPriority w:val="99"/>
    <w:rsid w:val="007F3421"/>
    <w:pPr>
      <w:tabs>
        <w:tab w:val="center" w:pos="4320"/>
        <w:tab w:val="right" w:pos="8640"/>
      </w:tabs>
    </w:pPr>
  </w:style>
  <w:style w:type="character" w:customStyle="1" w:styleId="ae">
    <w:name w:val="Долен колонтитул Знак"/>
    <w:basedOn w:val="a0"/>
    <w:link w:val="ad"/>
    <w:uiPriority w:val="99"/>
    <w:rsid w:val="007F3421"/>
    <w:rPr>
      <w:rFonts w:ascii="Times New Roman" w:eastAsia="Times New Roman" w:hAnsi="Times New Roman" w:cs="Times New Roman"/>
      <w:sz w:val="20"/>
      <w:szCs w:val="20"/>
      <w:lang w:eastAsia="bg-BG"/>
    </w:rPr>
  </w:style>
  <w:style w:type="paragraph" w:styleId="21">
    <w:name w:val="Body Text 2"/>
    <w:basedOn w:val="a"/>
    <w:link w:val="22"/>
    <w:rsid w:val="007F3421"/>
    <w:pPr>
      <w:jc w:val="both"/>
    </w:pPr>
    <w:rPr>
      <w:sz w:val="24"/>
    </w:rPr>
  </w:style>
  <w:style w:type="character" w:customStyle="1" w:styleId="22">
    <w:name w:val="Основен текст 2 Знак"/>
    <w:basedOn w:val="a0"/>
    <w:link w:val="21"/>
    <w:rsid w:val="007F3421"/>
    <w:rPr>
      <w:rFonts w:ascii="Times New Roman" w:eastAsia="Times New Roman" w:hAnsi="Times New Roman" w:cs="Times New Roman"/>
      <w:sz w:val="24"/>
      <w:szCs w:val="20"/>
      <w:lang w:eastAsia="bg-BG"/>
    </w:rPr>
  </w:style>
  <w:style w:type="character" w:styleId="af">
    <w:name w:val="Emphasis"/>
    <w:qFormat/>
    <w:rsid w:val="007F3421"/>
    <w:rPr>
      <w:i/>
      <w:iCs/>
    </w:rPr>
  </w:style>
  <w:style w:type="paragraph" w:customStyle="1" w:styleId="Style">
    <w:name w:val="Style"/>
    <w:rsid w:val="007F34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31">
    <w:name w:val="Body Text 3"/>
    <w:basedOn w:val="a"/>
    <w:link w:val="32"/>
    <w:rsid w:val="007F3421"/>
    <w:pPr>
      <w:spacing w:after="120"/>
    </w:pPr>
    <w:rPr>
      <w:sz w:val="16"/>
      <w:szCs w:val="16"/>
    </w:rPr>
  </w:style>
  <w:style w:type="character" w:customStyle="1" w:styleId="32">
    <w:name w:val="Основен текст 3 Знак"/>
    <w:basedOn w:val="a0"/>
    <w:link w:val="31"/>
    <w:rsid w:val="007F3421"/>
    <w:rPr>
      <w:rFonts w:ascii="Times New Roman" w:eastAsia="Times New Roman" w:hAnsi="Times New Roman" w:cs="Times New Roman"/>
      <w:sz w:val="16"/>
      <w:szCs w:val="16"/>
      <w:lang w:eastAsia="bg-BG"/>
    </w:rPr>
  </w:style>
  <w:style w:type="paragraph" w:styleId="33">
    <w:name w:val="Body Text Indent 3"/>
    <w:basedOn w:val="a"/>
    <w:link w:val="34"/>
    <w:rsid w:val="007F3421"/>
    <w:pPr>
      <w:spacing w:after="120"/>
      <w:ind w:left="283"/>
    </w:pPr>
    <w:rPr>
      <w:sz w:val="16"/>
      <w:szCs w:val="16"/>
    </w:rPr>
  </w:style>
  <w:style w:type="character" w:customStyle="1" w:styleId="34">
    <w:name w:val="Основен текст с отстъп 3 Знак"/>
    <w:basedOn w:val="a0"/>
    <w:link w:val="33"/>
    <w:rsid w:val="007F3421"/>
    <w:rPr>
      <w:rFonts w:ascii="Times New Roman" w:eastAsia="Times New Roman" w:hAnsi="Times New Roman" w:cs="Times New Roman"/>
      <w:sz w:val="16"/>
      <w:szCs w:val="16"/>
      <w:lang w:eastAsia="bg-BG"/>
    </w:rPr>
  </w:style>
  <w:style w:type="table" w:styleId="af0">
    <w:name w:val="Table Grid"/>
    <w:basedOn w:val="a1"/>
    <w:rsid w:val="007F3421"/>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Знак Знак Знак Char"/>
    <w:basedOn w:val="a"/>
    <w:rsid w:val="007F3421"/>
    <w:pPr>
      <w:tabs>
        <w:tab w:val="left" w:pos="709"/>
      </w:tabs>
    </w:pPr>
    <w:rPr>
      <w:rFonts w:ascii="Tahoma" w:hAnsi="Tahoma"/>
      <w:sz w:val="24"/>
      <w:szCs w:val="24"/>
      <w:lang w:val="pl-PL" w:eastAsia="pl-PL"/>
    </w:rPr>
  </w:style>
  <w:style w:type="character" w:styleId="af1">
    <w:name w:val="Strong"/>
    <w:uiPriority w:val="22"/>
    <w:qFormat/>
    <w:rsid w:val="007F3421"/>
    <w:rPr>
      <w:b/>
      <w:bCs/>
    </w:rPr>
  </w:style>
  <w:style w:type="paragraph" w:styleId="af2">
    <w:name w:val="Normal (Web)"/>
    <w:basedOn w:val="a"/>
    <w:uiPriority w:val="99"/>
    <w:rsid w:val="007F3421"/>
    <w:pPr>
      <w:spacing w:before="100" w:beforeAutospacing="1" w:after="100" w:afterAutospacing="1"/>
    </w:pPr>
    <w:rPr>
      <w:sz w:val="24"/>
      <w:szCs w:val="24"/>
    </w:rPr>
  </w:style>
  <w:style w:type="paragraph" w:customStyle="1" w:styleId="af3">
    <w:name w:val="Знак"/>
    <w:basedOn w:val="a"/>
    <w:rsid w:val="007F3421"/>
    <w:pPr>
      <w:tabs>
        <w:tab w:val="left" w:pos="709"/>
      </w:tabs>
    </w:pPr>
    <w:rPr>
      <w:rFonts w:ascii="Arial Narrow" w:hAnsi="Arial Narrow"/>
      <w:b/>
      <w:sz w:val="26"/>
      <w:szCs w:val="24"/>
      <w:lang w:val="pl-PL" w:eastAsia="pl-PL"/>
    </w:rPr>
  </w:style>
  <w:style w:type="character" w:styleId="af4">
    <w:name w:val="page number"/>
    <w:basedOn w:val="a0"/>
    <w:rsid w:val="007F3421"/>
  </w:style>
  <w:style w:type="paragraph" w:customStyle="1" w:styleId="Char0">
    <w:name w:val="Char"/>
    <w:basedOn w:val="a"/>
    <w:rsid w:val="007F3421"/>
    <w:pPr>
      <w:tabs>
        <w:tab w:val="left" w:pos="709"/>
      </w:tabs>
    </w:pPr>
    <w:rPr>
      <w:rFonts w:ascii="Arial Narrow" w:hAnsi="Arial Narrow"/>
      <w:b/>
      <w:sz w:val="26"/>
      <w:szCs w:val="24"/>
      <w:lang w:val="pl-PL" w:eastAsia="pl-PL"/>
    </w:rPr>
  </w:style>
  <w:style w:type="paragraph" w:customStyle="1" w:styleId="FR2">
    <w:name w:val="FR2"/>
    <w:rsid w:val="007F3421"/>
    <w:pPr>
      <w:widowControl w:val="0"/>
      <w:autoSpaceDE w:val="0"/>
      <w:autoSpaceDN w:val="0"/>
      <w:adjustRightInd w:val="0"/>
      <w:spacing w:before="360" w:after="0" w:line="240" w:lineRule="auto"/>
      <w:ind w:left="800"/>
    </w:pPr>
    <w:rPr>
      <w:rFonts w:ascii="Arial" w:eastAsia="Times New Roman" w:hAnsi="Arial" w:cs="Arial"/>
    </w:rPr>
  </w:style>
  <w:style w:type="paragraph" w:styleId="23">
    <w:name w:val="Body Text Indent 2"/>
    <w:basedOn w:val="a"/>
    <w:link w:val="24"/>
    <w:rsid w:val="007F3421"/>
    <w:pPr>
      <w:spacing w:after="120" w:line="480" w:lineRule="auto"/>
      <w:ind w:left="283"/>
    </w:pPr>
  </w:style>
  <w:style w:type="character" w:customStyle="1" w:styleId="24">
    <w:name w:val="Основен текст с отстъп 2 Знак"/>
    <w:basedOn w:val="a0"/>
    <w:link w:val="23"/>
    <w:rsid w:val="007F3421"/>
    <w:rPr>
      <w:rFonts w:ascii="Times New Roman" w:eastAsia="Times New Roman" w:hAnsi="Times New Roman" w:cs="Times New Roman"/>
      <w:sz w:val="20"/>
      <w:szCs w:val="20"/>
      <w:lang w:eastAsia="bg-BG"/>
    </w:rPr>
  </w:style>
  <w:style w:type="paragraph" w:customStyle="1" w:styleId="Char1CharCharCharCharCharCharCharChar">
    <w:name w:val="Char1 Char Char Char Char Char Char Char Char Знак"/>
    <w:basedOn w:val="a"/>
    <w:rsid w:val="007F3421"/>
    <w:pPr>
      <w:tabs>
        <w:tab w:val="left" w:pos="709"/>
      </w:tabs>
    </w:pPr>
    <w:rPr>
      <w:rFonts w:ascii="Arial Narrow" w:hAnsi="Arial Narrow"/>
      <w:b/>
      <w:sz w:val="26"/>
      <w:szCs w:val="24"/>
      <w:lang w:val="pl-PL" w:eastAsia="pl-PL"/>
    </w:rPr>
  </w:style>
  <w:style w:type="paragraph" w:customStyle="1" w:styleId="Char1CharCharCharCharCharChar">
    <w:name w:val="Char1 Char Char Char Char Char Char"/>
    <w:basedOn w:val="a"/>
    <w:rsid w:val="007F3421"/>
    <w:pPr>
      <w:tabs>
        <w:tab w:val="left" w:pos="709"/>
      </w:tabs>
    </w:pPr>
    <w:rPr>
      <w:rFonts w:ascii="Arial Narrow" w:hAnsi="Arial Narrow"/>
      <w:b/>
      <w:sz w:val="26"/>
      <w:szCs w:val="24"/>
      <w:lang w:val="pl-PL" w:eastAsia="pl-PL"/>
    </w:rPr>
  </w:style>
  <w:style w:type="paragraph" w:styleId="af5">
    <w:name w:val="Title"/>
    <w:basedOn w:val="a"/>
    <w:link w:val="af6"/>
    <w:qFormat/>
    <w:rsid w:val="007F3421"/>
    <w:pPr>
      <w:jc w:val="center"/>
    </w:pPr>
    <w:rPr>
      <w:b/>
      <w:sz w:val="28"/>
    </w:rPr>
  </w:style>
  <w:style w:type="character" w:customStyle="1" w:styleId="af6">
    <w:name w:val="Заглавие Знак"/>
    <w:basedOn w:val="a0"/>
    <w:link w:val="af5"/>
    <w:rsid w:val="007F3421"/>
    <w:rPr>
      <w:rFonts w:ascii="Times New Roman" w:eastAsia="Times New Roman" w:hAnsi="Times New Roman" w:cs="Times New Roman"/>
      <w:b/>
      <w:sz w:val="28"/>
      <w:szCs w:val="20"/>
      <w:lang w:eastAsia="bg-BG"/>
    </w:rPr>
  </w:style>
  <w:style w:type="paragraph" w:customStyle="1" w:styleId="style0">
    <w:name w:val="style0"/>
    <w:basedOn w:val="a"/>
    <w:rsid w:val="007F3421"/>
    <w:pPr>
      <w:ind w:firstLine="1200"/>
      <w:jc w:val="both"/>
    </w:pPr>
    <w:rPr>
      <w:sz w:val="24"/>
      <w:szCs w:val="24"/>
    </w:rPr>
  </w:style>
  <w:style w:type="paragraph" w:styleId="af7">
    <w:name w:val="Block Text"/>
    <w:basedOn w:val="a"/>
    <w:rsid w:val="007F3421"/>
    <w:pPr>
      <w:spacing w:before="100" w:beforeAutospacing="1" w:after="100" w:afterAutospacing="1"/>
    </w:pPr>
    <w:rPr>
      <w:sz w:val="24"/>
      <w:szCs w:val="24"/>
    </w:rPr>
  </w:style>
  <w:style w:type="paragraph" w:customStyle="1" w:styleId="CharChar">
    <w:name w:val="Знак Char Char Знак"/>
    <w:basedOn w:val="a"/>
    <w:rsid w:val="007F3421"/>
    <w:pPr>
      <w:tabs>
        <w:tab w:val="left" w:pos="709"/>
      </w:tabs>
    </w:pPr>
    <w:rPr>
      <w:rFonts w:ascii="Arial Narrow" w:hAnsi="Arial Narrow"/>
      <w:b/>
      <w:sz w:val="26"/>
      <w:szCs w:val="24"/>
      <w:lang w:val="pl-PL" w:eastAsia="pl-PL"/>
    </w:rPr>
  </w:style>
  <w:style w:type="table" w:customStyle="1" w:styleId="TableGrid1">
    <w:name w:val="Table Grid1"/>
    <w:basedOn w:val="a1"/>
    <w:next w:val="af0"/>
    <w:rsid w:val="007F34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F3421"/>
  </w:style>
  <w:style w:type="paragraph" w:customStyle="1" w:styleId="NoSpacing1">
    <w:name w:val="No Spacing1"/>
    <w:qFormat/>
    <w:rsid w:val="007F3421"/>
    <w:pPr>
      <w:spacing w:after="0" w:line="240" w:lineRule="auto"/>
    </w:pPr>
    <w:rPr>
      <w:rFonts w:ascii="Times New Roman" w:eastAsia="Calibri" w:hAnsi="Times New Roman" w:cs="Times New Roman"/>
      <w:sz w:val="28"/>
    </w:rPr>
  </w:style>
  <w:style w:type="character" w:customStyle="1" w:styleId="cursorpointer">
    <w:name w:val="cursorpointer"/>
    <w:basedOn w:val="a0"/>
    <w:rsid w:val="007F3421"/>
  </w:style>
  <w:style w:type="table" w:customStyle="1" w:styleId="12">
    <w:name w:val="Мрежа в таблица1"/>
    <w:basedOn w:val="a1"/>
    <w:next w:val="af0"/>
    <w:uiPriority w:val="59"/>
    <w:rsid w:val="007F3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g.wikipedia.org/wiki/%D0%A2%D0%B5%D0%BC%D0%BF%D0%B5%D1%80%D0%B0%D1%82%D1%83%D1%80%D0%BD%D0%B0_%D0%B8%D0%BD%D0%B2%D0%B5%D1%80%D1%81%D0%B8%D1%8F" TargetMode="External"/><Relationship Id="rId21" Type="http://schemas.openxmlformats.org/officeDocument/2006/relationships/hyperlink" Target="http://rakitovo.info/" TargetMode="External"/><Relationship Id="rId34" Type="http://schemas.openxmlformats.org/officeDocument/2006/relationships/chart" Target="charts/chart8.xml"/><Relationship Id="rId42" Type="http://schemas.openxmlformats.org/officeDocument/2006/relationships/hyperlink" Target="https://web6.ciela.net/Document/LinkToDocumentReference?fromDocumentId=2135633001&amp;dbId=0&amp;refId=27239257" TargetMode="External"/><Relationship Id="rId47" Type="http://schemas.openxmlformats.org/officeDocument/2006/relationships/chart" Target="charts/chart19.xml"/><Relationship Id="rId50" Type="http://schemas.openxmlformats.org/officeDocument/2006/relationships/chart" Target="charts/chart20.xml"/><Relationship Id="rId55" Type="http://schemas.openxmlformats.org/officeDocument/2006/relationships/chart" Target="charts/chart25.xm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esichovo.bg/" TargetMode="External"/><Relationship Id="rId29" Type="http://schemas.openxmlformats.org/officeDocument/2006/relationships/chart" Target="charts/chart3.xml"/><Relationship Id="rId11" Type="http://schemas.openxmlformats.org/officeDocument/2006/relationships/image" Target="media/image2.jpeg"/><Relationship Id="rId24" Type="http://schemas.openxmlformats.org/officeDocument/2006/relationships/hyperlink" Target="http://www.sarnitsa.bg/" TargetMode="Externa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chart" Target="charts/chart17.xml"/><Relationship Id="rId53" Type="http://schemas.openxmlformats.org/officeDocument/2006/relationships/chart" Target="charts/chart23.xml"/><Relationship Id="rId58" Type="http://schemas.openxmlformats.org/officeDocument/2006/relationships/chart" Target="charts/chart28.xml"/><Relationship Id="rId5" Type="http://schemas.openxmlformats.org/officeDocument/2006/relationships/settings" Target="settings.xml"/><Relationship Id="rId61" Type="http://schemas.openxmlformats.org/officeDocument/2006/relationships/chart" Target="charts/chart31.xml"/><Relationship Id="rId19" Type="http://schemas.openxmlformats.org/officeDocument/2006/relationships/hyperlink" Target="http://peshtera.bg/" TargetMode="External"/><Relationship Id="rId14" Type="http://schemas.openxmlformats.org/officeDocument/2006/relationships/hyperlink" Target="http://www.bratsigovo.bg/index.php" TargetMode="External"/><Relationship Id="rId22" Type="http://schemas.openxmlformats.org/officeDocument/2006/relationships/hyperlink" Target="http://www.septemvri.org/" TargetMode="Externa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chart" Target="charts/chart16.xml"/><Relationship Id="rId48" Type="http://schemas.openxmlformats.org/officeDocument/2006/relationships/hyperlink" Target="https://web6.ciela.net/Document/LinkToDocumentReference?fromDocumentId=2132550145&amp;dbId=0&amp;refId=4181597" TargetMode="External"/><Relationship Id="rId56" Type="http://schemas.openxmlformats.org/officeDocument/2006/relationships/chart" Target="charts/chart26.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21.xml"/><Relationship Id="rId3" Type="http://schemas.openxmlformats.org/officeDocument/2006/relationships/styles" Target="styles.xml"/><Relationship Id="rId12" Type="http://schemas.openxmlformats.org/officeDocument/2006/relationships/hyperlink" Target="http://www.batak.bg/" TargetMode="External"/><Relationship Id="rId17" Type="http://schemas.openxmlformats.org/officeDocument/2006/relationships/hyperlink" Target="https://pazardzhik.bg/bg/" TargetMode="External"/><Relationship Id="rId25" Type="http://schemas.openxmlformats.org/officeDocument/2006/relationships/hyperlink" Target="https://bg.wikipedia.org/wiki/%D0%A1%D1%8A%D1%80%D0%BD%D0%B8%D1%86%D0%B0" TargetMode="External"/><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chart" Target="charts/chart18.xml"/><Relationship Id="rId59" Type="http://schemas.openxmlformats.org/officeDocument/2006/relationships/chart" Target="charts/chart29.xml"/><Relationship Id="rId20" Type="http://schemas.openxmlformats.org/officeDocument/2006/relationships/hyperlink" Target="https://bg.wikipedia.org/wiki/%D0%9A%D0%B0%D0%BF%D0%B8%D1%82%D0%B0%D0%BD_%D0%94%D0%B8%D0%BC%D0%B8%D1%82%D1%80%D0%B8%D0%B5%D0%B2%D0%BE" TargetMode="External"/><Relationship Id="rId41" Type="http://schemas.openxmlformats.org/officeDocument/2006/relationships/chart" Target="charts/chart15.xml"/><Relationship Id="rId54" Type="http://schemas.openxmlformats.org/officeDocument/2006/relationships/chart" Target="charts/chart24.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velingrad.bg/" TargetMode="External"/><Relationship Id="rId23" Type="http://schemas.openxmlformats.org/officeDocument/2006/relationships/hyperlink" Target="http://www.strelcha.bg/news.php" TargetMode="External"/><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hyperlink" Target="https://web6.ciela.net/Document/DocumentHighlighted?dbId=0&amp;documentId=2134918656&amp;searchedText=%D0%B7%D0%BA%D0%B8%D1%80&amp;edition=2147483647&amp;iconId=1&amp;stateObject=%7b%22kind%22:%22getSearchResults%22,%22page%22:1,%22navigateTo%22:%22/AllProducts%22,%22sortAsc%22:%22desc%22,%22sortCol%22:%22Score%22%7d" TargetMode="External"/><Relationship Id="rId57" Type="http://schemas.openxmlformats.org/officeDocument/2006/relationships/chart" Target="charts/chart27.xml"/><Relationship Id="rId10" Type="http://schemas.openxmlformats.org/officeDocument/2006/relationships/hyperlink" Target="mailto:odzg_pazardjik@abv.bg" TargetMode="External"/><Relationship Id="rId31" Type="http://schemas.openxmlformats.org/officeDocument/2006/relationships/chart" Target="charts/chart5.xml"/><Relationship Id="rId44" Type="http://schemas.openxmlformats.org/officeDocument/2006/relationships/image" Target="media/image3.png"/><Relationship Id="rId52" Type="http://schemas.openxmlformats.org/officeDocument/2006/relationships/chart" Target="charts/chart22.xml"/><Relationship Id="rId60" Type="http://schemas.openxmlformats.org/officeDocument/2006/relationships/chart" Target="charts/chart30.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belovo.eu/" TargetMode="External"/><Relationship Id="rId18" Type="http://schemas.openxmlformats.org/officeDocument/2006/relationships/hyperlink" Target="http://panagyurishte.org/" TargetMode="External"/><Relationship Id="rId39"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oleObject" Target="D:/Agraren%20doklad%202024%2031.01.2025.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_________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_________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__________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___________Microsoft_Excel15.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___________Microsoft_Excel16.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D:/Agraren%20doklad%202024%2031.01.2025.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___________Microsoft_Excel17.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___________Microsoft_Excel18.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___________Microsoft_Excel19.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___________Microsoft_Excel20.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___________Microsoft_Excel21.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___________Microsoft_Excel22.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___________Microsoft_Excel23.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___________Microsoft_Excel24.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___________Microsoft_Excel25.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___________Microsoft_Excel26.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___________Microsoft_Excel27.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C:/Users/&#1086;&#1076;&#1079;/Desktop/&#1044;&#1048;&#1040;&#1043;&#1056;&#1040;&#1052;&#1040;.xlsx" TargetMode="External"/><Relationship Id="rId1" Type="http://schemas.openxmlformats.org/officeDocument/2006/relationships/themeOverride" Target="../theme/themeOverride3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Microsoft_Excel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_________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__________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bg-BG" sz="1400">
                <a:latin typeface="Times New Roman" pitchFamily="18" charset="0"/>
                <a:cs typeface="Times New Roman" pitchFamily="18" charset="0"/>
              </a:rPr>
              <a:t>Отглеждани култури по видове - 2024 г.</a:t>
            </a:r>
            <a:r>
              <a:rPr lang="bg-BG">
                <a:latin typeface="Times New Roman" pitchFamily="18" charset="0"/>
                <a:cs typeface="Times New Roman" pitchFamily="18" charset="0"/>
              </a:rPr>
              <a:t> </a:t>
            </a:r>
          </a:p>
        </c:rich>
      </c:tx>
      <c:overlay val="0"/>
    </c:title>
    <c:autoTitleDeleted val="0"/>
    <c:plotArea>
      <c:layout/>
      <c:pieChart>
        <c:varyColors val="1"/>
        <c:ser>
          <c:idx val="0"/>
          <c:order val="0"/>
          <c:tx>
            <c:strRef>
              <c:f>Площи!$D$1</c:f>
              <c:strCache>
                <c:ptCount val="1"/>
                <c:pt idx="0">
                  <c:v>2024 г.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Площи!$C$2:$C$22</c:f>
              <c:strCache>
                <c:ptCount val="21"/>
                <c:pt idx="0">
                  <c:v>Пшеница</c:v>
                </c:pt>
                <c:pt idx="1">
                  <c:v>Ечемик общо</c:v>
                </c:pt>
                <c:pt idx="2">
                  <c:v>Ръж</c:v>
                </c:pt>
                <c:pt idx="3">
                  <c:v>Тритикале</c:v>
                </c:pt>
                <c:pt idx="4">
                  <c:v>Царевица</c:v>
                </c:pt>
                <c:pt idx="5">
                  <c:v>Ориз</c:v>
                </c:pt>
                <c:pt idx="6">
                  <c:v>Слънчоглед общо</c:v>
                </c:pt>
                <c:pt idx="7">
                  <c:v>Тютюн</c:v>
                </c:pt>
                <c:pt idx="8">
                  <c:v>Пипер </c:v>
                </c:pt>
                <c:pt idx="9">
                  <c:v>Домати</c:v>
                </c:pt>
                <c:pt idx="10">
                  <c:v>Дини</c:v>
                </c:pt>
                <c:pt idx="11">
                  <c:v>Пъпеши</c:v>
                </c:pt>
                <c:pt idx="12">
                  <c:v>Картофи</c:v>
                </c:pt>
                <c:pt idx="13">
                  <c:v>Домати оранж.</c:v>
                </c:pt>
                <c:pt idx="14">
                  <c:v>Краставици оранж.</c:v>
                </c:pt>
                <c:pt idx="15">
                  <c:v>Ябълки</c:v>
                </c:pt>
                <c:pt idx="16">
                  <c:v>Череши</c:v>
                </c:pt>
                <c:pt idx="17">
                  <c:v>Лозя винени</c:v>
                </c:pt>
                <c:pt idx="18">
                  <c:v>Лозя десертни </c:v>
                </c:pt>
                <c:pt idx="19">
                  <c:v>Маслодайна роза</c:v>
                </c:pt>
                <c:pt idx="20">
                  <c:v>Лавандула</c:v>
                </c:pt>
              </c:strCache>
            </c:strRef>
          </c:cat>
          <c:val>
            <c:numRef>
              <c:f>Площи!$D$2:$D$22</c:f>
              <c:numCache>
                <c:formatCode>General</c:formatCode>
                <c:ptCount val="21"/>
                <c:pt idx="0">
                  <c:v>157450</c:v>
                </c:pt>
                <c:pt idx="1">
                  <c:v>37104</c:v>
                </c:pt>
                <c:pt idx="2">
                  <c:v>10087</c:v>
                </c:pt>
                <c:pt idx="3">
                  <c:v>11837</c:v>
                </c:pt>
                <c:pt idx="4">
                  <c:v>26978</c:v>
                </c:pt>
                <c:pt idx="5">
                  <c:v>30796</c:v>
                </c:pt>
                <c:pt idx="6">
                  <c:v>112703</c:v>
                </c:pt>
                <c:pt idx="7">
                  <c:v>1318</c:v>
                </c:pt>
                <c:pt idx="8">
                  <c:v>1813</c:v>
                </c:pt>
                <c:pt idx="9">
                  <c:v>2007</c:v>
                </c:pt>
                <c:pt idx="10">
                  <c:v>1318</c:v>
                </c:pt>
                <c:pt idx="11">
                  <c:v>2778</c:v>
                </c:pt>
                <c:pt idx="12">
                  <c:v>12835</c:v>
                </c:pt>
                <c:pt idx="13">
                  <c:v>649</c:v>
                </c:pt>
                <c:pt idx="14">
                  <c:v>397</c:v>
                </c:pt>
                <c:pt idx="15">
                  <c:v>2538</c:v>
                </c:pt>
                <c:pt idx="16">
                  <c:v>4915</c:v>
                </c:pt>
                <c:pt idx="17">
                  <c:v>18656</c:v>
                </c:pt>
                <c:pt idx="18">
                  <c:v>3335</c:v>
                </c:pt>
                <c:pt idx="19">
                  <c:v>6328</c:v>
                </c:pt>
                <c:pt idx="20">
                  <c:v>4691</c:v>
                </c:pt>
              </c:numCache>
            </c:numRef>
          </c:val>
          <c:extLst xmlns:c16r2="http://schemas.microsoft.com/office/drawing/2015/06/chart">
            <c:ext xmlns:c16="http://schemas.microsoft.com/office/drawing/2014/chart" uri="{C3380CC4-5D6E-409C-BE32-E72D297353CC}">
              <c16:uniqueId val="{00000000-F032-4CC1-8E56-79AEE652EEB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a:latin typeface="Times New Roman" pitchFamily="18" charset="0"/>
                <a:cs typeface="Times New Roman" pitchFamily="18" charset="0"/>
              </a:rPr>
              <a:t>Извършени продажби по чл. 27, ал. 6 от ЗСПЗЗ</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Лист1!$B$3</c:f>
              <c:strCache>
                <c:ptCount val="1"/>
                <c:pt idx="0">
                  <c:v>2023 год.</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Лист1!$A$4:$A$8</c:f>
              <c:strCache>
                <c:ptCount val="5"/>
                <c:pt idx="0">
                  <c:v>Площ на държавна земя/дка</c:v>
                </c:pt>
                <c:pt idx="1">
                  <c:v>Цена на прилежаща земя/лева</c:v>
                </c:pt>
                <c:pt idx="2">
                  <c:v>Дължими суми по параграф 17 и параграф 16 от ПЗР на ЗИД на ЗСПЗЗ</c:v>
                </c:pt>
                <c:pt idx="3">
                  <c:v>Режийни разноски</c:v>
                </c:pt>
                <c:pt idx="4">
                  <c:v>ДДС режийни</c:v>
                </c:pt>
              </c:strCache>
            </c:strRef>
          </c:cat>
          <c:val>
            <c:numRef>
              <c:f>Лист1!$B$4:$B$8</c:f>
              <c:numCache>
                <c:formatCode>0.000</c:formatCode>
                <c:ptCount val="5"/>
                <c:pt idx="0" formatCode="General">
                  <c:v>2.391</c:v>
                </c:pt>
                <c:pt idx="1">
                  <c:v>19900</c:v>
                </c:pt>
                <c:pt idx="2" formatCode="General">
                  <c:v>10375</c:v>
                </c:pt>
                <c:pt idx="3" formatCode="General">
                  <c:v>398</c:v>
                </c:pt>
                <c:pt idx="4" formatCode="General">
                  <c:v>79.599999999999994</c:v>
                </c:pt>
              </c:numCache>
            </c:numRef>
          </c:val>
          <c:extLst xmlns:c16r2="http://schemas.microsoft.com/office/drawing/2015/06/chart">
            <c:ext xmlns:c16="http://schemas.microsoft.com/office/drawing/2014/chart" uri="{C3380CC4-5D6E-409C-BE32-E72D297353CC}">
              <c16:uniqueId val="{00000000-C115-4728-88CD-D1AD84E45F11}"/>
            </c:ext>
          </c:extLst>
        </c:ser>
        <c:ser>
          <c:idx val="1"/>
          <c:order val="1"/>
          <c:tx>
            <c:strRef>
              <c:f>Лист1!$C$3</c:f>
              <c:strCache>
                <c:ptCount val="1"/>
                <c:pt idx="0">
                  <c:v>2024 год.</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Лист1!$A$4:$A$8</c:f>
              <c:strCache>
                <c:ptCount val="5"/>
                <c:pt idx="0">
                  <c:v>Площ на държавна земя/дка</c:v>
                </c:pt>
                <c:pt idx="1">
                  <c:v>Цена на прилежаща земя/лева</c:v>
                </c:pt>
                <c:pt idx="2">
                  <c:v>Дължими суми по параграф 17 и параграф 16 от ПЗР на ЗИД на ЗСПЗЗ</c:v>
                </c:pt>
                <c:pt idx="3">
                  <c:v>Режийни разноски</c:v>
                </c:pt>
                <c:pt idx="4">
                  <c:v>ДДС режийни</c:v>
                </c:pt>
              </c:strCache>
            </c:strRef>
          </c:cat>
          <c:val>
            <c:numRef>
              <c:f>Лист1!$C$4:$C$8</c:f>
              <c:numCache>
                <c:formatCode>General</c:formatCode>
                <c:ptCount val="5"/>
                <c:pt idx="0">
                  <c:v>8.4039999999999999</c:v>
                </c:pt>
                <c:pt idx="1">
                  <c:v>55889.120000000003</c:v>
                </c:pt>
                <c:pt idx="2">
                  <c:v>36310.81</c:v>
                </c:pt>
                <c:pt idx="3">
                  <c:v>1117.98</c:v>
                </c:pt>
                <c:pt idx="4">
                  <c:v>223.56</c:v>
                </c:pt>
              </c:numCache>
            </c:numRef>
          </c:val>
          <c:extLst xmlns:c16r2="http://schemas.microsoft.com/office/drawing/2015/06/chart">
            <c:ext xmlns:c16="http://schemas.microsoft.com/office/drawing/2014/chart" uri="{C3380CC4-5D6E-409C-BE32-E72D297353CC}">
              <c16:uniqueId val="{00000001-C115-4728-88CD-D1AD84E45F11}"/>
            </c:ext>
          </c:extLst>
        </c:ser>
        <c:dLbls>
          <c:showLegendKey val="0"/>
          <c:showVal val="1"/>
          <c:showCatName val="0"/>
          <c:showSerName val="0"/>
          <c:showPercent val="0"/>
          <c:showBubbleSize val="0"/>
        </c:dLbls>
        <c:gapWidth val="150"/>
        <c:shape val="box"/>
        <c:axId val="53067264"/>
        <c:axId val="44052992"/>
        <c:axId val="0"/>
      </c:bar3DChart>
      <c:valAx>
        <c:axId val="44052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67264"/>
        <c:crosses val="autoZero"/>
        <c:crossBetween val="between"/>
      </c:valAx>
      <c:catAx>
        <c:axId val="53067264"/>
        <c:scaling>
          <c:orientation val="minMax"/>
        </c:scaling>
        <c:delete val="1"/>
        <c:axPos val="l"/>
        <c:numFmt formatCode="General" sourceLinked="1"/>
        <c:majorTickMark val="none"/>
        <c:minorTickMark val="none"/>
        <c:tickLblPos val="nextTo"/>
        <c:crossAx val="4405299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itchFamily="18" charset="0"/>
                <a:ea typeface="+mn-ea"/>
                <a:cs typeface="Times New Roman" pitchFamily="18" charset="0"/>
              </a:defRPr>
            </a:pPr>
            <a:r>
              <a:rPr lang="bg-BG" sz="1200" b="0">
                <a:latin typeface="Times New Roman" pitchFamily="18" charset="0"/>
                <a:cs typeface="Times New Roman" pitchFamily="18" charset="0"/>
              </a:rPr>
              <a:t>Промяна</a:t>
            </a:r>
            <a:r>
              <a:rPr lang="bg-BG" sz="1200" b="0" baseline="0">
                <a:latin typeface="Times New Roman" pitchFamily="18" charset="0"/>
                <a:cs typeface="Times New Roman" pitchFamily="18" charset="0"/>
              </a:rPr>
              <a:t> предназначението на земеделски земи по реда на ЗОЗЗ</a:t>
            </a:r>
            <a:endParaRPr lang="bg-BG" sz="1200" b="0">
              <a:latin typeface="Times New Roman" pitchFamily="18" charset="0"/>
              <a:cs typeface="Times New Roman" pitchFamily="18" charset="0"/>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2023 год.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Решения за промяна предназначение</c:v>
                </c:pt>
                <c:pt idx="1">
                  <c:v>В това число Решения за потвърждаване</c:v>
                </c:pt>
                <c:pt idx="2">
                  <c:v>Влезли в сила Решения</c:v>
                </c:pt>
              </c:strCache>
            </c:strRef>
          </c:cat>
          <c:val>
            <c:numRef>
              <c:f>Лист1!$B$2:$B$4</c:f>
              <c:numCache>
                <c:formatCode>General</c:formatCode>
                <c:ptCount val="3"/>
                <c:pt idx="0">
                  <c:v>66</c:v>
                </c:pt>
                <c:pt idx="1">
                  <c:v>25</c:v>
                </c:pt>
                <c:pt idx="2">
                  <c:v>61</c:v>
                </c:pt>
              </c:numCache>
            </c:numRef>
          </c:val>
          <c:extLst xmlns:c16r2="http://schemas.microsoft.com/office/drawing/2015/06/chart">
            <c:ext xmlns:c16="http://schemas.microsoft.com/office/drawing/2014/chart" uri="{C3380CC4-5D6E-409C-BE32-E72D297353CC}">
              <c16:uniqueId val="{00000000-BBE8-481C-BD73-2CFA2F21F219}"/>
            </c:ext>
          </c:extLst>
        </c:ser>
        <c:ser>
          <c:idx val="1"/>
          <c:order val="1"/>
          <c:tx>
            <c:strRef>
              <c:f>Лист1!$C$1</c:f>
              <c:strCache>
                <c:ptCount val="1"/>
                <c:pt idx="0">
                  <c:v>2024 год.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Решения за промяна предназначение</c:v>
                </c:pt>
                <c:pt idx="1">
                  <c:v>В това число Решения за потвърждаване</c:v>
                </c:pt>
                <c:pt idx="2">
                  <c:v>Влезли в сила Решения</c:v>
                </c:pt>
              </c:strCache>
            </c:strRef>
          </c:cat>
          <c:val>
            <c:numRef>
              <c:f>Лист1!$C$2:$C$4</c:f>
              <c:numCache>
                <c:formatCode>General</c:formatCode>
                <c:ptCount val="3"/>
                <c:pt idx="0">
                  <c:v>76</c:v>
                </c:pt>
                <c:pt idx="1">
                  <c:v>27</c:v>
                </c:pt>
                <c:pt idx="2">
                  <c:v>73</c:v>
                </c:pt>
              </c:numCache>
            </c:numRef>
          </c:val>
          <c:extLst xmlns:c16r2="http://schemas.microsoft.com/office/drawing/2015/06/chart">
            <c:ext xmlns:c16="http://schemas.microsoft.com/office/drawing/2014/chart" uri="{C3380CC4-5D6E-409C-BE32-E72D297353CC}">
              <c16:uniqueId val="{00000001-BBE8-481C-BD73-2CFA2F21F219}"/>
            </c:ext>
          </c:extLst>
        </c:ser>
        <c:dLbls>
          <c:dLblPos val="inEnd"/>
          <c:showLegendKey val="0"/>
          <c:showVal val="1"/>
          <c:showCatName val="0"/>
          <c:showSerName val="0"/>
          <c:showPercent val="0"/>
          <c:showBubbleSize val="0"/>
        </c:dLbls>
        <c:gapWidth val="115"/>
        <c:overlap val="-20"/>
        <c:axId val="194784256"/>
        <c:axId val="176619520"/>
      </c:barChart>
      <c:catAx>
        <c:axId val="19478425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itchFamily="18" charset="0"/>
                <a:ea typeface="+mn-ea"/>
                <a:cs typeface="Times New Roman" pitchFamily="18" charset="0"/>
              </a:defRPr>
            </a:pPr>
            <a:endParaRPr lang="en-US"/>
          </a:p>
        </c:txPr>
        <c:crossAx val="176619520"/>
        <c:crosses val="autoZero"/>
        <c:auto val="1"/>
        <c:lblAlgn val="ctr"/>
        <c:lblOffset val="100"/>
        <c:noMultiLvlLbl val="0"/>
      </c:catAx>
      <c:valAx>
        <c:axId val="17661952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4784256"/>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pattFill prst="pct70">
      <a:fgClr>
        <a:srgbClr val="4F81BD"/>
      </a:fgClr>
      <a:bgClr>
        <a:sysClr val="window" lastClr="FFFFFF"/>
      </a:bgClr>
    </a:pattFill>
    <a:ln>
      <a:noFill/>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a:latin typeface="Times New Roman" pitchFamily="18" charset="0"/>
                <a:cs typeface="Times New Roman" pitchFamily="18" charset="0"/>
              </a:rPr>
              <a:t>Дейности по ЗОЗЗ</a:t>
            </a:r>
          </a:p>
          <a:p>
            <a:pPr>
              <a:defRPr sz="12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a:latin typeface="Times New Roman" pitchFamily="18" charset="0"/>
                <a:cs typeface="Times New Roman" pitchFamily="18" charset="0"/>
              </a:rPr>
              <a:t>чл. 17,</a:t>
            </a:r>
            <a:r>
              <a:rPr lang="bg-BG" sz="1200" b="1" baseline="0">
                <a:latin typeface="Times New Roman" pitchFamily="18" charset="0"/>
                <a:cs typeface="Times New Roman" pitchFamily="18" charset="0"/>
              </a:rPr>
              <a:t> ал. 1, т. 1</a:t>
            </a:r>
            <a:endParaRPr lang="bg-BG" sz="1200" b="1">
              <a:latin typeface="Times New Roman" pitchFamily="18" charset="0"/>
              <a:cs typeface="Times New Roman" pitchFamily="18" charset="0"/>
            </a:endParaRPr>
          </a:p>
        </c:rich>
      </c:tx>
      <c:overlay val="0"/>
      <c:spPr>
        <a:noFill/>
        <a:ln>
          <a:noFill/>
        </a:ln>
        <a:effectLst/>
      </c:spPr>
    </c:title>
    <c:autoTitleDeleted val="0"/>
    <c:plotArea>
      <c:layout>
        <c:manualLayout>
          <c:layoutTarget val="inner"/>
          <c:xMode val="edge"/>
          <c:yMode val="edge"/>
          <c:x val="0.40414073071718537"/>
          <c:y val="0.16563011456628479"/>
          <c:w val="0.59585926928281463"/>
          <c:h val="0.29017436241091793"/>
        </c:manualLayout>
      </c:layout>
      <c:lineChart>
        <c:grouping val="standard"/>
        <c:varyColors val="0"/>
        <c:ser>
          <c:idx val="0"/>
          <c:order val="0"/>
          <c:tx>
            <c:strRef>
              <c:f>Лист1!$B$1</c:f>
              <c:strCache>
                <c:ptCount val="1"/>
                <c:pt idx="0">
                  <c:v>Решения за промяна предназначение</c:v>
                </c:pt>
              </c:strCache>
            </c:strRef>
          </c:tx>
          <c:spPr>
            <a:ln w="28575" cap="rnd">
              <a:solidFill>
                <a:schemeClr val="accent1"/>
              </a:solidFill>
              <a:round/>
            </a:ln>
            <a:effectLst/>
          </c:spPr>
          <c:marker>
            <c:symbol val="none"/>
          </c:marker>
          <c:cat>
            <c:strRef>
              <c:f>Лист1!$A$2:$A$5</c:f>
              <c:strCache>
                <c:ptCount val="2"/>
                <c:pt idx="0">
                  <c:v>2023 год.</c:v>
                </c:pt>
                <c:pt idx="1">
                  <c:v>2024 год.</c:v>
                </c:pt>
              </c:strCache>
            </c:strRef>
          </c:cat>
          <c:val>
            <c:numRef>
              <c:f>Лист1!$B$2:$B$5</c:f>
              <c:numCache>
                <c:formatCode>General</c:formatCode>
                <c:ptCount val="4"/>
                <c:pt idx="0">
                  <c:v>66</c:v>
                </c:pt>
                <c:pt idx="1">
                  <c:v>76</c:v>
                </c:pt>
              </c:numCache>
            </c:numRef>
          </c:val>
          <c:smooth val="0"/>
          <c:extLst xmlns:c16r2="http://schemas.microsoft.com/office/drawing/2015/06/chart">
            <c:ext xmlns:c16="http://schemas.microsoft.com/office/drawing/2014/chart" uri="{C3380CC4-5D6E-409C-BE32-E72D297353CC}">
              <c16:uniqueId val="{00000000-A9BC-4541-9D5F-008AFE830F96}"/>
            </c:ext>
          </c:extLst>
        </c:ser>
        <c:ser>
          <c:idx val="1"/>
          <c:order val="1"/>
          <c:tx>
            <c:strRef>
              <c:f>Лист1!$C$1</c:f>
              <c:strCache>
                <c:ptCount val="1"/>
                <c:pt idx="0">
                  <c:v>В това число Решения за потвърждаване</c:v>
                </c:pt>
              </c:strCache>
            </c:strRef>
          </c:tx>
          <c:spPr>
            <a:ln w="28575" cap="rnd">
              <a:solidFill>
                <a:schemeClr val="accent2"/>
              </a:solidFill>
              <a:round/>
            </a:ln>
            <a:effectLst/>
          </c:spPr>
          <c:marker>
            <c:symbol val="none"/>
          </c:marker>
          <c:cat>
            <c:strRef>
              <c:f>Лист1!$A$2:$A$5</c:f>
              <c:strCache>
                <c:ptCount val="2"/>
                <c:pt idx="0">
                  <c:v>2023 год.</c:v>
                </c:pt>
                <c:pt idx="1">
                  <c:v>2024 год.</c:v>
                </c:pt>
              </c:strCache>
            </c:strRef>
          </c:cat>
          <c:val>
            <c:numRef>
              <c:f>Лист1!$C$2:$C$5</c:f>
              <c:numCache>
                <c:formatCode>General</c:formatCode>
                <c:ptCount val="4"/>
                <c:pt idx="0">
                  <c:v>25</c:v>
                </c:pt>
                <c:pt idx="1">
                  <c:v>27</c:v>
                </c:pt>
              </c:numCache>
            </c:numRef>
          </c:val>
          <c:smooth val="0"/>
          <c:extLst xmlns:c16r2="http://schemas.microsoft.com/office/drawing/2015/06/chart">
            <c:ext xmlns:c16="http://schemas.microsoft.com/office/drawing/2014/chart" uri="{C3380CC4-5D6E-409C-BE32-E72D297353CC}">
              <c16:uniqueId val="{00000001-A9BC-4541-9D5F-008AFE830F96}"/>
            </c:ext>
          </c:extLst>
        </c:ser>
        <c:ser>
          <c:idx val="2"/>
          <c:order val="2"/>
          <c:tx>
            <c:strRef>
              <c:f>Лист1!$D$1</c:f>
              <c:strCache>
                <c:ptCount val="1"/>
                <c:pt idx="0">
                  <c:v>Влезли в сила Решения</c:v>
                </c:pt>
              </c:strCache>
            </c:strRef>
          </c:tx>
          <c:spPr>
            <a:ln w="28575" cap="rnd">
              <a:solidFill>
                <a:schemeClr val="accent3"/>
              </a:solidFill>
              <a:round/>
            </a:ln>
            <a:effectLst/>
          </c:spPr>
          <c:marker>
            <c:symbol val="none"/>
          </c:marker>
          <c:cat>
            <c:strRef>
              <c:f>Лист1!$A$2:$A$5</c:f>
              <c:strCache>
                <c:ptCount val="2"/>
                <c:pt idx="0">
                  <c:v>2023 год.</c:v>
                </c:pt>
                <c:pt idx="1">
                  <c:v>2024 год.</c:v>
                </c:pt>
              </c:strCache>
            </c:strRef>
          </c:cat>
          <c:val>
            <c:numRef>
              <c:f>Лист1!$D$2:$D$5</c:f>
              <c:numCache>
                <c:formatCode>General</c:formatCode>
                <c:ptCount val="4"/>
                <c:pt idx="0">
                  <c:v>61</c:v>
                </c:pt>
                <c:pt idx="1">
                  <c:v>73</c:v>
                </c:pt>
              </c:numCache>
            </c:numRef>
          </c:val>
          <c:smooth val="0"/>
          <c:extLst xmlns:c16r2="http://schemas.microsoft.com/office/drawing/2015/06/chart">
            <c:ext xmlns:c16="http://schemas.microsoft.com/office/drawing/2014/chart" uri="{C3380CC4-5D6E-409C-BE32-E72D297353CC}">
              <c16:uniqueId val="{00000002-A9BC-4541-9D5F-008AFE830F96}"/>
            </c:ext>
          </c:extLst>
        </c:ser>
        <c:ser>
          <c:idx val="3"/>
          <c:order val="3"/>
          <c:tx>
            <c:strRef>
              <c:f>Лист1!$E$1</c:f>
              <c:strCache>
                <c:ptCount val="1"/>
                <c:pt idx="0">
                  <c:v>Съставени АУАН</c:v>
                </c:pt>
              </c:strCache>
            </c:strRef>
          </c:tx>
          <c:spPr>
            <a:ln w="28575" cap="rnd">
              <a:solidFill>
                <a:schemeClr val="accent4"/>
              </a:solidFill>
              <a:round/>
            </a:ln>
            <a:effectLst/>
          </c:spPr>
          <c:marker>
            <c:symbol val="none"/>
          </c:marker>
          <c:cat>
            <c:strRef>
              <c:f>Лист1!$A$2:$A$5</c:f>
              <c:strCache>
                <c:ptCount val="2"/>
                <c:pt idx="0">
                  <c:v>2023 год.</c:v>
                </c:pt>
                <c:pt idx="1">
                  <c:v>2024 год.</c:v>
                </c:pt>
              </c:strCache>
            </c:strRef>
          </c:cat>
          <c:val>
            <c:numRef>
              <c:f>Лист1!$E$2:$E$5</c:f>
              <c:numCache>
                <c:formatCode>General</c:formatCode>
                <c:ptCount val="4"/>
                <c:pt idx="0">
                  <c:v>61</c:v>
                </c:pt>
                <c:pt idx="1">
                  <c:v>50</c:v>
                </c:pt>
              </c:numCache>
            </c:numRef>
          </c:val>
          <c:smooth val="0"/>
          <c:extLst xmlns:c16r2="http://schemas.microsoft.com/office/drawing/2015/06/chart">
            <c:ext xmlns:c16="http://schemas.microsoft.com/office/drawing/2014/chart" uri="{C3380CC4-5D6E-409C-BE32-E72D297353CC}">
              <c16:uniqueId val="{00000003-A9BC-4541-9D5F-008AFE830F96}"/>
            </c:ext>
          </c:extLst>
        </c:ser>
        <c:dLbls>
          <c:showLegendKey val="0"/>
          <c:showVal val="0"/>
          <c:showCatName val="0"/>
          <c:showSerName val="0"/>
          <c:showPercent val="0"/>
          <c:showBubbleSize val="0"/>
        </c:dLbls>
        <c:marker val="1"/>
        <c:smooth val="0"/>
        <c:axId val="151226368"/>
        <c:axId val="176621824"/>
      </c:lineChart>
      <c:catAx>
        <c:axId val="15122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21824"/>
        <c:crosses val="autoZero"/>
        <c:auto val="1"/>
        <c:lblAlgn val="ctr"/>
        <c:lblOffset val="100"/>
        <c:noMultiLvlLbl val="0"/>
      </c:catAx>
      <c:valAx>
        <c:axId val="1766218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26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a:latin typeface="Times New Roman" pitchFamily="18" charset="0"/>
                <a:cs typeface="Times New Roman" pitchFamily="18" charset="0"/>
              </a:rPr>
              <a:t>Площ</a:t>
            </a:r>
            <a:r>
              <a:rPr lang="bg-BG" sz="1200" b="1" baseline="0">
                <a:latin typeface="Times New Roman" pitchFamily="18" charset="0"/>
                <a:cs typeface="Times New Roman" pitchFamily="18" charset="0"/>
              </a:rPr>
              <a:t> земеделски земи с променено предназначение и заплатена такса по чл. 30 от ЗОЗЗ</a:t>
            </a:r>
            <a:endParaRPr lang="bg-BG" sz="1200" b="1">
              <a:latin typeface="Times New Roman" pitchFamily="18" charset="0"/>
              <a:cs typeface="Times New Roman"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Лист1!$B$1</c:f>
              <c:strCache>
                <c:ptCount val="1"/>
                <c:pt idx="0">
                  <c:v>2023 год.</c:v>
                </c:pt>
              </c:strCache>
            </c:strRef>
          </c:tx>
          <c:spPr>
            <a:solidFill>
              <a:schemeClr val="accent1"/>
            </a:solidFill>
            <a:ln>
              <a:noFill/>
            </a:ln>
            <a:effectLst/>
            <a:sp3d/>
          </c:spPr>
          <c:invertIfNegative val="0"/>
          <c:cat>
            <c:strRef>
              <c:f>Лист1!$A$2:$A$5</c:f>
              <c:strCache>
                <c:ptCount val="2"/>
                <c:pt idx="0">
                  <c:v>Площ дка</c:v>
                </c:pt>
                <c:pt idx="1">
                  <c:v>Заплатена такса по чл. 30 лв</c:v>
                </c:pt>
              </c:strCache>
            </c:strRef>
          </c:cat>
          <c:val>
            <c:numRef>
              <c:f>Лист1!$B$2:$B$5</c:f>
              <c:numCache>
                <c:formatCode>General</c:formatCode>
                <c:ptCount val="4"/>
                <c:pt idx="0">
                  <c:v>196.529</c:v>
                </c:pt>
                <c:pt idx="1">
                  <c:v>121147.1</c:v>
                </c:pt>
              </c:numCache>
            </c:numRef>
          </c:val>
          <c:extLst xmlns:c16r2="http://schemas.microsoft.com/office/drawing/2015/06/chart">
            <c:ext xmlns:c16="http://schemas.microsoft.com/office/drawing/2014/chart" uri="{C3380CC4-5D6E-409C-BE32-E72D297353CC}">
              <c16:uniqueId val="{00000000-0349-4910-A30A-1B578DDEC602}"/>
            </c:ext>
          </c:extLst>
        </c:ser>
        <c:ser>
          <c:idx val="1"/>
          <c:order val="1"/>
          <c:tx>
            <c:strRef>
              <c:f>Лист1!$C$1</c:f>
              <c:strCache>
                <c:ptCount val="1"/>
                <c:pt idx="0">
                  <c:v>2024 год.</c:v>
                </c:pt>
              </c:strCache>
            </c:strRef>
          </c:tx>
          <c:spPr>
            <a:solidFill>
              <a:schemeClr val="accent2"/>
            </a:solidFill>
            <a:ln>
              <a:noFill/>
            </a:ln>
            <a:effectLst/>
            <a:sp3d/>
          </c:spPr>
          <c:invertIfNegative val="0"/>
          <c:cat>
            <c:strRef>
              <c:f>Лист1!$A$2:$A$5</c:f>
              <c:strCache>
                <c:ptCount val="2"/>
                <c:pt idx="0">
                  <c:v>Площ дка</c:v>
                </c:pt>
                <c:pt idx="1">
                  <c:v>Заплатена такса по чл. 30 лв</c:v>
                </c:pt>
              </c:strCache>
            </c:strRef>
          </c:cat>
          <c:val>
            <c:numRef>
              <c:f>Лист1!$C$2:$C$5</c:f>
              <c:numCache>
                <c:formatCode>General</c:formatCode>
                <c:ptCount val="4"/>
                <c:pt idx="0">
                  <c:v>266.02999999999997</c:v>
                </c:pt>
                <c:pt idx="1">
                  <c:v>233071.61</c:v>
                </c:pt>
              </c:numCache>
            </c:numRef>
          </c:val>
          <c:extLst xmlns:c16r2="http://schemas.microsoft.com/office/drawing/2015/06/chart">
            <c:ext xmlns:c16="http://schemas.microsoft.com/office/drawing/2014/chart" uri="{C3380CC4-5D6E-409C-BE32-E72D297353CC}">
              <c16:uniqueId val="{00000001-0349-4910-A30A-1B578DDEC602}"/>
            </c:ext>
          </c:extLst>
        </c:ser>
        <c:dLbls>
          <c:showLegendKey val="0"/>
          <c:showVal val="0"/>
          <c:showCatName val="0"/>
          <c:showSerName val="0"/>
          <c:showPercent val="0"/>
          <c:showBubbleSize val="0"/>
        </c:dLbls>
        <c:gapWidth val="150"/>
        <c:shape val="box"/>
        <c:axId val="52861952"/>
        <c:axId val="176620672"/>
        <c:axId val="0"/>
      </c:bar3DChart>
      <c:catAx>
        <c:axId val="52861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20672"/>
        <c:crosses val="autoZero"/>
        <c:auto val="1"/>
        <c:lblAlgn val="ctr"/>
        <c:lblOffset val="100"/>
        <c:noMultiLvlLbl val="0"/>
      </c:catAx>
      <c:valAx>
        <c:axId val="1766206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61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a:latin typeface="Times New Roman" pitchFamily="18" charset="0"/>
                <a:cs typeface="Times New Roman" pitchFamily="18" charset="0"/>
              </a:defRPr>
            </a:pPr>
            <a:r>
              <a:rPr lang="bg-BG" sz="1100">
                <a:latin typeface="Times New Roman" pitchFamily="18" charset="0"/>
                <a:cs typeface="Times New Roman" pitchFamily="18" charset="0"/>
              </a:rPr>
              <a:t>Издадени Актове за категоризация</a:t>
            </a:r>
          </a:p>
        </c:rich>
      </c:tx>
      <c:overlay val="0"/>
    </c:title>
    <c:autoTitleDeleted val="0"/>
    <c:plotArea>
      <c:layout/>
      <c:barChart>
        <c:barDir val="col"/>
        <c:grouping val="stacked"/>
        <c:varyColors val="0"/>
        <c:ser>
          <c:idx val="0"/>
          <c:order val="0"/>
          <c:tx>
            <c:strRef>
              <c:f>Лист2!$M$1</c:f>
              <c:strCache>
                <c:ptCount val="1"/>
                <c:pt idx="0">
                  <c:v>брои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Лист2!$L$2:$L$3</c:f>
              <c:strCache>
                <c:ptCount val="2"/>
                <c:pt idx="0">
                  <c:v>2023 г.</c:v>
                </c:pt>
                <c:pt idx="1">
                  <c:v>2024 г.</c:v>
                </c:pt>
              </c:strCache>
            </c:strRef>
          </c:cat>
          <c:val>
            <c:numRef>
              <c:f>Лист2!$M$2:$M$3</c:f>
              <c:numCache>
                <c:formatCode>General</c:formatCode>
                <c:ptCount val="2"/>
                <c:pt idx="0">
                  <c:v>320</c:v>
                </c:pt>
                <c:pt idx="1">
                  <c:v>152</c:v>
                </c:pt>
              </c:numCache>
            </c:numRef>
          </c:val>
          <c:extLst xmlns:c16r2="http://schemas.microsoft.com/office/drawing/2015/06/chart">
            <c:ext xmlns:c16="http://schemas.microsoft.com/office/drawing/2014/chart" uri="{C3380CC4-5D6E-409C-BE32-E72D297353CC}">
              <c16:uniqueId val="{00000000-CE03-4036-A103-91A7740C686F}"/>
            </c:ext>
          </c:extLst>
        </c:ser>
        <c:dLbls>
          <c:showLegendKey val="0"/>
          <c:showVal val="0"/>
          <c:showCatName val="0"/>
          <c:showSerName val="0"/>
          <c:showPercent val="0"/>
          <c:showBubbleSize val="0"/>
        </c:dLbls>
        <c:gapWidth val="150"/>
        <c:overlap val="100"/>
        <c:axId val="151227904"/>
        <c:axId val="176622400"/>
      </c:barChart>
      <c:catAx>
        <c:axId val="151227904"/>
        <c:scaling>
          <c:orientation val="minMax"/>
        </c:scaling>
        <c:delete val="0"/>
        <c:axPos val="b"/>
        <c:numFmt formatCode="General" sourceLinked="0"/>
        <c:majorTickMark val="out"/>
        <c:minorTickMark val="none"/>
        <c:tickLblPos val="nextTo"/>
        <c:crossAx val="176622400"/>
        <c:crosses val="autoZero"/>
        <c:auto val="1"/>
        <c:lblAlgn val="ctr"/>
        <c:lblOffset val="100"/>
        <c:noMultiLvlLbl val="0"/>
      </c:catAx>
      <c:valAx>
        <c:axId val="176622400"/>
        <c:scaling>
          <c:orientation val="minMax"/>
        </c:scaling>
        <c:delete val="0"/>
        <c:axPos val="l"/>
        <c:numFmt formatCode="General" sourceLinked="1"/>
        <c:majorTickMark val="out"/>
        <c:minorTickMark val="none"/>
        <c:tickLblPos val="nextTo"/>
        <c:crossAx val="151227904"/>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100" b="1">
                <a:latin typeface="Times New Roman" pitchFamily="18" charset="0"/>
                <a:cs typeface="Times New Roman" pitchFamily="18" charset="0"/>
              </a:rPr>
              <a:t>ИЗДАДЕНИ</a:t>
            </a:r>
            <a:r>
              <a:rPr lang="bg-BG" sz="1100" b="1" baseline="0">
                <a:latin typeface="Times New Roman" pitchFamily="18" charset="0"/>
                <a:cs typeface="Times New Roman" pitchFamily="18" charset="0"/>
              </a:rPr>
              <a:t> СТАНОВИЩА ПО НАРЕДБА № 19 </a:t>
            </a:r>
            <a:endParaRPr lang="bg-BG" sz="1100" b="1">
              <a:latin typeface="Times New Roman" pitchFamily="18" charset="0"/>
              <a:cs typeface="Times New Roman"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Положителни</c:v>
                </c:pt>
              </c:strCache>
            </c:strRef>
          </c:tx>
          <c:spPr>
            <a:solidFill>
              <a:schemeClr val="accent1"/>
            </a:solidFill>
            <a:ln>
              <a:noFill/>
            </a:ln>
            <a:effectLst/>
            <a:sp3d/>
          </c:spPr>
          <c:invertIfNegative val="0"/>
          <c:cat>
            <c:numRef>
              <c:f>Лист1!$A$2:$A$3</c:f>
              <c:numCache>
                <c:formatCode>General</c:formatCode>
                <c:ptCount val="2"/>
                <c:pt idx="0">
                  <c:v>2023</c:v>
                </c:pt>
                <c:pt idx="1">
                  <c:v>2024</c:v>
                </c:pt>
              </c:numCache>
            </c:numRef>
          </c:cat>
          <c:val>
            <c:numRef>
              <c:f>Лист1!$B$2:$B$3</c:f>
              <c:numCache>
                <c:formatCode>General</c:formatCode>
                <c:ptCount val="2"/>
                <c:pt idx="0">
                  <c:v>11</c:v>
                </c:pt>
                <c:pt idx="1">
                  <c:v>13</c:v>
                </c:pt>
              </c:numCache>
            </c:numRef>
          </c:val>
          <c:extLst xmlns:c16r2="http://schemas.microsoft.com/office/drawing/2015/06/chart">
            <c:ext xmlns:c16="http://schemas.microsoft.com/office/drawing/2014/chart" uri="{C3380CC4-5D6E-409C-BE32-E72D297353CC}">
              <c16:uniqueId val="{00000000-7637-452A-935E-342E5D04F854}"/>
            </c:ext>
          </c:extLst>
        </c:ser>
        <c:ser>
          <c:idx val="1"/>
          <c:order val="1"/>
          <c:tx>
            <c:strRef>
              <c:f>Лист1!$C$1</c:f>
              <c:strCache>
                <c:ptCount val="1"/>
                <c:pt idx="0">
                  <c:v>Отрицателни</c:v>
                </c:pt>
              </c:strCache>
            </c:strRef>
          </c:tx>
          <c:spPr>
            <a:solidFill>
              <a:schemeClr val="accent2"/>
            </a:solidFill>
            <a:ln>
              <a:noFill/>
            </a:ln>
            <a:effectLst/>
            <a:sp3d/>
          </c:spPr>
          <c:invertIfNegative val="0"/>
          <c:cat>
            <c:numRef>
              <c:f>Лист1!$A$2:$A$3</c:f>
              <c:numCache>
                <c:formatCode>General</c:formatCode>
                <c:ptCount val="2"/>
                <c:pt idx="0">
                  <c:v>2023</c:v>
                </c:pt>
                <c:pt idx="1">
                  <c:v>2024</c:v>
                </c:pt>
              </c:numCache>
            </c:numRef>
          </c:cat>
          <c:val>
            <c:numRef>
              <c:f>Лист1!$C$2:$C$3</c:f>
              <c:numCache>
                <c:formatCode>General</c:formatCode>
                <c:ptCount val="2"/>
                <c:pt idx="0">
                  <c:v>5</c:v>
                </c:pt>
                <c:pt idx="1">
                  <c:v>6</c:v>
                </c:pt>
              </c:numCache>
            </c:numRef>
          </c:val>
          <c:extLst xmlns:c16r2="http://schemas.microsoft.com/office/drawing/2015/06/chart">
            <c:ext xmlns:c16="http://schemas.microsoft.com/office/drawing/2014/chart" uri="{C3380CC4-5D6E-409C-BE32-E72D297353CC}">
              <c16:uniqueId val="{00000001-7637-452A-935E-342E5D04F854}"/>
            </c:ext>
          </c:extLst>
        </c:ser>
        <c:dLbls>
          <c:showLegendKey val="0"/>
          <c:showVal val="0"/>
          <c:showCatName val="0"/>
          <c:showSerName val="0"/>
          <c:showPercent val="0"/>
          <c:showBubbleSize val="0"/>
        </c:dLbls>
        <c:gapWidth val="150"/>
        <c:shape val="box"/>
        <c:axId val="177238016"/>
        <c:axId val="176626432"/>
        <c:axId val="188139392"/>
      </c:bar3DChart>
      <c:catAx>
        <c:axId val="177238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26432"/>
        <c:crosses val="autoZero"/>
        <c:auto val="1"/>
        <c:lblAlgn val="ctr"/>
        <c:lblOffset val="100"/>
        <c:noMultiLvlLbl val="0"/>
      </c:catAx>
      <c:valAx>
        <c:axId val="17662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238016"/>
        <c:crosses val="autoZero"/>
        <c:crossBetween val="between"/>
      </c:valAx>
      <c:serAx>
        <c:axId val="188139392"/>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26432"/>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bg-BG" sz="1100">
                <a:latin typeface="Times New Roman" pitchFamily="18" charset="0"/>
                <a:cs typeface="Times New Roman" pitchFamily="18" charset="0"/>
              </a:rPr>
              <a:t>Сключени споразумения и изготвени разпределения за създаване на масиви за ползване</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общо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Споразумения по чл. 37в, ал. 2 от ЗСПЗЗ</c:v>
                </c:pt>
                <c:pt idx="1">
                  <c:v>Разпределения по чл.37в, ал. 3 от ЗСПЗЗ</c:v>
                </c:pt>
                <c:pt idx="2">
                  <c:v>Споразумения по чл. 37ж от ЗСПЗЗ</c:v>
                </c:pt>
              </c:strCache>
            </c:strRef>
          </c:cat>
          <c:val>
            <c:numRef>
              <c:f>Лист1!$B$2:$B$4</c:f>
              <c:numCache>
                <c:formatCode>General</c:formatCode>
                <c:ptCount val="3"/>
                <c:pt idx="0">
                  <c:v>53</c:v>
                </c:pt>
                <c:pt idx="1">
                  <c:v>20</c:v>
                </c:pt>
                <c:pt idx="2">
                  <c:v>3</c:v>
                </c:pt>
              </c:numCache>
            </c:numRef>
          </c:val>
          <c:extLst xmlns:c16r2="http://schemas.microsoft.com/office/drawing/2015/06/chart">
            <c:ext xmlns:c16="http://schemas.microsoft.com/office/drawing/2014/chart" uri="{C3380CC4-5D6E-409C-BE32-E72D297353CC}">
              <c16:uniqueId val="{00000000-DF1B-43C0-A351-920D64FFEBBC}"/>
            </c:ext>
          </c:extLst>
        </c:ser>
        <c:ser>
          <c:idx val="1"/>
          <c:order val="1"/>
          <c:tx>
            <c:strRef>
              <c:f>Лист1!$C$1</c:f>
              <c:strCache>
                <c:ptCount val="1"/>
                <c:pt idx="0">
                  <c:v>обработваеми земи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Споразумения по чл. 37в, ал. 2 от ЗСПЗЗ</c:v>
                </c:pt>
                <c:pt idx="1">
                  <c:v>Разпределения по чл.37в, ал. 3 от ЗСПЗЗ</c:v>
                </c:pt>
                <c:pt idx="2">
                  <c:v>Споразумения по чл. 37ж от ЗСПЗЗ</c:v>
                </c:pt>
              </c:strCache>
            </c:strRef>
          </c:cat>
          <c:val>
            <c:numRef>
              <c:f>Лист1!$C$2:$C$4</c:f>
              <c:numCache>
                <c:formatCode>General</c:formatCode>
                <c:ptCount val="3"/>
                <c:pt idx="0">
                  <c:v>48</c:v>
                </c:pt>
                <c:pt idx="1">
                  <c:v>18</c:v>
                </c:pt>
                <c:pt idx="2">
                  <c:v>0</c:v>
                </c:pt>
              </c:numCache>
            </c:numRef>
          </c:val>
          <c:extLst xmlns:c16r2="http://schemas.microsoft.com/office/drawing/2015/06/chart">
            <c:ext xmlns:c16="http://schemas.microsoft.com/office/drawing/2014/chart" uri="{C3380CC4-5D6E-409C-BE32-E72D297353CC}">
              <c16:uniqueId val="{00000001-DF1B-43C0-A351-920D64FFEBBC}"/>
            </c:ext>
          </c:extLst>
        </c:ser>
        <c:ser>
          <c:idx val="2"/>
          <c:order val="2"/>
          <c:tx>
            <c:strRef>
              <c:f>Лист1!$D$1</c:f>
              <c:strCache>
                <c:ptCount val="1"/>
                <c:pt idx="0">
                  <c:v>трайни насаждения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Споразумения по чл. 37в, ал. 2 от ЗСПЗЗ</c:v>
                </c:pt>
                <c:pt idx="1">
                  <c:v>Разпределения по чл.37в, ал. 3 от ЗСПЗЗ</c:v>
                </c:pt>
                <c:pt idx="2">
                  <c:v>Споразумения по чл. 37ж от ЗСПЗЗ</c:v>
                </c:pt>
              </c:strCache>
            </c:strRef>
          </c:cat>
          <c:val>
            <c:numRef>
              <c:f>Лист1!$D$2:$D$4</c:f>
              <c:numCache>
                <c:formatCode>General</c:formatCode>
                <c:ptCount val="3"/>
                <c:pt idx="0">
                  <c:v>5</c:v>
                </c:pt>
                <c:pt idx="1">
                  <c:v>2</c:v>
                </c:pt>
                <c:pt idx="2">
                  <c:v>0</c:v>
                </c:pt>
              </c:numCache>
            </c:numRef>
          </c:val>
          <c:extLst xmlns:c16r2="http://schemas.microsoft.com/office/drawing/2015/06/chart">
            <c:ext xmlns:c16="http://schemas.microsoft.com/office/drawing/2014/chart" uri="{C3380CC4-5D6E-409C-BE32-E72D297353CC}">
              <c16:uniqueId val="{00000002-DF1B-43C0-A351-920D64FFEBBC}"/>
            </c:ext>
          </c:extLst>
        </c:ser>
        <c:ser>
          <c:idx val="3"/>
          <c:order val="3"/>
          <c:tx>
            <c:strRef>
              <c:f>Лист1!$E$1</c:f>
              <c:strCache>
                <c:ptCount val="1"/>
                <c:pt idx="0">
                  <c:v>ПМЛ</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Споразумения по чл. 37в, ал. 2 от ЗСПЗЗ</c:v>
                </c:pt>
                <c:pt idx="1">
                  <c:v>Разпределения по чл.37в, ал. 3 от ЗСПЗЗ</c:v>
                </c:pt>
                <c:pt idx="2">
                  <c:v>Споразумения по чл. 37ж от ЗСПЗЗ</c:v>
                </c:pt>
              </c:strCache>
            </c:strRef>
          </c:cat>
          <c:val>
            <c:numRef>
              <c:f>Лист1!$E$2:$E$4</c:f>
              <c:numCache>
                <c:formatCode>General</c:formatCode>
                <c:ptCount val="3"/>
                <c:pt idx="2">
                  <c:v>3</c:v>
                </c:pt>
              </c:numCache>
            </c:numRef>
          </c:val>
          <c:extLst xmlns:c16r2="http://schemas.microsoft.com/office/drawing/2015/06/chart">
            <c:ext xmlns:c16="http://schemas.microsoft.com/office/drawing/2014/chart" uri="{C3380CC4-5D6E-409C-BE32-E72D297353CC}">
              <c16:uniqueId val="{00000003-DF1B-43C0-A351-920D64FFEBBC}"/>
            </c:ext>
          </c:extLst>
        </c:ser>
        <c:dLbls>
          <c:dLblPos val="outEnd"/>
          <c:showLegendKey val="0"/>
          <c:showVal val="1"/>
          <c:showCatName val="0"/>
          <c:showSerName val="0"/>
          <c:showPercent val="0"/>
          <c:showBubbleSize val="0"/>
        </c:dLbls>
        <c:gapWidth val="100"/>
        <c:overlap val="-24"/>
        <c:axId val="177241088"/>
        <c:axId val="176677440"/>
      </c:barChart>
      <c:catAx>
        <c:axId val="177241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77440"/>
        <c:crosses val="autoZero"/>
        <c:auto val="1"/>
        <c:lblAlgn val="ctr"/>
        <c:lblOffset val="100"/>
        <c:noMultiLvlLbl val="0"/>
      </c:catAx>
      <c:valAx>
        <c:axId val="17667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24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itchFamily="18" charset="0"/>
                <a:ea typeface="+mn-ea"/>
                <a:cs typeface="Times New Roman" pitchFamily="18" charset="0"/>
              </a:defRPr>
            </a:pPr>
            <a:r>
              <a:rPr lang="bg-BG" sz="1100">
                <a:latin typeface="Times New Roman" pitchFamily="18" charset="0"/>
                <a:cs typeface="Times New Roman" pitchFamily="18" charset="0"/>
              </a:rPr>
              <a:t>Стопанства</a:t>
            </a:r>
            <a:r>
              <a:rPr lang="bg-BG" sz="1100" baseline="0">
                <a:latin typeface="Times New Roman" pitchFamily="18" charset="0"/>
                <a:cs typeface="Times New Roman" pitchFamily="18" charset="0"/>
              </a:rPr>
              <a:t> по страти за въведени данни за отчетни години - 2022 /2023</a:t>
            </a:r>
            <a:endParaRPr lang="bg-BG" sz="1100">
              <a:latin typeface="Times New Roman" pitchFamily="18" charset="0"/>
              <a:cs typeface="Times New Roman" pitchFamily="18" charset="0"/>
            </a:endParaRPr>
          </a:p>
        </c:rich>
      </c:tx>
      <c:overlay val="0"/>
      <c:spPr>
        <a:solidFill>
          <a:schemeClr val="accent6">
            <a:lumMod val="20000"/>
            <a:lumOff val="80000"/>
          </a:schemeClr>
        </a:solidFill>
        <a:ln>
          <a:noFill/>
        </a:ln>
        <a:effectLst/>
      </c:spPr>
    </c:title>
    <c:autoTitleDeleted val="0"/>
    <c:plotArea>
      <c:layout/>
      <c:barChart>
        <c:barDir val="col"/>
        <c:grouping val="clustered"/>
        <c:varyColors val="0"/>
        <c:ser>
          <c:idx val="0"/>
          <c:order val="0"/>
          <c:tx>
            <c:strRef>
              <c:f>Лист2!$B$2</c:f>
              <c:strCache>
                <c:ptCount val="1"/>
                <c:pt idx="0">
                  <c:v>2022 година</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Лист2!$A$3:$A$31</c:f>
              <c:numCache>
                <c:formatCode>General</c:formatCode>
                <c:ptCount val="29"/>
                <c:pt idx="0">
                  <c:v>102</c:v>
                </c:pt>
                <c:pt idx="1">
                  <c:v>103</c:v>
                </c:pt>
                <c:pt idx="2">
                  <c:v>104</c:v>
                </c:pt>
                <c:pt idx="3">
                  <c:v>105</c:v>
                </c:pt>
                <c:pt idx="4">
                  <c:v>106</c:v>
                </c:pt>
                <c:pt idx="5">
                  <c:v>203</c:v>
                </c:pt>
                <c:pt idx="6">
                  <c:v>204</c:v>
                </c:pt>
                <c:pt idx="7">
                  <c:v>205</c:v>
                </c:pt>
                <c:pt idx="8">
                  <c:v>206</c:v>
                </c:pt>
                <c:pt idx="9">
                  <c:v>303</c:v>
                </c:pt>
                <c:pt idx="10">
                  <c:v>304</c:v>
                </c:pt>
                <c:pt idx="11">
                  <c:v>305</c:v>
                </c:pt>
                <c:pt idx="12">
                  <c:v>402</c:v>
                </c:pt>
                <c:pt idx="13">
                  <c:v>403</c:v>
                </c:pt>
                <c:pt idx="14">
                  <c:v>404</c:v>
                </c:pt>
                <c:pt idx="15">
                  <c:v>405</c:v>
                </c:pt>
                <c:pt idx="16">
                  <c:v>502</c:v>
                </c:pt>
                <c:pt idx="17">
                  <c:v>503</c:v>
                </c:pt>
                <c:pt idx="18">
                  <c:v>505</c:v>
                </c:pt>
                <c:pt idx="19">
                  <c:v>602</c:v>
                </c:pt>
                <c:pt idx="20">
                  <c:v>603</c:v>
                </c:pt>
                <c:pt idx="21">
                  <c:v>604</c:v>
                </c:pt>
                <c:pt idx="22">
                  <c:v>605</c:v>
                </c:pt>
                <c:pt idx="23">
                  <c:v>702</c:v>
                </c:pt>
                <c:pt idx="24">
                  <c:v>703</c:v>
                </c:pt>
                <c:pt idx="25">
                  <c:v>705</c:v>
                </c:pt>
                <c:pt idx="26">
                  <c:v>706</c:v>
                </c:pt>
                <c:pt idx="27">
                  <c:v>307</c:v>
                </c:pt>
                <c:pt idx="28">
                  <c:v>707</c:v>
                </c:pt>
              </c:numCache>
            </c:numRef>
          </c:cat>
          <c:val>
            <c:numRef>
              <c:f>Лист2!$B$3:$B$31</c:f>
              <c:numCache>
                <c:formatCode>General</c:formatCode>
                <c:ptCount val="29"/>
                <c:pt idx="0">
                  <c:v>1</c:v>
                </c:pt>
                <c:pt idx="1">
                  <c:v>3</c:v>
                </c:pt>
                <c:pt idx="2">
                  <c:v>5</c:v>
                </c:pt>
                <c:pt idx="3">
                  <c:v>8</c:v>
                </c:pt>
                <c:pt idx="4">
                  <c:v>3</c:v>
                </c:pt>
                <c:pt idx="5">
                  <c:v>2</c:v>
                </c:pt>
                <c:pt idx="6">
                  <c:v>4</c:v>
                </c:pt>
                <c:pt idx="7">
                  <c:v>3</c:v>
                </c:pt>
                <c:pt idx="8">
                  <c:v>1</c:v>
                </c:pt>
                <c:pt idx="9">
                  <c:v>3</c:v>
                </c:pt>
                <c:pt idx="10">
                  <c:v>7</c:v>
                </c:pt>
                <c:pt idx="11">
                  <c:v>1</c:v>
                </c:pt>
                <c:pt idx="12">
                  <c:v>6</c:v>
                </c:pt>
                <c:pt idx="13">
                  <c:v>0</c:v>
                </c:pt>
                <c:pt idx="14">
                  <c:v>1</c:v>
                </c:pt>
                <c:pt idx="15">
                  <c:v>3</c:v>
                </c:pt>
                <c:pt idx="16">
                  <c:v>1</c:v>
                </c:pt>
                <c:pt idx="17">
                  <c:v>2</c:v>
                </c:pt>
                <c:pt idx="18">
                  <c:v>5</c:v>
                </c:pt>
                <c:pt idx="19">
                  <c:v>6</c:v>
                </c:pt>
                <c:pt idx="20">
                  <c:v>4</c:v>
                </c:pt>
                <c:pt idx="21">
                  <c:v>3</c:v>
                </c:pt>
                <c:pt idx="22">
                  <c:v>0</c:v>
                </c:pt>
                <c:pt idx="23">
                  <c:v>3</c:v>
                </c:pt>
                <c:pt idx="24">
                  <c:v>4</c:v>
                </c:pt>
                <c:pt idx="25">
                  <c:v>2</c:v>
                </c:pt>
                <c:pt idx="26">
                  <c:v>1</c:v>
                </c:pt>
                <c:pt idx="27">
                  <c:v>1</c:v>
                </c:pt>
                <c:pt idx="28">
                  <c:v>3</c:v>
                </c:pt>
              </c:numCache>
            </c:numRef>
          </c:val>
          <c:extLst xmlns:c16r2="http://schemas.microsoft.com/office/drawing/2015/06/chart">
            <c:ext xmlns:c16="http://schemas.microsoft.com/office/drawing/2014/chart" uri="{C3380CC4-5D6E-409C-BE32-E72D297353CC}">
              <c16:uniqueId val="{00000000-C255-43AD-97C3-2007E9610D69}"/>
            </c:ext>
          </c:extLst>
        </c:ser>
        <c:ser>
          <c:idx val="1"/>
          <c:order val="1"/>
          <c:tx>
            <c:strRef>
              <c:f>Лист2!$C$2</c:f>
              <c:strCache>
                <c:ptCount val="1"/>
                <c:pt idx="0">
                  <c:v>2023 година</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Лист2!$A$3:$A$31</c:f>
              <c:numCache>
                <c:formatCode>General</c:formatCode>
                <c:ptCount val="29"/>
                <c:pt idx="0">
                  <c:v>102</c:v>
                </c:pt>
                <c:pt idx="1">
                  <c:v>103</c:v>
                </c:pt>
                <c:pt idx="2">
                  <c:v>104</c:v>
                </c:pt>
                <c:pt idx="3">
                  <c:v>105</c:v>
                </c:pt>
                <c:pt idx="4">
                  <c:v>106</c:v>
                </c:pt>
                <c:pt idx="5">
                  <c:v>203</c:v>
                </c:pt>
                <c:pt idx="6">
                  <c:v>204</c:v>
                </c:pt>
                <c:pt idx="7">
                  <c:v>205</c:v>
                </c:pt>
                <c:pt idx="8">
                  <c:v>206</c:v>
                </c:pt>
                <c:pt idx="9">
                  <c:v>303</c:v>
                </c:pt>
                <c:pt idx="10">
                  <c:v>304</c:v>
                </c:pt>
                <c:pt idx="11">
                  <c:v>305</c:v>
                </c:pt>
                <c:pt idx="12">
                  <c:v>402</c:v>
                </c:pt>
                <c:pt idx="13">
                  <c:v>403</c:v>
                </c:pt>
                <c:pt idx="14">
                  <c:v>404</c:v>
                </c:pt>
                <c:pt idx="15">
                  <c:v>405</c:v>
                </c:pt>
                <c:pt idx="16">
                  <c:v>502</c:v>
                </c:pt>
                <c:pt idx="17">
                  <c:v>503</c:v>
                </c:pt>
                <c:pt idx="18">
                  <c:v>505</c:v>
                </c:pt>
                <c:pt idx="19">
                  <c:v>602</c:v>
                </c:pt>
                <c:pt idx="20">
                  <c:v>603</c:v>
                </c:pt>
                <c:pt idx="21">
                  <c:v>604</c:v>
                </c:pt>
                <c:pt idx="22">
                  <c:v>605</c:v>
                </c:pt>
                <c:pt idx="23">
                  <c:v>702</c:v>
                </c:pt>
                <c:pt idx="24">
                  <c:v>703</c:v>
                </c:pt>
                <c:pt idx="25">
                  <c:v>705</c:v>
                </c:pt>
                <c:pt idx="26">
                  <c:v>706</c:v>
                </c:pt>
                <c:pt idx="27">
                  <c:v>307</c:v>
                </c:pt>
                <c:pt idx="28">
                  <c:v>707</c:v>
                </c:pt>
              </c:numCache>
            </c:numRef>
          </c:cat>
          <c:val>
            <c:numRef>
              <c:f>Лист2!$C$3:$C$31</c:f>
              <c:numCache>
                <c:formatCode>General</c:formatCode>
                <c:ptCount val="29"/>
                <c:pt idx="0">
                  <c:v>0</c:v>
                </c:pt>
                <c:pt idx="1">
                  <c:v>2</c:v>
                </c:pt>
                <c:pt idx="2">
                  <c:v>3</c:v>
                </c:pt>
                <c:pt idx="3">
                  <c:v>7</c:v>
                </c:pt>
                <c:pt idx="4">
                  <c:v>3</c:v>
                </c:pt>
                <c:pt idx="5">
                  <c:v>2</c:v>
                </c:pt>
                <c:pt idx="6">
                  <c:v>5</c:v>
                </c:pt>
                <c:pt idx="7">
                  <c:v>2</c:v>
                </c:pt>
                <c:pt idx="8">
                  <c:v>2</c:v>
                </c:pt>
                <c:pt idx="9">
                  <c:v>3</c:v>
                </c:pt>
                <c:pt idx="10">
                  <c:v>8</c:v>
                </c:pt>
                <c:pt idx="11">
                  <c:v>1</c:v>
                </c:pt>
                <c:pt idx="12">
                  <c:v>4</c:v>
                </c:pt>
                <c:pt idx="13">
                  <c:v>1</c:v>
                </c:pt>
                <c:pt idx="14">
                  <c:v>1</c:v>
                </c:pt>
                <c:pt idx="15">
                  <c:v>3</c:v>
                </c:pt>
                <c:pt idx="16">
                  <c:v>1</c:v>
                </c:pt>
                <c:pt idx="17">
                  <c:v>2</c:v>
                </c:pt>
                <c:pt idx="18">
                  <c:v>4</c:v>
                </c:pt>
                <c:pt idx="19">
                  <c:v>5</c:v>
                </c:pt>
                <c:pt idx="20">
                  <c:v>7</c:v>
                </c:pt>
                <c:pt idx="21">
                  <c:v>3</c:v>
                </c:pt>
                <c:pt idx="22">
                  <c:v>1</c:v>
                </c:pt>
                <c:pt idx="23">
                  <c:v>3</c:v>
                </c:pt>
                <c:pt idx="24">
                  <c:v>6</c:v>
                </c:pt>
                <c:pt idx="25">
                  <c:v>2</c:v>
                </c:pt>
                <c:pt idx="26">
                  <c:v>1</c:v>
                </c:pt>
                <c:pt idx="27">
                  <c:v>1</c:v>
                </c:pt>
                <c:pt idx="28">
                  <c:v>3</c:v>
                </c:pt>
              </c:numCache>
            </c:numRef>
          </c:val>
          <c:extLst xmlns:c16r2="http://schemas.microsoft.com/office/drawing/2015/06/chart">
            <c:ext xmlns:c16="http://schemas.microsoft.com/office/drawing/2014/chart" uri="{C3380CC4-5D6E-409C-BE32-E72D297353CC}">
              <c16:uniqueId val="{00000001-C255-43AD-97C3-2007E9610D69}"/>
            </c:ext>
          </c:extLst>
        </c:ser>
        <c:dLbls>
          <c:showLegendKey val="0"/>
          <c:showVal val="0"/>
          <c:showCatName val="0"/>
          <c:showSerName val="0"/>
          <c:showPercent val="0"/>
          <c:showBubbleSize val="0"/>
        </c:dLbls>
        <c:gapWidth val="100"/>
        <c:overlap val="-24"/>
        <c:axId val="177148928"/>
        <c:axId val="176627008"/>
      </c:barChart>
      <c:catAx>
        <c:axId val="1771489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20000">
                <a:solidFill>
                  <a:schemeClr val="tx1">
                    <a:lumMod val="65000"/>
                    <a:lumOff val="35000"/>
                  </a:schemeClr>
                </a:solidFill>
                <a:latin typeface="+mn-lt"/>
                <a:ea typeface="+mn-ea"/>
                <a:cs typeface="+mn-cs"/>
              </a:defRPr>
            </a:pPr>
            <a:endParaRPr lang="en-US"/>
          </a:p>
        </c:txPr>
        <c:crossAx val="176627008"/>
        <c:crosses val="autoZero"/>
        <c:auto val="1"/>
        <c:lblAlgn val="ctr"/>
        <c:lblOffset val="100"/>
        <c:noMultiLvlLbl val="0"/>
      </c:catAx>
      <c:valAx>
        <c:axId val="17662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4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pattFill prst="zigZag">
          <a:fgClr>
            <a:schemeClr val="accent1"/>
          </a:fgClr>
          <a:bgClr>
            <a:schemeClr val="bg1"/>
          </a:bgClr>
        </a:pattFill>
        <a:effectLst>
          <a:outerShdw blurRad="50800" dist="50800" dir="5400000" algn="ctr" rotWithShape="0">
            <a:srgbClr val="000000">
              <a:alpha val="99000"/>
            </a:srgbClr>
          </a:outerShdw>
        </a:effectLst>
      </c:spPr>
    </c:sideWall>
    <c:backWall>
      <c:thickness val="0"/>
      <c:spPr>
        <a:pattFill prst="zigZag">
          <a:fgClr>
            <a:schemeClr val="accent1"/>
          </a:fgClr>
          <a:bgClr>
            <a:schemeClr val="bg1"/>
          </a:bgClr>
        </a:pattFill>
        <a:effectLst>
          <a:outerShdw blurRad="50800" dist="50800" dir="5400000" algn="ctr" rotWithShape="0">
            <a:srgbClr val="000000">
              <a:alpha val="99000"/>
            </a:srgbClr>
          </a:outerShdw>
        </a:effectLst>
      </c:spPr>
    </c:backWall>
    <c:plotArea>
      <c:layout/>
      <c:bar3DChart>
        <c:barDir val="col"/>
        <c:grouping val="clustered"/>
        <c:varyColors val="0"/>
        <c:ser>
          <c:idx val="0"/>
          <c:order val="0"/>
          <c:tx>
            <c:strRef>
              <c:f>Лист1!$B$3</c:f>
              <c:strCache>
                <c:ptCount val="1"/>
                <c:pt idx="0">
                  <c:v>Напоявани площи общо/дка/ </c:v>
                </c:pt>
              </c:strCache>
            </c:strRef>
          </c:tx>
          <c:spPr>
            <a:effectLst>
              <a:outerShdw blurRad="50800" dist="50800" dir="5400000" algn="ctr" rotWithShape="0">
                <a:srgbClr val="000000">
                  <a:alpha val="99000"/>
                </a:srgbClr>
              </a:outerShdw>
            </a:effectLst>
          </c:spPr>
          <c:invertIfNegative val="0"/>
          <c:cat>
            <c:numRef>
              <c:f>Лист1!$A$4:$A$5</c:f>
              <c:numCache>
                <c:formatCode>General</c:formatCode>
                <c:ptCount val="2"/>
                <c:pt idx="0">
                  <c:v>2023</c:v>
                </c:pt>
                <c:pt idx="1">
                  <c:v>2024</c:v>
                </c:pt>
              </c:numCache>
            </c:numRef>
          </c:cat>
          <c:val>
            <c:numRef>
              <c:f>Лист1!$B$4:$B$5</c:f>
              <c:numCache>
                <c:formatCode>General</c:formatCode>
                <c:ptCount val="2"/>
                <c:pt idx="0">
                  <c:v>55283</c:v>
                </c:pt>
                <c:pt idx="1">
                  <c:v>59189</c:v>
                </c:pt>
              </c:numCache>
            </c:numRef>
          </c:val>
          <c:extLst xmlns:c16r2="http://schemas.microsoft.com/office/drawing/2015/06/chart">
            <c:ext xmlns:c16="http://schemas.microsoft.com/office/drawing/2014/chart" uri="{C3380CC4-5D6E-409C-BE32-E72D297353CC}">
              <c16:uniqueId val="{00000000-6231-4A5F-B46D-57D2FCD8D0AB}"/>
            </c:ext>
          </c:extLst>
        </c:ser>
        <c:ser>
          <c:idx val="1"/>
          <c:order val="1"/>
          <c:tx>
            <c:strRef>
              <c:f>Лист1!$C$3</c:f>
              <c:strCache>
                <c:ptCount val="1"/>
                <c:pt idx="0">
                  <c:v>Напоявани площи с ориз /дка/</c:v>
                </c:pt>
              </c:strCache>
            </c:strRef>
          </c:tx>
          <c:invertIfNegative val="0"/>
          <c:cat>
            <c:numRef>
              <c:f>Лист1!$A$4:$A$5</c:f>
              <c:numCache>
                <c:formatCode>General</c:formatCode>
                <c:ptCount val="2"/>
                <c:pt idx="0">
                  <c:v>2023</c:v>
                </c:pt>
                <c:pt idx="1">
                  <c:v>2024</c:v>
                </c:pt>
              </c:numCache>
            </c:numRef>
          </c:cat>
          <c:val>
            <c:numRef>
              <c:f>Лист1!$C$4:$C$5</c:f>
              <c:numCache>
                <c:formatCode>General</c:formatCode>
                <c:ptCount val="2"/>
                <c:pt idx="0">
                  <c:v>34310</c:v>
                </c:pt>
                <c:pt idx="1">
                  <c:v>30796</c:v>
                </c:pt>
              </c:numCache>
            </c:numRef>
          </c:val>
          <c:extLst xmlns:c16r2="http://schemas.microsoft.com/office/drawing/2015/06/chart">
            <c:ext xmlns:c16="http://schemas.microsoft.com/office/drawing/2014/chart" uri="{C3380CC4-5D6E-409C-BE32-E72D297353CC}">
              <c16:uniqueId val="{00000001-6231-4A5F-B46D-57D2FCD8D0AB}"/>
            </c:ext>
          </c:extLst>
        </c:ser>
        <c:dLbls>
          <c:showLegendKey val="0"/>
          <c:showVal val="0"/>
          <c:showCatName val="0"/>
          <c:showSerName val="0"/>
          <c:showPercent val="0"/>
          <c:showBubbleSize val="0"/>
        </c:dLbls>
        <c:gapWidth val="150"/>
        <c:shape val="box"/>
        <c:axId val="177150976"/>
        <c:axId val="176680896"/>
        <c:axId val="0"/>
      </c:bar3DChart>
      <c:catAx>
        <c:axId val="177150976"/>
        <c:scaling>
          <c:orientation val="minMax"/>
        </c:scaling>
        <c:delete val="0"/>
        <c:axPos val="b"/>
        <c:numFmt formatCode="General" sourceLinked="1"/>
        <c:majorTickMark val="out"/>
        <c:minorTickMark val="none"/>
        <c:tickLblPos val="nextTo"/>
        <c:crossAx val="176680896"/>
        <c:crosses val="autoZero"/>
        <c:auto val="1"/>
        <c:lblAlgn val="ctr"/>
        <c:lblOffset val="100"/>
        <c:noMultiLvlLbl val="0"/>
      </c:catAx>
      <c:valAx>
        <c:axId val="176680896"/>
        <c:scaling>
          <c:orientation val="minMax"/>
        </c:scaling>
        <c:delete val="0"/>
        <c:axPos val="l"/>
        <c:majorGridlines/>
        <c:numFmt formatCode="General" sourceLinked="1"/>
        <c:majorTickMark val="out"/>
        <c:minorTickMark val="none"/>
        <c:tickLblPos val="nextTo"/>
        <c:crossAx val="177150976"/>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Times New Roman" pitchFamily="18" charset="0"/>
                <a:ea typeface="+mn-ea"/>
                <a:cs typeface="Times New Roman" pitchFamily="18" charset="0"/>
              </a:defRPr>
            </a:pPr>
            <a:r>
              <a:rPr lang="ru-RU" sz="1100">
                <a:latin typeface="Times New Roman" pitchFamily="18" charset="0"/>
                <a:cs typeface="Times New Roman" pitchFamily="18" charset="0"/>
              </a:rPr>
              <a:t>Справка земеделска и горска техника и машини за земни работи </a:t>
            </a:r>
          </a:p>
          <a:p>
            <a:pPr>
              <a:defRPr sz="1100" b="1" i="0" u="none" strike="noStrike" kern="1200" baseline="0">
                <a:solidFill>
                  <a:schemeClr val="dk1">
                    <a:lumMod val="75000"/>
                    <a:lumOff val="25000"/>
                  </a:schemeClr>
                </a:solidFill>
                <a:latin typeface="Times New Roman" pitchFamily="18" charset="0"/>
                <a:ea typeface="+mn-ea"/>
                <a:cs typeface="Times New Roman" pitchFamily="18" charset="0"/>
              </a:defRPr>
            </a:pPr>
            <a:r>
              <a:rPr lang="ru-RU" sz="1100">
                <a:latin typeface="Times New Roman" pitchFamily="18" charset="0"/>
                <a:cs typeface="Times New Roman" pitchFamily="18" charset="0"/>
              </a:rPr>
              <a:t>2023-2024г.</a:t>
            </a:r>
          </a:p>
        </c:rich>
      </c:tx>
      <c:layout>
        <c:manualLayout>
          <c:xMode val="edge"/>
          <c:yMode val="edge"/>
          <c:x val="0.10592384716464129"/>
          <c:y val="2.4639211545230553E-2"/>
        </c:manualLayout>
      </c:layout>
      <c:overlay val="0"/>
      <c:spPr>
        <a:noFill/>
        <a:ln>
          <a:noFill/>
        </a:ln>
        <a:effectLst/>
      </c:spPr>
    </c:title>
    <c:autoTitleDeleted val="0"/>
    <c:plotArea>
      <c:layout/>
      <c:lineChart>
        <c:grouping val="stacked"/>
        <c:varyColors val="0"/>
        <c:ser>
          <c:idx val="0"/>
          <c:order val="0"/>
          <c:tx>
            <c:strRef>
              <c:f>Лист1!$D$2</c:f>
              <c:strCache>
                <c:ptCount val="1"/>
                <c:pt idx="0">
                  <c:v>Отчет за 2023</c:v>
                </c:pt>
              </c:strCache>
            </c:strRef>
          </c:tx>
          <c:spPr>
            <a:ln w="31750" cap="rnd">
              <a:solidFill>
                <a:schemeClr val="accent1"/>
              </a:solidFill>
              <a:round/>
            </a:ln>
            <a:effectLst/>
          </c:spPr>
          <c:marker>
            <c:symbol val="circle"/>
            <c:size val="17"/>
            <c:spPr>
              <a:solidFill>
                <a:schemeClr val="accent1"/>
              </a:solidFill>
              <a:ln>
                <a:noFill/>
              </a:ln>
              <a:effectLst/>
            </c:spPr>
          </c:marker>
          <c:dLbls>
            <c:dLbl>
              <c:idx val="3"/>
              <c:layout>
                <c:manualLayout>
                  <c:x val="-5.9014161220043576E-2"/>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16-4794-915D-5D55E6A3E5EB}"/>
                </c:ext>
              </c:extLst>
            </c:dLbl>
            <c:dLbl>
              <c:idx val="4"/>
              <c:layout>
                <c:manualLayout>
                  <c:x val="-6.3099128540305013E-2"/>
                  <c:y val="-3.158196956646568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16-4794-915D-5D55E6A3E5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Лист1!$A$3:$C$9</c:f>
              <c:strCache>
                <c:ptCount val="7"/>
                <c:pt idx="0">
                  <c:v>Регистрирана техника</c:v>
                </c:pt>
                <c:pt idx="1">
                  <c:v>Издадени свидетелства за регистрация</c:v>
                </c:pt>
                <c:pt idx="2">
                  <c:v>Проведени технически прегледи</c:v>
                </c:pt>
                <c:pt idx="3">
                  <c:v>Проверени машини при работа и транспорт</c:v>
                </c:pt>
                <c:pt idx="4">
                  <c:v>Проверени машини за наличие на сертификат за одобрение на типа и съответствието</c:v>
                </c:pt>
                <c:pt idx="5">
                  <c:v>Съставени актове за установени нарушения по Закона за регистрация и контрол на земеделската и горска техника</c:v>
                </c:pt>
                <c:pt idx="6">
                  <c:v>Издадени наказателни постановления по съставени актове за установени нарушения по Закона за регистрация и контрол на земеделската и горска техника</c:v>
                </c:pt>
              </c:strCache>
            </c:strRef>
          </c:cat>
          <c:val>
            <c:numRef>
              <c:f>Лист1!$D$3:$D$9</c:f>
              <c:numCache>
                <c:formatCode>General</c:formatCode>
                <c:ptCount val="7"/>
                <c:pt idx="0">
                  <c:v>823</c:v>
                </c:pt>
                <c:pt idx="1">
                  <c:v>823</c:v>
                </c:pt>
                <c:pt idx="2">
                  <c:v>3101</c:v>
                </c:pt>
                <c:pt idx="3">
                  <c:v>238</c:v>
                </c:pt>
                <c:pt idx="4">
                  <c:v>110</c:v>
                </c:pt>
                <c:pt idx="5">
                  <c:v>1</c:v>
                </c:pt>
                <c:pt idx="6">
                  <c:v>1</c:v>
                </c:pt>
              </c:numCache>
            </c:numRef>
          </c:val>
          <c:smooth val="0"/>
          <c:extLst xmlns:c16r2="http://schemas.microsoft.com/office/drawing/2015/06/chart">
            <c:ext xmlns:c16="http://schemas.microsoft.com/office/drawing/2014/chart" uri="{C3380CC4-5D6E-409C-BE32-E72D297353CC}">
              <c16:uniqueId val="{00000002-7716-4794-915D-5D55E6A3E5EB}"/>
            </c:ext>
          </c:extLst>
        </c:ser>
        <c:ser>
          <c:idx val="1"/>
          <c:order val="1"/>
          <c:tx>
            <c:strRef>
              <c:f>Лист1!$E$2</c:f>
              <c:strCache>
                <c:ptCount val="1"/>
                <c:pt idx="0">
                  <c:v>Отчет за 2024</c:v>
                </c:pt>
              </c:strCache>
            </c:strRef>
          </c:tx>
          <c:spPr>
            <a:ln w="31750" cap="rnd">
              <a:solidFill>
                <a:schemeClr val="accent2"/>
              </a:solidFill>
              <a:round/>
            </a:ln>
            <a:effectLst/>
          </c:spPr>
          <c:marker>
            <c:symbol val="circle"/>
            <c:size val="17"/>
            <c:spPr>
              <a:solidFill>
                <a:schemeClr val="accent2"/>
              </a:solidFill>
              <a:ln>
                <a:noFill/>
              </a:ln>
              <a:effectLst/>
            </c:spPr>
          </c:marker>
          <c:dLbls>
            <c:dLbl>
              <c:idx val="3"/>
              <c:layout>
                <c:manualLayout>
                  <c:x val="-1.2717864923747376E-2"/>
                  <c:y val="-2.8710881424059718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accent2"/>
                      </a:solidFill>
                      <a:latin typeface="+mn-lt"/>
                      <a:ea typeface="+mn-ea"/>
                      <a:cs typeface="+mn-cs"/>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2.9520697167755992E-2"/>
                      <c:h val="5.4507721418543612E-2"/>
                    </c:manualLayout>
                  </c15:layout>
                </c:ext>
                <c:ext xmlns:c16="http://schemas.microsoft.com/office/drawing/2014/chart" uri="{C3380CC4-5D6E-409C-BE32-E72D297353CC}">
                  <c16:uniqueId val="{00000003-7716-4794-915D-5D55E6A3E5EB}"/>
                </c:ext>
              </c:extLst>
            </c:dLbl>
            <c:dLbl>
              <c:idx val="4"/>
              <c:layout>
                <c:manualLayout>
                  <c:x val="-2.4591503267973856E-2"/>
                  <c:y val="-4.593741027849565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716-4794-915D-5D55E6A3E5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Лист1!$A$3:$C$9</c:f>
              <c:strCache>
                <c:ptCount val="7"/>
                <c:pt idx="0">
                  <c:v>Регистрирана техника</c:v>
                </c:pt>
                <c:pt idx="1">
                  <c:v>Издадени свидетелства за регистрация</c:v>
                </c:pt>
                <c:pt idx="2">
                  <c:v>Проведени технически прегледи</c:v>
                </c:pt>
                <c:pt idx="3">
                  <c:v>Проверени машини при работа и транспорт</c:v>
                </c:pt>
                <c:pt idx="4">
                  <c:v>Проверени машини за наличие на сертификат за одобрение на типа и съответствието</c:v>
                </c:pt>
                <c:pt idx="5">
                  <c:v>Съставени актове за установени нарушения по Закона за регистрация и контрол на земеделската и горска техника</c:v>
                </c:pt>
                <c:pt idx="6">
                  <c:v>Издадени наказателни постановления по съставени актове за установени нарушения по Закона за регистрация и контрол на земеделската и горска техника</c:v>
                </c:pt>
              </c:strCache>
            </c:strRef>
          </c:cat>
          <c:val>
            <c:numRef>
              <c:f>Лист1!$E$3:$E$9</c:f>
              <c:numCache>
                <c:formatCode>General</c:formatCode>
                <c:ptCount val="7"/>
                <c:pt idx="0">
                  <c:v>859</c:v>
                </c:pt>
                <c:pt idx="1">
                  <c:v>859</c:v>
                </c:pt>
                <c:pt idx="2">
                  <c:v>3080</c:v>
                </c:pt>
                <c:pt idx="3">
                  <c:v>252</c:v>
                </c:pt>
                <c:pt idx="4">
                  <c:v>85</c:v>
                </c:pt>
                <c:pt idx="5">
                  <c:v>1</c:v>
                </c:pt>
                <c:pt idx="6">
                  <c:v>1</c:v>
                </c:pt>
              </c:numCache>
            </c:numRef>
          </c:val>
          <c:smooth val="0"/>
          <c:extLst xmlns:c16r2="http://schemas.microsoft.com/office/drawing/2015/06/chart">
            <c:ext xmlns:c16="http://schemas.microsoft.com/office/drawing/2014/chart" uri="{C3380CC4-5D6E-409C-BE32-E72D297353CC}">
              <c16:uniqueId val="{00000005-7716-4794-915D-5D55E6A3E5EB}"/>
            </c:ext>
          </c:extLst>
        </c:ser>
        <c:dLbls>
          <c:dLblPos val="ctr"/>
          <c:showLegendKey val="0"/>
          <c:showVal val="1"/>
          <c:showCatName val="0"/>
          <c:showSerName val="0"/>
          <c:showPercent val="0"/>
          <c:showBubbleSize val="0"/>
        </c:dLbls>
        <c:marker val="1"/>
        <c:smooth val="0"/>
        <c:axId val="176974848"/>
        <c:axId val="176682624"/>
      </c:lineChart>
      <c:catAx>
        <c:axId val="1769748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6682624"/>
        <c:crosses val="autoZero"/>
        <c:auto val="1"/>
        <c:lblAlgn val="ctr"/>
        <c:lblOffset val="100"/>
        <c:noMultiLvlLbl val="0"/>
      </c:catAx>
      <c:valAx>
        <c:axId val="1766826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6974848"/>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bg-BG" sz="1200">
                <a:latin typeface="Times New Roman" pitchFamily="18" charset="0"/>
                <a:cs typeface="Times New Roman" pitchFamily="18" charset="0"/>
              </a:rPr>
              <a:t>Култури по групи 2024 г. </a:t>
            </a:r>
          </a:p>
        </c:rich>
      </c:tx>
      <c:overlay val="0"/>
    </c:title>
    <c:autoTitleDeleted val="0"/>
    <c:plotArea>
      <c:layout/>
      <c:pieChart>
        <c:varyColors val="1"/>
        <c:ser>
          <c:idx val="0"/>
          <c:order val="0"/>
          <c:tx>
            <c:strRef>
              <c:f>'Площи по групи'!$D$1:$D$2</c:f>
              <c:strCache>
                <c:ptCount val="1"/>
                <c:pt idx="0">
                  <c:v>Декари 2024 г.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'Площи по групи'!$C$3:$C$8</c:f>
              <c:strCache>
                <c:ptCount val="6"/>
                <c:pt idx="0">
                  <c:v>Зърнено-житни (дка)</c:v>
                </c:pt>
                <c:pt idx="1">
                  <c:v>Маслодайни и технически (дка)</c:v>
                </c:pt>
                <c:pt idx="2">
                  <c:v>Зеленчуци (дка)</c:v>
                </c:pt>
                <c:pt idx="3">
                  <c:v>Овощни (дка)</c:v>
                </c:pt>
                <c:pt idx="4">
                  <c:v>Лозя общо</c:v>
                </c:pt>
                <c:pt idx="5">
                  <c:v>Етерично-маслени (дка)</c:v>
                </c:pt>
              </c:strCache>
            </c:strRef>
          </c:cat>
          <c:val>
            <c:numRef>
              <c:f>'Площи по групи'!$D$3:$D$8</c:f>
              <c:numCache>
                <c:formatCode>General</c:formatCode>
                <c:ptCount val="6"/>
                <c:pt idx="0">
                  <c:v>274252</c:v>
                </c:pt>
                <c:pt idx="1">
                  <c:v>114021</c:v>
                </c:pt>
                <c:pt idx="2">
                  <c:v>24851</c:v>
                </c:pt>
                <c:pt idx="3">
                  <c:v>17132</c:v>
                </c:pt>
                <c:pt idx="4">
                  <c:v>21991</c:v>
                </c:pt>
                <c:pt idx="5">
                  <c:v>11019</c:v>
                </c:pt>
              </c:numCache>
            </c:numRef>
          </c:val>
          <c:extLst xmlns:c16r2="http://schemas.microsoft.com/office/drawing/2015/06/chart">
            <c:ext xmlns:c16="http://schemas.microsoft.com/office/drawing/2014/chart" uri="{C3380CC4-5D6E-409C-BE32-E72D297353CC}">
              <c16:uniqueId val="{00000000-3D21-4A1A-8457-481D42357A4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itchFamily="18" charset="0"/>
                <a:ea typeface="+mn-ea"/>
                <a:cs typeface="Times New Roman" pitchFamily="18" charset="0"/>
              </a:defRPr>
            </a:pPr>
            <a:r>
              <a:rPr lang="bg-BG" sz="1200" b="1" i="0" baseline="0">
                <a:effectLst/>
                <a:latin typeface="Times New Roman" pitchFamily="18" charset="0"/>
                <a:cs typeface="Times New Roman" pitchFamily="18" charset="0"/>
              </a:rPr>
              <a:t>Брой приети и регистрирани договори за наем и аренда</a:t>
            </a:r>
            <a:endParaRPr lang="bg-BG" sz="1200" b="1">
              <a:effectLst/>
              <a:latin typeface="Times New Roman" pitchFamily="18" charset="0"/>
              <a:cs typeface="Times New Roman" pitchFamily="18" charset="0"/>
            </a:endParaRPr>
          </a:p>
        </c:rich>
      </c:tx>
      <c:layout>
        <c:manualLayout>
          <c:xMode val="edge"/>
          <c:yMode val="edge"/>
          <c:x val="0.20561333479148439"/>
          <c:y val="9.6463022508038593E-3"/>
        </c:manualLayout>
      </c:layout>
      <c:overlay val="0"/>
      <c:spPr>
        <a:noFill/>
        <a:ln>
          <a:noFill/>
        </a:ln>
        <a:effectLst/>
      </c:spPr>
    </c:title>
    <c:autoTitleDeleted val="0"/>
    <c:plotArea>
      <c:layout>
        <c:manualLayout>
          <c:layoutTarget val="inner"/>
          <c:xMode val="edge"/>
          <c:yMode val="edge"/>
          <c:x val="7.5576698745990087E-2"/>
          <c:y val="0.13924603174603176"/>
          <c:w val="0.88738626421697286"/>
          <c:h val="0.66998656417947755"/>
        </c:manualLayout>
      </c:layout>
      <c:lineChart>
        <c:grouping val="standard"/>
        <c:varyColors val="0"/>
        <c:ser>
          <c:idx val="0"/>
          <c:order val="0"/>
          <c:tx>
            <c:strRef>
              <c:f>Лист1!$B$1</c:f>
              <c:strCache>
                <c:ptCount val="1"/>
                <c:pt idx="0">
                  <c:v>2023</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4.1666666666666664E-2"/>
                  <c:y val="-1.4550096466308564E-16"/>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754-4803-AEC5-3FFF3A1AAAEF}"/>
                </c:ext>
              </c:extLst>
            </c:dLbl>
            <c:dLbl>
              <c:idx val="2"/>
              <c:layout>
                <c:manualLayout>
                  <c:x val="1.8518518518518517E-2"/>
                  <c:y val="-2.380952380952380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754-4803-AEC5-3FFF3A1AAAEF}"/>
                </c:ext>
              </c:extLst>
            </c:dLbl>
            <c:dLbl>
              <c:idx val="4"/>
              <c:layout>
                <c:manualLayout>
                  <c:x val="3.9351851851851853E-2"/>
                  <c:y val="-4.365079365079364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754-4803-AEC5-3FFF3A1AAAEF}"/>
                </c:ext>
              </c:extLst>
            </c:dLbl>
            <c:dLbl>
              <c:idx val="5"/>
              <c:layout>
                <c:manualLayout>
                  <c:x val="-0.14351851851851852"/>
                  <c:y val="-7.9365079365079361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754-4803-AEC5-3FFF3A1AAAE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3973</c:v>
                </c:pt>
                <c:pt idx="1">
                  <c:v>17683</c:v>
                </c:pt>
                <c:pt idx="2">
                  <c:v>27846</c:v>
                </c:pt>
                <c:pt idx="3">
                  <c:v>3073</c:v>
                </c:pt>
                <c:pt idx="4">
                  <c:v>11960</c:v>
                </c:pt>
                <c:pt idx="5">
                  <c:v>399</c:v>
                </c:pt>
              </c:numCache>
            </c:numRef>
          </c:val>
          <c:smooth val="0"/>
          <c:extLst xmlns:c16r2="http://schemas.microsoft.com/office/drawing/2015/06/chart">
            <c:ext xmlns:c16="http://schemas.microsoft.com/office/drawing/2014/chart" uri="{C3380CC4-5D6E-409C-BE32-E72D297353CC}">
              <c16:uniqueId val="{00000000-2754-4803-AEC5-3FFF3A1AAAEF}"/>
            </c:ext>
          </c:extLst>
        </c:ser>
        <c:ser>
          <c:idx val="1"/>
          <c:order val="1"/>
          <c:tx>
            <c:strRef>
              <c:f>Лист1!$C$1</c:f>
              <c:strCache>
                <c:ptCount val="1"/>
                <c:pt idx="0">
                  <c:v>2024</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0.16203703703703703"/>
                  <c:y val="-7.142857142857150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754-4803-AEC5-3FFF3A1AAAEF}"/>
                </c:ext>
              </c:extLst>
            </c:dLbl>
            <c:dLbl>
              <c:idx val="1"/>
              <c:layout>
                <c:manualLayout>
                  <c:x val="-0.20601851851851852"/>
                  <c:y val="-3.5714285714285754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754-4803-AEC5-3FFF3A1AAAEF}"/>
                </c:ext>
              </c:extLst>
            </c:dLbl>
            <c:dLbl>
              <c:idx val="2"/>
              <c:layout>
                <c:manualLayout>
                  <c:x val="-0.23379629629629631"/>
                  <c:y val="-3.571428571428571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754-4803-AEC5-3FFF3A1AAAEF}"/>
                </c:ext>
              </c:extLst>
            </c:dLbl>
            <c:dLbl>
              <c:idx val="3"/>
              <c:layout>
                <c:manualLayout>
                  <c:x val="-0.17824074074074084"/>
                  <c:y val="-2.893890675241169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754-4803-AEC5-3FFF3A1AAAEF}"/>
                </c:ext>
              </c:extLst>
            </c:dLbl>
            <c:dLbl>
              <c:idx val="4"/>
              <c:layout>
                <c:manualLayout>
                  <c:x val="-0.20833333333333334"/>
                  <c:y val="-7.539682539682547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754-4803-AEC5-3FFF3A1AAAEF}"/>
                </c:ext>
              </c:extLst>
            </c:dLbl>
            <c:dLbl>
              <c:idx val="5"/>
              <c:layout>
                <c:manualLayout>
                  <c:x val="-4.6296296296296294E-2"/>
                  <c:y val="-0.14285714285714285"/>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754-4803-AEC5-3FFF3A1AAAE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4530</c:v>
                </c:pt>
                <c:pt idx="1">
                  <c:v>19573</c:v>
                </c:pt>
                <c:pt idx="2">
                  <c:v>28085</c:v>
                </c:pt>
                <c:pt idx="3">
                  <c:v>3309</c:v>
                </c:pt>
                <c:pt idx="4">
                  <c:v>12152</c:v>
                </c:pt>
                <c:pt idx="5">
                  <c:v>418</c:v>
                </c:pt>
              </c:numCache>
            </c:numRef>
          </c:val>
          <c:smooth val="0"/>
          <c:extLst xmlns:c16r2="http://schemas.microsoft.com/office/drawing/2015/06/chart">
            <c:ext xmlns:c16="http://schemas.microsoft.com/office/drawing/2014/chart" uri="{C3380CC4-5D6E-409C-BE32-E72D297353CC}">
              <c16:uniqueId val="{00000001-2754-4803-AEC5-3FFF3A1AAAEF}"/>
            </c:ext>
          </c:extLst>
        </c:ser>
        <c:dLbls>
          <c:showLegendKey val="0"/>
          <c:showVal val="0"/>
          <c:showCatName val="0"/>
          <c:showSerName val="0"/>
          <c:showPercent val="0"/>
          <c:showBubbleSize val="0"/>
        </c:dLbls>
        <c:marker val="1"/>
        <c:smooth val="0"/>
        <c:axId val="177241600"/>
        <c:axId val="176681472"/>
      </c:lineChart>
      <c:catAx>
        <c:axId val="177241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81472"/>
        <c:crosses val="autoZero"/>
        <c:auto val="1"/>
        <c:lblAlgn val="ctr"/>
        <c:lblOffset val="100"/>
        <c:noMultiLvlLbl val="0"/>
      </c:catAx>
      <c:valAx>
        <c:axId val="17668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241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i="0" u="none" strike="noStrike" baseline="0">
                <a:effectLst/>
                <a:latin typeface="Times New Roman" pitchFamily="18" charset="0"/>
                <a:cs typeface="Times New Roman" pitchFamily="18" charset="0"/>
              </a:rPr>
              <a:t>Брой приети и обработени заявления за подпомагане по схеми и мерки на ОСП</a:t>
            </a:r>
            <a:endParaRPr lang="bg-BG" sz="1200" b="1">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425</c:v>
                </c:pt>
                <c:pt idx="1">
                  <c:v>733</c:v>
                </c:pt>
                <c:pt idx="2">
                  <c:v>434</c:v>
                </c:pt>
                <c:pt idx="3">
                  <c:v>260</c:v>
                </c:pt>
                <c:pt idx="4">
                  <c:v>419</c:v>
                </c:pt>
                <c:pt idx="5">
                  <c:v>59</c:v>
                </c:pt>
              </c:numCache>
            </c:numRef>
          </c:val>
          <c:extLst xmlns:c16r2="http://schemas.microsoft.com/office/drawing/2015/06/chart">
            <c:ext xmlns:c16="http://schemas.microsoft.com/office/drawing/2014/chart" uri="{C3380CC4-5D6E-409C-BE32-E72D297353CC}">
              <c16:uniqueId val="{00000000-844D-4F45-935E-CDA5170FC2A8}"/>
            </c:ext>
          </c:extLst>
        </c:ser>
        <c:ser>
          <c:idx val="1"/>
          <c:order val="1"/>
          <c:tx>
            <c:strRef>
              <c:f>Лист1!$C$1</c:f>
              <c:strCache>
                <c:ptCount val="1"/>
                <c:pt idx="0">
                  <c:v>2024</c:v>
                </c:pt>
              </c:strCache>
            </c:strRef>
          </c:tx>
          <c:spPr>
            <a:solidFill>
              <a:schemeClr val="accent2"/>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416</c:v>
                </c:pt>
                <c:pt idx="1">
                  <c:v>750</c:v>
                </c:pt>
                <c:pt idx="2">
                  <c:v>411</c:v>
                </c:pt>
                <c:pt idx="3">
                  <c:v>265</c:v>
                </c:pt>
                <c:pt idx="4">
                  <c:v>435</c:v>
                </c:pt>
                <c:pt idx="5">
                  <c:v>63</c:v>
                </c:pt>
              </c:numCache>
            </c:numRef>
          </c:val>
          <c:extLst xmlns:c16r2="http://schemas.microsoft.com/office/drawing/2015/06/chart">
            <c:ext xmlns:c16="http://schemas.microsoft.com/office/drawing/2014/chart" uri="{C3380CC4-5D6E-409C-BE32-E72D297353CC}">
              <c16:uniqueId val="{00000001-844D-4F45-935E-CDA5170FC2A8}"/>
            </c:ext>
          </c:extLst>
        </c:ser>
        <c:dLbls>
          <c:showLegendKey val="0"/>
          <c:showVal val="0"/>
          <c:showCatName val="0"/>
          <c:showSerName val="0"/>
          <c:showPercent val="0"/>
          <c:showBubbleSize val="0"/>
        </c:dLbls>
        <c:gapWidth val="219"/>
        <c:overlap val="-27"/>
        <c:axId val="129542144"/>
        <c:axId val="176683200"/>
      </c:barChart>
      <c:catAx>
        <c:axId val="12954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83200"/>
        <c:crosses val="autoZero"/>
        <c:auto val="1"/>
        <c:lblAlgn val="ctr"/>
        <c:lblOffset val="100"/>
        <c:noMultiLvlLbl val="0"/>
      </c:catAx>
      <c:valAx>
        <c:axId val="17668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54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i="0" u="none" strike="noStrike" baseline="0">
                <a:effectLst/>
                <a:latin typeface="Times New Roman" pitchFamily="18" charset="0"/>
                <a:cs typeface="Times New Roman" pitchFamily="18" charset="0"/>
              </a:rPr>
              <a:t>Брой сключени споразумения по чл. 37в и чл. 37ж от ЗСПЗЗ</a:t>
            </a:r>
            <a:endParaRPr lang="bg-BG" sz="1200" b="1">
              <a:latin typeface="Times New Roman" pitchFamily="18" charset="0"/>
              <a:cs typeface="Times New Roman" pitchFamily="18" charset="0"/>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2023 ОЗ</c:v>
                </c:pt>
              </c:strCache>
            </c:strRef>
          </c:tx>
          <c:spPr>
            <a:solidFill>
              <a:schemeClr val="accent1"/>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3</c:v>
                </c:pt>
                <c:pt idx="1">
                  <c:v>20</c:v>
                </c:pt>
                <c:pt idx="2">
                  <c:v>14</c:v>
                </c:pt>
                <c:pt idx="3">
                  <c:v>7</c:v>
                </c:pt>
                <c:pt idx="4">
                  <c:v>28</c:v>
                </c:pt>
                <c:pt idx="5">
                  <c:v>0</c:v>
                </c:pt>
              </c:numCache>
            </c:numRef>
          </c:val>
          <c:extLst xmlns:c16r2="http://schemas.microsoft.com/office/drawing/2015/06/chart">
            <c:ext xmlns:c16="http://schemas.microsoft.com/office/drawing/2014/chart" uri="{C3380CC4-5D6E-409C-BE32-E72D297353CC}">
              <c16:uniqueId val="{00000000-D59C-4418-BBA4-BE0D8537248B}"/>
            </c:ext>
          </c:extLst>
        </c:ser>
        <c:ser>
          <c:idx val="1"/>
          <c:order val="1"/>
          <c:tx>
            <c:strRef>
              <c:f>Лист1!$C$1</c:f>
              <c:strCache>
                <c:ptCount val="1"/>
                <c:pt idx="0">
                  <c:v>2024 ОЗ</c:v>
                </c:pt>
              </c:strCache>
            </c:strRef>
          </c:tx>
          <c:spPr>
            <a:solidFill>
              <a:schemeClr val="accent2"/>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3</c:v>
                </c:pt>
                <c:pt idx="1">
                  <c:v>17</c:v>
                </c:pt>
                <c:pt idx="2">
                  <c:v>15</c:v>
                </c:pt>
                <c:pt idx="3">
                  <c:v>7</c:v>
                </c:pt>
                <c:pt idx="4">
                  <c:v>32</c:v>
                </c:pt>
                <c:pt idx="5">
                  <c:v>0</c:v>
                </c:pt>
              </c:numCache>
            </c:numRef>
          </c:val>
          <c:extLst xmlns:c16r2="http://schemas.microsoft.com/office/drawing/2015/06/chart">
            <c:ext xmlns:c16="http://schemas.microsoft.com/office/drawing/2014/chart" uri="{C3380CC4-5D6E-409C-BE32-E72D297353CC}">
              <c16:uniqueId val="{00000001-D59C-4418-BBA4-BE0D8537248B}"/>
            </c:ext>
          </c:extLst>
        </c:ser>
        <c:ser>
          <c:idx val="2"/>
          <c:order val="2"/>
          <c:tx>
            <c:strRef>
              <c:f>Лист1!$D$1</c:f>
              <c:strCache>
                <c:ptCount val="1"/>
                <c:pt idx="0">
                  <c:v>2023 ПМЛ</c:v>
                </c:pt>
              </c:strCache>
            </c:strRef>
          </c:tx>
          <c:spPr>
            <a:solidFill>
              <a:schemeClr val="accent3"/>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Лист1!$D$2:$D$7</c:f>
              <c:numCache>
                <c:formatCode>General</c:formatCode>
                <c:ptCount val="6"/>
                <c:pt idx="0">
                  <c:v>1</c:v>
                </c:pt>
                <c:pt idx="1">
                  <c:v>0</c:v>
                </c:pt>
                <c:pt idx="2">
                  <c:v>0</c:v>
                </c:pt>
                <c:pt idx="3">
                  <c:v>2</c:v>
                </c:pt>
                <c:pt idx="4">
                  <c:v>0</c:v>
                </c:pt>
                <c:pt idx="5">
                  <c:v>0</c:v>
                </c:pt>
              </c:numCache>
            </c:numRef>
          </c:val>
          <c:extLst xmlns:c16r2="http://schemas.microsoft.com/office/drawing/2015/06/chart">
            <c:ext xmlns:c16="http://schemas.microsoft.com/office/drawing/2014/chart" uri="{C3380CC4-5D6E-409C-BE32-E72D297353CC}">
              <c16:uniqueId val="{00000003-D59C-4418-BBA4-BE0D8537248B}"/>
            </c:ext>
          </c:extLst>
        </c:ser>
        <c:ser>
          <c:idx val="3"/>
          <c:order val="3"/>
          <c:tx>
            <c:strRef>
              <c:f>Лист1!$E$1</c:f>
              <c:strCache>
                <c:ptCount val="1"/>
                <c:pt idx="0">
                  <c:v>2024 ПМЛ</c:v>
                </c:pt>
              </c:strCache>
            </c:strRef>
          </c:tx>
          <c:spPr>
            <a:solidFill>
              <a:schemeClr val="accent4"/>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Лист1!$E$2:$E$7</c:f>
              <c:numCache>
                <c:formatCode>General</c:formatCode>
                <c:ptCount val="6"/>
                <c:pt idx="0">
                  <c:v>1</c:v>
                </c:pt>
                <c:pt idx="1">
                  <c:v>0</c:v>
                </c:pt>
                <c:pt idx="2">
                  <c:v>0</c:v>
                </c:pt>
                <c:pt idx="3">
                  <c:v>2</c:v>
                </c:pt>
                <c:pt idx="4">
                  <c:v>0</c:v>
                </c:pt>
                <c:pt idx="5">
                  <c:v>0</c:v>
                </c:pt>
              </c:numCache>
            </c:numRef>
          </c:val>
          <c:extLst xmlns:c16r2="http://schemas.microsoft.com/office/drawing/2015/06/chart">
            <c:ext xmlns:c16="http://schemas.microsoft.com/office/drawing/2014/chart" uri="{C3380CC4-5D6E-409C-BE32-E72D297353CC}">
              <c16:uniqueId val="{00000004-D59C-4418-BBA4-BE0D8537248B}"/>
            </c:ext>
          </c:extLst>
        </c:ser>
        <c:ser>
          <c:idx val="4"/>
          <c:order val="4"/>
          <c:tx>
            <c:strRef>
              <c:f>Лист1!$F$1</c:f>
              <c:strCache>
                <c:ptCount val="1"/>
                <c:pt idx="0">
                  <c:v>общо</c:v>
                </c:pt>
              </c:strCache>
            </c:strRef>
          </c:tx>
          <c:spPr>
            <a:solidFill>
              <a:schemeClr val="accent5"/>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Лист1!$F$2:$F$7</c:f>
              <c:numCache>
                <c:formatCode>General</c:formatCode>
                <c:ptCount val="6"/>
              </c:numCache>
            </c:numRef>
          </c:val>
          <c:extLst xmlns:c16r2="http://schemas.microsoft.com/office/drawing/2015/06/chart">
            <c:ext xmlns:c16="http://schemas.microsoft.com/office/drawing/2014/chart" uri="{C3380CC4-5D6E-409C-BE32-E72D297353CC}">
              <c16:uniqueId val="{00000005-D59C-4418-BBA4-BE0D8537248B}"/>
            </c:ext>
          </c:extLst>
        </c:ser>
        <c:dLbls>
          <c:showLegendKey val="0"/>
          <c:showVal val="0"/>
          <c:showCatName val="0"/>
          <c:showSerName val="0"/>
          <c:showPercent val="0"/>
          <c:showBubbleSize val="0"/>
        </c:dLbls>
        <c:gapWidth val="182"/>
        <c:axId val="177151488"/>
        <c:axId val="177465600"/>
      </c:barChart>
      <c:catAx>
        <c:axId val="17715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65600"/>
        <c:crosses val="autoZero"/>
        <c:auto val="1"/>
        <c:lblAlgn val="ctr"/>
        <c:lblOffset val="100"/>
        <c:noMultiLvlLbl val="0"/>
      </c:catAx>
      <c:valAx>
        <c:axId val="17746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5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i="0" u="none" strike="noStrike" baseline="0">
                <a:effectLst/>
                <a:latin typeface="Times New Roman" pitchFamily="18" charset="0"/>
                <a:cs typeface="Times New Roman" pitchFamily="18" charset="0"/>
              </a:rPr>
              <a:t>Брой извършени проверки за поддържане на СИЗП в актуално състояние /теренни проверки/</a:t>
            </a:r>
            <a:endParaRPr lang="bg-BG" sz="1200" b="1">
              <a:latin typeface="Times New Roman" pitchFamily="18" charset="0"/>
              <a:cs typeface="Times New Roman"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81</c:v>
                </c:pt>
                <c:pt idx="1">
                  <c:v>0</c:v>
                </c:pt>
                <c:pt idx="2">
                  <c:v>53</c:v>
                </c:pt>
                <c:pt idx="3">
                  <c:v>176</c:v>
                </c:pt>
                <c:pt idx="4">
                  <c:v>92</c:v>
                </c:pt>
                <c:pt idx="5">
                  <c:v>0</c:v>
                </c:pt>
              </c:numCache>
            </c:numRef>
          </c:val>
          <c:extLst xmlns:c16r2="http://schemas.microsoft.com/office/drawing/2015/06/chart">
            <c:ext xmlns:c16="http://schemas.microsoft.com/office/drawing/2014/chart" uri="{C3380CC4-5D6E-409C-BE32-E72D297353CC}">
              <c16:uniqueId val="{00000000-0BF8-4691-8113-84D162974674}"/>
            </c:ext>
          </c:extLst>
        </c:ser>
        <c:ser>
          <c:idx val="1"/>
          <c:order val="1"/>
          <c:tx>
            <c:strRef>
              <c:f>Лист1!$C$1</c:f>
              <c:strCache>
                <c:ptCount val="1"/>
                <c:pt idx="0">
                  <c:v>2024</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90</c:v>
                </c:pt>
                <c:pt idx="1">
                  <c:v>0</c:v>
                </c:pt>
                <c:pt idx="2">
                  <c:v>193</c:v>
                </c:pt>
                <c:pt idx="3">
                  <c:v>262</c:v>
                </c:pt>
                <c:pt idx="4">
                  <c:v>140</c:v>
                </c:pt>
                <c:pt idx="5">
                  <c:v>0</c:v>
                </c:pt>
              </c:numCache>
            </c:numRef>
          </c:val>
          <c:extLst xmlns:c16r2="http://schemas.microsoft.com/office/drawing/2015/06/chart">
            <c:ext xmlns:c16="http://schemas.microsoft.com/office/drawing/2014/chart" uri="{C3380CC4-5D6E-409C-BE32-E72D297353CC}">
              <c16:uniqueId val="{00000001-0BF8-4691-8113-84D162974674}"/>
            </c:ext>
          </c:extLst>
        </c:ser>
        <c:dLbls>
          <c:showLegendKey val="0"/>
          <c:showVal val="1"/>
          <c:showCatName val="0"/>
          <c:showSerName val="0"/>
          <c:showPercent val="0"/>
          <c:showBubbleSize val="0"/>
        </c:dLbls>
        <c:gapWidth val="150"/>
        <c:shape val="box"/>
        <c:axId val="189642240"/>
        <c:axId val="177467328"/>
        <c:axId val="194814592"/>
      </c:bar3DChart>
      <c:catAx>
        <c:axId val="18964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67328"/>
        <c:crosses val="autoZero"/>
        <c:auto val="1"/>
        <c:lblAlgn val="ctr"/>
        <c:lblOffset val="100"/>
        <c:noMultiLvlLbl val="0"/>
      </c:catAx>
      <c:valAx>
        <c:axId val="17746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42240"/>
        <c:crosses val="autoZero"/>
        <c:crossBetween val="between"/>
      </c:valAx>
      <c:serAx>
        <c:axId val="1948145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6732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i="0" baseline="0">
                <a:effectLst/>
                <a:latin typeface="Times New Roman" pitchFamily="18" charset="0"/>
                <a:cs typeface="Times New Roman" pitchFamily="18" charset="0"/>
              </a:rPr>
              <a:t>Брой извършени проверки за състоянието и ползването на земите от ДПФ по реда на чл. 47, ал. 8 от ППЗСПЗЗ </a:t>
            </a:r>
            <a:endParaRPr lang="bg-BG" sz="1200" b="1">
              <a:effectLst/>
              <a:latin typeface="Times New Roman" pitchFamily="18" charset="0"/>
              <a:cs typeface="Times New Roman"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146</c:v>
                </c:pt>
                <c:pt idx="1">
                  <c:v>444</c:v>
                </c:pt>
                <c:pt idx="2">
                  <c:v>156</c:v>
                </c:pt>
                <c:pt idx="3">
                  <c:v>196</c:v>
                </c:pt>
                <c:pt idx="4">
                  <c:v>267</c:v>
                </c:pt>
                <c:pt idx="5">
                  <c:v>52</c:v>
                </c:pt>
              </c:numCache>
            </c:numRef>
          </c:val>
          <c:extLst xmlns:c16r2="http://schemas.microsoft.com/office/drawing/2015/06/chart">
            <c:ext xmlns:c16="http://schemas.microsoft.com/office/drawing/2014/chart" uri="{C3380CC4-5D6E-409C-BE32-E72D297353CC}">
              <c16:uniqueId val="{00000000-AC05-48EA-8909-1D5153BBDDE4}"/>
            </c:ext>
          </c:extLst>
        </c:ser>
        <c:ser>
          <c:idx val="1"/>
          <c:order val="1"/>
          <c:tx>
            <c:strRef>
              <c:f>Лист1!$C$1</c:f>
              <c:strCache>
                <c:ptCount val="1"/>
                <c:pt idx="0">
                  <c:v>2024</c:v>
                </c:pt>
              </c:strCache>
            </c:strRef>
          </c:tx>
          <c:spPr>
            <a:solidFill>
              <a:schemeClr val="accent2"/>
            </a:solidFill>
            <a:ln>
              <a:noFill/>
            </a:ln>
            <a:effectLst/>
            <a:sp3d/>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218</c:v>
                </c:pt>
                <c:pt idx="1">
                  <c:v>235</c:v>
                </c:pt>
                <c:pt idx="2">
                  <c:v>255</c:v>
                </c:pt>
                <c:pt idx="3">
                  <c:v>188</c:v>
                </c:pt>
                <c:pt idx="4">
                  <c:v>333</c:v>
                </c:pt>
                <c:pt idx="5">
                  <c:v>180</c:v>
                </c:pt>
              </c:numCache>
            </c:numRef>
          </c:val>
          <c:extLst xmlns:c16r2="http://schemas.microsoft.com/office/drawing/2015/06/chart">
            <c:ext xmlns:c16="http://schemas.microsoft.com/office/drawing/2014/chart" uri="{C3380CC4-5D6E-409C-BE32-E72D297353CC}">
              <c16:uniqueId val="{00000001-AC05-48EA-8909-1D5153BBDDE4}"/>
            </c:ext>
          </c:extLst>
        </c:ser>
        <c:dLbls>
          <c:showLegendKey val="0"/>
          <c:showVal val="0"/>
          <c:showCatName val="0"/>
          <c:showSerName val="0"/>
          <c:showPercent val="0"/>
          <c:showBubbleSize val="0"/>
        </c:dLbls>
        <c:gapWidth val="150"/>
        <c:shape val="box"/>
        <c:axId val="189644288"/>
        <c:axId val="177466176"/>
        <c:axId val="0"/>
      </c:bar3DChart>
      <c:catAx>
        <c:axId val="189644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66176"/>
        <c:crosses val="autoZero"/>
        <c:auto val="1"/>
        <c:lblAlgn val="ctr"/>
        <c:lblOffset val="100"/>
        <c:noMultiLvlLbl val="0"/>
      </c:catAx>
      <c:valAx>
        <c:axId val="17746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44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i="0" u="none" strike="noStrike" baseline="0">
                <a:effectLst/>
                <a:latin typeface="Times New Roman" pitchFamily="18" charset="0"/>
                <a:cs typeface="Times New Roman" pitchFamily="18" charset="0"/>
              </a:rPr>
              <a:t>Брой приети и изпълнени молби </a:t>
            </a:r>
          </a:p>
          <a:p>
            <a:pPr>
              <a:defRPr sz="14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200" b="1" i="0" u="none" strike="noStrike" baseline="0">
                <a:effectLst/>
                <a:latin typeface="Times New Roman" pitchFamily="18" charset="0"/>
                <a:cs typeface="Times New Roman" pitchFamily="18" charset="0"/>
              </a:rPr>
              <a:t>по Наредба 49/05.11.2004 г.</a:t>
            </a:r>
            <a:endParaRPr lang="bg-BG" sz="1200" b="1">
              <a:latin typeface="Times New Roman" pitchFamily="18" charset="0"/>
              <a:cs typeface="Times New Roman"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243</c:v>
                </c:pt>
                <c:pt idx="1">
                  <c:v>1500</c:v>
                </c:pt>
                <c:pt idx="2">
                  <c:v>251</c:v>
                </c:pt>
                <c:pt idx="3">
                  <c:v>265</c:v>
                </c:pt>
                <c:pt idx="4">
                  <c:v>731</c:v>
                </c:pt>
                <c:pt idx="5">
                  <c:v>89</c:v>
                </c:pt>
              </c:numCache>
            </c:numRef>
          </c:val>
          <c:extLst xmlns:c16r2="http://schemas.microsoft.com/office/drawing/2015/06/chart">
            <c:ext xmlns:c16="http://schemas.microsoft.com/office/drawing/2014/chart" uri="{C3380CC4-5D6E-409C-BE32-E72D297353CC}">
              <c16:uniqueId val="{00000000-3EFE-4E68-B71C-60CEB381FB01}"/>
            </c:ext>
          </c:extLst>
        </c:ser>
        <c:ser>
          <c:idx val="1"/>
          <c:order val="1"/>
          <c:tx>
            <c:strRef>
              <c:f>Лист1!$C$1</c:f>
              <c:strCache>
                <c:ptCount val="1"/>
                <c:pt idx="0">
                  <c:v>2024</c:v>
                </c:pt>
              </c:strCache>
            </c:strRef>
          </c:tx>
          <c:spPr>
            <a:solidFill>
              <a:schemeClr val="accent2"/>
            </a:solidFill>
            <a:ln>
              <a:noFill/>
            </a:ln>
            <a:effectLst/>
            <a:sp3d/>
          </c:spPr>
          <c:invertIfNegative val="0"/>
          <c:dLbls>
            <c:dLbl>
              <c:idx val="1"/>
              <c:layout>
                <c:manualLayout>
                  <c:x val="3.7037037037037035E-2"/>
                  <c:y val="-1.58730158730158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EFE-4E68-B71C-60CEB381FB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315</c:v>
                </c:pt>
                <c:pt idx="1">
                  <c:v>1233</c:v>
                </c:pt>
                <c:pt idx="2">
                  <c:v>258</c:v>
                </c:pt>
                <c:pt idx="3">
                  <c:v>246</c:v>
                </c:pt>
                <c:pt idx="4">
                  <c:v>750</c:v>
                </c:pt>
                <c:pt idx="5">
                  <c:v>180</c:v>
                </c:pt>
              </c:numCache>
            </c:numRef>
          </c:val>
          <c:extLst xmlns:c16r2="http://schemas.microsoft.com/office/drawing/2015/06/chart">
            <c:ext xmlns:c16="http://schemas.microsoft.com/office/drawing/2014/chart" uri="{C3380CC4-5D6E-409C-BE32-E72D297353CC}">
              <c16:uniqueId val="{00000001-3EFE-4E68-B71C-60CEB381FB01}"/>
            </c:ext>
          </c:extLst>
        </c:ser>
        <c:dLbls>
          <c:showLegendKey val="0"/>
          <c:showVal val="1"/>
          <c:showCatName val="0"/>
          <c:showSerName val="0"/>
          <c:showPercent val="0"/>
          <c:showBubbleSize val="0"/>
        </c:dLbls>
        <c:gapWidth val="150"/>
        <c:shape val="box"/>
        <c:axId val="192333824"/>
        <c:axId val="177469056"/>
        <c:axId val="182939648"/>
      </c:bar3DChart>
      <c:catAx>
        <c:axId val="192333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Общинска служба по земеделие</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69056"/>
        <c:crosses val="autoZero"/>
        <c:auto val="1"/>
        <c:lblAlgn val="ctr"/>
        <c:lblOffset val="100"/>
        <c:noMultiLvlLbl val="0"/>
      </c:catAx>
      <c:valAx>
        <c:axId val="177469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Брой услуги</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33824"/>
        <c:crosses val="autoZero"/>
        <c:crossBetween val="between"/>
      </c:valAx>
      <c:serAx>
        <c:axId val="182939648"/>
        <c:scaling>
          <c:orientation val="minMax"/>
        </c:scaling>
        <c:delete val="0"/>
        <c:axPos val="b"/>
        <c:title>
          <c:overlay val="0"/>
          <c:spPr>
            <a:noFill/>
            <a:ln>
              <a:noFill/>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6905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100" b="1" i="0" u="none" strike="noStrike" baseline="0">
                <a:effectLst/>
                <a:latin typeface="Times New Roman" pitchFamily="18" charset="0"/>
                <a:cs typeface="Times New Roman" pitchFamily="18" charset="0"/>
              </a:rPr>
              <a:t>Брой приети и обработени заявления за извършване на административни услуги, определени с наредбата по чл. 58, ал. 1 от ЗКИР</a:t>
            </a:r>
            <a:endParaRPr lang="bg-BG" sz="1100" b="1">
              <a:latin typeface="Times New Roman" pitchFamily="18" charset="0"/>
              <a:cs typeface="Times New Roman" pitchFamily="18" charset="0"/>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543</c:v>
                </c:pt>
                <c:pt idx="1">
                  <c:v>0</c:v>
                </c:pt>
                <c:pt idx="2">
                  <c:v>481</c:v>
                </c:pt>
                <c:pt idx="3">
                  <c:v>149</c:v>
                </c:pt>
                <c:pt idx="4">
                  <c:v>652</c:v>
                </c:pt>
                <c:pt idx="5">
                  <c:v>0</c:v>
                </c:pt>
              </c:numCache>
            </c:numRef>
          </c:val>
          <c:extLst xmlns:c16r2="http://schemas.microsoft.com/office/drawing/2015/06/chart">
            <c:ext xmlns:c16="http://schemas.microsoft.com/office/drawing/2014/chart" uri="{C3380CC4-5D6E-409C-BE32-E72D297353CC}">
              <c16:uniqueId val="{00000000-85EA-49EF-9C2F-DDAAA67728FC}"/>
            </c:ext>
          </c:extLst>
        </c:ser>
        <c:ser>
          <c:idx val="1"/>
          <c:order val="1"/>
          <c:tx>
            <c:strRef>
              <c:f>Лист1!$C$1</c:f>
              <c:strCache>
                <c:ptCount val="1"/>
                <c:pt idx="0">
                  <c:v>2024</c:v>
                </c:pt>
              </c:strCache>
            </c:strRef>
          </c:tx>
          <c:spPr>
            <a:solidFill>
              <a:schemeClr val="accent2"/>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602</c:v>
                </c:pt>
                <c:pt idx="1">
                  <c:v>0</c:v>
                </c:pt>
                <c:pt idx="2">
                  <c:v>496</c:v>
                </c:pt>
                <c:pt idx="3">
                  <c:v>90</c:v>
                </c:pt>
                <c:pt idx="4">
                  <c:v>686</c:v>
                </c:pt>
                <c:pt idx="5">
                  <c:v>0</c:v>
                </c:pt>
              </c:numCache>
            </c:numRef>
          </c:val>
          <c:extLst xmlns:c16r2="http://schemas.microsoft.com/office/drawing/2015/06/chart">
            <c:ext xmlns:c16="http://schemas.microsoft.com/office/drawing/2014/chart" uri="{C3380CC4-5D6E-409C-BE32-E72D297353CC}">
              <c16:uniqueId val="{00000001-85EA-49EF-9C2F-DDAAA67728FC}"/>
            </c:ext>
          </c:extLst>
        </c:ser>
        <c:dLbls>
          <c:showLegendKey val="0"/>
          <c:showVal val="0"/>
          <c:showCatName val="0"/>
          <c:showSerName val="0"/>
          <c:showPercent val="0"/>
          <c:showBubbleSize val="0"/>
        </c:dLbls>
        <c:gapWidth val="182"/>
        <c:axId val="192733184"/>
        <c:axId val="183820288"/>
      </c:barChart>
      <c:catAx>
        <c:axId val="19273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20288"/>
        <c:crosses val="autoZero"/>
        <c:auto val="1"/>
        <c:lblAlgn val="ctr"/>
        <c:lblOffset val="100"/>
        <c:noMultiLvlLbl val="0"/>
      </c:catAx>
      <c:valAx>
        <c:axId val="183820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3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100" b="1" i="0" u="none" strike="noStrike" baseline="0">
                <a:effectLst/>
                <a:latin typeface="Times New Roman" pitchFamily="18" charset="0"/>
                <a:cs typeface="Times New Roman" pitchFamily="18" charset="0"/>
              </a:rPr>
              <a:t>Брой приети и обработени заявления за участие в държавна помощ „Намалена акцизна ставка върху газьола“ </a:t>
            </a:r>
            <a:endParaRPr lang="bg-BG" sz="1100" b="1">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13</c:v>
                </c:pt>
                <c:pt idx="1">
                  <c:v>109</c:v>
                </c:pt>
                <c:pt idx="2">
                  <c:v>123</c:v>
                </c:pt>
                <c:pt idx="3">
                  <c:v>26</c:v>
                </c:pt>
                <c:pt idx="4">
                  <c:v>47</c:v>
                </c:pt>
                <c:pt idx="5">
                  <c:v>0</c:v>
                </c:pt>
              </c:numCache>
            </c:numRef>
          </c:val>
          <c:extLst xmlns:c16r2="http://schemas.microsoft.com/office/drawing/2015/06/chart">
            <c:ext xmlns:c16="http://schemas.microsoft.com/office/drawing/2014/chart" uri="{C3380CC4-5D6E-409C-BE32-E72D297353CC}">
              <c16:uniqueId val="{00000000-B587-4E83-9419-CAF006250459}"/>
            </c:ext>
          </c:extLst>
        </c:ser>
        <c:ser>
          <c:idx val="1"/>
          <c:order val="1"/>
          <c:tx>
            <c:strRef>
              <c:f>Лист1!$C$1</c:f>
              <c:strCache>
                <c:ptCount val="1"/>
                <c:pt idx="0">
                  <c:v>2024</c:v>
                </c:pt>
              </c:strCache>
            </c:strRef>
          </c:tx>
          <c:spPr>
            <a:solidFill>
              <a:schemeClr val="accent2"/>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13</c:v>
                </c:pt>
                <c:pt idx="1">
                  <c:v>128</c:v>
                </c:pt>
                <c:pt idx="2">
                  <c:v>110</c:v>
                </c:pt>
                <c:pt idx="3">
                  <c:v>30</c:v>
                </c:pt>
                <c:pt idx="4">
                  <c:v>47</c:v>
                </c:pt>
                <c:pt idx="5">
                  <c:v>0</c:v>
                </c:pt>
              </c:numCache>
            </c:numRef>
          </c:val>
          <c:extLst xmlns:c16r2="http://schemas.microsoft.com/office/drawing/2015/06/chart">
            <c:ext xmlns:c16="http://schemas.microsoft.com/office/drawing/2014/chart" uri="{C3380CC4-5D6E-409C-BE32-E72D297353CC}">
              <c16:uniqueId val="{00000001-B587-4E83-9419-CAF006250459}"/>
            </c:ext>
          </c:extLst>
        </c:ser>
        <c:dLbls>
          <c:showLegendKey val="0"/>
          <c:showVal val="0"/>
          <c:showCatName val="0"/>
          <c:showSerName val="0"/>
          <c:showPercent val="0"/>
          <c:showBubbleSize val="0"/>
        </c:dLbls>
        <c:gapWidth val="219"/>
        <c:overlap val="-27"/>
        <c:axId val="192734720"/>
        <c:axId val="183823168"/>
      </c:barChart>
      <c:catAx>
        <c:axId val="1927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23168"/>
        <c:crosses val="autoZero"/>
        <c:auto val="1"/>
        <c:lblAlgn val="ctr"/>
        <c:lblOffset val="100"/>
        <c:noMultiLvlLbl val="0"/>
      </c:catAx>
      <c:valAx>
        <c:axId val="183823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3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100" b="1" i="0" u="none" strike="noStrike" baseline="0">
                <a:effectLst/>
                <a:latin typeface="Times New Roman" pitchFamily="18" charset="0"/>
                <a:cs typeface="Times New Roman" pitchFamily="18" charset="0"/>
              </a:rPr>
              <a:t>Брой извършени проверки по сигнали, жалби и молби</a:t>
            </a:r>
            <a:endParaRPr lang="bg-BG" sz="1100" b="1">
              <a:latin typeface="Times New Roman" pitchFamily="18" charset="0"/>
              <a:cs typeface="Times New Roman" pitchFamily="18" charset="0"/>
            </a:endParaRPr>
          </a:p>
        </c:rich>
      </c:tx>
      <c:overlay val="0"/>
      <c:spPr>
        <a:noFill/>
        <a:ln>
          <a:noFill/>
        </a:ln>
        <a:effectLst/>
      </c:spPr>
    </c:title>
    <c:autoTitleDeleted val="0"/>
    <c:plotArea>
      <c:layout/>
      <c:lineChart>
        <c:grouping val="standard"/>
        <c:varyColors val="0"/>
        <c:ser>
          <c:idx val="0"/>
          <c:order val="0"/>
          <c:tx>
            <c:strRef>
              <c:f>Лист1!$B$1</c:f>
              <c:strCache>
                <c:ptCount val="1"/>
                <c:pt idx="0">
                  <c:v>2023</c:v>
                </c:pt>
              </c:strCache>
            </c:strRef>
          </c:tx>
          <c:spPr>
            <a:ln w="28575" cap="rnd">
              <a:solidFill>
                <a:schemeClr val="accent1"/>
              </a:solidFill>
              <a:round/>
            </a:ln>
            <a:effectLst/>
          </c:spPr>
          <c:marker>
            <c:symbol val="none"/>
          </c:marker>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7</c:v>
                </c:pt>
                <c:pt idx="1">
                  <c:v>420</c:v>
                </c:pt>
                <c:pt idx="2">
                  <c:v>167</c:v>
                </c:pt>
                <c:pt idx="3">
                  <c:v>84</c:v>
                </c:pt>
                <c:pt idx="4">
                  <c:v>27</c:v>
                </c:pt>
                <c:pt idx="5">
                  <c:v>9</c:v>
                </c:pt>
              </c:numCache>
            </c:numRef>
          </c:val>
          <c:smooth val="0"/>
          <c:extLst xmlns:c16r2="http://schemas.microsoft.com/office/drawing/2015/06/chart">
            <c:ext xmlns:c16="http://schemas.microsoft.com/office/drawing/2014/chart" uri="{C3380CC4-5D6E-409C-BE32-E72D297353CC}">
              <c16:uniqueId val="{00000000-F735-4982-839B-12A32A4136FF}"/>
            </c:ext>
          </c:extLst>
        </c:ser>
        <c:ser>
          <c:idx val="1"/>
          <c:order val="1"/>
          <c:tx>
            <c:strRef>
              <c:f>Лист1!$C$1</c:f>
              <c:strCache>
                <c:ptCount val="1"/>
                <c:pt idx="0">
                  <c:v>2024</c:v>
                </c:pt>
              </c:strCache>
            </c:strRef>
          </c:tx>
          <c:spPr>
            <a:ln w="28575" cap="rnd">
              <a:solidFill>
                <a:schemeClr val="accent2"/>
              </a:solidFill>
              <a:round/>
            </a:ln>
            <a:effectLst/>
          </c:spPr>
          <c:marker>
            <c:symbol val="none"/>
          </c:marker>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5</c:v>
                </c:pt>
                <c:pt idx="1">
                  <c:v>491</c:v>
                </c:pt>
                <c:pt idx="2">
                  <c:v>176</c:v>
                </c:pt>
                <c:pt idx="3">
                  <c:v>71</c:v>
                </c:pt>
                <c:pt idx="4">
                  <c:v>35</c:v>
                </c:pt>
                <c:pt idx="5">
                  <c:v>11</c:v>
                </c:pt>
              </c:numCache>
            </c:numRef>
          </c:val>
          <c:smooth val="0"/>
          <c:extLst xmlns:c16r2="http://schemas.microsoft.com/office/drawing/2015/06/chart">
            <c:ext xmlns:c16="http://schemas.microsoft.com/office/drawing/2014/chart" uri="{C3380CC4-5D6E-409C-BE32-E72D297353CC}">
              <c16:uniqueId val="{00000001-F735-4982-839B-12A32A4136FF}"/>
            </c:ext>
          </c:extLst>
        </c:ser>
        <c:dLbls>
          <c:showLegendKey val="0"/>
          <c:showVal val="0"/>
          <c:showCatName val="0"/>
          <c:showSerName val="0"/>
          <c:showPercent val="0"/>
          <c:showBubbleSize val="0"/>
        </c:dLbls>
        <c:marker val="1"/>
        <c:smooth val="0"/>
        <c:axId val="192736256"/>
        <c:axId val="177468480"/>
      </c:lineChart>
      <c:catAx>
        <c:axId val="19273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68480"/>
        <c:crosses val="autoZero"/>
        <c:auto val="1"/>
        <c:lblAlgn val="ctr"/>
        <c:lblOffset val="100"/>
        <c:noMultiLvlLbl val="0"/>
      </c:catAx>
      <c:valAx>
        <c:axId val="17746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36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100" b="1" i="0" u="none" strike="noStrike" baseline="0">
                <a:effectLst/>
                <a:latin typeface="Times New Roman" pitchFamily="18" charset="0"/>
                <a:cs typeface="Times New Roman" pitchFamily="18" charset="0"/>
              </a:rPr>
              <a:t>Брой регистрирани и пререгистрирани стопани по реда на Наредба № 3/1999 г.</a:t>
            </a:r>
            <a:endParaRPr lang="bg-BG" sz="1100" b="1">
              <a:latin typeface="Times New Roman" pitchFamily="18" charset="0"/>
              <a:cs typeface="Times New Roman" pitchFamily="18" charset="0"/>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342</c:v>
                </c:pt>
                <c:pt idx="1">
                  <c:v>1121</c:v>
                </c:pt>
                <c:pt idx="2">
                  <c:v>450</c:v>
                </c:pt>
                <c:pt idx="3">
                  <c:v>343</c:v>
                </c:pt>
                <c:pt idx="4">
                  <c:v>806</c:v>
                </c:pt>
                <c:pt idx="5">
                  <c:v>67</c:v>
                </c:pt>
              </c:numCache>
            </c:numRef>
          </c:val>
          <c:extLst xmlns:c16r2="http://schemas.microsoft.com/office/drawing/2015/06/chart">
            <c:ext xmlns:c16="http://schemas.microsoft.com/office/drawing/2014/chart" uri="{C3380CC4-5D6E-409C-BE32-E72D297353CC}">
              <c16:uniqueId val="{00000000-C3A1-4495-94A5-DEB9D2EF8BDF}"/>
            </c:ext>
          </c:extLst>
        </c:ser>
        <c:ser>
          <c:idx val="1"/>
          <c:order val="1"/>
          <c:tx>
            <c:strRef>
              <c:f>Лист1!$C$1</c:f>
              <c:strCache>
                <c:ptCount val="1"/>
                <c:pt idx="0">
                  <c:v>2024</c:v>
                </c:pt>
              </c:strCache>
            </c:strRef>
          </c:tx>
          <c:spPr>
            <a:solidFill>
              <a:schemeClr val="accent2"/>
            </a:solidFill>
            <a:ln>
              <a:noFill/>
            </a:ln>
            <a:effectLst/>
          </c:spPr>
          <c:invertIfNegative val="0"/>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411</c:v>
                </c:pt>
                <c:pt idx="1">
                  <c:v>1182</c:v>
                </c:pt>
                <c:pt idx="2">
                  <c:v>456</c:v>
                </c:pt>
                <c:pt idx="3">
                  <c:v>317</c:v>
                </c:pt>
                <c:pt idx="4">
                  <c:v>810</c:v>
                </c:pt>
                <c:pt idx="5">
                  <c:v>71</c:v>
                </c:pt>
              </c:numCache>
            </c:numRef>
          </c:val>
          <c:extLst xmlns:c16r2="http://schemas.microsoft.com/office/drawing/2015/06/chart">
            <c:ext xmlns:c16="http://schemas.microsoft.com/office/drawing/2014/chart" uri="{C3380CC4-5D6E-409C-BE32-E72D297353CC}">
              <c16:uniqueId val="{00000001-C3A1-4495-94A5-DEB9D2EF8BDF}"/>
            </c:ext>
          </c:extLst>
        </c:ser>
        <c:dLbls>
          <c:showLegendKey val="0"/>
          <c:showVal val="0"/>
          <c:showCatName val="0"/>
          <c:showSerName val="0"/>
          <c:showPercent val="0"/>
          <c:showBubbleSize val="0"/>
        </c:dLbls>
        <c:gapWidth val="182"/>
        <c:axId val="192771072"/>
        <c:axId val="183824320"/>
      </c:barChart>
      <c:catAx>
        <c:axId val="19277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24320"/>
        <c:crosses val="autoZero"/>
        <c:auto val="1"/>
        <c:lblAlgn val="ctr"/>
        <c:lblOffset val="100"/>
        <c:noMultiLvlLbl val="0"/>
      </c:catAx>
      <c:valAx>
        <c:axId val="183824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7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Регистрирани земеделски стопани</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3040</c:v>
                </c:pt>
                <c:pt idx="1">
                  <c:v>2902</c:v>
                </c:pt>
                <c:pt idx="2">
                  <c:v>2836</c:v>
                </c:pt>
                <c:pt idx="3">
                  <c:v>2791</c:v>
                </c:pt>
              </c:numCache>
            </c:numRef>
          </c:val>
          <c:extLst xmlns:c16r2="http://schemas.microsoft.com/office/drawing/2015/06/chart">
            <c:ext xmlns:c16="http://schemas.microsoft.com/office/drawing/2014/chart" uri="{C3380CC4-5D6E-409C-BE32-E72D297353CC}">
              <c16:uniqueId val="{00000000-5CAD-47A3-A80F-2C0C1C939D33}"/>
            </c:ext>
          </c:extLst>
        </c:ser>
        <c:dLbls>
          <c:showLegendKey val="0"/>
          <c:showVal val="0"/>
          <c:showCatName val="0"/>
          <c:showSerName val="0"/>
          <c:showPercent val="0"/>
          <c:showBubbleSize val="0"/>
        </c:dLbls>
        <c:gapWidth val="219"/>
        <c:overlap val="-27"/>
        <c:axId val="240785920"/>
        <c:axId val="184190080"/>
      </c:barChart>
      <c:catAx>
        <c:axId val="24078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190080"/>
        <c:crosses val="autoZero"/>
        <c:auto val="1"/>
        <c:lblAlgn val="ctr"/>
        <c:lblOffset val="100"/>
        <c:noMultiLvlLbl val="0"/>
      </c:catAx>
      <c:valAx>
        <c:axId val="18419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785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100" b="1" i="0" u="none" strike="noStrike" baseline="0">
                <a:effectLst/>
                <a:latin typeface="Times New Roman" pitchFamily="18" charset="0"/>
                <a:cs typeface="Times New Roman" pitchFamily="18" charset="0"/>
              </a:rPr>
              <a:t>Брой приети заявления за поддържане на регистъра по ЗМР и извършени промени в регистъра</a:t>
            </a:r>
            <a:endParaRPr lang="bg-BG" sz="1100" b="1">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Лист1!$B$2:$B$7</c:f>
              <c:numCache>
                <c:formatCode>General</c:formatCode>
                <c:ptCount val="6"/>
                <c:pt idx="0">
                  <c:v>0</c:v>
                </c:pt>
                <c:pt idx="1">
                  <c:v>0</c:v>
                </c:pt>
                <c:pt idx="2">
                  <c:v>43</c:v>
                </c:pt>
                <c:pt idx="3">
                  <c:v>13</c:v>
                </c:pt>
                <c:pt idx="4">
                  <c:v>0</c:v>
                </c:pt>
                <c:pt idx="5">
                  <c:v>0</c:v>
                </c:pt>
              </c:numCache>
            </c:numRef>
          </c:val>
          <c:extLst xmlns:c16r2="http://schemas.microsoft.com/office/drawing/2015/06/chart">
            <c:ext xmlns:c16="http://schemas.microsoft.com/office/drawing/2014/chart" uri="{C3380CC4-5D6E-409C-BE32-E72D297353CC}">
              <c16:uniqueId val="{00000000-49A5-469E-B7A4-D98E661C85CB}"/>
            </c:ext>
          </c:extLst>
        </c:ser>
        <c:ser>
          <c:idx val="1"/>
          <c:order val="1"/>
          <c:tx>
            <c:strRef>
              <c:f>Лист1!$C$1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Велинград</c:v>
                </c:pt>
                <c:pt idx="1">
                  <c:v>Пазарджик</c:v>
                </c:pt>
                <c:pt idx="2">
                  <c:v>Панагюрище</c:v>
                </c:pt>
                <c:pt idx="3">
                  <c:v>Пещера</c:v>
                </c:pt>
                <c:pt idx="4">
                  <c:v>Септември</c:v>
                </c:pt>
                <c:pt idx="5">
                  <c:v>Сърница</c:v>
                </c:pt>
              </c:strCache>
            </c:strRef>
          </c:cat>
          <c:val>
            <c:numRef>
              <c:f>Лист1!$C$2:$C$7</c:f>
              <c:numCache>
                <c:formatCode>General</c:formatCode>
                <c:ptCount val="6"/>
                <c:pt idx="0">
                  <c:v>0</c:v>
                </c:pt>
                <c:pt idx="1">
                  <c:v>2</c:v>
                </c:pt>
                <c:pt idx="2">
                  <c:v>48</c:v>
                </c:pt>
                <c:pt idx="3">
                  <c:v>7</c:v>
                </c:pt>
                <c:pt idx="4">
                  <c:v>0</c:v>
                </c:pt>
                <c:pt idx="5">
                  <c:v>0</c:v>
                </c:pt>
              </c:numCache>
            </c:numRef>
          </c:val>
          <c:extLst xmlns:c16r2="http://schemas.microsoft.com/office/drawing/2015/06/chart">
            <c:ext xmlns:c16="http://schemas.microsoft.com/office/drawing/2014/chart" uri="{C3380CC4-5D6E-409C-BE32-E72D297353CC}">
              <c16:uniqueId val="{00000001-49A5-469E-B7A4-D98E661C85CB}"/>
            </c:ext>
          </c:extLst>
        </c:ser>
        <c:dLbls>
          <c:dLblPos val="outEnd"/>
          <c:showLegendKey val="0"/>
          <c:showVal val="1"/>
          <c:showCatName val="0"/>
          <c:showSerName val="0"/>
          <c:showPercent val="0"/>
          <c:showBubbleSize val="0"/>
        </c:dLbls>
        <c:gapWidth val="219"/>
        <c:overlap val="-27"/>
        <c:axId val="192773120"/>
        <c:axId val="192602112"/>
      </c:barChart>
      <c:catAx>
        <c:axId val="19277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602112"/>
        <c:crosses val="autoZero"/>
        <c:auto val="1"/>
        <c:lblAlgn val="ctr"/>
        <c:lblOffset val="100"/>
        <c:noMultiLvlLbl val="0"/>
      </c:catAx>
      <c:valAx>
        <c:axId val="19260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7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accent1">
                    <a:lumMod val="50000"/>
                  </a:schemeClr>
                </a:solidFill>
                <a:latin typeface="Times New Roman" pitchFamily="18" charset="0"/>
                <a:ea typeface="+mn-ea"/>
                <a:cs typeface="Times New Roman" pitchFamily="18" charset="0"/>
              </a:defRPr>
            </a:pPr>
            <a:r>
              <a:rPr lang="bg-BG" sz="1200" b="1">
                <a:solidFill>
                  <a:schemeClr val="accent1">
                    <a:lumMod val="50000"/>
                  </a:schemeClr>
                </a:solidFill>
                <a:latin typeface="Times New Roman" pitchFamily="18" charset="0"/>
                <a:cs typeface="Times New Roman" pitchFamily="18" charset="0"/>
              </a:rPr>
              <a:t>АДМИНИСТРАТИВНО - ТЕХНИЧЕСКА ДЕЙНОСТ ЗА 2024 г.</a:t>
            </a:r>
          </a:p>
        </c:rich>
      </c:tx>
      <c:layout>
        <c:manualLayout>
          <c:xMode val="edge"/>
          <c:yMode val="edge"/>
          <c:x val="0.11167433038512713"/>
          <c:y val="1.7880954086047129E-2"/>
        </c:manualLayout>
      </c:layout>
      <c:overlay val="0"/>
      <c:spPr>
        <a:solidFill>
          <a:sysClr val="window" lastClr="FFFFFF"/>
        </a:solid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914C-4E17-A264-84BFD9301F8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914C-4E17-A264-84BFD9301F8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914C-4E17-A264-84BFD9301F8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914C-4E17-A264-84BFD9301F8E}"/>
              </c:ext>
            </c:extLst>
          </c:dPt>
          <c:dLbls>
            <c:dLbl>
              <c:idx val="0"/>
              <c:layout>
                <c:manualLayout>
                  <c:x val="4.325437693099897E-2"/>
                  <c:y val="5.0069541029207229E-2"/>
                </c:manualLayout>
              </c:layout>
              <c:tx>
                <c:rich>
                  <a:bodyPr/>
                  <a:lstStyle/>
                  <a:p>
                    <a:r>
                      <a:rPr lang="bg-BG"/>
                      <a:t>Изходяща поща 2835 - 10%</a:t>
                    </a:r>
                  </a:p>
                </c:rich>
              </c:tx>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14C-4E17-A264-84BFD9301F8E}"/>
                </c:ext>
              </c:extLst>
            </c:dLbl>
            <c:dLbl>
              <c:idx val="1"/>
              <c:tx>
                <c:rich>
                  <a:bodyPr/>
                  <a:lstStyle/>
                  <a:p>
                    <a:r>
                      <a:rPr lang="bg-BG"/>
                      <a:t>Входяща поща; 16 295</a:t>
                    </a:r>
                    <a:r>
                      <a:rPr lang="bg-BG" baseline="0"/>
                      <a:t> -</a:t>
                    </a:r>
                    <a:r>
                      <a:rPr lang="bg-BG"/>
                      <a:t> 55%</a:t>
                    </a:r>
                  </a:p>
                </c:rich>
              </c:tx>
              <c:dLblPos val="outEnd"/>
              <c:showLegendKey val="0"/>
              <c:showVal val="1"/>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914C-4E17-A264-84BFD9301F8E}"/>
                </c:ext>
              </c:extLst>
            </c:dLbl>
            <c:dLbl>
              <c:idx val="2"/>
              <c:tx>
                <c:rich>
                  <a:bodyPr/>
                  <a:lstStyle/>
                  <a:p>
                    <a:r>
                      <a:rPr lang="bg-BG"/>
                      <a:t>Вътрешно – изходяща кореспонденция268</a:t>
                    </a:r>
                    <a:r>
                      <a:rPr lang="bg-BG" baseline="0"/>
                      <a:t> -</a:t>
                    </a:r>
                    <a:r>
                      <a:rPr lang="bg-BG"/>
                      <a:t> 1%</a:t>
                    </a:r>
                  </a:p>
                </c:rich>
              </c:tx>
              <c:dLblPos val="outEnd"/>
              <c:showLegendKey val="0"/>
              <c:showVal val="1"/>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914C-4E17-A264-84BFD9301F8E}"/>
                </c:ext>
              </c:extLst>
            </c:dLbl>
            <c:dLbl>
              <c:idx val="3"/>
              <c:tx>
                <c:rich>
                  <a:bodyPr/>
                  <a:lstStyle/>
                  <a:p>
                    <a:r>
                      <a:rPr lang="bg-BG"/>
                      <a:t>Вътрешна кореспонденция 10 102</a:t>
                    </a:r>
                    <a:r>
                      <a:rPr lang="bg-BG" baseline="0"/>
                      <a:t> -</a:t>
                    </a:r>
                    <a:r>
                      <a:rPr lang="bg-BG"/>
                      <a:t> 34%</a:t>
                    </a:r>
                  </a:p>
                </c:rich>
              </c:tx>
              <c:dLblPos val="outEnd"/>
              <c:showLegendKey val="0"/>
              <c:showVal val="1"/>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914C-4E17-A264-84BFD9301F8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itchFamily="18" charset="0"/>
                    <a:ea typeface="+mn-ea"/>
                    <a:cs typeface="Times New Roman" pitchFamily="18" charset="0"/>
                  </a:defRPr>
                </a:pPr>
                <a:endParaRPr lang="en-US"/>
              </a:p>
            </c:txPr>
            <c:dLblPos val="out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[ДИАГРАМА.xlsx]Sheet1!$A$1:$D$1</c:f>
              <c:strCache>
                <c:ptCount val="4"/>
                <c:pt idx="0">
                  <c:v>Изходяща поща</c:v>
                </c:pt>
                <c:pt idx="1">
                  <c:v>Входяща поща</c:v>
                </c:pt>
                <c:pt idx="2">
                  <c:v>Вътрешно – изходяща кореспонденция</c:v>
                </c:pt>
                <c:pt idx="3">
                  <c:v>Вътрешна кореспонденция</c:v>
                </c:pt>
              </c:strCache>
            </c:strRef>
          </c:cat>
          <c:val>
            <c:numRef>
              <c:f>[ДИАГРАМА.xlsx]Sheet1!$A$2:$D$2</c:f>
              <c:numCache>
                <c:formatCode>#,##0</c:formatCode>
                <c:ptCount val="4"/>
                <c:pt idx="0" formatCode="General">
                  <c:v>2835</c:v>
                </c:pt>
                <c:pt idx="1">
                  <c:v>16295</c:v>
                </c:pt>
                <c:pt idx="2" formatCode="General">
                  <c:v>268</c:v>
                </c:pt>
                <c:pt idx="3">
                  <c:v>10102</c:v>
                </c:pt>
              </c:numCache>
            </c:numRef>
          </c:val>
          <c:extLst xmlns:c16r2="http://schemas.microsoft.com/office/drawing/2015/06/chart">
            <c:ext xmlns:c16="http://schemas.microsoft.com/office/drawing/2014/chart" uri="{C3380CC4-5D6E-409C-BE32-E72D297353CC}">
              <c16:uniqueId val="{00000008-914C-4E17-A264-84BFD9301F8E}"/>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bg-BG" sz="1200">
                <a:latin typeface="Times New Roman" pitchFamily="18" charset="0"/>
                <a:cs typeface="Times New Roman" pitchFamily="18" charset="0"/>
              </a:rPr>
              <a:t>Действащи договори за имоти от ДПФ към 31.12.2024 г. в област Пазарджик</a:t>
            </a:r>
          </a:p>
        </c:rich>
      </c:tx>
      <c:overlay val="0"/>
    </c:title>
    <c:autoTitleDeleted val="0"/>
    <c:plotArea>
      <c:layout/>
      <c:pieChart>
        <c:varyColors val="1"/>
        <c:ser>
          <c:idx val="0"/>
          <c:order val="0"/>
          <c:tx>
            <c:strRef>
              <c:f>Лист1!$B$1</c:f>
              <c:strCache>
                <c:ptCount val="1"/>
                <c:pt idx="0">
                  <c:v>Действащи договори за имоти от ДПФ към 31.12.2024 г. в област Пазарджик</c:v>
                </c:pt>
              </c:strCache>
            </c:strRef>
          </c:tx>
          <c:dLbls>
            <c:dLbl>
              <c:idx val="5"/>
              <c:layout>
                <c:manualLayout>
                  <c:x val="0.3470648171435573"/>
                  <c:y val="7.880521445820619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8D7-4511-AD1F-C3AE3263CA01}"/>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аренда 5 г. срок</c:v>
                </c:pt>
                <c:pt idx="1">
                  <c:v>аренда 20 г. срок</c:v>
                </c:pt>
                <c:pt idx="2">
                  <c:v>наем 1 г. срок</c:v>
                </c:pt>
                <c:pt idx="3">
                  <c:v>наем 5 г. срок</c:v>
                </c:pt>
                <c:pt idx="4">
                  <c:v>аренда 7 г. срок</c:v>
                </c:pt>
                <c:pt idx="5">
                  <c:v>аренда 10 г. срок</c:v>
                </c:pt>
              </c:strCache>
            </c:strRef>
          </c:cat>
          <c:val>
            <c:numRef>
              <c:f>Лист1!$B$2:$B$7</c:f>
              <c:numCache>
                <c:formatCode>General</c:formatCode>
                <c:ptCount val="6"/>
                <c:pt idx="0">
                  <c:v>45</c:v>
                </c:pt>
                <c:pt idx="1">
                  <c:v>2</c:v>
                </c:pt>
                <c:pt idx="2">
                  <c:v>5</c:v>
                </c:pt>
                <c:pt idx="3">
                  <c:v>8</c:v>
                </c:pt>
                <c:pt idx="4">
                  <c:v>13</c:v>
                </c:pt>
                <c:pt idx="5">
                  <c:v>1</c:v>
                </c:pt>
              </c:numCache>
            </c:numRef>
          </c:val>
          <c:extLst xmlns:c16r2="http://schemas.microsoft.com/office/drawing/2015/06/chart">
            <c:ext xmlns:c16="http://schemas.microsoft.com/office/drawing/2014/chart" uri="{C3380CC4-5D6E-409C-BE32-E72D297353CC}">
              <c16:uniqueId val="{00000000-20BD-4F6E-9A7B-DE0202EEEE16}"/>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b="1">
              <a:latin typeface="Times New Roman" pitchFamily="18" charset="0"/>
              <a:cs typeface="Times New Roman" pitchFamily="18" charset="0"/>
            </a:defRPr>
          </a:pPr>
          <a:endParaRPr lang="en-US"/>
        </a:p>
      </c:txPr>
    </c:title>
    <c:autoTitleDeleted val="0"/>
    <c:plotArea>
      <c:layout/>
      <c:doughnutChart>
        <c:varyColors val="1"/>
        <c:ser>
          <c:idx val="0"/>
          <c:order val="0"/>
          <c:tx>
            <c:strRef>
              <c:f>Лист1!$B$1</c:f>
              <c:strCache>
                <c:ptCount val="1"/>
                <c:pt idx="0">
                  <c:v>Предоставени имоти от ДПФ в област Пазарджик към 31.12.2024 г.</c:v>
                </c:pt>
              </c:strCache>
            </c:strRef>
          </c:tx>
          <c:cat>
            <c:strRef>
              <c:f>Лист1!$A$2:$A$6</c:f>
              <c:strCache>
                <c:ptCount val="5"/>
                <c:pt idx="0">
                  <c:v>ЕПК и МФК</c:v>
                </c:pt>
                <c:pt idx="1">
                  <c:v>Трайни насаждения</c:v>
                </c:pt>
                <c:pt idx="2">
                  <c:v>Ливади</c:v>
                </c:pt>
                <c:pt idx="3">
                  <c:v>Пасища</c:v>
                </c:pt>
                <c:pt idx="4">
                  <c:v>По чл.24,2 и 24б от ЗСПЗЗ</c:v>
                </c:pt>
              </c:strCache>
            </c:strRef>
          </c:cat>
          <c:val>
            <c:numRef>
              <c:f>Лист1!$B$2:$B$6</c:f>
              <c:numCache>
                <c:formatCode>General</c:formatCode>
                <c:ptCount val="5"/>
                <c:pt idx="0">
                  <c:v>3989.6619999999998</c:v>
                </c:pt>
                <c:pt idx="1">
                  <c:v>212.52700000000004</c:v>
                </c:pt>
                <c:pt idx="2">
                  <c:v>6900.8339999999998</c:v>
                </c:pt>
                <c:pt idx="3">
                  <c:v>1613.9829999999999</c:v>
                </c:pt>
                <c:pt idx="4">
                  <c:v>1820.6979999999999</c:v>
                </c:pt>
              </c:numCache>
            </c:numRef>
          </c:val>
          <c:extLst xmlns:c16r2="http://schemas.microsoft.com/office/drawing/2015/06/chart">
            <c:ext xmlns:c16="http://schemas.microsoft.com/office/drawing/2014/chart" uri="{C3380CC4-5D6E-409C-BE32-E72D297353CC}">
              <c16:uniqueId val="{00000000-D2C5-40DF-A9F4-2BB9EAB87C31}"/>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itchFamily="18" charset="0"/>
              <a:cs typeface="Times New Roman" pitchFamily="18" charset="0"/>
            </a:defRPr>
          </a:pPr>
          <a:endParaRPr lang="en-US"/>
        </a:p>
      </c:txPr>
    </c:title>
    <c:autoTitleDeleted val="0"/>
    <c:plotArea>
      <c:layout/>
      <c:doughnutChart>
        <c:varyColors val="1"/>
        <c:ser>
          <c:idx val="0"/>
          <c:order val="0"/>
          <c:tx>
            <c:strRef>
              <c:f>Лист1!$B$1</c:f>
              <c:strCache>
                <c:ptCount val="1"/>
                <c:pt idx="0">
                  <c:v>Свободни земеделски земи от ДПФ към 31.12.2024 г.</c:v>
                </c:pt>
              </c:strCache>
            </c:strRef>
          </c:tx>
          <c:cat>
            <c:strRef>
              <c:f>Лист1!$A$2:$A$7</c:f>
              <c:strCache>
                <c:ptCount val="6"/>
                <c:pt idx="0">
                  <c:v>обработваеми земи</c:v>
                </c:pt>
                <c:pt idx="1">
                  <c:v>ливади</c:v>
                </c:pt>
                <c:pt idx="2">
                  <c:v>пасища</c:v>
                </c:pt>
                <c:pt idx="3">
                  <c:v>трайни насаждения</c:v>
                </c:pt>
                <c:pt idx="4">
                  <c:v>§12А от ПЗР на ЗСПЗЗ</c:v>
                </c:pt>
                <c:pt idx="5">
                  <c:v>негодни за земеделско ползване</c:v>
                </c:pt>
              </c:strCache>
            </c:strRef>
          </c:cat>
          <c:val>
            <c:numRef>
              <c:f>Лист1!$B$2:$B$7</c:f>
              <c:numCache>
                <c:formatCode>General</c:formatCode>
                <c:ptCount val="6"/>
                <c:pt idx="0">
                  <c:v>1339.92</c:v>
                </c:pt>
                <c:pt idx="1">
                  <c:v>17.44499999999999</c:v>
                </c:pt>
                <c:pt idx="2">
                  <c:v>4923.9439999999995</c:v>
                </c:pt>
                <c:pt idx="3">
                  <c:v>2.2309999999999999</c:v>
                </c:pt>
                <c:pt idx="4">
                  <c:v>887.05899999999997</c:v>
                </c:pt>
                <c:pt idx="5">
                  <c:v>855.89599999999996</c:v>
                </c:pt>
              </c:numCache>
            </c:numRef>
          </c:val>
          <c:extLst xmlns:c16r2="http://schemas.microsoft.com/office/drawing/2015/06/chart">
            <c:ext xmlns:c16="http://schemas.microsoft.com/office/drawing/2014/chart" uri="{C3380CC4-5D6E-409C-BE32-E72D297353CC}">
              <c16:uniqueId val="{00000000-5CDF-44B1-B890-0BD16205A807}"/>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bg-BG" sz="1200" b="1">
                <a:latin typeface="Times New Roman" pitchFamily="18" charset="0"/>
                <a:cs typeface="Times New Roman" pitchFamily="18" charset="0"/>
              </a:rPr>
              <a:t>Издадени АЧДС за имоти в стопанските дворове на бившите ТКЗС</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Серия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2023</c:v>
                </c:pt>
                <c:pt idx="1">
                  <c:v>2024</c:v>
                </c:pt>
              </c:numCache>
            </c:numRef>
          </c:cat>
          <c:val>
            <c:numRef>
              <c:f>Лист1!$B$2:$B$5</c:f>
              <c:numCache>
                <c:formatCode>General</c:formatCode>
                <c:ptCount val="4"/>
                <c:pt idx="0">
                  <c:v>440</c:v>
                </c:pt>
                <c:pt idx="1">
                  <c:v>109</c:v>
                </c:pt>
              </c:numCache>
            </c:numRef>
          </c:val>
          <c:extLst xmlns:c16r2="http://schemas.microsoft.com/office/drawing/2015/06/chart">
            <c:ext xmlns:c16="http://schemas.microsoft.com/office/drawing/2014/chart" uri="{C3380CC4-5D6E-409C-BE32-E72D297353CC}">
              <c16:uniqueId val="{00000000-A0D7-4C3B-BF62-CAAAD6F267BF}"/>
            </c:ext>
          </c:extLst>
        </c:ser>
        <c:ser>
          <c:idx val="1"/>
          <c:order val="1"/>
          <c:tx>
            <c:strRef>
              <c:f>Лист1!$C$1</c:f>
              <c:strCache>
                <c:ptCount val="1"/>
                <c:pt idx="0">
                  <c:v>Колона1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linear"/>
            <c:dispRSqr val="0"/>
            <c:dispEq val="0"/>
          </c:trendline>
          <c:cat>
            <c:numRef>
              <c:f>Лист1!$A$2:$A$5</c:f>
              <c:numCache>
                <c:formatCode>General</c:formatCode>
                <c:ptCount val="4"/>
                <c:pt idx="0">
                  <c:v>2023</c:v>
                </c:pt>
                <c:pt idx="1">
                  <c:v>2024</c:v>
                </c:pt>
              </c:numCache>
            </c:num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A0D7-4C3B-BF62-CAAAD6F267BF}"/>
            </c:ext>
          </c:extLst>
        </c:ser>
        <c:ser>
          <c:idx val="2"/>
          <c:order val="2"/>
          <c:tx>
            <c:strRef>
              <c:f>Лист1!$D$1</c:f>
              <c:strCache>
                <c:ptCount val="1"/>
                <c:pt idx="0">
                  <c:v>Колона2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2023</c:v>
                </c:pt>
                <c:pt idx="1">
                  <c:v>2024</c:v>
                </c:pt>
              </c:numCache>
            </c:num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A0D7-4C3B-BF62-CAAAD6F267BF}"/>
            </c:ext>
          </c:extLst>
        </c:ser>
        <c:dLbls>
          <c:dLblPos val="outEnd"/>
          <c:showLegendKey val="0"/>
          <c:showVal val="1"/>
          <c:showCatName val="0"/>
          <c:showSerName val="0"/>
          <c:showPercent val="0"/>
          <c:showBubbleSize val="0"/>
        </c:dLbls>
        <c:gapWidth val="182"/>
        <c:axId val="53065728"/>
        <c:axId val="44048960"/>
      </c:barChart>
      <c:catAx>
        <c:axId val="53065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48960"/>
        <c:crosses val="autoZero"/>
        <c:auto val="1"/>
        <c:lblAlgn val="ctr"/>
        <c:lblOffset val="100"/>
        <c:noMultiLvlLbl val="0"/>
      </c:catAx>
      <c:valAx>
        <c:axId val="44048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6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bg-BG" sz="1100" b="1">
                <a:latin typeface="Times New Roman" pitchFamily="18" charset="0"/>
                <a:cs typeface="Times New Roman" pitchFamily="18" charset="0"/>
              </a:rPr>
              <a:t>Преписки за земи по чл. 27, ал. 8 и ал. 9 от ЗСПЗЗ,</a:t>
            </a:r>
            <a:r>
              <a:rPr lang="bg-BG" sz="1100" b="1" baseline="0">
                <a:latin typeface="Times New Roman" pitchFamily="18" charset="0"/>
                <a:cs typeface="Times New Roman" pitchFamily="18" charset="0"/>
              </a:rPr>
              <a:t> проведени търгове и продадени имоти</a:t>
            </a:r>
            <a:endParaRPr lang="bg-BG" sz="1100" b="1">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Лист1!$A$2:$A$6</c:f>
              <c:strCache>
                <c:ptCount val="5"/>
                <c:pt idx="0">
                  <c:v>Продадени земи в стопанските дворове</c:v>
                </c:pt>
                <c:pt idx="1">
                  <c:v>Проведени търгове за продажба</c:v>
                </c:pt>
                <c:pt idx="2">
                  <c:v>Издадени пинципни съгласия</c:v>
                </c:pt>
                <c:pt idx="3">
                  <c:v>Върнати преписки за доокомплектуване</c:v>
                </c:pt>
                <c:pt idx="4">
                  <c:v>Компектовани преписки за изразяване на съгласие от Министъра на земеделието и храните</c:v>
                </c:pt>
              </c:strCache>
            </c:strRef>
          </c:cat>
          <c:val>
            <c:numRef>
              <c:f>Лист1!$B$2:$B$6</c:f>
              <c:numCache>
                <c:formatCode>General</c:formatCode>
                <c:ptCount val="5"/>
                <c:pt idx="0">
                  <c:v>0</c:v>
                </c:pt>
                <c:pt idx="1">
                  <c:v>0</c:v>
                </c:pt>
                <c:pt idx="2">
                  <c:v>1</c:v>
                </c:pt>
                <c:pt idx="3">
                  <c:v>6</c:v>
                </c:pt>
                <c:pt idx="4">
                  <c:v>7</c:v>
                </c:pt>
              </c:numCache>
            </c:numRef>
          </c:val>
          <c:extLst xmlns:c16r2="http://schemas.microsoft.com/office/drawing/2015/06/chart">
            <c:ext xmlns:c16="http://schemas.microsoft.com/office/drawing/2014/chart" uri="{C3380CC4-5D6E-409C-BE32-E72D297353CC}">
              <c16:uniqueId val="{00000000-1282-401A-9289-290A46FF5912}"/>
            </c:ext>
          </c:extLst>
        </c:ser>
        <c:ser>
          <c:idx val="1"/>
          <c:order val="1"/>
          <c:tx>
            <c:strRef>
              <c:f>Лист1!$C$1</c:f>
              <c:strCache>
                <c:ptCount val="1"/>
                <c:pt idx="0">
                  <c:v>2024</c:v>
                </c:pt>
              </c:strCache>
            </c:strRef>
          </c:tx>
          <c:spPr>
            <a:solidFill>
              <a:schemeClr val="accent2"/>
            </a:solidFill>
            <a:ln>
              <a:noFill/>
            </a:ln>
            <a:effectLst/>
          </c:spPr>
          <c:invertIfNegative val="0"/>
          <c:cat>
            <c:strRef>
              <c:f>Лист1!$A$2:$A$6</c:f>
              <c:strCache>
                <c:ptCount val="5"/>
                <c:pt idx="0">
                  <c:v>Продадени земи в стопанските дворове</c:v>
                </c:pt>
                <c:pt idx="1">
                  <c:v>Проведени търгове за продажба</c:v>
                </c:pt>
                <c:pt idx="2">
                  <c:v>Издадени пинципни съгласия</c:v>
                </c:pt>
                <c:pt idx="3">
                  <c:v>Върнати преписки за доокомплектуване</c:v>
                </c:pt>
                <c:pt idx="4">
                  <c:v>Компектовани преписки за изразяване на съгласие от Министъра на земеделието и храните</c:v>
                </c:pt>
              </c:strCache>
            </c:strRef>
          </c:cat>
          <c:val>
            <c:numRef>
              <c:f>Лист1!$C$2:$C$6</c:f>
              <c:numCache>
                <c:formatCode>General</c:formatCode>
                <c:ptCount val="5"/>
                <c:pt idx="0">
                  <c:v>1</c:v>
                </c:pt>
                <c:pt idx="1">
                  <c:v>3</c:v>
                </c:pt>
                <c:pt idx="2">
                  <c:v>5</c:v>
                </c:pt>
                <c:pt idx="3">
                  <c:v>5</c:v>
                </c:pt>
                <c:pt idx="4">
                  <c:v>10</c:v>
                </c:pt>
              </c:numCache>
            </c:numRef>
          </c:val>
          <c:extLst xmlns:c16r2="http://schemas.microsoft.com/office/drawing/2015/06/chart">
            <c:ext xmlns:c16="http://schemas.microsoft.com/office/drawing/2014/chart" uri="{C3380CC4-5D6E-409C-BE32-E72D297353CC}">
              <c16:uniqueId val="{00000001-1282-401A-9289-290A46FF5912}"/>
            </c:ext>
          </c:extLst>
        </c:ser>
        <c:dLbls>
          <c:showLegendKey val="0"/>
          <c:showVal val="0"/>
          <c:showCatName val="0"/>
          <c:showSerName val="0"/>
          <c:showPercent val="0"/>
          <c:showBubbleSize val="0"/>
        </c:dLbls>
        <c:gapWidth val="219"/>
        <c:overlap val="-27"/>
        <c:axId val="53021184"/>
        <c:axId val="184195840"/>
      </c:barChart>
      <c:catAx>
        <c:axId val="5302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195840"/>
        <c:crosses val="autoZero"/>
        <c:auto val="1"/>
        <c:lblAlgn val="ctr"/>
        <c:lblOffset val="100"/>
        <c:noMultiLvlLbl val="0"/>
      </c:catAx>
      <c:valAx>
        <c:axId val="184195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2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1400" b="0">
                <a:latin typeface="Times New Roman" pitchFamily="18" charset="0"/>
                <a:cs typeface="Times New Roman" pitchFamily="18" charset="0"/>
              </a:rPr>
              <a:t>Преписки по чл. 27,</a:t>
            </a:r>
            <a:r>
              <a:rPr lang="bg-BG" sz="1400" b="0" baseline="0">
                <a:latin typeface="Times New Roman" pitchFamily="18" charset="0"/>
                <a:cs typeface="Times New Roman" pitchFamily="18" charset="0"/>
              </a:rPr>
              <a:t> ал. 6 от ЗСПЗЗ</a:t>
            </a:r>
            <a:endParaRPr lang="bg-BG" sz="1400" b="0">
              <a:latin typeface="Times New Roman" pitchFamily="18" charset="0"/>
              <a:cs typeface="Times New Roman" pitchFamily="18" charset="0"/>
            </a:endParaRPr>
          </a:p>
        </c:rich>
      </c:tx>
      <c:overlay val="0"/>
      <c:spPr>
        <a:noFill/>
        <a:ln>
          <a:noFill/>
        </a:ln>
        <a:effectLst/>
      </c:spPr>
    </c:title>
    <c:autoTitleDeleted val="0"/>
    <c:plotArea>
      <c:layout/>
      <c:barChart>
        <c:barDir val="bar"/>
        <c:grouping val="clustered"/>
        <c:varyColors val="0"/>
        <c:ser>
          <c:idx val="0"/>
          <c:order val="0"/>
          <c:tx>
            <c:strRef>
              <c:f>Лист1!$B$2</c:f>
              <c:strCache>
                <c:ptCount val="1"/>
                <c:pt idx="0">
                  <c:v>2023 год.</c:v>
                </c:pt>
              </c:strCache>
            </c:strRef>
          </c:tx>
          <c:spPr>
            <a:solidFill>
              <a:schemeClr val="accent1"/>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Лист1!$A$3:$A$6</c:f>
              <c:strCache>
                <c:ptCount val="4"/>
                <c:pt idx="0">
                  <c:v>Постъпили заявления</c:v>
                </c:pt>
                <c:pt idx="1">
                  <c:v>Искания за издаване на заповеди по чл. 45а, ал. 2 от ППЗСПЗЗ</c:v>
                </c:pt>
                <c:pt idx="2">
                  <c:v>Уведомителни писма за дължими плащания</c:v>
                </c:pt>
                <c:pt idx="3">
                  <c:v>Сключени договори</c:v>
                </c:pt>
              </c:strCache>
            </c:strRef>
          </c:cat>
          <c:val>
            <c:numRef>
              <c:f>Лист1!$B$3:$B$6</c:f>
              <c:numCache>
                <c:formatCode>General</c:formatCode>
                <c:ptCount val="4"/>
                <c:pt idx="0">
                  <c:v>7</c:v>
                </c:pt>
                <c:pt idx="1">
                  <c:v>3</c:v>
                </c:pt>
                <c:pt idx="2">
                  <c:v>2</c:v>
                </c:pt>
                <c:pt idx="3">
                  <c:v>2</c:v>
                </c:pt>
              </c:numCache>
            </c:numRef>
          </c:val>
          <c:extLst xmlns:c16r2="http://schemas.microsoft.com/office/drawing/2015/06/chart">
            <c:ext xmlns:c16="http://schemas.microsoft.com/office/drawing/2014/chart" uri="{C3380CC4-5D6E-409C-BE32-E72D297353CC}">
              <c16:uniqueId val="{00000000-D477-4CF0-98C1-5F6B45A66690}"/>
            </c:ext>
          </c:extLst>
        </c:ser>
        <c:ser>
          <c:idx val="1"/>
          <c:order val="1"/>
          <c:tx>
            <c:strRef>
              <c:f>Лист1!$C$2</c:f>
              <c:strCache>
                <c:ptCount val="1"/>
                <c:pt idx="0">
                  <c:v>2024 год.</c:v>
                </c:pt>
              </c:strCache>
            </c:strRef>
          </c:tx>
          <c:spPr>
            <a:solidFill>
              <a:schemeClr val="accent2"/>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Лист1!$A$3:$A$6</c:f>
              <c:strCache>
                <c:ptCount val="4"/>
                <c:pt idx="0">
                  <c:v>Постъпили заявления</c:v>
                </c:pt>
                <c:pt idx="1">
                  <c:v>Искания за издаване на заповеди по чл. 45а, ал. 2 от ППЗСПЗЗ</c:v>
                </c:pt>
                <c:pt idx="2">
                  <c:v>Уведомителни писма за дължими плащания</c:v>
                </c:pt>
                <c:pt idx="3">
                  <c:v>Сключени договори</c:v>
                </c:pt>
              </c:strCache>
            </c:strRef>
          </c:cat>
          <c:val>
            <c:numRef>
              <c:f>Лист1!$C$3:$C$6</c:f>
              <c:numCache>
                <c:formatCode>General</c:formatCode>
                <c:ptCount val="4"/>
                <c:pt idx="0">
                  <c:v>11</c:v>
                </c:pt>
                <c:pt idx="1">
                  <c:v>3</c:v>
                </c:pt>
                <c:pt idx="2">
                  <c:v>5</c:v>
                </c:pt>
                <c:pt idx="3">
                  <c:v>3</c:v>
                </c:pt>
              </c:numCache>
            </c:numRef>
          </c:val>
          <c:extLst xmlns:c16r2="http://schemas.microsoft.com/office/drawing/2015/06/chart">
            <c:ext xmlns:c16="http://schemas.microsoft.com/office/drawing/2014/chart" uri="{C3380CC4-5D6E-409C-BE32-E72D297353CC}">
              <c16:uniqueId val="{00000001-D477-4CF0-98C1-5F6B45A66690}"/>
            </c:ext>
          </c:extLst>
        </c:ser>
        <c:dLbls>
          <c:showLegendKey val="0"/>
          <c:showVal val="0"/>
          <c:showCatName val="0"/>
          <c:showSerName val="0"/>
          <c:showPercent val="0"/>
          <c:showBubbleSize val="0"/>
        </c:dLbls>
        <c:gapWidth val="150"/>
        <c:axId val="53064192"/>
        <c:axId val="184195264"/>
      </c:barChart>
      <c:valAx>
        <c:axId val="1841952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3064192"/>
        <c:crosses val="autoZero"/>
        <c:crossBetween val="between"/>
      </c:valAx>
      <c:catAx>
        <c:axId val="53064192"/>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itchFamily="18" charset="0"/>
                <a:ea typeface="+mn-ea"/>
                <a:cs typeface="Times New Roman" pitchFamily="18" charset="0"/>
              </a:defRPr>
            </a:pPr>
            <a:endParaRPr lang="en-US"/>
          </a:p>
        </c:txPr>
        <c:crossAx val="184195264"/>
        <c:crosses val="autoZero"/>
        <c:auto val="1"/>
        <c:lblAlgn val="ctr"/>
        <c:lblOffset val="100"/>
        <c:noMultiLvlLbl val="0"/>
      </c:cat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1047-977A-4D2C-868D-71B3136B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14187</Words>
  <Characters>80871</Characters>
  <Application>Microsoft Office Word</Application>
  <DocSecurity>0</DocSecurity>
  <Lines>673</Lines>
  <Paragraphs>189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PZS2020-1</dc:creator>
  <cp:lastModifiedBy>user</cp:lastModifiedBy>
  <cp:revision>3</cp:revision>
  <cp:lastPrinted>2025-02-26T09:06:00Z</cp:lastPrinted>
  <dcterms:created xsi:type="dcterms:W3CDTF">2025-02-27T12:33:00Z</dcterms:created>
  <dcterms:modified xsi:type="dcterms:W3CDTF">2025-02-28T12:51:00Z</dcterms:modified>
</cp:coreProperties>
</file>