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  <w:r w:rsidRPr="00C34F31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40DF7B09" wp14:editId="587FEDCC">
            <wp:simplePos x="0" y="0"/>
            <wp:positionH relativeFrom="column">
              <wp:posOffset>308610</wp:posOffset>
            </wp:positionH>
            <wp:positionV relativeFrom="paragraph">
              <wp:posOffset>17145</wp:posOffset>
            </wp:positionV>
            <wp:extent cx="600710" cy="832485"/>
            <wp:effectExtent l="0" t="0" r="8890" b="0"/>
            <wp:wrapSquare wrapText="bothSides"/>
            <wp:docPr id="1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  <w:r w:rsidRPr="00C34F31"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4F31" w:rsidRPr="00C34F31" w:rsidRDefault="00C34F31" w:rsidP="00C34F3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FE1F55" wp14:editId="6204D598">
                <wp:simplePos x="0" y="0"/>
                <wp:positionH relativeFrom="column">
                  <wp:posOffset>979805</wp:posOffset>
                </wp:positionH>
                <wp:positionV relativeFrom="paragraph">
                  <wp:posOffset>27940</wp:posOffset>
                </wp:positionV>
                <wp:extent cx="0" cy="612140"/>
                <wp:effectExtent l="12065" t="12700" r="6985" b="1333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D44B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7.15pt;margin-top:2.2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"/>
            </w:pict>
          </mc:Fallback>
        </mc:AlternateContent>
      </w:r>
      <w:r w:rsidRPr="00C34F31">
        <w:rPr>
          <w:rFonts w:ascii="Times New Roman" w:eastAsia="Times New Roman" w:hAnsi="Times New Roman" w:cs="Times New Roman"/>
          <w:b/>
          <w:spacing w:val="40"/>
          <w:sz w:val="24"/>
          <w:szCs w:val="24"/>
          <w:lang w:val="bg-BG"/>
        </w:rPr>
        <w:t>РЕПУБЛИКА БЪЛГАРИЯ</w:t>
      </w:r>
    </w:p>
    <w:p w:rsidR="00C34F31" w:rsidRPr="00C34F31" w:rsidRDefault="00C34F31" w:rsidP="00C34F3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>Министерство на земеделието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Областна дирекция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Pr="00C34F31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>Земеделие</w:t>
      </w:r>
      <w:r w:rsidRPr="00C34F31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>”</w:t>
      </w:r>
      <w:r w:rsidRPr="00C34F31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>- Монтана</w:t>
      </w:r>
      <w:bookmarkStart w:id="0" w:name="_GoBack"/>
      <w:bookmarkEnd w:id="0"/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val="en-US"/>
        </w:rPr>
      </w:pP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34F3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                                  </w:t>
      </w:r>
      <w:r w:rsidRPr="00C34F31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                        </w:t>
      </w:r>
      <w:r w:rsidRPr="00C34F3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ЗАПОВЕД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№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Монтана,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 w:eastAsia="ko-KR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  <w:t>21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 w:eastAsia="ko-KR"/>
        </w:rPr>
        <w:t>.11.2022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US"/>
        </w:rPr>
      </w:pP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основание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37в,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13 и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12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във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вр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с чл.37в,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4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собствеността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ползването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земеделските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земи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(ЗСПЗЗ) и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75а, ал.1, т.1,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във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вр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с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72в,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2,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първо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Правилника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прилагане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собствеността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ползването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земеделските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земи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(ППЗСПЗЗ) и с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оглед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Заповед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№РД 46-196/09.08.2022г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Министъра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земеделието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и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Доклад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вх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№АР-6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</w:rPr>
        <w:t>678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/1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.11.2022г.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Областна</w:t>
      </w:r>
      <w:proofErr w:type="spellEnd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дирекция</w:t>
      </w:r>
      <w:proofErr w:type="spellEnd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„</w:t>
      </w:r>
      <w:proofErr w:type="spellStart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Земеделие</w:t>
      </w:r>
      <w:proofErr w:type="spellEnd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” - </w:t>
      </w:r>
      <w:proofErr w:type="spellStart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Монтана</w:t>
      </w:r>
      <w:proofErr w:type="spellEnd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(ОДЗ – </w:t>
      </w:r>
      <w:proofErr w:type="spellStart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Монтана</w:t>
      </w:r>
      <w:proofErr w:type="spellEnd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),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изготвен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комисията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назначена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със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заповед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№ 224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/05.08.20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22г.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допълнена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със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заповед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№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</w:rPr>
        <w:t>415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.11.2022 г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ОДЗ –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Монтана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ведно с приложенията към същия,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с. Трифоново,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ЕКАТТЕ </w:t>
      </w:r>
      <w:proofErr w:type="gramStart"/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73167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общ</w:t>
      </w:r>
      <w:proofErr w:type="gramEnd"/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Монтана, обл. Монтана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стопанската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22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– 20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23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г.,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включително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заявление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вх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№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АР-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6663/18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11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.202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г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ОД „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Земеделие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–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Монтана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„Видов груп” ЕООД, ползвател в землището, и след като установих, че са налице всички фактически и правни основания за издаване на настоящата заповед: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ОДОБРЯВАМ: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Споразумение вх.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№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12/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18.11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.20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22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 w:eastAsia="ko-KR"/>
        </w:rPr>
        <w:t xml:space="preserve">.,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 w:eastAsia="ko-KR"/>
        </w:rPr>
        <w:t xml:space="preserve">по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чл. 37в, ал.2 от ЗСПЗЗ,</w:t>
      </w:r>
      <w:r w:rsidRPr="00C34F3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включително имотите по чл. 37в, ал. 3, т. 2 ЗСПЗЗ, разпределени в границите на масивите, съобразно споразумението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землището на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с. Трифоново, ЕКАТТЕ 73167,  общ. Монтана, обл. Монтана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стопанската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2022 – 2023г.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2. Картата на разпределените масиви за ползване в посоченото землище, както и регистърът към нея, които са окончателни за стопанската 2022/2023г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C34F31" w:rsidRPr="00C34F31" w:rsidRDefault="00C34F31" w:rsidP="00C34F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Разпределението на масивите и </w:t>
      </w:r>
      <w:r w:rsidRPr="00C34F3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имотите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Трифоново,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общ. Монтана, неразделна част от настоящата Заповед.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Съгласно чл. 72, ал. 1 от ППЗСПЗЗ</w:t>
      </w:r>
      <w:r w:rsidRPr="00C34F31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-</w:t>
      </w:r>
      <w:r w:rsidRPr="00C34F31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Задълженията по чл. 37в, ал. 7 от ЗСПЗЗ, за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IBAN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 В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G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35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UBBS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8002 3300 2506 10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BIC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: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UBBSBGSF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БАНКА: ОББ – ГР. МОНТАНА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с. Трифоново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, общ. Монтана и в сградата на Общинска служба по земеделие – Монтана.  Същата да се публикува на интернет-страниците на община Монтана и на Областна Дирекция „Земеделие” гр. Монтана.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ù.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           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Д-Р ВИОЛЕТА ГЕРГОВА /п/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proofErr w:type="spellStart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Директор</w:t>
      </w:r>
      <w:proofErr w:type="spellEnd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ОД ”</w:t>
      </w:r>
      <w:proofErr w:type="spellStart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Земеделие</w:t>
      </w:r>
      <w:proofErr w:type="spellEnd"/>
      <w:proofErr w:type="gramEnd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”- </w:t>
      </w:r>
      <w:r w:rsidRPr="00C34F3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Монтана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ММ/Д „АПФСДЧР”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61118" w:rsidRDefault="00161118"/>
    <w:sectPr w:rsidR="00161118" w:rsidSect="00EF35A8">
      <w:footerReference w:type="default" r:id="rId5"/>
      <w:headerReference w:type="first" r:id="rId6"/>
      <w:footerReference w:type="first" r:id="rId7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C34F31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C34F31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r>
      <w:fldChar w:fldCharType="begin"/>
    </w:r>
    <w:r>
      <w:instrText xml:space="preserve"> HYPERLINK "mailto:odzg@mont.net-surf.net" </w:instrText>
    </w:r>
    <w:r>
      <w:fldChar w:fldCharType="separate"/>
    </w:r>
    <w:r w:rsidRPr="002426C1">
      <w:rPr>
        <w:rStyle w:val="Hyperlink"/>
        <w:rFonts w:ascii="Verdana" w:hAnsi="Verdana"/>
        <w:sz w:val="16"/>
        <w:szCs w:val="16"/>
      </w:rPr>
      <w:t>odzg</w:t>
    </w:r>
    <w:r w:rsidRPr="002426C1">
      <w:rPr>
        <w:rStyle w:val="Hyperlink"/>
        <w:rFonts w:ascii="Verdana" w:hAnsi="Verdana"/>
        <w:sz w:val="16"/>
        <w:szCs w:val="16"/>
        <w:lang w:val="ru-RU"/>
      </w:rPr>
      <w:t>@</w:t>
    </w:r>
    <w:r w:rsidRPr="002426C1">
      <w:rPr>
        <w:rStyle w:val="Hyperlink"/>
        <w:rFonts w:ascii="Verdana" w:hAnsi="Verdana"/>
        <w:sz w:val="16"/>
        <w:szCs w:val="16"/>
      </w:rPr>
      <w:t>net</w:t>
    </w:r>
    <w:r w:rsidRPr="002426C1">
      <w:rPr>
        <w:rStyle w:val="Hyperlink"/>
        <w:rFonts w:ascii="Verdana" w:hAnsi="Verdana"/>
        <w:sz w:val="16"/>
        <w:szCs w:val="16"/>
        <w:lang w:val="ru-RU"/>
      </w:rPr>
      <w:t>-</w:t>
    </w:r>
    <w:r w:rsidRPr="002426C1">
      <w:rPr>
        <w:rStyle w:val="Hyperlink"/>
        <w:rFonts w:ascii="Verdana" w:hAnsi="Verdana"/>
        <w:sz w:val="16"/>
        <w:szCs w:val="16"/>
      </w:rPr>
      <w:t>surf</w:t>
    </w:r>
    <w:r w:rsidRPr="002426C1">
      <w:rPr>
        <w:rStyle w:val="Hyperlink"/>
        <w:rFonts w:ascii="Verdana" w:hAnsi="Verdana"/>
        <w:sz w:val="16"/>
        <w:szCs w:val="16"/>
        <w:lang w:val="ru-RU"/>
      </w:rPr>
      <w:t>.</w:t>
    </w:r>
    <w:r w:rsidRPr="002426C1">
      <w:rPr>
        <w:rStyle w:val="Hyperlink"/>
        <w:rFonts w:ascii="Verdana" w:hAnsi="Verdana"/>
        <w:sz w:val="16"/>
        <w:szCs w:val="16"/>
      </w:rPr>
      <w:t>net</w:t>
    </w:r>
    <w:r>
      <w:rPr>
        <w:rStyle w:val="Hyperlink"/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C34F3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C34F3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C34F3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C34F3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C34F31" w:rsidP="005B69F7">
    <w:pPr>
      <w:pStyle w:val="Heading2"/>
      <w:rPr>
        <w:rStyle w:val="Emphasis"/>
        <w:sz w:val="2"/>
        <w:szCs w:val="2"/>
      </w:rPr>
    </w:pP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54A57CEA" wp14:editId="6BB5F2A6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34F31" w:rsidP="00AE5ED6">
    <w:pPr>
      <w:pStyle w:val="Heading1"/>
      <w:tabs>
        <w:tab w:val="left" w:pos="1276"/>
      </w:tabs>
      <w:ind w:left="164" w:firstLine="1276"/>
      <w:rPr>
        <w:rFonts w:ascii="Helen Bg Condensed" w:hAnsi="Helen Bg Condensed"/>
        <w:spacing w:val="40"/>
        <w:sz w:val="30"/>
        <w:szCs w:val="30"/>
      </w:rPr>
    </w:pPr>
    <w:r>
      <w:rPr>
        <w:rFonts w:ascii="Bookman Old Style" w:hAnsi="Bookman Old Style"/>
        <w:noProof/>
        <w:spacing w:val="30"/>
        <w:sz w:val="24"/>
        <w:szCs w:val="20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5" name="Straight Arrow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43DC6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5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HmXV1Q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C34F31" w:rsidP="00936425">
    <w:pPr>
      <w:pStyle w:val="Heading1"/>
      <w:tabs>
        <w:tab w:val="left" w:pos="1276"/>
      </w:tabs>
      <w:rPr>
        <w:rFonts w:ascii="Helen Bg Condensed" w:hAnsi="Helen Bg Condensed"/>
        <w:b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proofErr w:type="spellStart"/>
    <w:r w:rsidRPr="00CA3258">
      <w:rPr>
        <w:rFonts w:ascii="Helen Bg Condensed" w:hAnsi="Helen Bg Condensed"/>
        <w:spacing w:val="40"/>
        <w:sz w:val="26"/>
        <w:szCs w:val="26"/>
      </w:rPr>
      <w:t>Министерство</w:t>
    </w:r>
    <w:proofErr w:type="spellEnd"/>
    <w:r w:rsidRPr="00CA3258">
      <w:rPr>
        <w:rFonts w:ascii="Helen Bg Condensed" w:hAnsi="Helen Bg Condensed"/>
        <w:spacing w:val="40"/>
        <w:sz w:val="26"/>
        <w:szCs w:val="26"/>
      </w:rPr>
      <w:t xml:space="preserve"> </w:t>
    </w:r>
    <w:proofErr w:type="spellStart"/>
    <w:r w:rsidRPr="00CA3258">
      <w:rPr>
        <w:rFonts w:ascii="Helen Bg Condensed" w:hAnsi="Helen Bg Condensed"/>
        <w:spacing w:val="40"/>
        <w:sz w:val="26"/>
        <w:szCs w:val="26"/>
      </w:rPr>
      <w:t>на</w:t>
    </w:r>
    <w:proofErr w:type="spellEnd"/>
    <w:r w:rsidRPr="00CA3258">
      <w:rPr>
        <w:rFonts w:ascii="Helen Bg Condensed" w:hAnsi="Helen Bg Condensed"/>
        <w:spacing w:val="40"/>
        <w:sz w:val="26"/>
        <w:szCs w:val="26"/>
      </w:rPr>
      <w:t xml:space="preserve"> </w:t>
    </w:r>
    <w:proofErr w:type="spellStart"/>
    <w:r w:rsidRPr="00CA3258">
      <w:rPr>
        <w:rFonts w:ascii="Helen Bg Condensed" w:hAnsi="Helen Bg Condensed"/>
        <w:spacing w:val="40"/>
        <w:sz w:val="26"/>
        <w:szCs w:val="26"/>
      </w:rPr>
      <w:t>земеделието</w:t>
    </w:r>
    <w:proofErr w:type="spellEnd"/>
    <w:r w:rsidRPr="00CA3258">
      <w:rPr>
        <w:rFonts w:ascii="Helen Bg Condensed" w:hAnsi="Helen Bg Condensed"/>
        <w:spacing w:val="40"/>
        <w:sz w:val="26"/>
        <w:szCs w:val="26"/>
      </w:rPr>
      <w:t xml:space="preserve"> и </w:t>
    </w:r>
    <w:proofErr w:type="spellStart"/>
    <w:r w:rsidRPr="00CA3258">
      <w:rPr>
        <w:rFonts w:ascii="Helen Bg Condensed" w:hAnsi="Helen Bg Condensed"/>
        <w:spacing w:val="40"/>
        <w:sz w:val="26"/>
        <w:szCs w:val="26"/>
      </w:rPr>
      <w:t>храните</w:t>
    </w:r>
    <w:proofErr w:type="spellEnd"/>
  </w:p>
  <w:p w:rsidR="0091071D" w:rsidRPr="00C46212" w:rsidRDefault="00C34F31" w:rsidP="00AE5ED6">
    <w:pPr>
      <w:ind w:left="447" w:firstLine="993"/>
      <w:rPr>
        <w:szCs w:val="24"/>
        <w:lang w:val="bg-BG"/>
      </w:rPr>
    </w:pPr>
    <w:r>
      <w:rPr>
        <w:b/>
        <w:noProof/>
        <w:szCs w:val="20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37A1F1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GFKGw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" o:allowincell="f"/>
          </w:pict>
        </mc:Fallback>
      </mc:AlternateConten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871"/>
    <w:rsid w:val="00161118"/>
    <w:rsid w:val="002A0871"/>
    <w:rsid w:val="00A03540"/>
    <w:rsid w:val="00C3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32DF21-5676-446C-A4A7-C1965CAB0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F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4F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C34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4F31"/>
  </w:style>
  <w:style w:type="character" w:styleId="Hyperlink">
    <w:name w:val="Hyperlink"/>
    <w:rsid w:val="00C34F31"/>
    <w:rPr>
      <w:rFonts w:cs="Times New Roman"/>
      <w:color w:val="0000FF"/>
      <w:u w:val="single"/>
    </w:rPr>
  </w:style>
  <w:style w:type="character" w:styleId="Emphasis">
    <w:name w:val="Emphasis"/>
    <w:qFormat/>
    <w:rsid w:val="00C34F31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3019</Characters>
  <Application>Microsoft Office Word</Application>
  <DocSecurity>0</DocSecurity>
  <Lines>25</Lines>
  <Paragraphs>7</Paragraphs>
  <ScaleCrop>false</ScaleCrop>
  <Company>HP Inc.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ODZ-PC</dc:creator>
  <cp:keywords/>
  <dc:description/>
  <cp:lastModifiedBy>ODZ-PC</cp:lastModifiedBy>
  <cp:revision>2</cp:revision>
  <dcterms:created xsi:type="dcterms:W3CDTF">2022-12-06T12:44:00Z</dcterms:created>
  <dcterms:modified xsi:type="dcterms:W3CDTF">2022-12-06T12:44:00Z</dcterms:modified>
</cp:coreProperties>
</file>